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15"/>
        <w:gridCol w:w="5565"/>
        <w:gridCol w:w="1920"/>
        <w:tblGridChange w:id="0">
          <w:tblGrid>
            <w:gridCol w:w="2115"/>
            <w:gridCol w:w="5565"/>
            <w:gridCol w:w="1920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02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-42750</wp:posOffset>
                  </wp:positionH>
                  <wp:positionV relativeFrom="paragraph">
                    <wp:posOffset>24554</wp:posOffset>
                  </wp:positionV>
                  <wp:extent cx="1276350" cy="327025"/>
                  <wp:effectExtent b="0" l="0" r="0" t="0"/>
                  <wp:wrapNone/>
                  <wp:docPr descr="SENAI Logo – PNG e Vetor – Download de Logo" id="1244451597" name="image1.png"/>
                  <a:graphic>
                    <a:graphicData uri="http://schemas.openxmlformats.org/drawingml/2006/picture">
                      <pic:pic>
                        <pic:nvPicPr>
                          <pic:cNvPr descr="SENAI Logo – PNG e Vetor – Download de Logo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327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Serviço Nacional de Aprendizagem Industrial</w:t>
            </w:r>
          </w:p>
          <w:p w:rsidR="00000000" w:rsidDel="00000000" w:rsidP="00000000" w:rsidRDefault="00000000" w:rsidRPr="00000000" w14:paraId="00000006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Santa Catarina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9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Desempenho</w:t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ind w:left="0" w:hanging="2"/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0C">
            <w:pPr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Docente:</w:t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Curso Técnico em Desenvolvimento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Unidade Curricular: Testes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Turma: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ind w:left="0" w:hanging="2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Estudante:</w:t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200" w:line="276" w:lineRule="auto"/>
        <w:ind w:firstLine="0"/>
        <w:jc w:val="center"/>
        <w:rPr>
          <w:rFonts w:ascii="Arial" w:cs="Arial" w:eastAsia="Arial" w:hAnsi="Arial"/>
          <w:b w:val="1"/>
          <w:color w:val="1b1c1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MATERIAL DE APOIO ATIVIDADE “TIPOS DE TESTES E FERRAMENTAS”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0" w:line="276" w:lineRule="auto"/>
        <w:ind w:firstLine="0"/>
        <w:rPr>
          <w:rFonts w:ascii="Arial" w:cs="Arial" w:eastAsia="Arial" w:hAnsi="Arial"/>
          <w:b w:val="1"/>
          <w:color w:val="1b1c1d"/>
          <w:sz w:val="26"/>
          <w:szCs w:val="26"/>
        </w:rPr>
      </w:pPr>
      <w:bookmarkStart w:colFirst="0" w:colLast="0" w:name="_heading=h.5txyfzbmebnw" w:id="0"/>
      <w:bookmarkEnd w:id="0"/>
      <w:r w:rsidDel="00000000" w:rsidR="00000000" w:rsidRPr="00000000">
        <w:rPr>
          <w:rFonts w:ascii="Arial" w:cs="Arial" w:eastAsia="Arial" w:hAnsi="Arial"/>
          <w:b w:val="1"/>
          <w:color w:val="1b1c1d"/>
          <w:sz w:val="26"/>
          <w:szCs w:val="26"/>
          <w:rtl w:val="0"/>
        </w:rPr>
        <w:t xml:space="preserve">CONTEXTO</w:t>
      </w:r>
    </w:p>
    <w:p w:rsidR="00000000" w:rsidDel="00000000" w:rsidP="00000000" w:rsidRDefault="00000000" w:rsidRPr="00000000" w14:paraId="0000001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firstLine="0"/>
        <w:rPr>
          <w:rFonts w:ascii="Arial" w:cs="Arial" w:eastAsia="Arial" w:hAnsi="Arial"/>
          <w:b w:val="1"/>
          <w:i w:val="1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1b1c1d"/>
          <w:sz w:val="20"/>
          <w:szCs w:val="20"/>
          <w:rtl w:val="0"/>
        </w:rPr>
        <w:t xml:space="preserve">“Olá, equipe!</w:t>
      </w:r>
    </w:p>
    <w:p w:rsidR="00000000" w:rsidDel="00000000" w:rsidP="00000000" w:rsidRDefault="00000000" w:rsidRPr="00000000" w14:paraId="0000001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ind w:firstLine="0"/>
        <w:rPr>
          <w:rFonts w:ascii="Arial" w:cs="Arial" w:eastAsia="Arial" w:hAnsi="Arial"/>
          <w:i w:val="1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color w:val="1b1c1d"/>
          <w:sz w:val="20"/>
          <w:szCs w:val="20"/>
          <w:rtl w:val="0"/>
        </w:rPr>
        <w:t xml:space="preserve">Na primeira parte da nossa aula, vimos que testar um software não é uma ação única, mas sim um conjunto de estratégias. Discutimos que existem diferentes "lentes" para analisar a qualidade de um sistema, e cada uma dessas lentes é um </w:t>
      </w:r>
      <w:r w:rsidDel="00000000" w:rsidR="00000000" w:rsidRPr="00000000">
        <w:rPr>
          <w:rFonts w:ascii="Arial" w:cs="Arial" w:eastAsia="Arial" w:hAnsi="Arial"/>
          <w:b w:val="1"/>
          <w:i w:val="1"/>
          <w:color w:val="1b1c1d"/>
          <w:sz w:val="20"/>
          <w:szCs w:val="20"/>
          <w:rtl w:val="0"/>
        </w:rPr>
        <w:t xml:space="preserve">tipo de teste</w:t>
      </w:r>
      <w:r w:rsidDel="00000000" w:rsidR="00000000" w:rsidRPr="00000000">
        <w:rPr>
          <w:rFonts w:ascii="Arial" w:cs="Arial" w:eastAsia="Arial" w:hAnsi="Arial"/>
          <w:i w:val="1"/>
          <w:color w:val="1b1c1d"/>
          <w:sz w:val="20"/>
          <w:szCs w:val="20"/>
          <w:rtl w:val="0"/>
        </w:rPr>
        <w:t xml:space="preserve"> (unitário, integração, sistema, aceitação). Cada um tem uma função e um momento certo para ser aplicado.</w:t>
      </w:r>
    </w:p>
    <w:p w:rsidR="00000000" w:rsidDel="00000000" w:rsidP="00000000" w:rsidRDefault="00000000" w:rsidRPr="00000000" w14:paraId="0000002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ind w:firstLine="0"/>
        <w:rPr>
          <w:rFonts w:ascii="Arial" w:cs="Arial" w:eastAsia="Arial" w:hAnsi="Arial"/>
          <w:i w:val="1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color w:val="1b1c1d"/>
          <w:sz w:val="20"/>
          <w:szCs w:val="20"/>
          <w:rtl w:val="0"/>
        </w:rPr>
        <w:t xml:space="preserve">Vimos também que, para cada tipo de teste, existe um verdadeiro arsenal de </w:t>
      </w:r>
      <w:r w:rsidDel="00000000" w:rsidR="00000000" w:rsidRPr="00000000">
        <w:rPr>
          <w:rFonts w:ascii="Arial" w:cs="Arial" w:eastAsia="Arial" w:hAnsi="Arial"/>
          <w:b w:val="1"/>
          <w:i w:val="1"/>
          <w:color w:val="1b1c1d"/>
          <w:sz w:val="20"/>
          <w:szCs w:val="20"/>
          <w:rtl w:val="0"/>
        </w:rPr>
        <w:t xml:space="preserve">ferramentas</w:t>
      </w:r>
      <w:r w:rsidDel="00000000" w:rsidR="00000000" w:rsidRPr="00000000">
        <w:rPr>
          <w:rFonts w:ascii="Arial" w:cs="Arial" w:eastAsia="Arial" w:hAnsi="Arial"/>
          <w:i w:val="1"/>
          <w:color w:val="1b1c1d"/>
          <w:sz w:val="20"/>
          <w:szCs w:val="20"/>
          <w:rtl w:val="0"/>
        </w:rPr>
        <w:t xml:space="preserve"> à nossa disposição , como o Postman para APIs, o Selenium para interfaces web e o JUnit para código Java. A habilidade de um bom profissional de testes está em saber qual ferramenta usar para qual tarefa.”</w:t>
      </w:r>
    </w:p>
    <w:p w:rsidR="00000000" w:rsidDel="00000000" w:rsidP="00000000" w:rsidRDefault="00000000" w:rsidRPr="00000000" w14:paraId="0000002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firstLine="0"/>
        <w:rPr>
          <w:rFonts w:ascii="Arial" w:cs="Arial" w:eastAsia="Arial" w:hAnsi="Arial"/>
          <w:b w:val="1"/>
          <w:color w:val="1b1c1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firstLine="0"/>
        <w:rPr>
          <w:rFonts w:ascii="Arial" w:cs="Arial" w:eastAsia="Arial" w:hAnsi="Arial"/>
          <w:b w:val="1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sz w:val="20"/>
          <w:szCs w:val="20"/>
          <w:rtl w:val="0"/>
        </w:rPr>
        <w:t xml:space="preserve">A Missão:</w:t>
      </w:r>
    </w:p>
    <w:p w:rsidR="00000000" w:rsidDel="00000000" w:rsidP="00000000" w:rsidRDefault="00000000" w:rsidRPr="00000000" w14:paraId="0000002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firstLine="0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A missão de vocês agora é organizar esse conhecimento de forma colaborativa. Em grupos, vocês criarão um </w:t>
      </w:r>
      <w:r w:rsidDel="00000000" w:rsidR="00000000" w:rsidRPr="00000000">
        <w:rPr>
          <w:rFonts w:ascii="Arial" w:cs="Arial" w:eastAsia="Arial" w:hAnsi="Arial"/>
          <w:b w:val="1"/>
          <w:color w:val="1b1c1d"/>
          <w:sz w:val="20"/>
          <w:szCs w:val="20"/>
          <w:rtl w:val="0"/>
        </w:rPr>
        <w:t xml:space="preserve">quadro comparativo</w:t>
      </w: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 que conecte os tipos de teste às ferramentas mais adequadas. Este quadro servirá como um "guia de referência rápida" para nossa UC e para a vida profissional de vocês.</w:t>
      </w:r>
    </w:p>
    <w:p w:rsidR="00000000" w:rsidDel="00000000" w:rsidP="00000000" w:rsidRDefault="00000000" w:rsidRPr="00000000" w14:paraId="0000002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firstLine="0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Para tornar a atividade mais prática e alinhada ao nosso grande desafio, cada grupo analisará os tipos de teste sob a ótica de um domínio de aplicação diferente.</w:t>
      </w:r>
    </w:p>
    <w:p w:rsidR="00000000" w:rsidDel="00000000" w:rsidP="00000000" w:rsidRDefault="00000000" w:rsidRPr="00000000" w14:paraId="0000002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="276" w:lineRule="auto"/>
        <w:ind w:firstLine="0"/>
        <w:rPr>
          <w:rFonts w:ascii="Arial" w:cs="Arial" w:eastAsia="Arial" w:hAnsi="Arial"/>
          <w:b w:val="1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sz w:val="20"/>
          <w:szCs w:val="20"/>
          <w:rtl w:val="0"/>
        </w:rPr>
        <w:t xml:space="preserve">Divisão dos Grupos e Domínios de Aplicação: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sz w:val="20"/>
          <w:szCs w:val="20"/>
          <w:rtl w:val="0"/>
        </w:rPr>
        <w:t xml:space="preserve">Grupo 1 - E-commerce:</w:t>
      </w: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 Pense em uma </w:t>
      </w:r>
      <w:r w:rsidDel="00000000" w:rsidR="00000000" w:rsidRPr="00000000">
        <w:rPr>
          <w:rFonts w:ascii="Arial" w:cs="Arial" w:eastAsia="Arial" w:hAnsi="Arial"/>
          <w:b w:val="1"/>
          <w:color w:val="1b1c1d"/>
          <w:sz w:val="20"/>
          <w:szCs w:val="20"/>
          <w:rtl w:val="0"/>
        </w:rPr>
        <w:t xml:space="preserve">Loja de Departamentos</w:t>
      </w: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 online. Quais testes são cruciais para o carrinho de compras, o sistema de pagamento e a exibição de produtos?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before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sz w:val="20"/>
          <w:szCs w:val="20"/>
          <w:rtl w:val="0"/>
        </w:rPr>
        <w:t xml:space="preserve">Grupo 2 - Sistemas de Gestão Crítica:</w:t>
      </w: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 Pense em um sistema para um </w:t>
      </w:r>
      <w:r w:rsidDel="00000000" w:rsidR="00000000" w:rsidRPr="00000000">
        <w:rPr>
          <w:rFonts w:ascii="Arial" w:cs="Arial" w:eastAsia="Arial" w:hAnsi="Arial"/>
          <w:b w:val="1"/>
          <w:color w:val="1b1c1d"/>
          <w:sz w:val="20"/>
          <w:szCs w:val="20"/>
          <w:rtl w:val="0"/>
        </w:rPr>
        <w:t xml:space="preserve">Hospital</w:t>
      </w: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 ou para o </w:t>
      </w:r>
      <w:r w:rsidDel="00000000" w:rsidR="00000000" w:rsidRPr="00000000">
        <w:rPr>
          <w:rFonts w:ascii="Arial" w:cs="Arial" w:eastAsia="Arial" w:hAnsi="Arial"/>
          <w:b w:val="1"/>
          <w:color w:val="1b1c1d"/>
          <w:sz w:val="20"/>
          <w:szCs w:val="20"/>
          <w:rtl w:val="0"/>
        </w:rPr>
        <w:t xml:space="preserve">Gerenciamento de Estoque</w:t>
      </w: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 de uma grande empresa. A precisão dos dados é vital.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before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sz w:val="20"/>
          <w:szCs w:val="20"/>
          <w:rtl w:val="0"/>
        </w:rPr>
        <w:t xml:space="preserve">Grupo 3 - Aplicações de Mídia:</w:t>
      </w: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 Pense em uma plataforma de </w:t>
      </w:r>
      <w:r w:rsidDel="00000000" w:rsidR="00000000" w:rsidRPr="00000000">
        <w:rPr>
          <w:rFonts w:ascii="Arial" w:cs="Arial" w:eastAsia="Arial" w:hAnsi="Arial"/>
          <w:b w:val="1"/>
          <w:color w:val="1b1c1d"/>
          <w:sz w:val="20"/>
          <w:szCs w:val="20"/>
          <w:rtl w:val="0"/>
        </w:rPr>
        <w:t xml:space="preserve">Streaming de Vídeo</w:t>
      </w: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. O que é mais importante testar? A performance sob alta carga de usuários? A compatibilidade com diferentes dispositivos?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before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sz w:val="20"/>
          <w:szCs w:val="20"/>
          <w:rtl w:val="0"/>
        </w:rPr>
        <w:t xml:space="preserve">Grupo 4 - Logística e Tempo Real:</w:t>
      </w: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 Pense em um </w:t>
      </w:r>
      <w:r w:rsidDel="00000000" w:rsidR="00000000" w:rsidRPr="00000000">
        <w:rPr>
          <w:rFonts w:ascii="Arial" w:cs="Arial" w:eastAsia="Arial" w:hAnsi="Arial"/>
          <w:b w:val="1"/>
          <w:color w:val="1b1c1d"/>
          <w:sz w:val="20"/>
          <w:szCs w:val="20"/>
          <w:rtl w:val="0"/>
        </w:rPr>
        <w:t xml:space="preserve">Aplicativo de Transporte</w:t>
      </w: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 ou de </w:t>
      </w:r>
      <w:r w:rsidDel="00000000" w:rsidR="00000000" w:rsidRPr="00000000">
        <w:rPr>
          <w:rFonts w:ascii="Arial" w:cs="Arial" w:eastAsia="Arial" w:hAnsi="Arial"/>
          <w:b w:val="1"/>
          <w:color w:val="1b1c1d"/>
          <w:sz w:val="20"/>
          <w:szCs w:val="20"/>
          <w:rtl w:val="0"/>
        </w:rPr>
        <w:t xml:space="preserve">Delivery de Comida</w:t>
      </w: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. A integração com mapas, o cálculo de tempo e a atualização em tempo real são fundamentais.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sz w:val="20"/>
          <w:szCs w:val="20"/>
          <w:rtl w:val="0"/>
        </w:rPr>
        <w:t xml:space="preserve">Grupo 5 - Sistemas Corporativos:</w:t>
      </w: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 Pense em um sistema para uma empresa de </w:t>
      </w:r>
      <w:r w:rsidDel="00000000" w:rsidR="00000000" w:rsidRPr="00000000">
        <w:rPr>
          <w:rFonts w:ascii="Arial" w:cs="Arial" w:eastAsia="Arial" w:hAnsi="Arial"/>
          <w:b w:val="1"/>
          <w:color w:val="1b1c1d"/>
          <w:sz w:val="20"/>
          <w:szCs w:val="20"/>
          <w:rtl w:val="0"/>
        </w:rPr>
        <w:t xml:space="preserve">Recursos Humanos (RH)</w:t>
      </w: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 ou uma </w:t>
      </w:r>
      <w:r w:rsidDel="00000000" w:rsidR="00000000" w:rsidRPr="00000000">
        <w:rPr>
          <w:rFonts w:ascii="Arial" w:cs="Arial" w:eastAsia="Arial" w:hAnsi="Arial"/>
          <w:b w:val="1"/>
          <w:color w:val="1b1c1d"/>
          <w:sz w:val="20"/>
          <w:szCs w:val="20"/>
          <w:rtl w:val="0"/>
        </w:rPr>
        <w:t xml:space="preserve">Oficina Mecânica</w:t>
      </w: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. O foco está nos processos de negócio e no gerenciamento de informações de clientes e funcionários.</w:t>
      </w:r>
    </w:p>
    <w:p w:rsidR="00000000" w:rsidDel="00000000" w:rsidP="00000000" w:rsidRDefault="00000000" w:rsidRPr="00000000" w14:paraId="0000002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="276" w:lineRule="auto"/>
        <w:ind w:firstLine="0"/>
        <w:rPr>
          <w:rFonts w:ascii="Arial" w:cs="Arial" w:eastAsia="Arial" w:hAnsi="Arial"/>
          <w:b w:val="1"/>
          <w:color w:val="1b1c1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="276" w:lineRule="auto"/>
        <w:ind w:firstLine="0"/>
        <w:rPr>
          <w:rFonts w:ascii="Arial" w:cs="Arial" w:eastAsia="Arial" w:hAnsi="Arial"/>
          <w:b w:val="1"/>
          <w:color w:val="1b1c1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="276" w:lineRule="auto"/>
        <w:ind w:firstLine="0"/>
        <w:rPr>
          <w:rFonts w:ascii="Arial" w:cs="Arial" w:eastAsia="Arial" w:hAnsi="Arial"/>
          <w:b w:val="1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sz w:val="20"/>
          <w:szCs w:val="20"/>
          <w:rtl w:val="0"/>
        </w:rPr>
        <w:t xml:space="preserve">Instruções: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Reúnam-se no grupo designado.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Criem uma tabela (em uma ferramenta digital como Google Sheets/Docs ou em uma cartolina) com as seguintes colunas: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sz w:val="20"/>
          <w:szCs w:val="20"/>
          <w:rtl w:val="0"/>
        </w:rPr>
        <w:t xml:space="preserve">Tipo de Teste:</w:t>
      </w: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 (Ex: Unitário)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sz w:val="20"/>
          <w:szCs w:val="20"/>
          <w:rtl w:val="0"/>
        </w:rPr>
        <w:t xml:space="preserve">Objetivo Principal:</w:t>
      </w: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 (O que ele busca garantir?)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sz w:val="20"/>
          <w:szCs w:val="20"/>
          <w:rtl w:val="0"/>
        </w:rPr>
        <w:t xml:space="preserve">Ferramentas Adequadas:</w:t>
      </w: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 (Quais ferramentas que vimos ou que pesquisaram se aplicam?)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sz w:val="20"/>
          <w:szCs w:val="20"/>
          <w:rtl w:val="0"/>
        </w:rPr>
        <w:t xml:space="preserve">Exemplo Prático no seu Domínio:</w:t>
      </w: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 (Como esse teste seria aplicado em um sistema do seu domínio?)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78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Preencham a tabela para os quatro tipos principais que discutimos: </w:t>
      </w:r>
      <w:r w:rsidDel="00000000" w:rsidR="00000000" w:rsidRPr="00000000">
        <w:rPr>
          <w:rFonts w:ascii="Arial" w:cs="Arial" w:eastAsia="Arial" w:hAnsi="Arial"/>
          <w:b w:val="1"/>
          <w:color w:val="1b1c1d"/>
          <w:sz w:val="20"/>
          <w:szCs w:val="20"/>
          <w:rtl w:val="0"/>
        </w:rPr>
        <w:t xml:space="preserve">Unitário, Integração, Sistema e Aceitação</w:t>
      </w: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A coluna </w:t>
      </w:r>
      <w:r w:rsidDel="00000000" w:rsidR="00000000" w:rsidRPr="00000000">
        <w:rPr>
          <w:rFonts w:ascii="Arial" w:cs="Arial" w:eastAsia="Arial" w:hAnsi="Arial"/>
          <w:b w:val="1"/>
          <w:color w:val="1b1c1d"/>
          <w:sz w:val="20"/>
          <w:szCs w:val="20"/>
          <w:rtl w:val="0"/>
        </w:rPr>
        <w:t xml:space="preserve">"Exemplo Prático no seu Domínio"</w:t>
      </w: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 é a parte mais criativa! Usem-na para demonstrar sua compreensão.</w:t>
      </w:r>
    </w:p>
    <w:p w:rsidR="00000000" w:rsidDel="00000000" w:rsidP="00000000" w:rsidRDefault="00000000" w:rsidRPr="00000000" w14:paraId="0000003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firstLine="0"/>
        <w:rPr>
          <w:rFonts w:ascii="Arial" w:cs="Arial" w:eastAsia="Arial" w:hAnsi="Arial"/>
          <w:b w:val="1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sz w:val="20"/>
          <w:szCs w:val="20"/>
          <w:rtl w:val="0"/>
        </w:rPr>
        <w:t xml:space="preserve">Exemplo de preenchimento para o Grupo 4 (Logística e Tempo Real):</w:t>
      </w:r>
    </w:p>
    <w:tbl>
      <w:tblPr>
        <w:tblStyle w:val="Table2"/>
        <w:tblW w:w="8503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6.9622396007999"/>
        <w:gridCol w:w="2390.2545976471856"/>
        <w:gridCol w:w="1796.3125461106122"/>
        <w:gridCol w:w="2679.9824276650265"/>
        <w:tblGridChange w:id="0">
          <w:tblGrid>
            <w:gridCol w:w="1636.9622396007999"/>
            <w:gridCol w:w="2390.2545976471856"/>
            <w:gridCol w:w="1796.3125461106122"/>
            <w:gridCol w:w="2679.9824276650265"/>
          </w:tblGrid>
        </w:tblGridChange>
      </w:tblGrid>
      <w:tr>
        <w:trPr>
          <w:cantSplit w:val="0"/>
          <w:trHeight w:val="1078.432617187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80" w:line="276" w:lineRule="auto"/>
              <w:ind w:firstLine="0"/>
              <w:rPr>
                <w:rFonts w:ascii="Arial" w:cs="Arial" w:eastAsia="Arial" w:hAnsi="Arial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0"/>
                <w:szCs w:val="20"/>
                <w:rtl w:val="0"/>
              </w:rPr>
              <w:t xml:space="preserve">Tipo de Teste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80" w:line="276" w:lineRule="auto"/>
              <w:ind w:firstLine="0"/>
              <w:rPr>
                <w:rFonts w:ascii="Arial" w:cs="Arial" w:eastAsia="Arial" w:hAnsi="Arial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0"/>
                <w:szCs w:val="20"/>
                <w:rtl w:val="0"/>
              </w:rPr>
              <w:t xml:space="preserve">Objetivo Principal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80" w:line="276" w:lineRule="auto"/>
              <w:ind w:firstLine="0"/>
              <w:rPr>
                <w:rFonts w:ascii="Arial" w:cs="Arial" w:eastAsia="Arial" w:hAnsi="Arial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0"/>
                <w:szCs w:val="20"/>
                <w:rtl w:val="0"/>
              </w:rPr>
              <w:t xml:space="preserve">Ferramentas Adequadas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80" w:line="276" w:lineRule="auto"/>
              <w:ind w:firstLine="0"/>
              <w:rPr>
                <w:rFonts w:ascii="Arial" w:cs="Arial" w:eastAsia="Arial" w:hAnsi="Arial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0"/>
                <w:szCs w:val="20"/>
                <w:rtl w:val="0"/>
              </w:rPr>
              <w:t xml:space="preserve">Exemplo Prático no seu Domínio (App de Transporte)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80" w:line="276" w:lineRule="auto"/>
              <w:ind w:firstLine="0"/>
              <w:rPr>
                <w:rFonts w:ascii="Arial" w:cs="Arial" w:eastAsia="Arial" w:hAnsi="Arial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z w:val="20"/>
                <w:szCs w:val="20"/>
                <w:rtl w:val="0"/>
              </w:rPr>
              <w:t xml:space="preserve">Teste de Integração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80" w:line="276" w:lineRule="auto"/>
              <w:ind w:firstLine="0"/>
              <w:rPr>
                <w:rFonts w:ascii="Arial" w:cs="Arial" w:eastAsia="Arial" w:hAnsi="Arial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0"/>
                <w:szCs w:val="20"/>
                <w:rtl w:val="0"/>
              </w:rPr>
              <w:t xml:space="preserve">Garantir que dois ou mais módulos do sistema se comuniquem corretamente.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80" w:line="276" w:lineRule="auto"/>
              <w:ind w:firstLine="0"/>
              <w:rPr>
                <w:rFonts w:ascii="Arial" w:cs="Arial" w:eastAsia="Arial" w:hAnsi="Arial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0"/>
                <w:szCs w:val="20"/>
                <w:rtl w:val="0"/>
              </w:rPr>
              <w:t xml:space="preserve">Postman, REST Assured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80" w:line="276" w:lineRule="auto"/>
              <w:ind w:firstLine="0"/>
              <w:rPr>
                <w:rFonts w:ascii="Arial" w:cs="Arial" w:eastAsia="Arial" w:hAnsi="Arial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0"/>
                <w:szCs w:val="20"/>
                <w:rtl w:val="0"/>
              </w:rPr>
              <w:t xml:space="preserve">Verificar se, após o cálculo da rota no Módulo de Mapas, a distância correta é enviada para o Módulo de Precificação.</w:t>
            </w:r>
          </w:p>
        </w:tc>
      </w:tr>
    </w:tbl>
    <w:p w:rsidR="00000000" w:rsidDel="00000000" w:rsidP="00000000" w:rsidRDefault="00000000" w:rsidRPr="00000000" w14:paraId="0000003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firstLine="0"/>
        <w:rPr>
          <w:rFonts w:ascii="Arial" w:cs="Arial" w:eastAsia="Arial" w:hAnsi="Arial"/>
          <w:b w:val="1"/>
          <w:color w:val="1b1c1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firstLine="0"/>
        <w:rPr>
          <w:rFonts w:ascii="Arial" w:cs="Arial" w:eastAsia="Arial" w:hAnsi="Arial"/>
          <w:b w:val="1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sz w:val="20"/>
          <w:szCs w:val="20"/>
          <w:rtl w:val="0"/>
        </w:rPr>
        <w:t xml:space="preserve">Entregável:</w:t>
      </w:r>
    </w:p>
    <w:p w:rsidR="00000000" w:rsidDel="00000000" w:rsidP="00000000" w:rsidRDefault="00000000" w:rsidRPr="00000000" w14:paraId="0000004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firstLine="0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O quadro comparativo preenchido. Cada grupo terá 5 minutos para apresentar seu quadro à turma, destacando os exemplos práticos que criaram para seu domínio específico.</w:t>
      </w:r>
    </w:p>
    <w:p w:rsidR="00000000" w:rsidDel="00000000" w:rsidP="00000000" w:rsidRDefault="00000000" w:rsidRPr="00000000" w14:paraId="0000004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firstLine="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Vamos construir juntos nosso guia de referência! Mãos à obra.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993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259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EA6ABD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EA6ABD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EA6ABD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har" w:customStyle="1">
    <w:name w:val="Título 1 Char"/>
    <w:basedOn w:val="Fontepargpadro"/>
    <w:link w:val="Ttulo1"/>
    <w:uiPriority w:val="9"/>
    <w:rsid w:val="00EA6AB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EA6AB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EA6AB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EA6AB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EA6ABD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EA6ABD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EA6ABD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EA6ABD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EA6ABD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EA6AB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EA6AB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EA6AB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EA6ABD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EA6ABD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EA6ABD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EA6AB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EA6ABD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EA6ABD"/>
    <w:rPr>
      <w:b w:val="1"/>
      <w:bCs w:val="1"/>
      <w:smallCaps w:val="1"/>
      <w:color w:val="0f4761" w:themeColor="accent1" w:themeShade="0000BF"/>
      <w:spacing w:val="5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2B1F43"/>
    <w:pPr>
      <w:suppressAutoHyphens w:val="0"/>
      <w:spacing w:after="100" w:afterAutospacing="1" w:before="100" w:beforeAutospacing="1" w:line="240" w:lineRule="auto"/>
      <w:ind w:left="0" w:leftChars="0" w:firstLine="0" w:firstLineChars="0"/>
      <w:textDirection w:val="lrTb"/>
      <w:textAlignment w:val="auto"/>
      <w:outlineLvl w:val="9"/>
    </w:pPr>
    <w:rPr>
      <w:position w:val="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KubIENlWGCWKaE62RPsp0znvCQ==">CgMxLjAyDmguNXR4eWZ6Ym1lYm53OAByITFqbVR6NGVKa3RPanVDcnhzNU1UVlZZN2FOQTNzbWpjYw==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2024-04-22T16:08:00Z</dcterms:created>
  <dc:creator>CHAIANE CRISTINE DE ALMEIDA</dc:creator>
</cp:coreProperties>
</file>