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FUNCOES DE BUSCA AVANCADAS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Esteticamente melhor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1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1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#DIV/0!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"Erro"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Retorna ID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0 (exato)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"Sim" e "Não"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0.03 e 0.08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R$ 925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SE primeiro, depois PROCV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Retorna "OK" se valor &gt; 0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 xml:space="preserve">A) </w:t>
            </w:r>
            <w:r>
              <w:rPr>
                <w:sz w:val="22"/>
              </w:rPr>
              <w:t>SOMA, MÁXIMO, MÍNIMO, MÉDIA, SOMA  ✅ RESPOSTA CORRETA</w:t>
            </w:r>
            <w:r>
              <w:rPr>
                <w:b/>
                <w:color w:val="008000"/>
              </w:rPr>
              <w:t xml:space="preserve">  ✅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✅ 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