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SA 05 — Protegendo informações no ambiente digital</w:t>
      </w:r>
    </w:p>
    <w:p>
      <w:pPr>
        <w:jc w:val="center"/>
      </w:pPr>
      <w:r>
        <w:rPr>
          <w:b/>
        </w:rPr>
        <w:t>Unidade Curricular: Introdução à Tecnologia da Informação e Comunicação</w:t>
      </w:r>
    </w:p>
    <w:p>
      <w:r>
        <w:rPr>
          <w:b/>
        </w:rPr>
        <w:t xml:space="preserve">Carga horária: </w:t>
      </w:r>
      <w:r>
        <w:t>4h</w:t>
      </w:r>
    </w:p>
    <w:p>
      <w:r>
        <w:rPr>
          <w:b/>
        </w:rPr>
        <w:t xml:space="preserve">Capacidades: </w:t>
      </w:r>
      <w:r>
        <w:t>C2 e C5</w:t>
      </w:r>
    </w:p>
    <w:p>
      <w:r>
        <w:rPr>
          <w:b/>
        </w:rPr>
        <w:t xml:space="preserve">Situação/Contexto: </w:t>
      </w:r>
      <w:r>
        <w:t>No ambiente de trabalho, computadores e serviços on-line são utilizados para acessar documentos, trocar informações e armazenar dados relacionados às atividades do setor. Recentemente, alguns colaboradores receberam mensagens solicitando atualização urgente de senha por meio de links desconhecidos. Também foram observadas senhas simples anotadas próximas aos computadores, compartilhamento indevido de credenciais e arquivos importantes mantidos em apenas um local, sem cópia de segurança. Essas práticas podem comprometer o sigilo, a integridade e a disponibilidade das informações e causar impactos nas atividades profissionais. A equipe precisa reconhecer situações de risco e compreender cuidados relacionados a phishing, malware, senhas, navegação segura, backup, proteção de dados e responsabilidade no tratamento das informações.</w:t>
      </w:r>
    </w:p>
    <w:p>
      <w:r>
        <w:rPr>
          <w:b/>
        </w:rPr>
        <w:t xml:space="preserve">Desafio: </w:t>
      </w:r>
      <w:r>
        <w:t>Analise as situações de segurança digital apresentadas pelo docente, envolvendo mensagens suspeitas, senhas frágeis, compartilhamento de credenciais, navegação, malware, armazenamento de arquivos e ausência de backup. Para cada situação, identifique o risco existente, classifique a prática como segura ou insegura e indique uma ação preventiva ou corretiva. Relacione os casos aos princípios de sigilo/confidencialidade, integridade e disponibilidade das informações. Ao final, organize as conclusões em um conjunto de orientações práticas para uso seguro de computadores, internet, senhas, arquivos e dados no ambiente profissional.</w:t>
      </w:r>
    </w:p>
    <w:p>
      <w:r>
        <w:rPr>
          <w:b/>
        </w:rPr>
        <w:t xml:space="preserve">Resultado esperado: </w:t>
      </w:r>
      <w:r>
        <w:t>Plano básico de boas práticas de segurança da informação.</w:t>
      </w:r>
    </w:p>
    <w:p>
      <w:r>
        <w:rPr>
          <w:b/>
        </w:rPr>
        <w:t xml:space="preserve">Estratégias pedagógicas: </w:t>
      </w:r>
      <w:r>
        <w:t>Exposição Dialogada; Gamificação; Análise de Situações.</w:t>
      </w:r>
    </w:p>
    <w:p>
      <w:r>
        <w:rPr>
          <w:b/>
        </w:rPr>
        <w:t xml:space="preserve">Critérios de avaliação: </w:t>
      </w:r>
      <w:r>
        <w:t>Reconheceu ameaças digitais; identificou práticas de proteção; relacionou sigilo, integridade e disponibilidade às situações; propôs senhas e comportamentos mais seguros; reconheceu a finalidade do backup.</w:t>
      </w:r>
    </w:p>
    <w:p>
      <w:r>
        <w:rPr>
          <w:b/>
        </w:rPr>
        <w:t xml:space="preserve">Instrumentos de avaliação: </w:t>
      </w:r>
      <w:r>
        <w:t>Questionário situacional + checklist de boas práticas.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