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4384" w:val="clear"/>
            <w:vAlign w:val="center"/>
          </w:tcPr>
          <w:p>
            <w:pPr>
              <w:jc w:val="center"/>
            </w:pPr>
            <w:r>
              <w:t xml:space="preserve">SENAI</w:t>
            </w:r>
          </w:p>
          <w:p>
            <w:pPr>
              <w:jc w:val="center"/>
            </w:pPr>
            <w:r>
              <w:t xml:space="preserve">Serviço Nacional</w:t>
            </w:r>
          </w:p>
          <w:p>
            <w:pPr>
              <w:jc w:val="center"/>
            </w:pPr>
            <w:r>
              <w:t xml:space="preserve">de Aprendizagem</w:t>
            </w:r>
          </w:p>
          <w:p>
            <w:pPr>
              <w:jc w:val="center"/>
            </w:pPr>
            <w:r>
              <w:t xml:space="preserve">Industrial</w:t>
            </w:r>
          </w:p>
          <w:p>
            <w:pPr>
              <w:jc w:val="center"/>
            </w:pPr>
            <w:r>
              <w:t xml:space="preserve">Santa Catarina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FFFFFF" w:val="clear"/>
            <w:vAlign w:val="center"/>
          </w:tcPr>
          <w:p>
            <w:pPr>
              <w:jc w:val="center"/>
            </w:pPr>
            <w:r>
              <w:t xml:space="preserve">AVALIAÇÃO OBJETIVA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FFFFFF" w:val="clear"/>
            <w:vAlign w:val="center"/>
          </w:tcPr>
          <w:p>
            <w:r>
              <w:t xml:space="preserve">Desempenho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FFFFFF" w:val="clear"/>
            <w:vAlign w:val="center"/>
          </w:tcPr>
          <w:p/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r>
              <w:t xml:space="preserve">Data: 15/09/2026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/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FFFFFF" w:val="clear"/>
            <w:vAlign w:val="center"/>
          </w:tcPr>
          <w:p/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r>
              <w:t xml:space="preserve">Docente: GELVAZIO CAMARGO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/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FFFFFF" w:val="clear"/>
            <w:vAlign w:val="center"/>
          </w:tcPr>
          <w:p/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r>
              <w:t xml:space="preserve">Curso: Matemática Aplicada à Gestão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/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FFFFFF" w:val="clear"/>
            <w:vAlign w:val="center"/>
          </w:tcPr>
          <w:p/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r>
              <w:t xml:space="preserve">Unidade Curricular: Matemática Aplicada à Gestão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/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FFFFFF" w:val="clear"/>
            <w:vAlign w:val="center"/>
          </w:tcPr>
          <w:p/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r>
              <w:t xml:space="preserve">Turma: ___________________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/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FFFFFF" w:val="clear"/>
            <w:vAlign w:val="center"/>
          </w:tcPr>
          <w:p/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>
            <w:r>
              <w:t xml:space="preserve">Estudante: ___________________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vAlign w:val="center"/>
          </w:tcPr>
          <w:p/>
        </w:tc>
      </w:tr>
    </w:tbl>
    <w:p>
      <w:pPr>
        <w:spacing w:after="12"/>
      </w:pPr>
    </w:p>
    <w:p>
      <w:pPr>
        <w:pBdr>
          <w:top w:val="single" w:color="004384" w:sz="12"/>
          <w:bottom w:val="single" w:color="004384" w:sz="12"/>
          <w:left w:val="single" w:color="004384" w:sz="12"/>
          <w:right w:val="single" w:color="004384" w:sz="12"/>
        </w:pBdr>
        <w:shd w:color="004384" w:val="clear"/>
        <w:spacing w:after="12" w:before="12"/>
        <w:ind w:left="200"/>
      </w:pPr>
      <w:r>
        <w:t xml:space="preserve">FÓRMULAS NECESSÁRIAS</w:t>
      </w:r>
    </w:p>
    <w:p>
      <w:pPr>
        <w:spacing w:after="4"/>
      </w:pPr>
      <w:r>
        <w:t xml:space="preserve">1. MÉDIA (Aritmética)</w:t>
      </w:r>
    </w:p>
    <w:p>
      <w:pPr>
        <w:spacing w:after="12"/>
        <w:ind w:left="400"/>
      </w:pPr>
      <w:r>
        <w:t xml:space="preserve">Média = Σx / n</w:t>
      </w:r>
    </w:p>
    <w:p>
      <w:pPr>
        <w:spacing w:after="4"/>
      </w:pPr>
      <w:r>
        <w:t xml:space="preserve">2. MEDIANA</w:t>
      </w:r>
    </w:p>
    <w:p>
      <w:pPr>
        <w:spacing w:after="12"/>
        <w:ind w:left="400"/>
      </w:pPr>
      <w:r>
        <w:t xml:space="preserve">Valor central quando os dados estão ordenados (n ímpar) ou média dos 2 valores centrais (n par)</w:t>
      </w:r>
    </w:p>
    <w:p>
      <w:pPr>
        <w:spacing w:after="4"/>
      </w:pPr>
      <w:r>
        <w:t xml:space="preserve">3. MODA</w:t>
      </w:r>
    </w:p>
    <w:p>
      <w:pPr>
        <w:spacing w:after="12"/>
        <w:ind w:left="400"/>
      </w:pPr>
      <w:r>
        <w:t xml:space="preserve">Valor que mais se repete no conjunto de dados</w:t>
      </w:r>
    </w:p>
    <w:p>
      <w:pPr>
        <w:spacing w:after="4"/>
      </w:pPr>
      <w:r>
        <w:t xml:space="preserve">4. AMPLITUDE (Variação)</w:t>
      </w:r>
    </w:p>
    <w:p>
      <w:pPr>
        <w:spacing w:after="12"/>
        <w:ind w:left="400"/>
      </w:pPr>
      <w:r>
        <w:t xml:space="preserve">Amplitude = Valor Máximo - Valor Mínimo</w:t>
      </w:r>
    </w:p>
    <w:p>
      <w:pPr>
        <w:spacing w:after="4"/>
      </w:pPr>
      <w:r>
        <w:t xml:space="preserve">5. VARIÂNCIA</w:t>
      </w:r>
    </w:p>
    <w:p>
      <w:pPr>
        <w:spacing w:after="12"/>
        <w:ind w:left="400"/>
      </w:pPr>
      <w:r>
        <w:t xml:space="preserve">Variância = Σ(x - Média)² / n</w:t>
      </w:r>
    </w:p>
    <w:p>
      <w:pPr>
        <w:spacing w:after="4"/>
      </w:pPr>
      <w:r>
        <w:t xml:space="preserve">6. DESVIO PADRÃO</w:t>
      </w:r>
    </w:p>
    <w:p>
      <w:pPr>
        <w:spacing w:after="12"/>
        <w:ind w:left="400"/>
      </w:pPr>
      <w:r>
        <w:t xml:space="preserve">Desvio Padrão = √Variância</w:t>
      </w:r>
    </w:p>
    <w:p>
      <w:pPr>
        <w:spacing w:after="4"/>
      </w:pPr>
      <w:r>
        <w:t xml:space="preserve">7. COEFICIENTE DE VARIAÇÃO</w:t>
      </w:r>
    </w:p>
    <w:p>
      <w:pPr>
        <w:spacing w:after="12"/>
        <w:ind w:left="400"/>
      </w:pPr>
      <w:r>
        <w:t xml:space="preserve">CV = (Desvio Padrão / Média) × 100%</w:t>
      </w:r>
    </w:p>
    <w:p>
      <w:pPr>
        <w:spacing w:after="4"/>
      </w:pPr>
      <w:r>
        <w:t xml:space="preserve">8. ESTOQUE</w:t>
      </w:r>
    </w:p>
    <w:p>
      <w:pPr>
        <w:spacing w:after="12"/>
        <w:ind w:left="400"/>
      </w:pPr>
      <w:r>
        <w:t xml:space="preserve">Estoque Final = Estoque Inicial + Compras - Vendas</w:t>
      </w:r>
    </w:p>
    <w:p>
      <w:pPr>
        <w:spacing w:after="4"/>
      </w:pPr>
      <w:r>
        <w:t xml:space="preserve">9. FLUXO DE CAIXA</w:t>
      </w:r>
    </w:p>
    <w:p>
      <w:pPr>
        <w:spacing w:after="12"/>
        <w:ind w:left="400"/>
      </w:pPr>
      <w:r>
        <w:t xml:space="preserve">Saldo Final = Saldo Inicial + Entradas - Saídas</w:t>
      </w:r>
    </w:p>
    <w:p>
      <w:pPr>
        <w:spacing w:after="4"/>
      </w:pPr>
      <w:r>
        <w:t xml:space="preserve">10. PRODUTIVIDADE</w:t>
      </w:r>
    </w:p>
    <w:p>
      <w:pPr>
        <w:spacing w:after="12"/>
        <w:ind w:left="400"/>
      </w:pPr>
      <w:r>
        <w:t xml:space="preserve">Produtividade = Unidades Produzidas / Número de Operários</w:t>
      </w:r>
    </w:p>
    <w:p>
      <w:pPr>
        <w:spacing w:after="4"/>
      </w:pPr>
      <w:r>
        <w:t xml:space="preserve">11. DESCONTO PERCENTUAL</w:t>
      </w:r>
    </w:p>
    <w:p>
      <w:pPr>
        <w:spacing w:after="12"/>
        <w:ind w:left="400"/>
      </w:pPr>
      <w:r>
        <w:t xml:space="preserve">Valor com Desconto = Valor Original × (1 - Taxa de Desconto)</w:t>
      </w:r>
    </w:p>
    <w:p>
      <w:pPr>
        <w:spacing w:after="4"/>
      </w:pPr>
      <w:r>
        <w:t xml:space="preserve">12. PROPORÇÃO (Regra de Três Simples)</w:t>
      </w:r>
    </w:p>
    <w:p>
      <w:pPr>
        <w:spacing w:after="24"/>
        <w:ind w:left="400"/>
      </w:pPr>
      <w:r>
        <w:t xml:space="preserve">a / b = c / x  →  x = (c × b) /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</w:tcPr>
          <w:p>
            <w:pPr>
              <w:shd w:color="004384" w:val="clear"/>
              <w:spacing w:after="12"/>
              <w:ind w:left="100"/>
            </w:pPr>
            <w:r>
              <w:t xml:space="preserve">ITEM 1</w:t>
            </w:r>
          </w:p>
          <w:p>
            <w:pPr>
              <w:spacing w:after="4"/>
            </w:pPr>
            <w:r>
              <w:t xml:space="preserve">CAPACIDADE: </w:t>
            </w:r>
          </w:p>
          <w:p>
            <w:pPr>
              <w:spacing w:after="12"/>
            </w:pPr>
            <w:r>
              <w:t xml:space="preserve">Interpretar informações técnicas relacionadas a máquinas e equipamentos para manutenção em sistemas automatizados eletromecanicamente.</w:t>
            </w:r>
          </w:p>
          <w:p>
            <w:pPr>
              <w:spacing w:after="8"/>
            </w:pPr>
          </w:p>
          <w:p>
            <w:pPr>
              <w:spacing w:after="4"/>
            </w:pPr>
            <w:r>
              <w:t xml:space="preserve">Contexto: </w:t>
            </w:r>
          </w:p>
          <w:p>
            <w:pPr>
              <w:spacing w:after="12"/>
            </w:pPr>
            <w:r>
              <w:t xml:space="preserve">Uma empresa gostaria de implantar um Sistema de segurança no acionamento de um atuador. Onde o avanço de um cilindro de dupla ação deve-se dar somente quando forem pressionados dois botões ao mesmo tempo.</w:t>
            </w:r>
          </w:p>
          <w:p>
            <w:pPr>
              <w:spacing w:after="4"/>
            </w:pPr>
            <w:r>
              <w:t xml:space="preserve">Comando: </w:t>
            </w:r>
          </w:p>
          <w:p>
            <w:pPr>
              <w:spacing w:after="12"/>
            </w:pPr>
            <w:r>
              <w:t xml:space="preserve">O componente pneumático que atenderá essa demanda será</w:t>
            </w:r>
          </w:p>
          <w:p>
            <w:pPr>
              <w:spacing w:after="8"/>
            </w:pPr>
            <w:r>
              <w:t xml:space="preserve">Alternativas:</w:t>
            </w:r>
          </w:p>
          <w:p>
            <w:pPr>
              <w:spacing w:after="4"/>
            </w:pPr>
            <w:r>
              <w:t xml:space="preserve">a) uma válvula E</w:t>
            </w:r>
          </w:p>
          <w:p>
            <w:pPr>
              <w:spacing w:after="4"/>
            </w:pPr>
            <w:r>
              <w:t xml:space="preserve">b) uma válvula OU</w:t>
            </w:r>
          </w:p>
          <w:p>
            <w:pPr>
              <w:spacing w:after="4"/>
            </w:pPr>
            <w:r>
              <w:t xml:space="preserve">c) uma válvula de retenção</w:t>
            </w:r>
          </w:p>
          <w:p>
            <w:pPr>
              <w:spacing w:after="0"/>
            </w:pPr>
            <w:r>
              <w:t xml:space="preserve">d) uma válvula reguladora de vazão</w:t>
            </w:r>
          </w:p>
        </w:tc>
      </w:tr>
    </w:tbl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</w:tcPr>
          <w:p>
            <w:pPr>
              <w:shd w:color="004384" w:val="clear"/>
              <w:spacing w:after="12"/>
              <w:ind w:left="100"/>
            </w:pPr>
            <w:r>
              <w:t xml:space="preserve">ITEM 2</w:t>
            </w:r>
          </w:p>
          <w:p>
            <w:pPr>
              <w:spacing w:after="4"/>
            </w:pPr>
            <w:r>
              <w:t xml:space="preserve">CAPACIDADE: </w:t>
            </w:r>
          </w:p>
          <w:p>
            <w:pPr>
              <w:spacing w:after="12"/>
            </w:pPr>
            <w:r>
              <w:t xml:space="preserve">Calcular valores de estoque, fluxo de caixa e indicadores de produtividade.</w:t>
            </w:r>
          </w:p>
          <w:p>
            <w:pPr>
              <w:spacing w:after="8"/>
            </w:pPr>
          </w:p>
          <w:p>
            <w:pPr>
              <w:spacing w:after="4"/>
            </w:pPr>
            <w:r>
              <w:t xml:space="preserve">Contexto: </w:t>
            </w:r>
          </w:p>
          <w:p>
            <w:pPr>
              <w:spacing w:after="12"/>
            </w:pPr>
            <w:r>
              <w:t xml:space="preserve">Uma distribuidora de alimentos iniciou a semana com 320 unidades de um produto em estoque. Recebeu 150 unidades novas e vendeu 290 unidades durante a semana.</w:t>
            </w:r>
          </w:p>
          <w:p>
            <w:pPr>
              <w:spacing w:after="4"/>
            </w:pPr>
            <w:r>
              <w:t xml:space="preserve">Comando: </w:t>
            </w:r>
          </w:p>
          <w:p>
            <w:pPr>
              <w:spacing w:after="12"/>
            </w:pPr>
            <w:r>
              <w:t xml:space="preserve">Calcule o estoque final da semana utilizando a fórmula: Estoque Final = Estoque Inicial + Compras - Vendas</w:t>
            </w:r>
          </w:p>
          <w:p>
            <w:pPr>
              <w:spacing w:after="8"/>
            </w:pPr>
            <w:r>
              <w:t xml:space="preserve">Alternativas:</w:t>
            </w:r>
          </w:p>
          <w:p>
            <w:pPr>
              <w:spacing w:after="4"/>
            </w:pPr>
            <w:r>
              <w:t xml:space="preserve">a) 180 unidades</w:t>
            </w:r>
          </w:p>
          <w:p>
            <w:pPr>
              <w:spacing w:after="4"/>
            </w:pPr>
            <w:r>
              <w:t xml:space="preserve">b) 290 unidades</w:t>
            </w:r>
          </w:p>
          <w:p>
            <w:pPr>
              <w:spacing w:after="4"/>
            </w:pPr>
            <w:r>
              <w:t xml:space="preserve">c) 470 unidades</w:t>
            </w:r>
          </w:p>
          <w:p>
            <w:pPr>
              <w:spacing w:after="0"/>
            </w:pPr>
            <w:r>
              <w:t xml:space="preserve">d) 760 unidades</w:t>
            </w:r>
          </w:p>
        </w:tc>
      </w:tr>
    </w:tbl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</w:tcPr>
          <w:p>
            <w:pPr>
              <w:shd w:color="004384" w:val="clear"/>
              <w:spacing w:after="12"/>
              <w:ind w:left="100"/>
            </w:pPr>
            <w:r>
              <w:t xml:space="preserve">ITEM 3</w:t>
            </w:r>
          </w:p>
          <w:p>
            <w:pPr>
              <w:spacing w:after="4"/>
            </w:pPr>
            <w:r>
              <w:t xml:space="preserve">CAPACIDADE: </w:t>
            </w:r>
          </w:p>
          <w:p>
            <w:pPr>
              <w:spacing w:after="12"/>
            </w:pPr>
            <w:r>
              <w:t xml:space="preserve">Aplicar descontos percentuais em valores monetários.</w:t>
            </w:r>
          </w:p>
          <w:p>
            <w:pPr>
              <w:spacing w:after="8"/>
            </w:pPr>
          </w:p>
          <w:p>
            <w:pPr>
              <w:spacing w:after="4"/>
            </w:pPr>
            <w:r>
              <w:t xml:space="preserve">Contexto: </w:t>
            </w:r>
          </w:p>
          <w:p>
            <w:pPr>
              <w:spacing w:after="12"/>
            </w:pPr>
            <w:r>
              <w:t xml:space="preserve">Um produto custava R$ 200,00 e sofreu um desconto de 15% para uma promoção especial.</w:t>
            </w:r>
          </w:p>
          <w:p>
            <w:pPr>
              <w:spacing w:after="4"/>
            </w:pPr>
            <w:r>
              <w:t xml:space="preserve">Comando: </w:t>
            </w:r>
          </w:p>
          <w:p>
            <w:pPr>
              <w:spacing w:after="12"/>
            </w:pPr>
            <w:r>
              <w:t xml:space="preserve">Qual o preço final do produto após o desconto?</w:t>
            </w:r>
          </w:p>
          <w:p>
            <w:pPr>
              <w:spacing w:after="8"/>
            </w:pPr>
            <w:r>
              <w:t xml:space="preserve">Alternativas:</w:t>
            </w:r>
          </w:p>
          <w:p>
            <w:pPr>
              <w:spacing w:after="4"/>
            </w:pPr>
            <w:r>
              <w:t xml:space="preserve">a) R$ 30,00</w:t>
            </w:r>
          </w:p>
          <w:p>
            <w:pPr>
              <w:spacing w:after="4"/>
            </w:pPr>
            <w:r>
              <w:t xml:space="preserve">b) R$ 170,00</w:t>
            </w:r>
          </w:p>
          <w:p>
            <w:pPr>
              <w:spacing w:after="4"/>
            </w:pPr>
            <w:r>
              <w:t xml:space="preserve">c) R$ 185,00</w:t>
            </w:r>
          </w:p>
          <w:p>
            <w:pPr>
              <w:spacing w:after="0"/>
            </w:pPr>
            <w:r>
              <w:t xml:space="preserve">d) R$ 215,00</w:t>
            </w:r>
          </w:p>
        </w:tc>
      </w:tr>
    </w:tbl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</w:tcPr>
          <w:p>
            <w:pPr>
              <w:shd w:color="004384" w:val="clear"/>
              <w:spacing w:after="12"/>
              <w:ind w:left="100"/>
            </w:pPr>
            <w:r>
              <w:t xml:space="preserve">ITEM 4</w:t>
            </w:r>
          </w:p>
          <w:p>
            <w:pPr>
              <w:spacing w:after="4"/>
            </w:pPr>
            <w:r>
              <w:t xml:space="preserve">CAPACIDADE: </w:t>
            </w:r>
          </w:p>
          <w:p>
            <w:pPr>
              <w:spacing w:after="12"/>
            </w:pPr>
            <w:r>
              <w:t xml:space="preserve">Calcular proporções e escalabilidade de receitas.</w:t>
            </w:r>
          </w:p>
          <w:p>
            <w:pPr>
              <w:spacing w:after="8"/>
            </w:pPr>
          </w:p>
          <w:p>
            <w:pPr>
              <w:spacing w:after="4"/>
            </w:pPr>
            <w:r>
              <w:t xml:space="preserve">Contexto: </w:t>
            </w:r>
          </w:p>
          <w:p>
            <w:pPr>
              <w:spacing w:after="12"/>
            </w:pPr>
            <w:r>
              <w:t xml:space="preserve">Uma empresa precisa escalar uma receita de 2 litros de suco para produzir 50 litros, mantendo as mesmas proporções de ingredientes.</w:t>
            </w:r>
          </w:p>
          <w:p>
            <w:pPr>
              <w:spacing w:after="4"/>
            </w:pPr>
            <w:r>
              <w:t xml:space="preserve">Comando: </w:t>
            </w:r>
          </w:p>
          <w:p>
            <w:pPr>
              <w:spacing w:after="12"/>
            </w:pPr>
            <w:r>
              <w:t xml:space="preserve">Qual é o fator de escala da receita?</w:t>
            </w:r>
          </w:p>
          <w:p>
            <w:pPr>
              <w:spacing w:after="8"/>
            </w:pPr>
            <w:r>
              <w:t xml:space="preserve">Alternativas:</w:t>
            </w:r>
          </w:p>
          <w:p>
            <w:pPr>
              <w:spacing w:after="4"/>
            </w:pPr>
            <w:r>
              <w:t xml:space="preserve">a) 10 vezes</w:t>
            </w:r>
          </w:p>
          <w:p>
            <w:pPr>
              <w:spacing w:after="4"/>
            </w:pPr>
            <w:r>
              <w:t xml:space="preserve">b) 15 vezes</w:t>
            </w:r>
          </w:p>
          <w:p>
            <w:pPr>
              <w:spacing w:after="4"/>
            </w:pPr>
            <w:r>
              <w:t xml:space="preserve">c) 25 vezes</w:t>
            </w:r>
          </w:p>
          <w:p>
            <w:pPr>
              <w:spacing w:after="0"/>
            </w:pPr>
            <w:r>
              <w:t xml:space="preserve">d) 50 vezes</w:t>
            </w:r>
          </w:p>
        </w:tc>
      </w:tr>
    </w:tbl>
    <w:p>
      <w:pPr>
        <w:spacing w:after="12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</w:tcPr>
          <w:p>
            <w:pPr>
              <w:shd w:color="004384" w:val="clear"/>
              <w:spacing w:after="12"/>
              <w:ind w:left="100"/>
            </w:pPr>
            <w:r>
              <w:t xml:space="preserve">ITEM 5</w:t>
            </w:r>
          </w:p>
          <w:p>
            <w:pPr>
              <w:spacing w:after="4"/>
            </w:pPr>
            <w:r>
              <w:t xml:space="preserve">CAPACIDADE: </w:t>
            </w:r>
          </w:p>
          <w:p>
            <w:pPr>
              <w:spacing w:after="12"/>
            </w:pPr>
            <w:r>
              <w:t xml:space="preserve">Calcular indicadores de confiabilidade de fornecedores.</w:t>
            </w:r>
          </w:p>
          <w:p>
            <w:pPr>
              <w:spacing w:after="8"/>
            </w:pPr>
          </w:p>
          <w:p>
            <w:pPr>
              <w:spacing w:after="4"/>
            </w:pPr>
            <w:r>
              <w:t xml:space="preserve">Contexto: </w:t>
            </w:r>
          </w:p>
          <w:p>
            <w:pPr>
              <w:spacing w:after="12"/>
            </w:pPr>
            <w:r>
              <w:t xml:space="preserve">Um fornecedor A entrega com variação de 9 a 11 dias e outro fornecedor B entrega com variação de 3 a 19 dias.</w:t>
            </w:r>
          </w:p>
          <w:p>
            <w:pPr>
              <w:spacing w:after="4"/>
            </w:pPr>
            <w:r>
              <w:t xml:space="preserve">Comando: </w:t>
            </w:r>
          </w:p>
          <w:p>
            <w:pPr>
              <w:spacing w:after="12"/>
            </w:pPr>
            <w:r>
              <w:t xml:space="preserve">Qual fornecedor é mais confiável para planejamento?</w:t>
            </w:r>
          </w:p>
          <w:p>
            <w:pPr>
              <w:spacing w:after="8"/>
            </w:pPr>
            <w:r>
              <w:t xml:space="preserve">Alternativas:</w:t>
            </w:r>
          </w:p>
          <w:p>
            <w:pPr>
              <w:spacing w:after="4"/>
            </w:pPr>
            <w:r>
              <w:t xml:space="preserve">a) Fornecedor A (amplitude de 2 dias)</w:t>
            </w:r>
          </w:p>
          <w:p>
            <w:pPr>
              <w:spacing w:after="4"/>
            </w:pPr>
            <w:r>
              <w:t xml:space="preserve">b) Fornecedor B (amplitude de 16 dias)</w:t>
            </w:r>
          </w:p>
          <w:p>
            <w:pPr>
              <w:spacing w:after="4"/>
            </w:pPr>
            <w:r>
              <w:t xml:space="preserve">c) Ambos têm a mesma confiabilidade</w:t>
            </w:r>
          </w:p>
          <w:p>
            <w:pPr>
              <w:spacing w:after="0"/>
            </w:pPr>
            <w:r>
              <w:t xml:space="preserve">d) Nenhum fornecedor é confiável</w:t>
            </w:r>
          </w:p>
        </w:tc>
      </w:tr>
    </w:tbl>
    <w:p>
      <w:pPr>
        <w:spacing w:after="12"/>
      </w:pPr>
    </w:p>
    <w:p>
      <w:pPr>
        <w:spacing w:before="24"/>
        <w:jc w:val="center"/>
      </w:pPr>
      <w:r>
        <w:t xml:space="preserve">© 2026 SENAI — Serviço Nacional de Aprendizagem Industrial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2026-09-15T18:19:38.319Z</dcterms:created>
  <dcterms:modified xsi:type="dcterms:W3CDTF">2026-09-15T18:19:38.319Z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