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Aula 2: Excel Básico e Intermediário para Gestão</w:t>
      </w:r>
    </w:p>
    <w:p/>
    <w:p>
      <w:r>
        <w:rPr>
          <w:b/>
          <w:sz w:val="24"/>
        </w:rPr>
        <w:t>Atividade 3: Referencia Absoluta</w:t>
      </w:r>
    </w:p>
    <w:p/>
    <w:p>
      <w:r>
        <w:rPr>
          <w:b/>
          <w:color w:val="0066CC"/>
          <w:sz w:val="22"/>
        </w:rPr>
        <w:t>Contexto:</w:t>
      </w:r>
    </w:p>
    <w:p>
      <w:pPr>
        <w:ind w:left="720" w:firstLine="0"/>
      </w:pPr>
      <w:r>
        <w:t>Você tem uma lista de preços originais e precisa calcular o preço com desconto de 10% para uma promoção.</w:t>
      </w:r>
    </w:p>
    <w:p/>
    <w:p>
      <w:r>
        <w:rPr>
          <w:b/>
          <w:color w:val="0066CC"/>
          <w:sz w:val="22"/>
        </w:rPr>
        <w:t>Comando:</w:t>
      </w:r>
    </w:p>
    <w:p>
      <w:pPr>
        <w:ind w:left="720" w:firstLine="0"/>
      </w:pPr>
      <w:r>
        <w:t>Use referência absoluta ($) para manter fixa a célula de percentual enquanto copia a fórmula para toda coluna</w:t>
      </w:r>
    </w:p>
    <w:p/>
    <w:p/>
    <w:p/>
    <w:p/>
    <w:p>
      <w:r>
        <w:t>________________________________________________________________________________</w:t>
      </w:r>
    </w:p>
    <w:p>
      <w:pPr>
        <w:jc w:val="center"/>
      </w:pPr>
      <w:r>
        <w:rPr>
          <w:i/>
          <w:sz w:val="18"/>
        </w:rPr>
        <w:t>Resolva esta atividade de forma prática em seu caderno ou planilha. Mostre todas as etapas do seu raciocínio.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