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3: Excel Avançado e Visualização de Dados</w:t>
      </w:r>
    </w:p>
    <w:p/>
    <w:p>
      <w:r>
        <w:rPr>
          <w:b/>
          <w:sz w:val="24"/>
        </w:rPr>
        <w:t>Atividade 1: PROCV Basico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uma tabela de produtos com código, nome e preço. Precisa buscar o preço de um produto específico pelo código.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Implemente função PROCV para buscar o preço baseado no código do produto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