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
          <w:szCs w:val="2"/>
          <w:u w:val="none"/>
          <w:shd w:fill="auto" w:val="clear"/>
          <w:vertAlign w:val="baselin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-200024</wp:posOffset>
            </wp:positionH>
            <wp:positionV relativeFrom="paragraph">
              <wp:posOffset>114300</wp:posOffset>
            </wp:positionV>
            <wp:extent cx="1010603" cy="409575"/>
            <wp:effectExtent b="0" l="0" r="0" t="0"/>
            <wp:wrapNone/>
            <wp:docPr id="1244451594" name="image1.png"/>
            <a:graphic>
              <a:graphicData uri="http://schemas.openxmlformats.org/drawingml/2006/picture">
                <pic:pic>
                  <pic:nvPicPr>
                    <pic:cNvPr id="0" name="image1.png"/>
                    <pic:cNvPicPr preferRelativeResize="0"/>
                  </pic:nvPicPr>
                  <pic:blipFill>
                    <a:blip r:embed="rId7"/>
                    <a:srcRect b="0" l="0" r="40622" t="0"/>
                    <a:stretch>
                      <a:fillRect/>
                    </a:stretch>
                  </pic:blipFill>
                  <pic:spPr>
                    <a:xfrm>
                      <a:off x="0" y="0"/>
                      <a:ext cx="1010603" cy="409575"/>
                    </a:xfrm>
                    <a:prstGeom prst="rect"/>
                    <a:ln/>
                  </pic:spPr>
                </pic:pic>
              </a:graphicData>
            </a:graphic>
          </wp:anchor>
        </w:drawing>
      </w:r>
    </w:p>
    <w:tbl>
      <w:tblPr>
        <w:tblStyle w:val="Table1"/>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15"/>
        <w:gridCol w:w="5565"/>
        <w:gridCol w:w="1920"/>
        <w:tblGridChange w:id="0">
          <w:tblGrid>
            <w:gridCol w:w="2115"/>
            <w:gridCol w:w="5565"/>
            <w:gridCol w:w="1920"/>
          </w:tblGrid>
        </w:tblGridChange>
      </w:tblGrid>
      <w:tr>
        <w:trPr>
          <w:cantSplit w:val="0"/>
          <w:trHeight w:val="286" w:hRule="atLeast"/>
          <w:tblHeader w:val="0"/>
        </w:trPr>
        <w:tc>
          <w:tcPr>
            <w:vMerge w:val="restart"/>
            <w:shd w:fill="ffffff" w:val="clear"/>
          </w:tcPr>
          <w:p w:rsidR="00000000" w:rsidDel="00000000" w:rsidP="00000000" w:rsidRDefault="00000000" w:rsidRPr="00000000" w14:paraId="00000002">
            <w:pPr>
              <w:ind w:left="0" w:hanging="2"/>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3">
            <w:pPr>
              <w:ind w:left="0" w:hanging="2"/>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4">
            <w:pPr>
              <w:ind w:left="0" w:hanging="2"/>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5">
            <w:pPr>
              <w:ind w:left="0" w:hanging="2"/>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Serviço Nacional de Aprendizagem Industrial</w:t>
            </w:r>
          </w:p>
          <w:p w:rsidR="00000000" w:rsidDel="00000000" w:rsidP="00000000" w:rsidRDefault="00000000" w:rsidRPr="00000000" w14:paraId="00000006">
            <w:pPr>
              <w:ind w:left="0" w:hanging="2"/>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07">
            <w:pPr>
              <w:ind w:left="0" w:hanging="2"/>
              <w:jc w:val="cente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Santa Catarina</w:t>
            </w:r>
          </w:p>
        </w:tc>
        <w:tc>
          <w:tcPr>
            <w:shd w:fill="ffffff" w:val="clear"/>
            <w:vAlign w:val="center"/>
          </w:tcPr>
          <w:p w:rsidR="00000000" w:rsidDel="00000000" w:rsidP="00000000" w:rsidRDefault="00000000" w:rsidRPr="00000000" w14:paraId="00000008">
            <w:pPr>
              <w:ind w:left="0" w:hanging="2"/>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AVALIAÇÃO PRÁTICA</w:t>
            </w:r>
            <w:r w:rsidDel="00000000" w:rsidR="00000000" w:rsidRPr="00000000">
              <w:rPr>
                <w:rtl w:val="0"/>
              </w:rPr>
            </w:r>
          </w:p>
        </w:tc>
        <w:tc>
          <w:tcPr>
            <w:shd w:fill="ffffff" w:val="clear"/>
          </w:tcPr>
          <w:p w:rsidR="00000000" w:rsidDel="00000000" w:rsidP="00000000" w:rsidRDefault="00000000" w:rsidRPr="00000000" w14:paraId="00000009">
            <w:pPr>
              <w:ind w:left="0" w:hanging="2"/>
              <w:jc w:val="center"/>
              <w:rPr>
                <w:rFonts w:ascii="Arial" w:cs="Arial" w:eastAsia="Arial" w:hAnsi="Arial"/>
                <w:b w:val="1"/>
                <w:bCs w:val="1"/>
                <w:color w:val="000000"/>
                <w:sz w:val="18"/>
                <w:szCs w:val="18"/>
              </w:rPr>
            </w:pPr>
            <w:r w:rsidDel="00000000" w:rsidR="00000000" w:rsidRPr="00000000">
              <w:rPr>
                <w:rFonts w:ascii="Arial" w:cs="Arial" w:eastAsia="Arial" w:hAnsi="Arial"/>
                <w:b w:val="1"/>
                <w:bCs w:val="1"/>
                <w:color w:val="000000"/>
                <w:sz w:val="18"/>
                <w:szCs w:val="18"/>
                <w:rtl w:val="0"/>
              </w:rPr>
              <w:t xml:space="preserve">Desempenho</w:t>
            </w:r>
          </w:p>
        </w:tc>
      </w:tr>
      <w:tr>
        <w:trPr>
          <w:cantSplit w:val="0"/>
          <w:trHeight w:val="191" w:hRule="atLeast"/>
          <w:tblHeader w:val="0"/>
        </w:trPr>
        <w:tc>
          <w:tcPr>
            <w:vMerge w:val="continue"/>
            <w:shd w:fill="ffffff" w:val="clea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18"/>
                <w:szCs w:val="18"/>
              </w:rPr>
            </w:pPr>
            <w:r w:rsidDel="00000000" w:rsidR="00000000" w:rsidRPr="00000000">
              <w:rPr>
                <w:rtl w:val="0"/>
              </w:rPr>
            </w:r>
          </w:p>
        </w:tc>
        <w:tc>
          <w:tcPr>
            <w:shd w:fill="ffffff" w:val="clear"/>
            <w:vAlign w:val="center"/>
          </w:tcPr>
          <w:p w:rsidR="00000000" w:rsidDel="00000000" w:rsidP="00000000" w:rsidRDefault="00000000" w:rsidRPr="00000000" w14:paraId="0000000B">
            <w:pPr>
              <w:ind w:left="0" w:hanging="2"/>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sz w:val="20"/>
                <w:szCs w:val="20"/>
                <w:rtl w:val="0"/>
              </w:rPr>
              <w:t xml:space="preserve">Data: </w:t>
            </w:r>
            <w:r w:rsidDel="00000000" w:rsidR="00000000" w:rsidRPr="00000000">
              <w:rPr>
                <w:rFonts w:ascii="Arial" w:cs="Arial" w:eastAsia="Arial" w:hAnsi="Arial"/>
                <w:b w:val="1"/>
                <w:bCs w:val="1"/>
                <w:i w:val="1"/>
                <w:iCs w:val="1"/>
                <w:color w:val="4c94d8"/>
                <w:sz w:val="20"/>
                <w:szCs w:val="20"/>
                <w:rtl w:val="0"/>
              </w:rPr>
              <w:t xml:space="preserve">preenchimento pelo docente</w:t>
            </w:r>
          </w:p>
        </w:tc>
        <w:tc>
          <w:tcPr>
            <w:vMerge w:val="restart"/>
            <w:shd w:fill="ffffff" w:val="clear"/>
          </w:tcPr>
          <w:p w:rsidR="00000000" w:rsidDel="00000000" w:rsidP="00000000" w:rsidRDefault="00000000" w:rsidRPr="00000000" w14:paraId="0000000C">
            <w:pPr>
              <w:ind w:left="0" w:hanging="2"/>
              <w:rPr>
                <w:rFonts w:ascii="Arial" w:cs="Arial" w:eastAsia="Arial" w:hAnsi="Arial"/>
                <w:b w:val="1"/>
                <w:bCs w:val="1"/>
                <w:sz w:val="20"/>
                <w:szCs w:val="20"/>
              </w:rPr>
            </w:pPr>
            <w:r w:rsidDel="00000000" w:rsidR="00000000" w:rsidRPr="00000000">
              <w:rPr>
                <w:rtl w:val="0"/>
              </w:rPr>
            </w:r>
          </w:p>
        </w:tc>
      </w:tr>
      <w:tr>
        <w:trPr>
          <w:cantSplit w:val="0"/>
          <w:trHeight w:val="191" w:hRule="atLeast"/>
          <w:tblHeader w:val="0"/>
        </w:trPr>
        <w:tc>
          <w:tcPr>
            <w:vMerge w:val="continue"/>
            <w:shd w:fill="ffffff" w:val="clea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0E">
            <w:pPr>
              <w:ind w:left="0" w:hanging="2"/>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Docente: </w:t>
            </w:r>
            <w:r w:rsidDel="00000000" w:rsidR="00000000" w:rsidRPr="00000000">
              <w:rPr>
                <w:rFonts w:ascii="Arial" w:cs="Arial" w:eastAsia="Arial" w:hAnsi="Arial"/>
                <w:b w:val="1"/>
                <w:bCs w:val="1"/>
                <w:i w:val="1"/>
                <w:iCs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1">
            <w:pPr>
              <w:ind w:left="0" w:hanging="2"/>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Curso Técnico em </w:t>
            </w:r>
            <w:r w:rsidDel="00000000" w:rsidR="00000000" w:rsidRPr="00000000">
              <w:rPr>
                <w:rFonts w:ascii="Arial" w:cs="Arial" w:eastAsia="Arial" w:hAnsi="Arial"/>
                <w:b w:val="1"/>
                <w:bCs w:val="1"/>
                <w:i w:val="1"/>
                <w:iCs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4">
            <w:pPr>
              <w:ind w:left="0" w:hanging="2"/>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Unidade Curricular: </w:t>
            </w:r>
            <w:r w:rsidDel="00000000" w:rsidR="00000000" w:rsidRPr="00000000">
              <w:rPr>
                <w:rFonts w:ascii="Arial" w:cs="Arial" w:eastAsia="Arial" w:hAnsi="Arial"/>
                <w:b w:val="1"/>
                <w:bCs w:val="1"/>
                <w:i w:val="1"/>
                <w:iCs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7">
            <w:pPr>
              <w:ind w:left="0" w:hanging="2"/>
              <w:rPr>
                <w:rFonts w:ascii="Arial" w:cs="Arial" w:eastAsia="Arial" w:hAnsi="Arial"/>
                <w:color w:val="000000"/>
                <w:sz w:val="20"/>
                <w:szCs w:val="20"/>
              </w:rPr>
            </w:pPr>
            <w:r w:rsidDel="00000000" w:rsidR="00000000" w:rsidRPr="00000000">
              <w:rPr>
                <w:rFonts w:ascii="Arial" w:cs="Arial" w:eastAsia="Arial" w:hAnsi="Arial"/>
                <w:b w:val="1"/>
                <w:bCs w:val="1"/>
                <w:sz w:val="20"/>
                <w:szCs w:val="20"/>
                <w:rtl w:val="0"/>
              </w:rPr>
              <w:t xml:space="preserve">Turma: </w:t>
            </w:r>
            <w:r w:rsidDel="00000000" w:rsidR="00000000" w:rsidRPr="00000000">
              <w:rPr>
                <w:rFonts w:ascii="Arial" w:cs="Arial" w:eastAsia="Arial" w:hAnsi="Arial"/>
                <w:b w:val="1"/>
                <w:bCs w:val="1"/>
                <w:i w:val="1"/>
                <w:iCs w:val="1"/>
                <w:color w:val="4c94d8"/>
                <w:sz w:val="20"/>
                <w:szCs w:val="20"/>
                <w:rtl w:val="0"/>
              </w:rPr>
              <w:t xml:space="preserve">preenchimento pelo docente</w:t>
            </w:r>
            <w:r w:rsidDel="00000000" w:rsidR="00000000" w:rsidRPr="00000000">
              <w:rPr>
                <w:rtl w:val="0"/>
              </w:rPr>
            </w:r>
          </w:p>
        </w:tc>
        <w:tc>
          <w:tcPr>
            <w:vMerge w:val="continue"/>
            <w:shd w:fill="ffffff" w:val="clear"/>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r>
      <w:tr>
        <w:trPr>
          <w:cantSplit w:val="0"/>
          <w:trHeight w:val="188" w:hRule="atLeast"/>
          <w:tblHeader w:val="0"/>
        </w:trPr>
        <w:tc>
          <w:tcPr>
            <w:vMerge w:val="continue"/>
            <w:shd w:fill="ffffff" w:val="clea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0"/>
                <w:szCs w:val="20"/>
              </w:rPr>
            </w:pPr>
            <w:r w:rsidDel="00000000" w:rsidR="00000000" w:rsidRPr="00000000">
              <w:rPr>
                <w:rtl w:val="0"/>
              </w:rPr>
            </w:r>
          </w:p>
        </w:tc>
        <w:tc>
          <w:tcPr>
            <w:shd w:fill="ffffff" w:val="clear"/>
            <w:vAlign w:val="center"/>
          </w:tcPr>
          <w:p w:rsidR="00000000" w:rsidDel="00000000" w:rsidP="00000000" w:rsidRDefault="00000000" w:rsidRPr="00000000" w14:paraId="0000001A">
            <w:pPr>
              <w:ind w:left="0" w:hanging="2"/>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Estudante: </w:t>
            </w:r>
            <w:r w:rsidDel="00000000" w:rsidR="00000000" w:rsidRPr="00000000">
              <w:rPr>
                <w:rFonts w:ascii="Arial" w:cs="Arial" w:eastAsia="Arial" w:hAnsi="Arial"/>
                <w:b w:val="1"/>
                <w:bCs w:val="1"/>
                <w:i w:val="1"/>
                <w:iCs w:val="1"/>
                <w:color w:val="4c94d8"/>
                <w:sz w:val="20"/>
                <w:szCs w:val="20"/>
                <w:rtl w:val="0"/>
              </w:rPr>
              <w:t xml:space="preserve">preenchimento pelo estudante</w:t>
            </w:r>
            <w:r w:rsidDel="00000000" w:rsidR="00000000" w:rsidRPr="00000000">
              <w:rPr>
                <w:rtl w:val="0"/>
              </w:rPr>
            </w:r>
          </w:p>
        </w:tc>
        <w:tc>
          <w:tcPr>
            <w:vMerge w:val="continue"/>
            <w:shd w:fill="ffffff" w:val="clea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000000"/>
                <w:sz w:val="20"/>
                <w:szCs w:val="20"/>
              </w:rPr>
            </w:pPr>
            <w:r w:rsidDel="00000000" w:rsidR="00000000" w:rsidRPr="00000000">
              <w:rPr>
                <w:rtl w:val="0"/>
              </w:rPr>
            </w:r>
          </w:p>
        </w:tc>
      </w:tr>
    </w:tbl>
    <w:p w:rsidR="00000000" w:rsidDel="00000000" w:rsidP="00000000" w:rsidRDefault="00000000" w:rsidRPr="00000000" w14:paraId="0000001C">
      <w:pPr>
        <w:jc w:val="both"/>
        <w:rPr>
          <w:b w:val="1"/>
          <w:bCs w:val="1"/>
          <w:sz w:val="20"/>
          <w:szCs w:val="20"/>
        </w:rPr>
      </w:pPr>
      <w:r w:rsidDel="00000000" w:rsidR="00000000" w:rsidRPr="00000000">
        <w:rPr>
          <w:b w:val="1"/>
          <w:bCs w:val="1"/>
          <w:sz w:val="20"/>
          <w:szCs w:val="20"/>
        </w:rPr>
        <w:drawing>
          <wp:inline distB="114300" distT="114300" distL="114300" distR="114300">
            <wp:extent cx="5399730" cy="2070100"/>
            <wp:effectExtent b="0" l="0" r="0" t="0"/>
            <wp:docPr id="124445159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399730" cy="2070100"/>
                    </a:xfrm>
                    <a:prstGeom prst="rect"/>
                    <a:ln/>
                  </pic:spPr>
                </pic:pic>
              </a:graphicData>
            </a:graphic>
          </wp:inline>
        </w:drawing>
      </w:r>
      <w:r w:rsidDel="00000000" w:rsidR="00000000" w:rsidRPr="00000000">
        <w:rPr>
          <w:rtl w:val="0"/>
        </w:rPr>
      </w:r>
    </w:p>
    <w:tbl>
      <w:tblPr>
        <w:tblStyle w:val="Table2"/>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1D">
            <w:pPr>
              <w:ind w:left="0" w:hanging="2"/>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CAPACIDADES</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1E">
            <w:pPr>
              <w:shd w:fill="ffffff" w:val="clear"/>
              <w:ind w:left="0" w:hanging="2"/>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 listar a(s) capacidades(s) que serão avaliadas.</w:t>
            </w:r>
          </w:p>
          <w:p w:rsidR="00000000" w:rsidDel="00000000" w:rsidP="00000000" w:rsidRDefault="00000000" w:rsidRPr="00000000" w14:paraId="0000001F">
            <w:pPr>
              <w:shd w:fill="ffffff" w:val="clear"/>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0">
            <w:pPr>
              <w:numPr>
                <w:ilvl w:val="0"/>
                <w:numId w:val="1"/>
              </w:numPr>
              <w:shd w:fill="ffffff" w:val="clear"/>
              <w:spacing w:line="256.8" w:lineRule="auto"/>
              <w:ind w:left="718" w:hanging="360"/>
              <w:jc w:val="both"/>
            </w:pPr>
            <w:r w:rsidDel="00000000" w:rsidR="00000000" w:rsidRPr="00000000">
              <w:rPr>
                <w:rFonts w:ascii="Arial" w:cs="Arial" w:eastAsia="Arial" w:hAnsi="Arial"/>
                <w:sz w:val="20"/>
                <w:szCs w:val="20"/>
                <w:rtl w:val="0"/>
              </w:rPr>
              <w:t xml:space="preserve">Relacionar </w:t>
            </w:r>
            <w:r w:rsidDel="00000000" w:rsidR="00000000" w:rsidRPr="00000000">
              <w:rPr>
                <w:rFonts w:ascii="Arial" w:cs="Arial" w:eastAsia="Arial" w:hAnsi="Arial"/>
                <w:sz w:val="20"/>
                <w:szCs w:val="20"/>
                <w:u w:val="single"/>
                <w:rtl w:val="0"/>
              </w:rPr>
              <w:t xml:space="preserve">todas as capacidades</w:t>
            </w:r>
            <w:r w:rsidDel="00000000" w:rsidR="00000000" w:rsidRPr="00000000">
              <w:rPr>
                <w:rFonts w:ascii="Arial" w:cs="Arial" w:eastAsia="Arial" w:hAnsi="Arial"/>
                <w:sz w:val="20"/>
                <w:szCs w:val="20"/>
                <w:rtl w:val="0"/>
              </w:rPr>
              <w:t xml:space="preserve"> que serão avaliadas de acordo com o perfil profissional do curso técnico </w:t>
            </w:r>
            <w:r w:rsidDel="00000000" w:rsidR="00000000" w:rsidRPr="00000000">
              <w:rPr>
                <w:rFonts w:ascii="Arial" w:cs="Arial" w:eastAsia="Arial" w:hAnsi="Arial"/>
                <w:sz w:val="20"/>
                <w:szCs w:val="20"/>
                <w:u w:val="single"/>
                <w:rtl w:val="0"/>
              </w:rPr>
              <w:t xml:space="preserve">na Unidade Curricular.</w:t>
            </w:r>
          </w:p>
          <w:p w:rsidR="00000000" w:rsidDel="00000000" w:rsidP="00000000" w:rsidRDefault="00000000" w:rsidRPr="00000000" w14:paraId="00000021">
            <w:pPr>
              <w:shd w:fill="ffffff" w:val="clear"/>
              <w:spacing w:line="256.8" w:lineRule="auto"/>
              <w:ind w:left="718" w:firstLine="0"/>
              <w:jc w:val="both"/>
              <w:rPr>
                <w:rFonts w:ascii="Arial" w:cs="Arial" w:eastAsia="Arial" w:hAnsi="Arial"/>
                <w:sz w:val="8"/>
                <w:szCs w:val="8"/>
              </w:rPr>
            </w:pPr>
            <w:r w:rsidDel="00000000" w:rsidR="00000000" w:rsidRPr="00000000">
              <w:rPr>
                <w:rtl w:val="0"/>
              </w:rPr>
            </w:r>
          </w:p>
          <w:p w:rsidR="00000000" w:rsidDel="00000000" w:rsidP="00000000" w:rsidRDefault="00000000" w:rsidRPr="00000000" w14:paraId="00000022">
            <w:pPr>
              <w:numPr>
                <w:ilvl w:val="0"/>
                <w:numId w:val="1"/>
              </w:numPr>
              <w:shd w:fill="ffffff" w:val="clear"/>
              <w:spacing w:line="256.8" w:lineRule="auto"/>
              <w:ind w:left="718" w:hanging="360"/>
              <w:jc w:val="both"/>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u w:val="single"/>
                <w:rtl w:val="0"/>
              </w:rPr>
              <w:t xml:space="preserve">capacidade</w:t>
            </w:r>
            <w:r w:rsidDel="00000000" w:rsidR="00000000" w:rsidRPr="00000000">
              <w:rPr>
                <w:rFonts w:ascii="Arial" w:cs="Arial" w:eastAsia="Arial" w:hAnsi="Arial"/>
                <w:sz w:val="20"/>
                <w:szCs w:val="20"/>
                <w:rtl w:val="0"/>
              </w:rPr>
              <w:t xml:space="preserve"> refere-se ao potencial ou à habilidade que um estudante </w:t>
            </w:r>
            <w:r w:rsidDel="00000000" w:rsidR="00000000" w:rsidRPr="00000000">
              <w:rPr>
                <w:rFonts w:ascii="Arial" w:cs="Arial" w:eastAsia="Arial" w:hAnsi="Arial"/>
                <w:sz w:val="20"/>
                <w:szCs w:val="20"/>
                <w:u w:val="single"/>
                <w:rtl w:val="0"/>
              </w:rPr>
              <w:t xml:space="preserve">precisa desenvolver para</w:t>
            </w:r>
            <w:r w:rsidDel="00000000" w:rsidR="00000000" w:rsidRPr="00000000">
              <w:rPr>
                <w:rFonts w:ascii="Arial" w:cs="Arial" w:eastAsia="Arial" w:hAnsi="Arial"/>
                <w:sz w:val="20"/>
                <w:szCs w:val="20"/>
                <w:rtl w:val="0"/>
              </w:rPr>
              <w:t xml:space="preserve"> realizar determinadas atividades e/ou </w:t>
            </w:r>
            <w:r w:rsidDel="00000000" w:rsidR="00000000" w:rsidRPr="00000000">
              <w:rPr>
                <w:rFonts w:ascii="Arial" w:cs="Arial" w:eastAsia="Arial" w:hAnsi="Arial"/>
                <w:sz w:val="20"/>
                <w:szCs w:val="20"/>
                <w:u w:val="single"/>
                <w:rtl w:val="0"/>
              </w:rPr>
              <w:t xml:space="preserve">alcançar os objetivos de aprendizagem</w:t>
            </w:r>
            <w:r w:rsidDel="00000000" w:rsidR="00000000" w:rsidRPr="00000000">
              <w:rPr>
                <w:rFonts w:ascii="Arial" w:cs="Arial" w:eastAsia="Arial" w:hAnsi="Arial"/>
                <w:sz w:val="20"/>
                <w:szCs w:val="20"/>
                <w:rtl w:val="0"/>
              </w:rPr>
              <w:t xml:space="preserve">. Podendo ser básica, técnica e socioemocional.</w:t>
            </w:r>
          </w:p>
          <w:p w:rsidR="00000000" w:rsidDel="00000000" w:rsidP="00000000" w:rsidRDefault="00000000" w:rsidRPr="00000000" w14:paraId="00000023">
            <w:pPr>
              <w:shd w:fill="ffffff" w:val="clear"/>
              <w:spacing w:line="256.8" w:lineRule="auto"/>
              <w:ind w:left="718"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4">
            <w:pPr>
              <w:numPr>
                <w:ilvl w:val="0"/>
                <w:numId w:val="1"/>
              </w:numPr>
              <w:shd w:fill="ffffff" w:val="clear"/>
              <w:spacing w:line="256.8" w:lineRule="auto"/>
              <w:ind w:left="718" w:hanging="360"/>
              <w:jc w:val="both"/>
            </w:pPr>
            <w:r w:rsidDel="00000000" w:rsidR="00000000" w:rsidRPr="00000000">
              <w:rPr>
                <w:rFonts w:ascii="Arial" w:cs="Arial" w:eastAsia="Arial" w:hAnsi="Arial"/>
                <w:sz w:val="8"/>
                <w:szCs w:val="8"/>
                <w:rtl w:val="0"/>
              </w:rPr>
              <w:t xml:space="preserve"> </w:t>
            </w:r>
            <w:r w:rsidDel="00000000" w:rsidR="00000000" w:rsidRPr="00000000">
              <w:rPr>
                <w:sz w:val="14"/>
                <w:szCs w:val="14"/>
                <w:rtl w:val="0"/>
              </w:rPr>
              <w:t xml:space="preserve"> </w:t>
            </w:r>
            <w:r w:rsidDel="00000000" w:rsidR="00000000" w:rsidRPr="00000000">
              <w:rPr>
                <w:rFonts w:ascii="Arial" w:cs="Arial" w:eastAsia="Arial" w:hAnsi="Arial"/>
                <w:sz w:val="20"/>
                <w:szCs w:val="20"/>
                <w:rtl w:val="0"/>
              </w:rPr>
              <w:t xml:space="preserve">A descrição de capacidades, nos seus diferentes domínios, deve ser orientada, pelas referências das “Taxonomias de Objetivos Educacionais” (Taxonomia de Bloom).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718" w:right="0" w:firstLine="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shd w:fill="ffffff" w:val="clear"/>
              <w:ind w:left="0"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7">
      <w:pPr>
        <w:jc w:val="both"/>
        <w:rPr>
          <w:b w:val="1"/>
          <w:bCs w:val="1"/>
          <w:sz w:val="20"/>
          <w:szCs w:val="20"/>
        </w:rPr>
      </w:pPr>
      <w:r w:rsidDel="00000000" w:rsidR="00000000" w:rsidRPr="00000000">
        <w:rPr>
          <w:rtl w:val="0"/>
        </w:rPr>
      </w:r>
    </w:p>
    <w:tbl>
      <w:tblPr>
        <w:tblStyle w:val="Table3"/>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28">
            <w:pPr>
              <w:ind w:left="0" w:hanging="2"/>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CONTEXTUALIZAÇÃO</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29">
            <w:pPr>
              <w:shd w:fill="ffffff" w:val="clear"/>
              <w:ind w:left="0" w:hanging="2"/>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 descrever o contexto da atividade de forma objetiva.</w:t>
            </w:r>
          </w:p>
          <w:p w:rsidR="00000000" w:rsidDel="00000000" w:rsidP="00000000" w:rsidRDefault="00000000" w:rsidRPr="00000000" w14:paraId="0000002A">
            <w:pPr>
              <w:shd w:fill="ffffff" w:val="clear"/>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40" w:lineRule="auto"/>
              <w:ind w:left="716" w:right="0" w:hanging="360"/>
              <w:jc w:val="both"/>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Um contexto refere-se ao ambiente ou situação em que as capacidades dos estudantes são avaliadas.</w:t>
            </w:r>
            <w:r w:rsidDel="00000000" w:rsidR="00000000" w:rsidRPr="00000000">
              <w:rPr>
                <w:rtl w:val="0"/>
              </w:rPr>
            </w:r>
          </w:p>
          <w:p w:rsidR="00000000" w:rsidDel="00000000" w:rsidP="00000000" w:rsidRDefault="00000000" w:rsidRPr="00000000" w14:paraId="0000002C">
            <w:pPr>
              <w:numPr>
                <w:ilvl w:val="0"/>
                <w:numId w:val="2"/>
              </w:numPr>
              <w:shd w:fill="ffffff" w:val="clear"/>
              <w:spacing w:line="240" w:lineRule="auto"/>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Ajuda o estudante a visualizar-se em uma situação problema com características próximas ao contexto real de trabalho. Ele deve conseguir se transportar para o cenário proposto.</w:t>
            </w:r>
          </w:p>
          <w:p w:rsidR="00000000" w:rsidDel="00000000" w:rsidP="00000000" w:rsidRDefault="00000000" w:rsidRPr="00000000" w14:paraId="0000002D">
            <w:pPr>
              <w:numPr>
                <w:ilvl w:val="0"/>
                <w:numId w:val="2"/>
              </w:numPr>
              <w:shd w:fill="ffffff" w:val="clear"/>
              <w:spacing w:line="240" w:lineRule="auto"/>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Precisa fornecer as informações que auxiliem o estudante a entender o desafio proposto.</w:t>
            </w:r>
          </w:p>
          <w:p w:rsidR="00000000" w:rsidDel="00000000" w:rsidP="00000000" w:rsidRDefault="00000000" w:rsidRPr="00000000" w14:paraId="0000002E">
            <w:pPr>
              <w:shd w:fill="ffffff" w:val="clear"/>
              <w:spacing w:line="240" w:lineRule="auto"/>
              <w:ind w:left="716"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2F">
      <w:pPr>
        <w:jc w:val="both"/>
        <w:rPr>
          <w:b w:val="1"/>
          <w:bCs w:val="1"/>
          <w:sz w:val="20"/>
          <w:szCs w:val="20"/>
        </w:rPr>
      </w:pPr>
      <w:r w:rsidDel="00000000" w:rsidR="00000000" w:rsidRPr="00000000">
        <w:rPr>
          <w:rtl w:val="0"/>
        </w:rPr>
      </w:r>
    </w:p>
    <w:tbl>
      <w:tblPr>
        <w:tblStyle w:val="Table4"/>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30">
            <w:pPr>
              <w:ind w:left="0" w:hanging="2"/>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DESAFIO</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31">
            <w:pPr>
              <w:shd w:fill="ffffff" w:val="clear"/>
              <w:ind w:left="0" w:hanging="2"/>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 descrever os desafios que o estudante irá desenvolver durante a avaliação.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3">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Precisa apresentar o desafio a ser solucionado. </w:t>
            </w:r>
          </w:p>
          <w:p w:rsidR="00000000" w:rsidDel="00000000" w:rsidP="00000000" w:rsidRDefault="00000000" w:rsidRPr="00000000" w14:paraId="00000034">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Precisa apresentar graus de complexidade e dificuldade de acordo com o perfil profissional do curso.</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ffffff" w:val="clear"/>
              <w:spacing w:after="0" w:before="0" w:line="259" w:lineRule="auto"/>
              <w:ind w:left="716" w:right="0" w:hanging="36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 desafio NÃO pode ser um roteiro de trabalho como um passo a passo.</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9" w:lineRule="auto"/>
              <w:ind w:left="71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37">
      <w:pPr>
        <w:jc w:val="both"/>
        <w:rPr>
          <w:b w:val="1"/>
          <w:bCs w:val="1"/>
          <w:sz w:val="20"/>
          <w:szCs w:val="20"/>
        </w:rPr>
      </w:pPr>
      <w:r w:rsidDel="00000000" w:rsidR="00000000" w:rsidRPr="00000000">
        <w:rPr>
          <w:rtl w:val="0"/>
        </w:rPr>
      </w:r>
    </w:p>
    <w:tbl>
      <w:tblPr>
        <w:tblStyle w:val="Table5"/>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38">
            <w:pPr>
              <w:ind w:left="0" w:hanging="2"/>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ENTREGA(S)</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39">
            <w:pPr>
              <w:shd w:fill="ffffff" w:val="clear"/>
              <w:ind w:left="0" w:hanging="2"/>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  descrever quais as evidências de cada entrega e o tempo previsto para realizar cada entrega.</w:t>
            </w:r>
          </w:p>
          <w:p w:rsidR="00000000" w:rsidDel="00000000" w:rsidP="00000000" w:rsidRDefault="00000000" w:rsidRPr="00000000" w14:paraId="0000003A">
            <w:pPr>
              <w:shd w:fill="ffffff" w:val="clear"/>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3B">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Todas as entregas deste desafio devem ser listadas (evidências).</w:t>
            </w:r>
          </w:p>
          <w:p w:rsidR="00000000" w:rsidDel="00000000" w:rsidP="00000000" w:rsidRDefault="00000000" w:rsidRPr="00000000" w14:paraId="0000003C">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Este é o momento de informar o que se espera do estudante com o produto dessa avaliação: um relatório, um projeto, um protótipo, uma maquete, uma instalação, uma manutenção, uma peça ou acabamento dela, ou uma programação.</w:t>
            </w:r>
          </w:p>
          <w:p w:rsidR="00000000" w:rsidDel="00000000" w:rsidP="00000000" w:rsidRDefault="00000000" w:rsidRPr="00000000" w14:paraId="0000003D">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auxiliar neste processo, é possível descrever as atividades requeridas para a resolução do desafio, bem como o tempo estimado para cada uma delas, e disponibilizar anexos, tais como diagramas, ordens de serviço, gráficos, esquemas, imagens, entre outros.</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3E">
            <w:pPr>
              <w:shd w:fill="ffffff" w:val="clear"/>
              <w:ind w:left="716" w:firstLine="0"/>
              <w:jc w:val="both"/>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3F">
      <w:pPr>
        <w:jc w:val="both"/>
        <w:rPr>
          <w:b w:val="1"/>
          <w:bCs w:val="1"/>
          <w:sz w:val="20"/>
          <w:szCs w:val="20"/>
        </w:rPr>
      </w:pPr>
      <w:r w:rsidDel="00000000" w:rsidR="00000000" w:rsidRPr="00000000">
        <w:rPr>
          <w:rtl w:val="0"/>
        </w:rPr>
      </w:r>
    </w:p>
    <w:p w:rsidR="00000000" w:rsidDel="00000000" w:rsidP="00000000" w:rsidRDefault="00000000" w:rsidRPr="00000000" w14:paraId="00000040">
      <w:pPr>
        <w:jc w:val="both"/>
        <w:rPr>
          <w:b w:val="1"/>
          <w:bCs w:val="1"/>
          <w:sz w:val="20"/>
          <w:szCs w:val="20"/>
        </w:rPr>
      </w:pPr>
      <w:r w:rsidDel="00000000" w:rsidR="00000000" w:rsidRPr="00000000">
        <w:rPr>
          <w:rtl w:val="0"/>
        </w:rPr>
      </w:r>
    </w:p>
    <w:p w:rsidR="00000000" w:rsidDel="00000000" w:rsidP="00000000" w:rsidRDefault="00000000" w:rsidRPr="00000000" w14:paraId="00000041">
      <w:pPr>
        <w:jc w:val="both"/>
        <w:rPr>
          <w:b w:val="1"/>
          <w:bCs w:val="1"/>
          <w:sz w:val="20"/>
          <w:szCs w:val="20"/>
        </w:rPr>
      </w:pPr>
      <w:r w:rsidDel="00000000" w:rsidR="00000000" w:rsidRPr="00000000">
        <w:rPr>
          <w:rtl w:val="0"/>
        </w:rPr>
      </w:r>
    </w:p>
    <w:p w:rsidR="00000000" w:rsidDel="00000000" w:rsidP="00000000" w:rsidRDefault="00000000" w:rsidRPr="00000000" w14:paraId="00000042">
      <w:pPr>
        <w:jc w:val="both"/>
        <w:rPr>
          <w:b w:val="1"/>
          <w:bCs w:val="1"/>
          <w:sz w:val="20"/>
          <w:szCs w:val="20"/>
        </w:rPr>
      </w:pPr>
      <w:r w:rsidDel="00000000" w:rsidR="00000000" w:rsidRPr="00000000">
        <w:rPr>
          <w:rtl w:val="0"/>
        </w:rPr>
      </w:r>
    </w:p>
    <w:tbl>
      <w:tblPr>
        <w:tblStyle w:val="Table6"/>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56"/>
        <w:tblGridChange w:id="0">
          <w:tblGrid>
            <w:gridCol w:w="9556"/>
          </w:tblGrid>
        </w:tblGridChange>
      </w:tblGrid>
      <w:tr>
        <w:trPr>
          <w:cantSplit w:val="0"/>
          <w:trHeight w:val="286" w:hRule="atLeast"/>
          <w:tblHeader w:val="0"/>
        </w:trPr>
        <w:tc>
          <w:tcPr>
            <w:shd w:fill="004899" w:val="clear"/>
            <w:vAlign w:val="center"/>
          </w:tcPr>
          <w:p w:rsidR="00000000" w:rsidDel="00000000" w:rsidP="00000000" w:rsidRDefault="00000000" w:rsidRPr="00000000" w14:paraId="00000043">
            <w:pPr>
              <w:ind w:left="0" w:hanging="2"/>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LISTA DE ANEXOS</w:t>
            </w:r>
            <w:r w:rsidDel="00000000" w:rsidR="00000000" w:rsidRPr="00000000">
              <w:rPr>
                <w:rtl w:val="0"/>
              </w:rPr>
            </w:r>
          </w:p>
        </w:tc>
      </w:tr>
      <w:tr>
        <w:trPr>
          <w:cantSplit w:val="0"/>
          <w:trHeight w:val="575" w:hRule="atLeast"/>
          <w:tblHeader w:val="0"/>
        </w:trPr>
        <w:tc>
          <w:tcPr/>
          <w:p w:rsidR="00000000" w:rsidDel="00000000" w:rsidP="00000000" w:rsidRDefault="00000000" w:rsidRPr="00000000" w14:paraId="00000044">
            <w:pPr>
              <w:shd w:fill="ffffff" w:val="clear"/>
              <w:ind w:left="0" w:hanging="2"/>
              <w:rPr>
                <w:rFonts w:ascii="Arial" w:cs="Arial" w:eastAsia="Arial" w:hAnsi="Arial"/>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 </w:t>
            </w:r>
            <w:r w:rsidDel="00000000" w:rsidR="00000000" w:rsidRPr="00000000">
              <w:rPr>
                <w:rFonts w:ascii="Arial" w:cs="Arial" w:eastAsia="Arial" w:hAnsi="Arial"/>
                <w:sz w:val="20"/>
                <w:szCs w:val="20"/>
                <w:rtl w:val="0"/>
              </w:rPr>
              <w:t xml:space="preserve">somente, quando for necessário.</w:t>
            </w:r>
          </w:p>
          <w:p w:rsidR="00000000" w:rsidDel="00000000" w:rsidP="00000000" w:rsidRDefault="00000000" w:rsidRPr="00000000" w14:paraId="00000045">
            <w:pPr>
              <w:shd w:fill="ffffff" w:val="clear"/>
              <w:ind w:left="0" w:hanging="2"/>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6">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Para a execução da prova prática, podem ser necessárias informações que, de acordo com as características do curso avaliado, serão apresentadas em formato de tabelas, ordens de serviço, diagramas, projetos, imagens, vídeos etc.</w:t>
            </w:r>
          </w:p>
          <w:p w:rsidR="00000000" w:rsidDel="00000000" w:rsidP="00000000" w:rsidRDefault="00000000" w:rsidRPr="00000000" w14:paraId="00000047">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 mesma forma, para o desenvolvimento das atividades, pode ser solicitado ao estudante o registro de informações em formulários, memoriais descritivos, relatórios, templates de documentos, dentre outros</w:t>
            </w:r>
          </w:p>
          <w:p w:rsidR="00000000" w:rsidDel="00000000" w:rsidP="00000000" w:rsidRDefault="00000000" w:rsidRPr="00000000" w14:paraId="00000048">
            <w:pPr>
              <w:numPr>
                <w:ilvl w:val="0"/>
                <w:numId w:val="2"/>
              </w:numPr>
              <w:shd w:fill="ffffff" w:val="clear"/>
              <w:ind w:left="716" w:hanging="36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Todos os anexos, inclusive os que não estiverem no corpo do caderno prova, precisam ser nomeados, identificados e estarem referenciados nas atividades propostas.</w:t>
            </w:r>
          </w:p>
          <w:p w:rsidR="00000000" w:rsidDel="00000000" w:rsidP="00000000" w:rsidRDefault="00000000" w:rsidRPr="00000000" w14:paraId="00000049">
            <w:pPr>
              <w:shd w:fill="ffffff" w:val="clear"/>
              <w:ind w:left="0" w:hanging="2"/>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4A">
      <w:pPr>
        <w:jc w:val="both"/>
        <w:rPr>
          <w:b w:val="1"/>
          <w:bCs w:val="1"/>
          <w:sz w:val="20"/>
          <w:szCs w:val="20"/>
        </w:rPr>
      </w:pPr>
      <w:r w:rsidDel="00000000" w:rsidR="00000000" w:rsidRPr="00000000">
        <w:rPr>
          <w:rtl w:val="0"/>
        </w:rPr>
      </w:r>
    </w:p>
    <w:tbl>
      <w:tblPr>
        <w:tblStyle w:val="Table7"/>
        <w:tblW w:w="9556.0" w:type="dxa"/>
        <w:jc w:val="left"/>
        <w:tblInd w:w="-53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89"/>
        <w:gridCol w:w="1275"/>
        <w:gridCol w:w="669"/>
        <w:gridCol w:w="891"/>
        <w:gridCol w:w="2932"/>
        <w:tblGridChange w:id="0">
          <w:tblGrid>
            <w:gridCol w:w="3789"/>
            <w:gridCol w:w="1275"/>
            <w:gridCol w:w="669"/>
            <w:gridCol w:w="891"/>
            <w:gridCol w:w="2932"/>
          </w:tblGrid>
        </w:tblGridChange>
      </w:tblGrid>
      <w:tr>
        <w:trPr>
          <w:cantSplit w:val="0"/>
          <w:trHeight w:val="286" w:hRule="atLeast"/>
          <w:tblHeader w:val="0"/>
        </w:trPr>
        <w:tc>
          <w:tcPr>
            <w:gridSpan w:val="5"/>
            <w:shd w:fill="004899" w:val="clear"/>
            <w:vAlign w:val="center"/>
          </w:tcPr>
          <w:p w:rsidR="00000000" w:rsidDel="00000000" w:rsidP="00000000" w:rsidRDefault="00000000" w:rsidRPr="00000000" w14:paraId="0000004B">
            <w:pPr>
              <w:ind w:left="0" w:hanging="2"/>
              <w:jc w:val="center"/>
              <w:rPr>
                <w:rFonts w:ascii="Arial" w:cs="Arial" w:eastAsia="Arial" w:hAnsi="Arial"/>
                <w:color w:val="ffffff"/>
                <w:sz w:val="20"/>
                <w:szCs w:val="20"/>
              </w:rPr>
            </w:pPr>
            <w:r w:rsidDel="00000000" w:rsidR="00000000" w:rsidRPr="00000000">
              <w:rPr>
                <w:rFonts w:ascii="Arial" w:cs="Arial" w:eastAsia="Arial" w:hAnsi="Arial"/>
                <w:b w:val="1"/>
                <w:bCs w:val="1"/>
                <w:color w:val="ffffff"/>
                <w:sz w:val="20"/>
                <w:szCs w:val="20"/>
                <w:rtl w:val="0"/>
              </w:rPr>
              <w:t xml:space="preserve">LISTA DE VERIFICAÇÃO</w:t>
            </w:r>
            <w:r w:rsidDel="00000000" w:rsidR="00000000" w:rsidRPr="00000000">
              <w:rPr>
                <w:rtl w:val="0"/>
              </w:rPr>
            </w:r>
          </w:p>
        </w:tc>
      </w:tr>
      <w:tr>
        <w:trPr>
          <w:cantSplit w:val="0"/>
          <w:trHeight w:val="575" w:hRule="atLeast"/>
          <w:tblHeader w:val="0"/>
        </w:trPr>
        <w:tc>
          <w:tcPr>
            <w:gridSpan w:val="5"/>
          </w:tcPr>
          <w:p w:rsidR="00000000" w:rsidDel="00000000" w:rsidP="00000000" w:rsidRDefault="00000000" w:rsidRPr="00000000" w14:paraId="00000050">
            <w:pPr>
              <w:shd w:fill="ffffff" w:val="clear"/>
              <w:ind w:firstLine="0"/>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O docente irá relacionar o desafio, com a(s) entrega(s) e com a(s) capacidade(s) avaliadas.</w:t>
            </w:r>
          </w:p>
          <w:p w:rsidR="00000000" w:rsidDel="00000000" w:rsidP="00000000" w:rsidRDefault="00000000" w:rsidRPr="00000000" w14:paraId="00000051">
            <w:pPr>
              <w:shd w:fill="ffffff" w:val="clear"/>
              <w:ind w:firstLine="0"/>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Cada Capacidade precisa ser avaliada, no mínimo, por 3 critérios de avaliação.</w:t>
            </w:r>
          </w:p>
          <w:p w:rsidR="00000000" w:rsidDel="00000000" w:rsidP="00000000" w:rsidRDefault="00000000" w:rsidRPr="00000000" w14:paraId="00000052">
            <w:pPr>
              <w:shd w:fill="ffffff" w:val="clear"/>
              <w:ind w:left="0" w:hanging="2"/>
              <w:rPr>
                <w:rFonts w:ascii="Arial" w:cs="Arial" w:eastAsia="Arial" w:hAnsi="Arial"/>
                <w:b w:val="1"/>
                <w:bCs w:val="1"/>
                <w:i w:val="1"/>
                <w:iCs w:val="1"/>
                <w:color w:val="4c94d8"/>
                <w:sz w:val="20"/>
                <w:szCs w:val="20"/>
              </w:rPr>
            </w:pPr>
            <w:r w:rsidDel="00000000" w:rsidR="00000000" w:rsidRPr="00000000">
              <w:rPr>
                <w:rtl w:val="0"/>
              </w:rPr>
            </w:r>
          </w:p>
          <w:p w:rsidR="00000000" w:rsidDel="00000000" w:rsidP="00000000" w:rsidRDefault="00000000" w:rsidRPr="00000000" w14:paraId="00000053">
            <w:pPr>
              <w:shd w:fill="ffffff" w:val="clear"/>
              <w:ind w:left="0" w:hanging="2"/>
              <w:rPr>
                <w:rFonts w:ascii="Arial" w:cs="Arial" w:eastAsia="Arial" w:hAnsi="Arial"/>
                <w:b w:val="1"/>
                <w:bCs w:val="1"/>
                <w:i w:val="1"/>
                <w:iCs w:val="1"/>
                <w:color w:val="4c94d8"/>
                <w:sz w:val="20"/>
                <w:szCs w:val="20"/>
              </w:rPr>
            </w:pPr>
            <w:r w:rsidDel="00000000" w:rsidR="00000000" w:rsidRPr="00000000">
              <w:rPr>
                <w:rtl w:val="0"/>
              </w:rPr>
            </w:r>
          </w:p>
        </w:tc>
      </w:tr>
      <w:tr>
        <w:trPr>
          <w:cantSplit w:val="0"/>
          <w:trHeight w:val="345" w:hRule="atLeast"/>
          <w:tblHeader w:val="0"/>
        </w:trPr>
        <w:tc>
          <w:tcPr>
            <w:gridSpan w:val="5"/>
          </w:tcPr>
          <w:p w:rsidR="00000000" w:rsidDel="00000000" w:rsidP="00000000" w:rsidRDefault="00000000" w:rsidRPr="00000000" w14:paraId="00000058">
            <w:pPr>
              <w:shd w:fill="ffffff" w:val="clear"/>
              <w:ind w:left="0" w:hanging="2"/>
              <w:rPr>
                <w:rFonts w:ascii="Arial" w:cs="Arial" w:eastAsia="Arial" w:hAnsi="Arial"/>
                <w:sz w:val="20"/>
                <w:szCs w:val="20"/>
              </w:rPr>
            </w:pPr>
            <w:r w:rsidDel="00000000" w:rsidR="00000000" w:rsidRPr="00000000">
              <w:rPr>
                <w:rFonts w:ascii="Arial" w:cs="Arial" w:eastAsia="Arial" w:hAnsi="Arial"/>
                <w:sz w:val="20"/>
                <w:szCs w:val="20"/>
                <w:rtl w:val="0"/>
              </w:rPr>
              <w:t xml:space="preserve">ATIVIDADE 01: </w:t>
            </w:r>
            <w:r w:rsidDel="00000000" w:rsidR="00000000" w:rsidRPr="00000000">
              <w:rPr>
                <w:rFonts w:ascii="Arial" w:cs="Arial" w:eastAsia="Arial" w:hAnsi="Arial"/>
                <w:b w:val="1"/>
                <w:bCs w:val="1"/>
                <w:i w:val="1"/>
                <w:iCs w:val="1"/>
                <w:color w:val="4c94d8"/>
                <w:sz w:val="20"/>
                <w:szCs w:val="20"/>
                <w:rtl w:val="0"/>
              </w:rPr>
              <w:t xml:space="preserve">descrever a atividade</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5D">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CRITÉRIOS DE AVALIAÇÃO</w:t>
            </w:r>
          </w:p>
        </w:tc>
        <w:tc>
          <w:tcPr/>
          <w:p w:rsidR="00000000" w:rsidDel="00000000" w:rsidP="00000000" w:rsidRDefault="00000000" w:rsidRPr="00000000" w14:paraId="0000005E">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CAPACIDADE</w:t>
            </w:r>
          </w:p>
        </w:tc>
        <w:tc>
          <w:tcPr/>
          <w:p w:rsidR="00000000" w:rsidDel="00000000" w:rsidP="00000000" w:rsidRDefault="00000000" w:rsidRPr="00000000" w14:paraId="0000005F">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SIM</w:t>
            </w:r>
          </w:p>
        </w:tc>
        <w:tc>
          <w:tcPr/>
          <w:p w:rsidR="00000000" w:rsidDel="00000000" w:rsidP="00000000" w:rsidRDefault="00000000" w:rsidRPr="00000000" w14:paraId="00000060">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NÃO</w:t>
            </w:r>
          </w:p>
        </w:tc>
        <w:tc>
          <w:tcPr/>
          <w:p w:rsidR="00000000" w:rsidDel="00000000" w:rsidP="00000000" w:rsidRDefault="00000000" w:rsidRPr="00000000" w14:paraId="00000061">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JUSTIFICATIVA</w:t>
            </w:r>
          </w:p>
        </w:tc>
      </w:tr>
      <w:tr>
        <w:trPr>
          <w:cantSplit w:val="0"/>
          <w:trHeight w:val="370" w:hRule="atLeast"/>
          <w:tblHeader w:val="0"/>
        </w:trPr>
        <w:tc>
          <w:tcPr/>
          <w:p w:rsidR="00000000" w:rsidDel="00000000" w:rsidP="00000000" w:rsidRDefault="00000000" w:rsidRPr="00000000" w14:paraId="00000062">
            <w:pPr>
              <w:shd w:fill="ffffff" w:val="clear"/>
              <w:ind w:left="0" w:hanging="2"/>
              <w:jc w:val="center"/>
              <w:rPr>
                <w:rFonts w:ascii="Arial" w:cs="Arial" w:eastAsia="Arial" w:hAnsi="Arial"/>
                <w:sz w:val="14"/>
                <w:szCs w:val="14"/>
              </w:rPr>
            </w:pPr>
            <w:r w:rsidDel="00000000" w:rsidR="00000000" w:rsidRPr="00000000">
              <w:rPr>
                <w:rFonts w:ascii="Arial" w:cs="Arial" w:eastAsia="Arial" w:hAnsi="Arial"/>
                <w:b w:val="1"/>
                <w:bCs w:val="1"/>
                <w:i w:val="1"/>
                <w:iCs w:val="1"/>
                <w:color w:val="4c94d8"/>
                <w:sz w:val="20"/>
                <w:szCs w:val="20"/>
                <w:rtl w:val="0"/>
              </w:rPr>
              <w:t xml:space="preserve">preenchimento pelo docente</w:t>
            </w:r>
            <w:r w:rsidDel="00000000" w:rsidR="00000000" w:rsidRPr="00000000">
              <w:rPr>
                <w:rtl w:val="0"/>
              </w:rPr>
            </w:r>
          </w:p>
        </w:tc>
        <w:tc>
          <w:tcPr/>
          <w:p w:rsidR="00000000" w:rsidDel="00000000" w:rsidP="00000000" w:rsidRDefault="00000000" w:rsidRPr="00000000" w14:paraId="00000063">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4">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5">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6">
            <w:pPr>
              <w:shd w:fill="ffffff" w:val="clear"/>
              <w:jc w:val="center"/>
              <w:rPr>
                <w:rFonts w:ascii="Arial" w:cs="Arial" w:eastAsia="Arial" w:hAnsi="Arial"/>
                <w:sz w:val="14"/>
                <w:szCs w:val="14"/>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67">
            <w:pPr>
              <w:shd w:fill="ffffff" w:val="clear"/>
              <w:ind w:left="0" w:hanging="2"/>
              <w:jc w:val="center"/>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w:t>
            </w:r>
          </w:p>
        </w:tc>
        <w:tc>
          <w:tcPr/>
          <w:p w:rsidR="00000000" w:rsidDel="00000000" w:rsidP="00000000" w:rsidRDefault="00000000" w:rsidRPr="00000000" w14:paraId="00000068">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9">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A">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B">
            <w:pPr>
              <w:shd w:fill="ffffff" w:val="clear"/>
              <w:jc w:val="center"/>
              <w:rPr>
                <w:rFonts w:ascii="Arial" w:cs="Arial" w:eastAsia="Arial" w:hAnsi="Arial"/>
                <w:sz w:val="14"/>
                <w:szCs w:val="14"/>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6C">
            <w:pPr>
              <w:shd w:fill="ffffff" w:val="clear"/>
              <w:ind w:left="0" w:hanging="2"/>
              <w:jc w:val="center"/>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w:t>
            </w:r>
          </w:p>
        </w:tc>
        <w:tc>
          <w:tcPr/>
          <w:p w:rsidR="00000000" w:rsidDel="00000000" w:rsidP="00000000" w:rsidRDefault="00000000" w:rsidRPr="00000000" w14:paraId="0000006D">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E">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6F">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70">
            <w:pPr>
              <w:shd w:fill="ffffff" w:val="clear"/>
              <w:jc w:val="center"/>
              <w:rPr>
                <w:rFonts w:ascii="Arial" w:cs="Arial" w:eastAsia="Arial" w:hAnsi="Arial"/>
                <w:sz w:val="14"/>
                <w:szCs w:val="14"/>
              </w:rPr>
            </w:pPr>
            <w:r w:rsidDel="00000000" w:rsidR="00000000" w:rsidRPr="00000000">
              <w:rPr>
                <w:rtl w:val="0"/>
              </w:rPr>
            </w:r>
          </w:p>
        </w:tc>
      </w:tr>
      <w:tr>
        <w:trPr>
          <w:cantSplit w:val="0"/>
          <w:trHeight w:val="370" w:hRule="atLeast"/>
          <w:tblHeader w:val="0"/>
        </w:trPr>
        <w:tc>
          <w:tcPr>
            <w:gridSpan w:val="5"/>
          </w:tcPr>
          <w:p w:rsidR="00000000" w:rsidDel="00000000" w:rsidP="00000000" w:rsidRDefault="00000000" w:rsidRPr="00000000" w14:paraId="00000071">
            <w:pPr>
              <w:shd w:fill="ffffff" w:val="clear"/>
              <w:ind w:hanging="2"/>
              <w:rPr>
                <w:rFonts w:ascii="Arial" w:cs="Arial" w:eastAsia="Arial" w:hAnsi="Arial"/>
                <w:sz w:val="20"/>
                <w:szCs w:val="20"/>
              </w:rPr>
            </w:pPr>
            <w:r w:rsidDel="00000000" w:rsidR="00000000" w:rsidRPr="00000000">
              <w:rPr>
                <w:rFonts w:ascii="Arial" w:cs="Arial" w:eastAsia="Arial" w:hAnsi="Arial"/>
                <w:sz w:val="20"/>
                <w:szCs w:val="20"/>
                <w:rtl w:val="0"/>
              </w:rPr>
              <w:t xml:space="preserve">ATIVIDADE 02: </w:t>
            </w:r>
            <w:r w:rsidDel="00000000" w:rsidR="00000000" w:rsidRPr="00000000">
              <w:rPr>
                <w:rFonts w:ascii="Arial" w:cs="Arial" w:eastAsia="Arial" w:hAnsi="Arial"/>
                <w:b w:val="1"/>
                <w:bCs w:val="1"/>
                <w:i w:val="1"/>
                <w:iCs w:val="1"/>
                <w:color w:val="4c94d8"/>
                <w:sz w:val="20"/>
                <w:szCs w:val="20"/>
                <w:rtl w:val="0"/>
              </w:rPr>
              <w:t xml:space="preserve">descrever a atividade</w:t>
            </w: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76">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CRITÉRIOS DE AVALIAÇÃO</w:t>
            </w:r>
          </w:p>
        </w:tc>
        <w:tc>
          <w:tcPr/>
          <w:p w:rsidR="00000000" w:rsidDel="00000000" w:rsidP="00000000" w:rsidRDefault="00000000" w:rsidRPr="00000000" w14:paraId="00000077">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CAPACIDADE</w:t>
            </w:r>
          </w:p>
        </w:tc>
        <w:tc>
          <w:tcPr/>
          <w:p w:rsidR="00000000" w:rsidDel="00000000" w:rsidP="00000000" w:rsidRDefault="00000000" w:rsidRPr="00000000" w14:paraId="00000078">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SIM</w:t>
            </w:r>
          </w:p>
        </w:tc>
        <w:tc>
          <w:tcPr/>
          <w:p w:rsidR="00000000" w:rsidDel="00000000" w:rsidP="00000000" w:rsidRDefault="00000000" w:rsidRPr="00000000" w14:paraId="00000079">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NÃO</w:t>
            </w:r>
          </w:p>
        </w:tc>
        <w:tc>
          <w:tcPr/>
          <w:p w:rsidR="00000000" w:rsidDel="00000000" w:rsidP="00000000" w:rsidRDefault="00000000" w:rsidRPr="00000000" w14:paraId="0000007A">
            <w:pPr>
              <w:shd w:fill="ffffff" w:val="clear"/>
              <w:jc w:val="center"/>
              <w:rPr>
                <w:rFonts w:ascii="Arial" w:cs="Arial" w:eastAsia="Arial" w:hAnsi="Arial"/>
                <w:sz w:val="14"/>
                <w:szCs w:val="14"/>
              </w:rPr>
            </w:pPr>
            <w:r w:rsidDel="00000000" w:rsidR="00000000" w:rsidRPr="00000000">
              <w:rPr>
                <w:rFonts w:ascii="Arial" w:cs="Arial" w:eastAsia="Arial" w:hAnsi="Arial"/>
                <w:sz w:val="14"/>
                <w:szCs w:val="14"/>
                <w:rtl w:val="0"/>
              </w:rPr>
              <w:t xml:space="preserve">JUSTIFICATIVA</w:t>
            </w:r>
          </w:p>
        </w:tc>
      </w:tr>
      <w:tr>
        <w:trPr>
          <w:cantSplit w:val="0"/>
          <w:trHeight w:val="370" w:hRule="atLeast"/>
          <w:tblHeader w:val="0"/>
        </w:trPr>
        <w:tc>
          <w:tcPr/>
          <w:p w:rsidR="00000000" w:rsidDel="00000000" w:rsidP="00000000" w:rsidRDefault="00000000" w:rsidRPr="00000000" w14:paraId="0000007B">
            <w:pPr>
              <w:shd w:fill="ffffff" w:val="clear"/>
              <w:ind w:hanging="2"/>
              <w:jc w:val="center"/>
              <w:rPr>
                <w:rFonts w:ascii="Arial" w:cs="Arial" w:eastAsia="Arial" w:hAnsi="Arial"/>
                <w:sz w:val="14"/>
                <w:szCs w:val="14"/>
              </w:rPr>
            </w:pPr>
            <w:r w:rsidDel="00000000" w:rsidR="00000000" w:rsidRPr="00000000">
              <w:rPr>
                <w:rFonts w:ascii="Arial" w:cs="Arial" w:eastAsia="Arial" w:hAnsi="Arial"/>
                <w:b w:val="1"/>
                <w:bCs w:val="1"/>
                <w:i w:val="1"/>
                <w:iCs w:val="1"/>
                <w:color w:val="4c94d8"/>
                <w:sz w:val="20"/>
                <w:szCs w:val="20"/>
                <w:rtl w:val="0"/>
              </w:rPr>
              <w:t xml:space="preserve">preenchimento pelo docente</w:t>
            </w:r>
            <w:r w:rsidDel="00000000" w:rsidR="00000000" w:rsidRPr="00000000">
              <w:rPr>
                <w:rtl w:val="0"/>
              </w:rPr>
            </w:r>
          </w:p>
        </w:tc>
        <w:tc>
          <w:tcPr/>
          <w:p w:rsidR="00000000" w:rsidDel="00000000" w:rsidP="00000000" w:rsidRDefault="00000000" w:rsidRPr="00000000" w14:paraId="0000007C">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7D">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7E">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7F">
            <w:pPr>
              <w:shd w:fill="ffffff" w:val="clear"/>
              <w:jc w:val="center"/>
              <w:rPr>
                <w:rFonts w:ascii="Arial" w:cs="Arial" w:eastAsia="Arial" w:hAnsi="Arial"/>
                <w:sz w:val="14"/>
                <w:szCs w:val="14"/>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80">
            <w:pPr>
              <w:shd w:fill="ffffff" w:val="clear"/>
              <w:ind w:hanging="2"/>
              <w:jc w:val="center"/>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preenchimento pelo docente</w:t>
            </w:r>
          </w:p>
        </w:tc>
        <w:tc>
          <w:tcPr/>
          <w:p w:rsidR="00000000" w:rsidDel="00000000" w:rsidP="00000000" w:rsidRDefault="00000000" w:rsidRPr="00000000" w14:paraId="00000081">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2">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3">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4">
            <w:pPr>
              <w:shd w:fill="ffffff" w:val="clear"/>
              <w:jc w:val="center"/>
              <w:rPr>
                <w:rFonts w:ascii="Arial" w:cs="Arial" w:eastAsia="Arial" w:hAnsi="Arial"/>
                <w:sz w:val="14"/>
                <w:szCs w:val="14"/>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85">
            <w:pPr>
              <w:shd w:fill="ffffff" w:val="clear"/>
              <w:ind w:hanging="2"/>
              <w:jc w:val="center"/>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w:t>
            </w:r>
          </w:p>
        </w:tc>
        <w:tc>
          <w:tcPr/>
          <w:p w:rsidR="00000000" w:rsidDel="00000000" w:rsidP="00000000" w:rsidRDefault="00000000" w:rsidRPr="00000000" w14:paraId="00000086">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7">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8">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9">
            <w:pPr>
              <w:shd w:fill="ffffff" w:val="clear"/>
              <w:jc w:val="center"/>
              <w:rPr>
                <w:rFonts w:ascii="Arial" w:cs="Arial" w:eastAsia="Arial" w:hAnsi="Arial"/>
                <w:sz w:val="14"/>
                <w:szCs w:val="14"/>
              </w:rPr>
            </w:pPr>
            <w:r w:rsidDel="00000000" w:rsidR="00000000" w:rsidRPr="00000000">
              <w:rPr>
                <w:rtl w:val="0"/>
              </w:rPr>
            </w:r>
          </w:p>
        </w:tc>
      </w:tr>
      <w:tr>
        <w:trPr>
          <w:cantSplit w:val="0"/>
          <w:trHeight w:val="370" w:hRule="atLeast"/>
          <w:tblHeader w:val="0"/>
        </w:trPr>
        <w:tc>
          <w:tcPr/>
          <w:p w:rsidR="00000000" w:rsidDel="00000000" w:rsidP="00000000" w:rsidRDefault="00000000" w:rsidRPr="00000000" w14:paraId="0000008A">
            <w:pPr>
              <w:shd w:fill="ffffff" w:val="clear"/>
              <w:ind w:hanging="2"/>
              <w:jc w:val="center"/>
              <w:rPr>
                <w:rFonts w:ascii="Arial" w:cs="Arial" w:eastAsia="Arial" w:hAnsi="Arial"/>
                <w:b w:val="1"/>
                <w:bCs w:val="1"/>
                <w:i w:val="1"/>
                <w:iCs w:val="1"/>
                <w:color w:val="4c94d8"/>
                <w:sz w:val="20"/>
                <w:szCs w:val="20"/>
              </w:rPr>
            </w:pPr>
            <w:r w:rsidDel="00000000" w:rsidR="00000000" w:rsidRPr="00000000">
              <w:rPr>
                <w:rFonts w:ascii="Arial" w:cs="Arial" w:eastAsia="Arial" w:hAnsi="Arial"/>
                <w:b w:val="1"/>
                <w:bCs w:val="1"/>
                <w:i w:val="1"/>
                <w:iCs w:val="1"/>
                <w:color w:val="4c94d8"/>
                <w:sz w:val="20"/>
                <w:szCs w:val="20"/>
                <w:rtl w:val="0"/>
              </w:rPr>
              <w:t xml:space="preserve">…</w:t>
            </w:r>
          </w:p>
        </w:tc>
        <w:tc>
          <w:tcPr/>
          <w:p w:rsidR="00000000" w:rsidDel="00000000" w:rsidP="00000000" w:rsidRDefault="00000000" w:rsidRPr="00000000" w14:paraId="0000008B">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C">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D">
            <w:pPr>
              <w:shd w:fill="ffffff" w:val="clear"/>
              <w:jc w:val="center"/>
              <w:rPr>
                <w:rFonts w:ascii="Arial" w:cs="Arial" w:eastAsia="Arial" w:hAnsi="Arial"/>
                <w:sz w:val="14"/>
                <w:szCs w:val="14"/>
              </w:rPr>
            </w:pPr>
            <w:r w:rsidDel="00000000" w:rsidR="00000000" w:rsidRPr="00000000">
              <w:rPr>
                <w:rtl w:val="0"/>
              </w:rPr>
            </w:r>
          </w:p>
        </w:tc>
        <w:tc>
          <w:tcPr/>
          <w:p w:rsidR="00000000" w:rsidDel="00000000" w:rsidP="00000000" w:rsidRDefault="00000000" w:rsidRPr="00000000" w14:paraId="0000008E">
            <w:pPr>
              <w:shd w:fill="ffffff" w:val="clear"/>
              <w:jc w:val="center"/>
              <w:rPr>
                <w:rFonts w:ascii="Arial" w:cs="Arial" w:eastAsia="Arial" w:hAnsi="Arial"/>
                <w:sz w:val="14"/>
                <w:szCs w:val="14"/>
              </w:rPr>
            </w:pPr>
            <w:r w:rsidDel="00000000" w:rsidR="00000000" w:rsidRPr="00000000">
              <w:rPr>
                <w:rtl w:val="0"/>
              </w:rPr>
            </w:r>
          </w:p>
        </w:tc>
      </w:tr>
    </w:tbl>
    <w:p w:rsidR="00000000" w:rsidDel="00000000" w:rsidP="00000000" w:rsidRDefault="00000000" w:rsidRPr="00000000" w14:paraId="0000008F">
      <w:pPr>
        <w:ind w:left="0" w:hanging="2"/>
        <w:jc w:val="both"/>
        <w:rPr>
          <w:b w:val="1"/>
          <w:bCs w:val="1"/>
          <w:sz w:val="18"/>
          <w:szCs w:val="18"/>
        </w:rPr>
      </w:pPr>
      <w:r w:rsidDel="00000000" w:rsidR="00000000" w:rsidRPr="00000000">
        <w:rPr>
          <w:rtl w:val="0"/>
        </w:rPr>
      </w:r>
    </w:p>
    <w:sectPr>
      <w:pgSz w:h="16838" w:w="11906" w:orient="portrait"/>
      <w:pgMar w:bottom="567" w:top="993"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18" w:hanging="360"/>
      </w:pPr>
      <w:rPr>
        <w:rFonts w:ascii="Noto Sans Symbols" w:cs="Noto Sans Symbols" w:eastAsia="Noto Sans Symbols" w:hAnsi="Noto Sans Symbols"/>
        <w:sz w:val="16"/>
        <w:szCs w:val="1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16" w:hanging="360.00000000000006"/>
      </w:pPr>
      <w:rPr>
        <w:rFonts w:ascii="Noto Sans Symbols" w:cs="Noto Sans Symbols" w:eastAsia="Noto Sans Symbols" w:hAnsi="Noto Sans Symbols"/>
        <w:sz w:val="16"/>
        <w:szCs w:val="16"/>
      </w:rPr>
    </w:lvl>
    <w:lvl w:ilvl="1">
      <w:start w:val="1"/>
      <w:numFmt w:val="bullet"/>
      <w:lvlText w:val="o"/>
      <w:lvlJc w:val="left"/>
      <w:pPr>
        <w:ind w:left="1438" w:hanging="360"/>
      </w:pPr>
      <w:rPr>
        <w:rFonts w:ascii="Courier New" w:cs="Courier New" w:eastAsia="Courier New" w:hAnsi="Courier New"/>
      </w:rPr>
    </w:lvl>
    <w:lvl w:ilvl="2">
      <w:start w:val="1"/>
      <w:numFmt w:val="bullet"/>
      <w:lvlText w:val="▪"/>
      <w:lvlJc w:val="left"/>
      <w:pPr>
        <w:ind w:left="2158" w:hanging="360"/>
      </w:pPr>
      <w:rPr>
        <w:rFonts w:ascii="Noto Sans Symbols" w:cs="Noto Sans Symbols" w:eastAsia="Noto Sans Symbols" w:hAnsi="Noto Sans Symbols"/>
      </w:rPr>
    </w:lvl>
    <w:lvl w:ilvl="3">
      <w:start w:val="1"/>
      <w:numFmt w:val="bullet"/>
      <w:lvlText w:val="●"/>
      <w:lvlJc w:val="left"/>
      <w:pPr>
        <w:ind w:left="2878" w:hanging="360"/>
      </w:pPr>
      <w:rPr>
        <w:rFonts w:ascii="Noto Sans Symbols" w:cs="Noto Sans Symbols" w:eastAsia="Noto Sans Symbols" w:hAnsi="Noto Sans Symbols"/>
      </w:rPr>
    </w:lvl>
    <w:lvl w:ilvl="4">
      <w:start w:val="1"/>
      <w:numFmt w:val="bullet"/>
      <w:lvlText w:val="o"/>
      <w:lvlJc w:val="left"/>
      <w:pPr>
        <w:ind w:left="3598" w:hanging="360"/>
      </w:pPr>
      <w:rPr>
        <w:rFonts w:ascii="Courier New" w:cs="Courier New" w:eastAsia="Courier New" w:hAnsi="Courier New"/>
      </w:rPr>
    </w:lvl>
    <w:lvl w:ilvl="5">
      <w:start w:val="1"/>
      <w:numFmt w:val="bullet"/>
      <w:lvlText w:val="▪"/>
      <w:lvlJc w:val="left"/>
      <w:pPr>
        <w:ind w:left="4318" w:hanging="360"/>
      </w:pPr>
      <w:rPr>
        <w:rFonts w:ascii="Noto Sans Symbols" w:cs="Noto Sans Symbols" w:eastAsia="Noto Sans Symbols" w:hAnsi="Noto Sans Symbols"/>
      </w:rPr>
    </w:lvl>
    <w:lvl w:ilvl="6">
      <w:start w:val="1"/>
      <w:numFmt w:val="bullet"/>
      <w:lvlText w:val="●"/>
      <w:lvlJc w:val="left"/>
      <w:pPr>
        <w:ind w:left="5038" w:hanging="360"/>
      </w:pPr>
      <w:rPr>
        <w:rFonts w:ascii="Noto Sans Symbols" w:cs="Noto Sans Symbols" w:eastAsia="Noto Sans Symbols" w:hAnsi="Noto Sans Symbols"/>
      </w:rPr>
    </w:lvl>
    <w:lvl w:ilvl="7">
      <w:start w:val="1"/>
      <w:numFmt w:val="bullet"/>
      <w:lvlText w:val="o"/>
      <w:lvlJc w:val="left"/>
      <w:pPr>
        <w:ind w:left="5758" w:hanging="360"/>
      </w:pPr>
      <w:rPr>
        <w:rFonts w:ascii="Courier New" w:cs="Courier New" w:eastAsia="Courier New" w:hAnsi="Courier New"/>
      </w:rPr>
    </w:lvl>
    <w:lvl w:ilvl="8">
      <w:start w:val="1"/>
      <w:numFmt w:val="bullet"/>
      <w:lvlText w:val="▪"/>
      <w:lvlJc w:val="left"/>
      <w:pPr>
        <w:ind w:left="6478"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BR"/>
      </w:rPr>
    </w:rPrDefault>
    <w:pPrDefault>
      <w:pPr>
        <w:spacing w:line="259" w:lineRule="auto"/>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B84047"/>
    <w:pPr>
      <w:suppressAutoHyphens w:val="1"/>
      <w:spacing w:line="1" w:lineRule="atLeast"/>
      <w:ind w:left="-1" w:leftChars="-1" w:hangingChars="1"/>
      <w:textDirection w:val="btLr"/>
      <w:textAlignment w:val="top"/>
      <w:outlineLvl w:val="0"/>
    </w:pPr>
    <w:rPr>
      <w:position w:val="-1"/>
    </w:rPr>
  </w:style>
  <w:style w:type="paragraph" w:styleId="Ttulo1">
    <w:name w:val="heading 1"/>
    <w:basedOn w:val="Normal"/>
    <w:next w:val="Normal"/>
    <w:link w:val="Ttulo1Char"/>
    <w:uiPriority w:val="9"/>
    <w:qFormat w:val="1"/>
    <w:rsid w:val="00EA6ABD"/>
    <w:pPr>
      <w:keepNext w:val="1"/>
      <w:keepLines w:val="1"/>
      <w:spacing w:after="80" w:before="36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har"/>
    <w:uiPriority w:val="9"/>
    <w:semiHidden w:val="1"/>
    <w:unhideWhenUsed w:val="1"/>
    <w:qFormat w:val="1"/>
    <w:rsid w:val="00EA6AB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har"/>
    <w:uiPriority w:val="9"/>
    <w:semiHidden w:val="1"/>
    <w:unhideWhenUsed w:val="1"/>
    <w:qFormat w:val="1"/>
    <w:rsid w:val="00EA6ABD"/>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har"/>
    <w:uiPriority w:val="9"/>
    <w:semiHidden w:val="1"/>
    <w:unhideWhenUsed w:val="1"/>
    <w:qFormat w:val="1"/>
    <w:rsid w:val="00EA6ABD"/>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har"/>
    <w:uiPriority w:val="9"/>
    <w:semiHidden w:val="1"/>
    <w:unhideWhenUsed w:val="1"/>
    <w:qFormat w:val="1"/>
    <w:rsid w:val="00EA6ABD"/>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har"/>
    <w:uiPriority w:val="9"/>
    <w:semiHidden w:val="1"/>
    <w:unhideWhenUsed w:val="1"/>
    <w:qFormat w:val="1"/>
    <w:rsid w:val="00EA6ABD"/>
    <w:pPr>
      <w:keepNext w:val="1"/>
      <w:keepLines w:val="1"/>
      <w:spacing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har"/>
    <w:uiPriority w:val="9"/>
    <w:semiHidden w:val="1"/>
    <w:unhideWhenUsed w:val="1"/>
    <w:qFormat w:val="1"/>
    <w:rsid w:val="00EA6ABD"/>
    <w:pPr>
      <w:keepNext w:val="1"/>
      <w:keepLines w:val="1"/>
      <w:spacing w:before="40"/>
      <w:outlineLvl w:val="6"/>
    </w:pPr>
    <w:rPr>
      <w:rFonts w:cstheme="majorBidi" w:eastAsiaTheme="majorEastAsia"/>
      <w:color w:val="595959" w:themeColor="text1" w:themeTint="0000A6"/>
    </w:rPr>
  </w:style>
  <w:style w:type="paragraph" w:styleId="Ttulo8">
    <w:name w:val="heading 8"/>
    <w:basedOn w:val="Normal"/>
    <w:next w:val="Normal"/>
    <w:link w:val="Ttulo8Char"/>
    <w:uiPriority w:val="9"/>
    <w:semiHidden w:val="1"/>
    <w:unhideWhenUsed w:val="1"/>
    <w:qFormat w:val="1"/>
    <w:rsid w:val="00EA6ABD"/>
    <w:pPr>
      <w:keepNext w:val="1"/>
      <w:keepLines w:val="1"/>
      <w:outlineLvl w:val="7"/>
    </w:pPr>
    <w:rPr>
      <w:rFonts w:cstheme="majorBidi" w:eastAsiaTheme="majorEastAsia"/>
      <w:i w:val="1"/>
      <w:iCs w:val="1"/>
      <w:color w:val="272727" w:themeColor="text1" w:themeTint="0000D8"/>
    </w:rPr>
  </w:style>
  <w:style w:type="paragraph" w:styleId="Ttulo9">
    <w:name w:val="heading 9"/>
    <w:basedOn w:val="Normal"/>
    <w:next w:val="Normal"/>
    <w:link w:val="Ttulo9Char"/>
    <w:uiPriority w:val="9"/>
    <w:semiHidden w:val="1"/>
    <w:unhideWhenUsed w:val="1"/>
    <w:qFormat w:val="1"/>
    <w:rsid w:val="00EA6ABD"/>
    <w:pPr>
      <w:keepNext w:val="1"/>
      <w:keepLines w:val="1"/>
      <w:outlineLvl w:val="8"/>
    </w:pPr>
    <w:rPr>
      <w:rFonts w:cstheme="majorBidi" w:eastAsiaTheme="majorEastAsia"/>
      <w:color w:val="272727" w:themeColor="text1" w:themeTint="0000D8"/>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link w:val="TtuloChar"/>
    <w:uiPriority w:val="10"/>
    <w:qFormat w:val="1"/>
    <w:rsid w:val="00EA6ABD"/>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1Char" w:customStyle="1">
    <w:name w:val="Título 1 Char"/>
    <w:basedOn w:val="Fontepargpadro"/>
    <w:link w:val="Ttulo1"/>
    <w:uiPriority w:val="9"/>
    <w:rsid w:val="00EA6ABD"/>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EA6ABD"/>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EA6ABD"/>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EA6ABD"/>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EA6ABD"/>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EA6ABD"/>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EA6ABD"/>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EA6ABD"/>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EA6ABD"/>
    <w:rPr>
      <w:rFonts w:cstheme="majorBidi" w:eastAsiaTheme="majorEastAsia"/>
      <w:color w:val="272727" w:themeColor="text1" w:themeTint="0000D8"/>
    </w:rPr>
  </w:style>
  <w:style w:type="character" w:styleId="TtuloChar" w:customStyle="1">
    <w:name w:val="Título Char"/>
    <w:basedOn w:val="Fontepargpadro"/>
    <w:link w:val="Ttulo"/>
    <w:uiPriority w:val="10"/>
    <w:rsid w:val="00EA6ABD"/>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har"/>
    <w:uiPriority w:val="11"/>
    <w:qFormat w:val="1"/>
    <w:pPr>
      <w:ind w:left="0"/>
    </w:pPr>
    <w:rPr>
      <w:color w:val="595959"/>
      <w:sz w:val="28"/>
      <w:szCs w:val="28"/>
    </w:rPr>
  </w:style>
  <w:style w:type="character" w:styleId="SubttuloChar" w:customStyle="1">
    <w:name w:val="Subtítulo Char"/>
    <w:basedOn w:val="Fontepargpadro"/>
    <w:link w:val="Subttulo"/>
    <w:uiPriority w:val="11"/>
    <w:rsid w:val="00EA6ABD"/>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EA6ABD"/>
    <w:pPr>
      <w:spacing w:before="160"/>
      <w:jc w:val="center"/>
    </w:pPr>
    <w:rPr>
      <w:i w:val="1"/>
      <w:iCs w:val="1"/>
      <w:color w:val="404040" w:themeColor="text1" w:themeTint="0000BF"/>
    </w:rPr>
  </w:style>
  <w:style w:type="character" w:styleId="CitaoChar" w:customStyle="1">
    <w:name w:val="Citação Char"/>
    <w:basedOn w:val="Fontepargpadro"/>
    <w:link w:val="Citao"/>
    <w:uiPriority w:val="29"/>
    <w:rsid w:val="00EA6ABD"/>
    <w:rPr>
      <w:i w:val="1"/>
      <w:iCs w:val="1"/>
      <w:color w:val="404040" w:themeColor="text1" w:themeTint="0000BF"/>
    </w:rPr>
  </w:style>
  <w:style w:type="paragraph" w:styleId="PargrafodaLista">
    <w:name w:val="List Paragraph"/>
    <w:basedOn w:val="Normal"/>
    <w:uiPriority w:val="34"/>
    <w:qFormat w:val="1"/>
    <w:rsid w:val="00EA6ABD"/>
    <w:pPr>
      <w:ind w:left="720"/>
      <w:contextualSpacing w:val="1"/>
    </w:pPr>
  </w:style>
  <w:style w:type="character" w:styleId="nfaseIntensa">
    <w:name w:val="Intense Emphasis"/>
    <w:basedOn w:val="Fontepargpadro"/>
    <w:uiPriority w:val="21"/>
    <w:qFormat w:val="1"/>
    <w:rsid w:val="00EA6ABD"/>
    <w:rPr>
      <w:i w:val="1"/>
      <w:iCs w:val="1"/>
      <w:color w:val="0f4761" w:themeColor="accent1" w:themeShade="0000BF"/>
    </w:rPr>
  </w:style>
  <w:style w:type="paragraph" w:styleId="CitaoIntensa">
    <w:name w:val="Intense Quote"/>
    <w:basedOn w:val="Normal"/>
    <w:next w:val="Normal"/>
    <w:link w:val="CitaoIntensaChar"/>
    <w:uiPriority w:val="30"/>
    <w:qFormat w:val="1"/>
    <w:rsid w:val="00EA6AB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oIntensaChar" w:customStyle="1">
    <w:name w:val="Citação Intensa Char"/>
    <w:basedOn w:val="Fontepargpadro"/>
    <w:link w:val="CitaoIntensa"/>
    <w:uiPriority w:val="30"/>
    <w:rsid w:val="00EA6ABD"/>
    <w:rPr>
      <w:i w:val="1"/>
      <w:iCs w:val="1"/>
      <w:color w:val="0f4761" w:themeColor="accent1" w:themeShade="0000BF"/>
    </w:rPr>
  </w:style>
  <w:style w:type="character" w:styleId="RefernciaIntensa">
    <w:name w:val="Intense Reference"/>
    <w:basedOn w:val="Fontepargpadro"/>
    <w:uiPriority w:val="32"/>
    <w:qFormat w:val="1"/>
    <w:rsid w:val="00EA6ABD"/>
    <w:rPr>
      <w:b w:val="1"/>
      <w:bCs w:val="1"/>
      <w:smallCaps w:val="1"/>
      <w:color w:val="0f4761" w:themeColor="accent1" w:themeShade="0000BF"/>
      <w:spacing w:val="5"/>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2B1F43"/>
    <w:pPr>
      <w:suppressAutoHyphens w:val="0"/>
      <w:spacing w:after="100" w:afterAutospacing="1" w:before="100" w:beforeAutospacing="1" w:line="240" w:lineRule="auto"/>
      <w:ind w:left="0" w:leftChars="0" w:firstLine="0" w:firstLineChars="0"/>
      <w:textDirection w:val="lrTb"/>
      <w:textAlignment w:val="auto"/>
      <w:outlineLvl w:val="9"/>
    </w:pPr>
    <w:rPr>
      <w:position w:val="0"/>
    </w:rPr>
  </w:style>
  <w:style w:type="paragraph" w:styleId="Subtitle">
    <w:name w:val="Subtitle"/>
    <w:basedOn w:val="Normal"/>
    <w:next w:val="Normal"/>
    <w:pPr>
      <w:ind w:left="0"/>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9wU+/Cxkws1BxBOX5yQJ1VDGQQ==">CgMxLjA4AHIhMUMtakNSYjdac1M0NHU5OTB1YzZxb2FVZHhHcGU1YUJ2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2024-04-22T16:08:00Z</dcterms:created>
  <dc:creator>CHAIANE CRISTINE DE ALMEIDA</dc:creator>
</cp:coreProperties>
</file>