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i w:val="0"/>
          <w:color w:val="004D5C"/>
          <w:sz w:val="44"/>
        </w:rPr>
        <w:t>AVALIAÇÃO PRÁTICA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FF6B35"/>
          <w:sz w:val="26"/>
        </w:rPr>
        <w:t>Comunicação profissional: escrever, ouvir e apresentar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Aluno(a): __________________________________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Turma: __________________________________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Data: __________________________________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Equipe/dupla: __________________________________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1. Situação-problema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Você faz parte da equipe de atendimento da empresa fictícia EcoTech Jovem, que organiza oficinas de tecnologia para estudantes. Uma escola informou que recebeu uma mensagem confusa sobre a mudança de horário de uma oficina. Sua equipe deverá corrigir a comunicação e apresentar uma solução profissional.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B"/>
          </w:tcPr>
          <w:p>
            <w:r>
              <w:rPr>
                <w:rFonts w:ascii="Arial" w:hAnsi="Arial"/>
                <w:b/>
                <w:i w:val="0"/>
                <w:color w:val="FF6B35"/>
                <w:sz w:val="20"/>
              </w:rPr>
              <w:t xml:space="preserve">Mensagem recebida: </w:t>
            </w:r>
            <w:r>
              <w:rPr>
                <w:rFonts w:ascii="Arial" w:hAnsi="Arial"/>
                <w:b w:val="0"/>
                <w:i/>
                <w:color w:val="000000"/>
                <w:sz w:val="20"/>
              </w:rPr>
              <w:t>“Oi, mudou o negócio de amanhã. Acho que vai ser mais tarde. Avisa o pessoal aí porque não sei direito. Valeu.”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2. Entregas da avaliação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avaliação será realizada em dupla e terá duas partes complementares. Tempo sugerido: 50 minutos para preparação e 3 a 4 minutos para apresentação.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Parte A — Produção escrita: redigir um e-mail corporativo claro e completo.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Parte B — Comunicação oral: apresentar a solução e simular o atendimento à escola.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Valor total: 10,0 pontos. Nota mínima para aprovação: 7,0.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PARTE A — E-mail corporativo (5,0 pontos)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Transforme a mensagem recebida em um e-mail profissional. Considere que a oficina foi remarcada de terça-feira, às 14h, para quarta-feira, às 15h, no mesmo local. A escola deve confirmar o recebimento até as 12h do dia anterior.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Seu e-mail deve conter: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assunto objetivo;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saudação adequada;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explicação clara da alteração;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orientação para confirmação;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despedida e assinatura da equipe.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004D5C"/>
          <w:sz w:val="21"/>
        </w:rPr>
        <w:t>Assunto:</w:t>
      </w:r>
      <w:r>
        <w:rPr>
          <w:rFonts w:ascii="Arial" w:hAnsi="Arial"/>
          <w:b w:val="0"/>
          <w:i w:val="0"/>
          <w:color w:val="000000"/>
          <w:sz w:val="21"/>
        </w:rPr>
        <w:t xml:space="preserve">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PARTE B — Apresentação e simulação oral (5,0 pontos)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Prepare uma apresentação de 3 a 4 minutos. Um integrante representará a EcoTech Jovem e o outro representará a escola. Depois, troquem brevemente os papéis para que ambos demonstrem fala e escuta.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Roteiro obrigatório: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apresentar o problema sem culpar pessoas;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explicar como o ruído prejudicou a comunicação;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comunicar corretamente o novo dia e horário;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usar escuta ativa: não interromper, confirmar o entendimento e responder com respeito;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encerrar com uma solução e um pedido de confirmação.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004D5C"/>
          <w:sz w:val="24"/>
        </w:rPr>
        <w:t>Planejamento da dupla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Qual foi o principal ruído na mensagem original?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Como a equipe explicará a mudança com clareza?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Qual frase assertiva será utilizada?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Como vocês confirmarão que a escola compreendeu?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3. Critérios de avaliação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4120"/>
        <w:gridCol w:w="1220"/>
        <w:gridCol w:w="1220"/>
      </w:tblGrid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Critério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Evidência esperada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Estrutura do e-mail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Assunto, saudação, corpo, despedida e assinatura.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Clareza e objetividade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Informações completas, organizadas e sem ambiguidades.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Linguagem escrita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Registro formal, coesão, pontuação e ortografia adequadas.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Netiqueta e responsabilidade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Tom respeitoso e orientação segura para confirmação.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Clareza da fala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Voz audível, sequência lógica e informações corretas.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Postura e comunicação não verbal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Contato visual, postura profissional e gestos adequados.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Assertividade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Expõe o problema e a solução com respeito, sem agressividade.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Escuta ativa e trabalho em dupla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Ouve, confirma entendimento, coopera e respeita turnos.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Nota final: ______ / 10,0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Feedback do professor: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4. Autoavaliação do estudante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Marque uma opção em cada frase: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Consegui transformar uma mensagem confusa em comunicação profissional.  ☐ Sim  ☐ Parcialmente  ☐ Ainda não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Falei com clareza, respeito e postura adequada.  ☐ Sim  ☐ Parcialmente  ☐ Ainda não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Pratiquei escuta ativa durante a simulação.  ☐ Sim  ☐ Parcialmente  ☐ Ainda não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3"/>
        <w:sz w:val="16"/>
      </w:rPr>
      <w:t>Introdução à Comunicação Oral e Escrita para o Mundo do Trabalho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004D5C"/>
        <w:sz w:val="17"/>
      </w:rPr>
      <w:t>RIO DO SUL MAIS TECH · SENAI · Prefeitura Municipal de Rio do Sul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D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Prática — Comunicação Oral e Escrita</dc:title>
  <dc:subject>Rio do Sul Mais Tech — SENAI</dc:subject>
  <dc:creator>SENAI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