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12030235" w:displacedByCustomXml="next"/>
    <w:sdt>
      <w:sdtPr>
        <w:id w:val="48495266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noProof/>
          <w:color w:val="auto"/>
          <w:sz w:val="24"/>
          <w:szCs w:val="22"/>
        </w:rPr>
      </w:sdtEndPr>
      <w:sdtContent>
        <w:p w14:paraId="07A8E38B" w14:textId="45DB1997" w:rsidR="00EF64D1" w:rsidRDefault="00EF64D1">
          <w:pPr>
            <w:pStyle w:val="TOCHeading"/>
          </w:pPr>
          <w:r>
            <w:t>Table of Contents</w:t>
          </w:r>
        </w:p>
        <w:p w14:paraId="331B471F" w14:textId="2A36C1BE" w:rsidR="00EF64D1" w:rsidRDefault="00EF64D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30914" w:history="1">
            <w:r w:rsidRPr="00DF6F07">
              <w:rPr>
                <w:rStyle w:val="Hyperlink"/>
                <w:noProof/>
              </w:rPr>
              <w:t>Air Crash 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4D06" w14:textId="273CB7FC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15" w:history="1">
            <w:r w:rsidRPr="00DF6F07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B413" w14:textId="25019FC9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16" w:history="1">
            <w:r w:rsidRPr="00DF6F0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0F05" w14:textId="380FA8F6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17" w:history="1">
            <w:r w:rsidRPr="00DF6F07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3605" w14:textId="49929B10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18" w:history="1">
            <w:r w:rsidRPr="00DF6F07">
              <w:rPr>
                <w:rStyle w:val="Hyperlink"/>
                <w:noProof/>
              </w:rPr>
              <w:t>Data &amp;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1364" w14:textId="5860B0AB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19" w:history="1">
            <w:r w:rsidRPr="00DF6F07">
              <w:rPr>
                <w:rStyle w:val="Hyperlink"/>
                <w:noProof/>
              </w:rPr>
              <w:t>Methodology — Data Cleaning &amp;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B84C" w14:textId="4388D936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20" w:history="1">
            <w:r w:rsidRPr="00DF6F07">
              <w:rPr>
                <w:rStyle w:val="Hyperlink"/>
                <w:noProof/>
              </w:rPr>
              <w:t>Dashboard &amp;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14B4" w14:textId="04CAF54C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21" w:history="1">
            <w:r w:rsidRPr="00DF6F07">
              <w:rPr>
                <w:rStyle w:val="Hyperlink"/>
                <w:noProof/>
              </w:rPr>
              <w:t>Analysis &amp;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EFBD" w14:textId="6D36417D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22" w:history="1">
            <w:r w:rsidRPr="00DF6F07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2843" w14:textId="739C837A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23" w:history="1">
            <w:r w:rsidRPr="00DF6F07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5CE5" w14:textId="25A33939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24" w:history="1">
            <w:r w:rsidRPr="00DF6F0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8CC4" w14:textId="33ED822E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25" w:history="1">
            <w:r w:rsidRPr="00DF6F0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114B" w14:textId="793CA152" w:rsidR="00EF64D1" w:rsidRDefault="00EF64D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en-NG" w:eastAsia="en-NG"/>
              <w14:ligatures w14:val="standardContextual"/>
            </w:rPr>
          </w:pPr>
          <w:hyperlink w:anchor="_Toc212030926" w:history="1">
            <w:r w:rsidRPr="00DF6F07">
              <w:rPr>
                <w:rStyle w:val="Hyperlink"/>
                <w:noProof/>
              </w:rPr>
              <w:t>Appendix — Data Summaries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FCB9" w14:textId="2605C173" w:rsidR="00EF64D1" w:rsidRDefault="00EF64D1">
          <w:r>
            <w:rPr>
              <w:b/>
              <w:bCs/>
              <w:noProof/>
            </w:rPr>
            <w:fldChar w:fldCharType="end"/>
          </w:r>
        </w:p>
      </w:sdtContent>
    </w:sdt>
    <w:p w14:paraId="26A8F29F" w14:textId="77777777" w:rsidR="00AE340F" w:rsidRDefault="0041059A" w:rsidP="00AE340F">
      <w:r>
        <w:br w:type="page"/>
      </w:r>
    </w:p>
    <w:p w14:paraId="7334DAA4" w14:textId="34CC8F79" w:rsidR="00DE2BE8" w:rsidRPr="00DF1BE0" w:rsidRDefault="00AE340F" w:rsidP="00DF1BE0">
      <w:pPr>
        <w:pStyle w:val="Title"/>
      </w:pPr>
      <w:r>
        <w:lastRenderedPageBreak/>
        <w:tab/>
      </w:r>
      <w:r>
        <w:tab/>
      </w:r>
      <w:r w:rsidR="00DE2BE8" w:rsidRPr="00DF1BE0">
        <w:t xml:space="preserve"> </w:t>
      </w:r>
      <w:bookmarkStart w:id="1" w:name="_Toc212030914"/>
      <w:r w:rsidR="00DE2BE8" w:rsidRPr="00DF1BE0">
        <w:t>Air Crash Analysis Report</w:t>
      </w:r>
      <w:bookmarkEnd w:id="1"/>
    </w:p>
    <w:p w14:paraId="6274F6C6" w14:textId="4DB4BD03" w:rsidR="00DE2BE8" w:rsidRPr="00677B23" w:rsidRDefault="00DE2BE8" w:rsidP="00964DF7">
      <w:pPr>
        <w:spacing w:line="720" w:lineRule="auto"/>
        <w:jc w:val="center"/>
        <w:rPr>
          <w:sz w:val="40"/>
          <w:szCs w:val="40"/>
        </w:rPr>
      </w:pPr>
      <w:r w:rsidRPr="00677B23">
        <w:rPr>
          <w:sz w:val="40"/>
          <w:szCs w:val="40"/>
        </w:rPr>
        <w:t>Angel Okoye</w:t>
      </w:r>
      <w:r w:rsidRPr="00677B23">
        <w:rPr>
          <w:sz w:val="40"/>
          <w:szCs w:val="40"/>
        </w:rPr>
        <w:br/>
        <w:t>Dataset: Air Crashes — Full Data (1908–2024)</w:t>
      </w:r>
      <w:r w:rsidRPr="00677B23">
        <w:rPr>
          <w:sz w:val="40"/>
          <w:szCs w:val="40"/>
        </w:rPr>
        <w:br/>
        <w:t>Course Project: Excel Data Analysis &amp; Dashboard</w:t>
      </w:r>
      <w:r w:rsidRPr="00677B23">
        <w:rPr>
          <w:sz w:val="40"/>
          <w:szCs w:val="40"/>
        </w:rPr>
        <w:br/>
        <w:t>Date: October 2025</w:t>
      </w:r>
    </w:p>
    <w:p w14:paraId="0BDCAC42" w14:textId="3C2BFE85" w:rsidR="0041059A" w:rsidRPr="00677B23" w:rsidRDefault="00DE2BE8" w:rsidP="00964DF7">
      <w:pPr>
        <w:spacing w:line="720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r w:rsidRPr="00677B23">
        <w:rPr>
          <w:sz w:val="40"/>
          <w:szCs w:val="40"/>
        </w:rPr>
        <w:br w:type="page"/>
      </w:r>
    </w:p>
    <w:p w14:paraId="578B6F37" w14:textId="5129DE1C" w:rsidR="00D73438" w:rsidRDefault="00CC11E4">
      <w:pPr>
        <w:pStyle w:val="Heading2"/>
      </w:pPr>
      <w:bookmarkStart w:id="2" w:name="_Toc212030915"/>
      <w:r>
        <w:lastRenderedPageBreak/>
        <w:t>Executive Summary</w:t>
      </w:r>
      <w:bookmarkEnd w:id="0"/>
      <w:bookmarkEnd w:id="2"/>
    </w:p>
    <w:p w14:paraId="1B367E3A" w14:textId="434DD8D5" w:rsidR="00D73438" w:rsidRDefault="00CC11E4">
      <w:r>
        <w:t>This project analyzes worldwide air crash incidents between 1908 and 2024 using a dataset obtained from Kaggle titled Air Crashes Full Data (1908–2023).</w:t>
      </w:r>
      <w:r>
        <w:br/>
        <w:t>The initial dataset contained over 5,000 records. After thorough cleaning</w:t>
      </w:r>
      <w:r w:rsidR="00591AB7">
        <w:t xml:space="preserve">; </w:t>
      </w:r>
      <w:r>
        <w:t>correcting misspellings, filtering out invalid or misplaced data, and trimming extra spaces</w:t>
      </w:r>
      <w:r w:rsidR="00591AB7">
        <w:t>,</w:t>
      </w:r>
      <w:r>
        <w:t xml:space="preserve"> the final working dataset contained 4,347 accurate and consistent records ready for analysis.</w:t>
      </w:r>
      <w:r>
        <w:br/>
      </w:r>
      <w:r>
        <w:br/>
        <w:t>The study investigates trends in crashes over time, affected regions, aircraft manufacturers, and fatalities.</w:t>
      </w:r>
      <w:r>
        <w:br/>
        <w:t>The dashboard (created in Excel) includes interactive visuals showing crash trends per year, top affected countries, crashes by aircraft manufacturer, and fatalities by year.</w:t>
      </w:r>
      <w:r>
        <w:br/>
      </w:r>
      <w:r>
        <w:br/>
        <w:t>Key findings show that Douglas and Boeing aircraft appear most frequently in historical crash records, and Russia, Brazil, and Colombia have the highest country-level counts.</w:t>
      </w:r>
      <w:r>
        <w:br/>
      </w:r>
      <w:r>
        <w:br/>
        <w:t>The analysis provides insights that can help aviation authorities and operators improve safety practices and focus on high-risk categories.</w:t>
      </w:r>
    </w:p>
    <w:p w14:paraId="14954A78" w14:textId="77777777" w:rsidR="00D73438" w:rsidRDefault="00CC11E4">
      <w:pPr>
        <w:pStyle w:val="Heading2"/>
      </w:pPr>
      <w:bookmarkStart w:id="3" w:name="_Toc212030236"/>
      <w:bookmarkStart w:id="4" w:name="_Toc212030916"/>
      <w:r>
        <w:t>Introduction</w:t>
      </w:r>
      <w:bookmarkEnd w:id="3"/>
      <w:bookmarkEnd w:id="4"/>
    </w:p>
    <w:p w14:paraId="3E569770" w14:textId="77777777" w:rsidR="00D73438" w:rsidRDefault="00CC11E4">
      <w:r>
        <w:t>Air crash analysis is an important part of aviation safety and risk management. By studying past crash records, analysts can uncover recurring causes, operational weaknesses, and manufacturer- or region-specific risk trends.</w:t>
      </w:r>
      <w:r>
        <w:br/>
      </w:r>
      <w:r>
        <w:br/>
        <w:t>This report forms part of an Excel-based data analysis project where the dataset was cleaned, analyzed, and summarized into an interactive Excel dashboard. The purpose is to:</w:t>
      </w:r>
      <w:r>
        <w:br/>
        <w:t>- Identify long-term patterns in air crash occurrences.</w:t>
      </w:r>
      <w:r>
        <w:br/>
        <w:t>- Highlight major manufacturers and countries with high crash frequencies.</w:t>
      </w:r>
      <w:r>
        <w:br/>
        <w:t>- Examine trends in fatalities and flight safety over time.</w:t>
      </w:r>
      <w:r>
        <w:br/>
        <w:t>- Draw meaningful recommendations for aviation safety improvements.</w:t>
      </w:r>
    </w:p>
    <w:p w14:paraId="1AFC8639" w14:textId="77777777" w:rsidR="00D73438" w:rsidRDefault="00CC11E4">
      <w:pPr>
        <w:pStyle w:val="Heading2"/>
      </w:pPr>
      <w:bookmarkStart w:id="5" w:name="_Toc212030237"/>
      <w:bookmarkStart w:id="6" w:name="_Toc212030917"/>
      <w:r>
        <w:t>Research Questions</w:t>
      </w:r>
      <w:bookmarkEnd w:id="5"/>
      <w:bookmarkEnd w:id="6"/>
    </w:p>
    <w:p w14:paraId="1A91C718" w14:textId="77777777" w:rsidR="00712705" w:rsidRDefault="008E242C" w:rsidP="00055FD2">
      <w:pPr>
        <w:pStyle w:val="ListParagraph"/>
        <w:numPr>
          <w:ilvl w:val="0"/>
          <w:numId w:val="10"/>
        </w:numPr>
      </w:pPr>
      <w:r w:rsidRPr="008E242C">
        <w:t>How has the total number of air crashes changed over the years from 1908 to 2024?</w:t>
      </w:r>
    </w:p>
    <w:p w14:paraId="74B6948E" w14:textId="77777777" w:rsidR="00712705" w:rsidRDefault="008E242C" w:rsidP="00055FD2">
      <w:pPr>
        <w:pStyle w:val="ListParagraph"/>
        <w:numPr>
          <w:ilvl w:val="0"/>
          <w:numId w:val="10"/>
        </w:numPr>
      </w:pPr>
      <w:r w:rsidRPr="008E242C">
        <w:t>What is the proportion of fatal versus non-fatal crashes, and how has this changed over time?</w:t>
      </w:r>
    </w:p>
    <w:p w14:paraId="45216403" w14:textId="77777777" w:rsidR="00712705" w:rsidRDefault="00B26D4F" w:rsidP="00055FD2">
      <w:pPr>
        <w:pStyle w:val="ListParagraph"/>
        <w:numPr>
          <w:ilvl w:val="0"/>
          <w:numId w:val="10"/>
        </w:numPr>
      </w:pPr>
      <w:r w:rsidRPr="00B26D4F">
        <w:t>Which aircraft types are most frequently involved in crashes?</w:t>
      </w:r>
    </w:p>
    <w:p w14:paraId="714A3020" w14:textId="77777777" w:rsidR="00C4608A" w:rsidRDefault="008A108A" w:rsidP="00055FD2">
      <w:pPr>
        <w:pStyle w:val="ListParagraph"/>
        <w:numPr>
          <w:ilvl w:val="0"/>
          <w:numId w:val="10"/>
        </w:numPr>
      </w:pPr>
      <w:r w:rsidRPr="008A108A">
        <w:t>Which regions or countries record the highest number of crashes according to the dataset?</w:t>
      </w:r>
    </w:p>
    <w:p w14:paraId="2A38C890" w14:textId="77777777" w:rsidR="002A059B" w:rsidRDefault="00AF4F4E" w:rsidP="00055FD2">
      <w:pPr>
        <w:pStyle w:val="ListParagraph"/>
        <w:numPr>
          <w:ilvl w:val="0"/>
          <w:numId w:val="10"/>
        </w:numPr>
      </w:pPr>
      <w:r w:rsidRPr="00AF4F4E">
        <w:lastRenderedPageBreak/>
        <w:t xml:space="preserve">How do fatalities vary over time, and what periods show the highest fatality </w:t>
      </w:r>
      <w:proofErr w:type="gramStart"/>
      <w:r w:rsidRPr="00AF4F4E">
        <w:t>counts</w:t>
      </w:r>
      <w:proofErr w:type="gramEnd"/>
      <w:r w:rsidRPr="00AF4F4E">
        <w:t>?</w:t>
      </w:r>
    </w:p>
    <w:p w14:paraId="1313C13D" w14:textId="77777777" w:rsidR="002A059B" w:rsidRDefault="000434DC" w:rsidP="00055FD2">
      <w:pPr>
        <w:pStyle w:val="ListParagraph"/>
        <w:numPr>
          <w:ilvl w:val="0"/>
          <w:numId w:val="10"/>
        </w:numPr>
      </w:pPr>
      <w:r w:rsidRPr="000434DC">
        <w:t>Which operators or airlines have recorded the most crashes in the dataset?</w:t>
      </w:r>
    </w:p>
    <w:p w14:paraId="697590F5" w14:textId="77777777" w:rsidR="00D81BA9" w:rsidRDefault="00A45E6A" w:rsidP="00055FD2">
      <w:pPr>
        <w:pStyle w:val="ListParagraph"/>
        <w:numPr>
          <w:ilvl w:val="0"/>
          <w:numId w:val="10"/>
        </w:numPr>
      </w:pPr>
      <w:r w:rsidRPr="00A45E6A">
        <w:t>What are the observed monthly or seasonal patterns in air crash frequency?</w:t>
      </w:r>
    </w:p>
    <w:p w14:paraId="6C37F3B3" w14:textId="77777777" w:rsidR="00D81BA9" w:rsidRDefault="00A45E6A" w:rsidP="00055FD2">
      <w:pPr>
        <w:pStyle w:val="ListParagraph"/>
        <w:numPr>
          <w:ilvl w:val="0"/>
          <w:numId w:val="10"/>
        </w:numPr>
      </w:pPr>
      <w:r w:rsidRPr="00A45E6A">
        <w:t>How do air fatalities compare to ground fatalities, and what does this indicate about crash impact?</w:t>
      </w:r>
    </w:p>
    <w:p w14:paraId="50D8FE93" w14:textId="77777777" w:rsidR="00D81BA9" w:rsidRDefault="003860BA" w:rsidP="00055FD2">
      <w:pPr>
        <w:pStyle w:val="ListParagraph"/>
        <w:numPr>
          <w:ilvl w:val="0"/>
          <w:numId w:val="10"/>
        </w:numPr>
      </w:pPr>
      <w:r w:rsidRPr="003860BA">
        <w:t>What is the overall trend in crash outcomes (fatal vs non-fatal) as aviation technology has advanced?</w:t>
      </w:r>
    </w:p>
    <w:p w14:paraId="799FA5A7" w14:textId="5BA48040" w:rsidR="00A45E6A" w:rsidRDefault="00644E8D" w:rsidP="00055FD2">
      <w:pPr>
        <w:pStyle w:val="ListParagraph"/>
        <w:numPr>
          <w:ilvl w:val="0"/>
          <w:numId w:val="10"/>
        </w:numPr>
      </w:pPr>
      <w:r w:rsidRPr="00644E8D">
        <w:t>How does the distribution of crashes by region and aircraft type reflect global aviation safety patterns?</w:t>
      </w:r>
    </w:p>
    <w:p w14:paraId="6626BB90" w14:textId="77777777" w:rsidR="008E242C" w:rsidRPr="00CE0B23" w:rsidRDefault="008E242C" w:rsidP="00CE0B23"/>
    <w:p w14:paraId="3160C230" w14:textId="2BE744D9" w:rsidR="00D73438" w:rsidRDefault="00CC11E4" w:rsidP="00ED03DC">
      <w:pPr>
        <w:pStyle w:val="Heading2"/>
      </w:pPr>
      <w:bookmarkStart w:id="7" w:name="_Toc212030238"/>
      <w:bookmarkStart w:id="8" w:name="_Toc212030918"/>
      <w:r>
        <w:t>Data &amp; Scope</w:t>
      </w:r>
      <w:bookmarkEnd w:id="7"/>
      <w:bookmarkEnd w:id="8"/>
    </w:p>
    <w:p w14:paraId="68067EC1" w14:textId="6AF9FB0C" w:rsidR="00D73438" w:rsidRDefault="00CC11E4">
      <w:r>
        <w:t>Data Source: Kaggle</w:t>
      </w:r>
      <w:r w:rsidR="00F314A3">
        <w:t>:</w:t>
      </w:r>
      <w:r>
        <w:t xml:space="preserve"> Air Crashes Full Data (1908–2023)</w:t>
      </w:r>
      <w:r>
        <w:br/>
        <w:t>File Used: Excel workbook with multiple sheets (</w:t>
      </w:r>
      <w:r w:rsidR="00F173E9">
        <w:t>archive 3</w:t>
      </w:r>
      <w:r>
        <w:t xml:space="preserve">, </w:t>
      </w:r>
      <w:r w:rsidR="00960735">
        <w:t xml:space="preserve">pivot tables, </w:t>
      </w:r>
      <w:r w:rsidR="00857B76">
        <w:t>dashboard</w:t>
      </w:r>
      <w:r>
        <w:t>).</w:t>
      </w:r>
      <w:r>
        <w:br/>
        <w:t>Initial Record Count: Over 5,000 rows (before cleaning).</w:t>
      </w:r>
      <w:r>
        <w:br/>
        <w:t>Final Record Count: 4,347 rows after cleaning.</w:t>
      </w:r>
      <w:r>
        <w:br/>
        <w:t>Columns: 15 (including Year, Month, Country/Region, Aircraft Manufacturer, Aircraft, Operator, Fatalities (air), Location, and Date).</w:t>
      </w:r>
      <w:r w:rsidR="00C05CE4">
        <w:t xml:space="preserve"> </w:t>
      </w:r>
      <w:proofErr w:type="gramStart"/>
      <w:r w:rsidR="00C05CE4">
        <w:t>NB;</w:t>
      </w:r>
      <w:proofErr w:type="gramEnd"/>
      <w:r w:rsidR="00C05CE4">
        <w:t xml:space="preserve"> The column date was inserted during the cleaning.</w:t>
      </w:r>
      <w:r>
        <w:br/>
        <w:t>Date Range: 1908 — 2024.</w:t>
      </w:r>
      <w:r>
        <w:br/>
        <w:t>Duplicates: None found.</w:t>
      </w:r>
      <w:r>
        <w:br/>
        <w:t>Missing Values: Very minimal (~2 per column on average).</w:t>
      </w:r>
    </w:p>
    <w:p w14:paraId="5C39B1B7" w14:textId="77777777" w:rsidR="00D73438" w:rsidRDefault="00CC11E4">
      <w:pPr>
        <w:pStyle w:val="Heading2"/>
      </w:pPr>
      <w:bookmarkStart w:id="9" w:name="_Toc212030239"/>
      <w:bookmarkStart w:id="10" w:name="_Toc212030919"/>
      <w:r>
        <w:t>Methodology — Data Cleaning &amp; Processing</w:t>
      </w:r>
      <w:bookmarkEnd w:id="9"/>
      <w:bookmarkEnd w:id="10"/>
    </w:p>
    <w:p w14:paraId="7D1B2B60" w14:textId="165BF378" w:rsidR="002073A8" w:rsidRDefault="00CC11E4">
      <w:r>
        <w:t>The data cleaning process was crucial to ensure that the analysis and dashboard were based on accurate and consistent information.</w:t>
      </w:r>
      <w:r>
        <w:br/>
      </w:r>
      <w:r>
        <w:br/>
        <w:t>1. Correction and Replacement of Misspellings</w:t>
      </w:r>
      <w:r w:rsidR="00351784">
        <w:t xml:space="preserve"> Using </w:t>
      </w:r>
      <w:r w:rsidR="0059723C">
        <w:t>Power Query Editor</w:t>
      </w:r>
      <w:r>
        <w:br/>
        <w:t xml:space="preserve">- Corrected spelling errors in </w:t>
      </w:r>
      <w:r w:rsidR="00351784">
        <w:t xml:space="preserve">Columns most especially </w:t>
      </w:r>
      <w:r>
        <w:t>Country/Region</w:t>
      </w:r>
      <w:r w:rsidR="00351784">
        <w:t xml:space="preserve"> column.</w:t>
      </w:r>
      <w:r>
        <w:br/>
        <w:t>- Unified inconsistent names using</w:t>
      </w:r>
      <w:r w:rsidR="0059723C">
        <w:t xml:space="preserve"> Replace values and </w:t>
      </w:r>
      <w:r w:rsidR="00AD4BB2">
        <w:t>researching right spellings.</w:t>
      </w:r>
      <w:r>
        <w:br/>
      </w:r>
      <w:r>
        <w:br/>
        <w:t>2. Filtering Out Incorrect Entries</w:t>
      </w:r>
      <w:r>
        <w:br/>
        <w:t>- Removed entries that didn’t correspond to the column name (e.g., numeric value</w:t>
      </w:r>
      <w:r w:rsidR="00C64A4F">
        <w:t xml:space="preserve"> ocean name </w:t>
      </w:r>
      <w:r>
        <w:t>under Country</w:t>
      </w:r>
      <w:r w:rsidR="00C64A4F">
        <w:t>/Region column</w:t>
      </w:r>
      <w:r>
        <w:t>).</w:t>
      </w:r>
      <w:r>
        <w:br/>
        <w:t>- Ensured each column held valid, relevant data only.</w:t>
      </w:r>
      <w:r>
        <w:br/>
      </w:r>
      <w:r>
        <w:br/>
        <w:t>3. Cleaning and Trimming Extra Spaces</w:t>
      </w:r>
      <w:r>
        <w:br/>
      </w:r>
      <w:r>
        <w:lastRenderedPageBreak/>
        <w:t xml:space="preserve">- Applied </w:t>
      </w:r>
      <w:proofErr w:type="gramStart"/>
      <w:r>
        <w:t>TRIM(</w:t>
      </w:r>
      <w:proofErr w:type="gramEnd"/>
      <w:r>
        <w:t xml:space="preserve">) and </w:t>
      </w:r>
      <w:proofErr w:type="gramStart"/>
      <w:r>
        <w:t>CLEAN(</w:t>
      </w:r>
      <w:proofErr w:type="gramEnd"/>
      <w:r>
        <w:t xml:space="preserve">) functions </w:t>
      </w:r>
      <w:r w:rsidR="009C0E35">
        <w:t xml:space="preserve">to most column in the dataset </w:t>
      </w:r>
      <w:r>
        <w:t>to remove unnecessary spaces in text fields.</w:t>
      </w:r>
      <w:r>
        <w:br/>
      </w:r>
      <w:r>
        <w:br/>
        <w:t>4. Date and Format Validation</w:t>
      </w:r>
      <w:r>
        <w:br/>
        <w:t xml:space="preserve">- Ensured all Date values were valid </w:t>
      </w:r>
      <w:r w:rsidR="009C0E35">
        <w:t>and forma</w:t>
      </w:r>
      <w:r w:rsidR="002073A8">
        <w:t>tted properly.</w:t>
      </w:r>
    </w:p>
    <w:p w14:paraId="42E449E6" w14:textId="77777777" w:rsidR="002073A8" w:rsidRDefault="00CC11E4">
      <w:r>
        <w:t>5. Duplicate Check and Verification</w:t>
      </w:r>
      <w:r>
        <w:br/>
        <w:t>- Used Remove Duplicates tool (none found) and rechecked data consistency.</w:t>
      </w:r>
    </w:p>
    <w:p w14:paraId="2C63A022" w14:textId="3BEDC345" w:rsidR="00D73438" w:rsidRDefault="002073A8">
      <w:r>
        <w:t xml:space="preserve">6. </w:t>
      </w:r>
      <w:r w:rsidR="00876A26">
        <w:t>Merged Day, Month and Year column to get a standard date column.</w:t>
      </w:r>
      <w:r w:rsidR="00CC11E4">
        <w:br/>
      </w:r>
      <w:r w:rsidR="00CC11E4">
        <w:br/>
        <w:t>Result: Dataset reduced from over 5,000 to 4,347 valid records, all consistent and ready for analysis.</w:t>
      </w:r>
    </w:p>
    <w:p w14:paraId="05030C5A" w14:textId="77777777" w:rsidR="00D73438" w:rsidRDefault="00CC11E4">
      <w:pPr>
        <w:pStyle w:val="Heading2"/>
      </w:pPr>
      <w:bookmarkStart w:id="11" w:name="_Toc212030240"/>
      <w:bookmarkStart w:id="12" w:name="_Toc212030920"/>
      <w:r>
        <w:t>Dashboard &amp; Visualizations</w:t>
      </w:r>
      <w:bookmarkEnd w:id="11"/>
      <w:bookmarkEnd w:id="12"/>
    </w:p>
    <w:p w14:paraId="60FD7D8F" w14:textId="2626DBDB" w:rsidR="00D73438" w:rsidRDefault="00CC11E4">
      <w:r>
        <w:t>The Excel dashboard includes:</w:t>
      </w:r>
      <w:r>
        <w:br/>
        <w:t xml:space="preserve">- </w:t>
      </w:r>
      <w:r w:rsidR="004D4972">
        <w:t>Monthly Trend</w:t>
      </w:r>
      <w:r>
        <w:t xml:space="preserve"> (</w:t>
      </w:r>
      <w:r w:rsidR="00A91E19">
        <w:t xml:space="preserve">Clustered </w:t>
      </w:r>
      <w:r w:rsidR="001926AF">
        <w:t>Column</w:t>
      </w:r>
      <w:r>
        <w:t xml:space="preserve"> Chart)</w:t>
      </w:r>
      <w:r>
        <w:br/>
        <w:t xml:space="preserve">- </w:t>
      </w:r>
      <w:r w:rsidR="004D4972">
        <w:t xml:space="preserve">Regional Distribution </w:t>
      </w:r>
      <w:r>
        <w:t>(</w:t>
      </w:r>
      <w:r w:rsidR="005C1EF4">
        <w:t>Stacked</w:t>
      </w:r>
      <w:r w:rsidR="00F76518">
        <w:t xml:space="preserve"> </w:t>
      </w:r>
      <w:r>
        <w:t>Bar Chart)</w:t>
      </w:r>
      <w:r>
        <w:br/>
        <w:t>- Crashes by Aircraft (</w:t>
      </w:r>
      <w:r w:rsidR="00F76518">
        <w:t xml:space="preserve">Stacked </w:t>
      </w:r>
      <w:r>
        <w:t>Column Chart)</w:t>
      </w:r>
      <w:r>
        <w:br/>
        <w:t>- Fatalities over Time (</w:t>
      </w:r>
      <w:r w:rsidR="005818B7">
        <w:t>Line</w:t>
      </w:r>
      <w:r>
        <w:t xml:space="preserve"> Chart)</w:t>
      </w:r>
      <w:r w:rsidR="00B2501B">
        <w:t xml:space="preserve"> etc.</w:t>
      </w:r>
      <w:r>
        <w:br/>
        <w:t>Each chart includes slicers for Year, Manufacturer, and Country.</w:t>
      </w:r>
    </w:p>
    <w:p w14:paraId="41BC552B" w14:textId="00108E21" w:rsidR="00B2501B" w:rsidRDefault="008310ED" w:rsidP="00E1467B">
      <w:pPr>
        <w:keepNext/>
      </w:pPr>
      <w:r>
        <w:rPr>
          <w:noProof/>
        </w:rPr>
        <w:drawing>
          <wp:inline distT="0" distB="0" distL="0" distR="0" wp14:anchorId="28DCEFEE" wp14:editId="7E8C059C">
            <wp:extent cx="1993900" cy="1473200"/>
            <wp:effectExtent l="0" t="0" r="6350" b="0"/>
            <wp:docPr id="1951178483" name="Picture 4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78483" name="Picture 4" descr="A graph of a number of blue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006" cy="14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67B">
        <w:t xml:space="preserve">            </w:t>
      </w:r>
      <w:r w:rsidR="00091E4F">
        <w:rPr>
          <w:noProof/>
        </w:rPr>
        <w:drawing>
          <wp:inline distT="0" distB="0" distL="0" distR="0" wp14:anchorId="76DC6799" wp14:editId="007F58A4">
            <wp:extent cx="1727200" cy="1422400"/>
            <wp:effectExtent l="0" t="0" r="6350" b="6350"/>
            <wp:docPr id="2135574217" name="Picture 2" descr="A blu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4217" name="Picture 2" descr="A blue rectangular object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67B">
        <w:t xml:space="preserve">  </w:t>
      </w:r>
      <w:r w:rsidR="000E0678">
        <w:t xml:space="preserve">                                                                                                                   </w:t>
      </w:r>
      <w:r w:rsidR="00BD7DB5">
        <w:t xml:space="preserve">Monthly Trend                        </w:t>
      </w:r>
      <w:r w:rsidR="000E0678">
        <w:t xml:space="preserve">                    Regional distribution(crashes)</w:t>
      </w:r>
    </w:p>
    <w:p w14:paraId="446D5E94" w14:textId="2435F53E" w:rsidR="009A35C6" w:rsidRDefault="001D0AF6">
      <w:r>
        <w:rPr>
          <w:noProof/>
        </w:rPr>
        <w:drawing>
          <wp:inline distT="0" distB="0" distL="0" distR="0" wp14:anchorId="475F506A" wp14:editId="2E9CC6F4">
            <wp:extent cx="1695537" cy="1422473"/>
            <wp:effectExtent l="0" t="0" r="0" b="6350"/>
            <wp:docPr id="1295873404" name="Picture 3" descr="A graph of a plane cras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3404" name="Picture 3" descr="A graph of a plane cras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D1">
        <w:t xml:space="preserve">                 </w:t>
      </w:r>
      <w:r w:rsidR="002C0845">
        <w:rPr>
          <w:noProof/>
        </w:rPr>
        <w:drawing>
          <wp:inline distT="0" distB="0" distL="0" distR="0" wp14:anchorId="35A7C695" wp14:editId="4A6AB75C">
            <wp:extent cx="1905098" cy="1289116"/>
            <wp:effectExtent l="0" t="0" r="0" b="6350"/>
            <wp:docPr id="1592489145" name="Picture 1" descr="A graph showing the fall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89145" name="Picture 1" descr="A graph showing the fall of a compan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554">
        <w:t xml:space="preserve">                                                                                                    Cra</w:t>
      </w:r>
      <w:r w:rsidR="008310ED">
        <w:t xml:space="preserve">shes by Aircraft                    </w:t>
      </w:r>
      <w:r w:rsidR="002B7554">
        <w:t xml:space="preserve">            Fatalities over </w:t>
      </w:r>
      <w:proofErr w:type="gramStart"/>
      <w:r w:rsidR="002B7554">
        <w:t>time( yearly</w:t>
      </w:r>
      <w:proofErr w:type="gramEnd"/>
      <w:r w:rsidR="002B7554">
        <w:t xml:space="preserve">)              </w:t>
      </w:r>
      <w:r w:rsidR="00BF72A5">
        <w:t xml:space="preserve">                              </w:t>
      </w:r>
    </w:p>
    <w:p w14:paraId="4DA6B585" w14:textId="5856F8DC" w:rsidR="009A35C6" w:rsidRDefault="002B7554" w:rsidP="00D54ACF">
      <w:r>
        <w:t xml:space="preserve">                      </w:t>
      </w:r>
    </w:p>
    <w:p w14:paraId="77C6BEDF" w14:textId="0F8E8437" w:rsidR="00D73438" w:rsidRDefault="00CC11E4">
      <w:pPr>
        <w:pStyle w:val="Heading2"/>
      </w:pPr>
      <w:bookmarkStart w:id="13" w:name="_Toc212030241"/>
      <w:bookmarkStart w:id="14" w:name="_Toc212030921"/>
      <w:r>
        <w:lastRenderedPageBreak/>
        <w:t>Analysis &amp; Findings</w:t>
      </w:r>
      <w:bookmarkEnd w:id="13"/>
      <w:bookmarkEnd w:id="14"/>
    </w:p>
    <w:p w14:paraId="1E956EBE" w14:textId="76D6C0F9" w:rsidR="00D73438" w:rsidRDefault="00CC11E4">
      <w:r>
        <w:t>Key Findings:</w:t>
      </w:r>
      <w:r>
        <w:br/>
        <w:t>- Crashes Over Time: Peaks mid-20th century; declines in modern decades.</w:t>
      </w:r>
      <w:r>
        <w:br/>
        <w:t>- Top Countries: Russia (249), Brazil (164), Colombia (148), France (123), India (98), Indonesia (90), China (80).</w:t>
      </w:r>
      <w:r>
        <w:br/>
        <w:t>- Top Manufacturers: Douglas (871), Boeing (340), Antonov (247), Lockheed (177), De Havilland Canada (134), Ilyushin (129).</w:t>
      </w:r>
      <w:r>
        <w:br/>
        <w:t>- Fatalities: High in early decades; reduced in recent years due to safety improvements.</w:t>
      </w:r>
      <w:r>
        <w:br/>
        <w:t>- Data Quality: Excellent after cleaning</w:t>
      </w:r>
      <w:r w:rsidR="00D54ACF">
        <w:t>,</w:t>
      </w:r>
      <w:r>
        <w:t xml:space="preserve"> no duplicates, consistent naming, minimal nulls.</w:t>
      </w:r>
    </w:p>
    <w:p w14:paraId="65C64111" w14:textId="77777777" w:rsidR="00D73438" w:rsidRDefault="00CC11E4">
      <w:pPr>
        <w:pStyle w:val="Heading2"/>
      </w:pPr>
      <w:bookmarkStart w:id="15" w:name="_Toc212030242"/>
      <w:bookmarkStart w:id="16" w:name="_Toc212030922"/>
      <w:r>
        <w:t>Discussion</w:t>
      </w:r>
      <w:bookmarkEnd w:id="15"/>
      <w:bookmarkEnd w:id="16"/>
    </w:p>
    <w:p w14:paraId="01BB2569" w14:textId="77777777" w:rsidR="00D73438" w:rsidRDefault="00CC11E4">
      <w:r>
        <w:t xml:space="preserve">Crashes were more frequent during aviation’s early growth and declined due to improved technology, regulation, and pilot training. </w:t>
      </w:r>
      <w:r>
        <w:br/>
        <w:t>Higher crash counts in regions like Russia or Brazil reflect larger flight volumes and varied reporting quality. Cleaning the data eliminated category duplication and ensured accuracy in visualization.</w:t>
      </w:r>
    </w:p>
    <w:p w14:paraId="0396E6C5" w14:textId="77777777" w:rsidR="00D73438" w:rsidRDefault="00CC11E4">
      <w:pPr>
        <w:pStyle w:val="Heading2"/>
      </w:pPr>
      <w:bookmarkStart w:id="17" w:name="_Toc212030243"/>
      <w:bookmarkStart w:id="18" w:name="_Toc212030923"/>
      <w:r>
        <w:t>Recommendations</w:t>
      </w:r>
      <w:bookmarkEnd w:id="17"/>
      <w:bookmarkEnd w:id="18"/>
    </w:p>
    <w:p w14:paraId="4F1FBAD5" w14:textId="77777777" w:rsidR="00D73438" w:rsidRDefault="00CC11E4">
      <w:r>
        <w:t>1. Improve naming consistency and standardize manufacturer labels.</w:t>
      </w:r>
      <w:r>
        <w:br/>
        <w:t>2. Add or map Cause data into categories (Human Error, Weather, Mechanical).</w:t>
      </w:r>
      <w:r>
        <w:br/>
        <w:t>3. Improve maintenance and pilot training focus in high-risk regions.</w:t>
      </w:r>
      <w:r>
        <w:br/>
        <w:t>4. Update the dataset yearly for ongoing trend monitoring.</w:t>
      </w:r>
    </w:p>
    <w:p w14:paraId="0F4F4EBF" w14:textId="77777777" w:rsidR="00D73438" w:rsidRDefault="00CC11E4">
      <w:pPr>
        <w:pStyle w:val="Heading2"/>
      </w:pPr>
      <w:bookmarkStart w:id="19" w:name="_Toc212030244"/>
      <w:bookmarkStart w:id="20" w:name="_Toc212030924"/>
      <w:r>
        <w:t>Conclusion</w:t>
      </w:r>
      <w:bookmarkEnd w:id="19"/>
      <w:bookmarkEnd w:id="20"/>
    </w:p>
    <w:p w14:paraId="708CA39D" w14:textId="17A833EB" w:rsidR="00D73438" w:rsidRDefault="00CC11E4">
      <w:r>
        <w:t>Air crash data from 1908–2024 shows clear improvement in aviation safety. Data cleaning</w:t>
      </w:r>
      <w:r w:rsidR="00F175F9">
        <w:t xml:space="preserve">: </w:t>
      </w:r>
      <w:r>
        <w:t>correcting misspellings, filtering incorrect entries, and trimming spaces</w:t>
      </w:r>
      <w:r w:rsidR="00F175F9">
        <w:t xml:space="preserve"> </w:t>
      </w:r>
      <w:r>
        <w:t xml:space="preserve">ensured reliability. </w:t>
      </w:r>
      <w:r>
        <w:br/>
        <w:t>The final dashboard presents meaningful insights to guide aviation safety and risk prevention initiatives.</w:t>
      </w:r>
    </w:p>
    <w:p w14:paraId="5E6DC102" w14:textId="77777777" w:rsidR="00D73438" w:rsidRDefault="00CC11E4">
      <w:pPr>
        <w:pStyle w:val="Heading2"/>
      </w:pPr>
      <w:bookmarkStart w:id="21" w:name="_Toc212030245"/>
      <w:bookmarkStart w:id="22" w:name="_Toc212030925"/>
      <w:r>
        <w:t>References</w:t>
      </w:r>
      <w:bookmarkEnd w:id="21"/>
      <w:bookmarkEnd w:id="22"/>
    </w:p>
    <w:p w14:paraId="3392570C" w14:textId="77777777" w:rsidR="00D73438" w:rsidRDefault="00CC11E4">
      <w:r>
        <w:t>- Dataset: Kaggle – Air Crashes Full Data (1908–2023)</w:t>
      </w:r>
      <w:r>
        <w:br/>
        <w:t>- Project Brief: EXCEL PROJECT Assignment Document (PDF)</w:t>
      </w:r>
    </w:p>
    <w:p w14:paraId="102241BA" w14:textId="77777777" w:rsidR="00D73438" w:rsidRDefault="00CC11E4">
      <w:pPr>
        <w:pStyle w:val="Heading2"/>
      </w:pPr>
      <w:bookmarkStart w:id="23" w:name="_Toc212030246"/>
      <w:bookmarkStart w:id="24" w:name="_Toc212030926"/>
      <w:r>
        <w:t>Appendix — Data Summaries</w:t>
      </w:r>
      <w:bookmarkEnd w:id="23"/>
      <w:bookmarkEnd w:id="24"/>
    </w:p>
    <w:p w14:paraId="0D40324C" w14:textId="77777777" w:rsidR="00D73438" w:rsidRDefault="00CC11E4">
      <w:r>
        <w:t>Original dataset: &gt;5,000 rows</w:t>
      </w:r>
      <w:r>
        <w:br/>
        <w:t>Cleaned dataset: 4,347 rows</w:t>
      </w:r>
      <w:r>
        <w:br/>
        <w:t>Duplicate rows: 0</w:t>
      </w:r>
      <w:r>
        <w:br/>
        <w:t>Top Countries: Russia (249), Brazil (164), Colombia (148), France (123), India (98)</w:t>
      </w:r>
      <w:r>
        <w:br/>
      </w:r>
      <w:r>
        <w:lastRenderedPageBreak/>
        <w:t>Top Manufacturers: Douglas (871), Boeing (340), Antonov (247), Lockheed (177), De Havilland Canada (134)</w:t>
      </w:r>
    </w:p>
    <w:sectPr w:rsidR="00D734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54BF0" w14:textId="77777777" w:rsidR="00D05018" w:rsidRDefault="00D05018" w:rsidP="00D05018">
      <w:pPr>
        <w:spacing w:after="0" w:line="240" w:lineRule="auto"/>
      </w:pPr>
      <w:r>
        <w:separator/>
      </w:r>
    </w:p>
  </w:endnote>
  <w:endnote w:type="continuationSeparator" w:id="0">
    <w:p w14:paraId="0EF14F1D" w14:textId="77777777" w:rsidR="00D05018" w:rsidRDefault="00D05018" w:rsidP="00D0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93414" w14:textId="77777777" w:rsidR="00D05018" w:rsidRDefault="00D05018" w:rsidP="00D05018">
      <w:pPr>
        <w:spacing w:after="0" w:line="240" w:lineRule="auto"/>
      </w:pPr>
      <w:r>
        <w:separator/>
      </w:r>
    </w:p>
  </w:footnote>
  <w:footnote w:type="continuationSeparator" w:id="0">
    <w:p w14:paraId="1459D86C" w14:textId="77777777" w:rsidR="00D05018" w:rsidRDefault="00D05018" w:rsidP="00D05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7A67DA"/>
    <w:multiLevelType w:val="hybridMultilevel"/>
    <w:tmpl w:val="C02ABA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946198">
    <w:abstractNumId w:val="8"/>
  </w:num>
  <w:num w:numId="2" w16cid:durableId="1202594853">
    <w:abstractNumId w:val="6"/>
  </w:num>
  <w:num w:numId="3" w16cid:durableId="1626233793">
    <w:abstractNumId w:val="5"/>
  </w:num>
  <w:num w:numId="4" w16cid:durableId="151070762">
    <w:abstractNumId w:val="4"/>
  </w:num>
  <w:num w:numId="5" w16cid:durableId="942147050">
    <w:abstractNumId w:val="7"/>
  </w:num>
  <w:num w:numId="6" w16cid:durableId="832913966">
    <w:abstractNumId w:val="3"/>
  </w:num>
  <w:num w:numId="7" w16cid:durableId="628630078">
    <w:abstractNumId w:val="2"/>
  </w:num>
  <w:num w:numId="8" w16cid:durableId="1570381818">
    <w:abstractNumId w:val="1"/>
  </w:num>
  <w:num w:numId="9" w16cid:durableId="808131587">
    <w:abstractNumId w:val="0"/>
  </w:num>
  <w:num w:numId="10" w16cid:durableId="1386414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4DC"/>
    <w:rsid w:val="00055FD2"/>
    <w:rsid w:val="000604E4"/>
    <w:rsid w:val="0006063C"/>
    <w:rsid w:val="00091E4F"/>
    <w:rsid w:val="000E0678"/>
    <w:rsid w:val="0015074B"/>
    <w:rsid w:val="0016453C"/>
    <w:rsid w:val="001926AF"/>
    <w:rsid w:val="001D0AF6"/>
    <w:rsid w:val="001D2249"/>
    <w:rsid w:val="001D22EA"/>
    <w:rsid w:val="002073A8"/>
    <w:rsid w:val="00235337"/>
    <w:rsid w:val="00287103"/>
    <w:rsid w:val="0029639D"/>
    <w:rsid w:val="002A059B"/>
    <w:rsid w:val="002B7554"/>
    <w:rsid w:val="002C0845"/>
    <w:rsid w:val="00326F90"/>
    <w:rsid w:val="00333EEA"/>
    <w:rsid w:val="00351784"/>
    <w:rsid w:val="00381539"/>
    <w:rsid w:val="003860BA"/>
    <w:rsid w:val="0041059A"/>
    <w:rsid w:val="004D4972"/>
    <w:rsid w:val="005272CB"/>
    <w:rsid w:val="00572C94"/>
    <w:rsid w:val="005818B7"/>
    <w:rsid w:val="00591AB7"/>
    <w:rsid w:val="0059723C"/>
    <w:rsid w:val="005C1EF4"/>
    <w:rsid w:val="00614BCC"/>
    <w:rsid w:val="00636218"/>
    <w:rsid w:val="006424B2"/>
    <w:rsid w:val="00644E8D"/>
    <w:rsid w:val="00677B23"/>
    <w:rsid w:val="00712705"/>
    <w:rsid w:val="00743C12"/>
    <w:rsid w:val="00765FD1"/>
    <w:rsid w:val="007849E3"/>
    <w:rsid w:val="007B0390"/>
    <w:rsid w:val="008310ED"/>
    <w:rsid w:val="00857B76"/>
    <w:rsid w:val="00876A26"/>
    <w:rsid w:val="008A108A"/>
    <w:rsid w:val="008E242C"/>
    <w:rsid w:val="00901F55"/>
    <w:rsid w:val="00960735"/>
    <w:rsid w:val="00964DF7"/>
    <w:rsid w:val="009A35C6"/>
    <w:rsid w:val="009C0E35"/>
    <w:rsid w:val="009D2341"/>
    <w:rsid w:val="00A45E6A"/>
    <w:rsid w:val="00A91E19"/>
    <w:rsid w:val="00AA1D8D"/>
    <w:rsid w:val="00AD4BB2"/>
    <w:rsid w:val="00AE340F"/>
    <w:rsid w:val="00AF4F4E"/>
    <w:rsid w:val="00B07977"/>
    <w:rsid w:val="00B2501B"/>
    <w:rsid w:val="00B26D4F"/>
    <w:rsid w:val="00B47730"/>
    <w:rsid w:val="00BD10EC"/>
    <w:rsid w:val="00BD7DB5"/>
    <w:rsid w:val="00BF72A5"/>
    <w:rsid w:val="00C05CE4"/>
    <w:rsid w:val="00C16ED9"/>
    <w:rsid w:val="00C4608A"/>
    <w:rsid w:val="00C64A4F"/>
    <w:rsid w:val="00CB0664"/>
    <w:rsid w:val="00CC11E4"/>
    <w:rsid w:val="00CE0B23"/>
    <w:rsid w:val="00D04169"/>
    <w:rsid w:val="00D05018"/>
    <w:rsid w:val="00D54ACF"/>
    <w:rsid w:val="00D73438"/>
    <w:rsid w:val="00D81BA9"/>
    <w:rsid w:val="00DE2BE8"/>
    <w:rsid w:val="00DF1BE0"/>
    <w:rsid w:val="00E1467B"/>
    <w:rsid w:val="00ED03DC"/>
    <w:rsid w:val="00EF64D1"/>
    <w:rsid w:val="00F173E9"/>
    <w:rsid w:val="00F175F9"/>
    <w:rsid w:val="00F314A3"/>
    <w:rsid w:val="00F76518"/>
    <w:rsid w:val="00F8567A"/>
    <w:rsid w:val="00F928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6C7970"/>
  <w14:defaultImageDpi w14:val="300"/>
  <w15:docId w15:val="{FC05F4C7-41E5-4175-BE2A-4C35383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43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C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43C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Okoye</cp:lastModifiedBy>
  <cp:revision>79</cp:revision>
  <dcterms:created xsi:type="dcterms:W3CDTF">2025-10-13T22:06:00Z</dcterms:created>
  <dcterms:modified xsi:type="dcterms:W3CDTF">2025-10-22T12:11:00Z</dcterms:modified>
  <cp:category/>
</cp:coreProperties>
</file>