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0" w:firstLine="0"/>
        <w:jc w:val="center"/>
        <w:rPr/>
      </w:pPr>
      <w:bookmarkStart w:colFirst="0" w:colLast="0" w:name="_u01t8trsrfdc" w:id="0"/>
      <w:bookmarkEnd w:id="0"/>
      <w:r w:rsidDel="00000000" w:rsidR="00000000" w:rsidRPr="00000000">
        <w:rPr>
          <w:rtl w:val="0"/>
        </w:rPr>
        <w:t xml:space="preserve">PRD: Brain Freeze Insurance</w:t>
      </w:r>
    </w:p>
    <w:p w:rsidR="00000000" w:rsidDel="00000000" w:rsidP="00000000" w:rsidRDefault="00000000" w:rsidRPr="00000000" w14:paraId="00000002">
      <w:pPr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</w:t>
      </w:r>
      <w:sdt>
        <w:sdtPr>
          <w:alias w:val="Review status"/>
          <w:id w:val="-452613898"/>
          <w:dropDownList w:lastValue="In progress">
            <w:listItem w:displayText="Not started" w:value="Not started"/>
            <w:listItem w:displayText="In progress" w:value="In progress"/>
            <w:listItem w:displayText="Under review" w:value="Under review"/>
            <w:listItem w:displayText="Approved" w:value="Approved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Owner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Sandeep Parikh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Reviewers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James Foster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Steven Baker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Last Updated </w:t>
      </w:r>
      <w:r w:rsidDel="00000000" w:rsidR="00000000" w:rsidRPr="00000000">
        <w:rPr>
          <w:rtl w:val="0"/>
        </w:rPr>
        <w:t xml:space="preserve">Sep 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407376069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9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4,4,Heading 5,5,Heading 6,6,"</w:instrText>
                  <w:fldChar w:fldCharType="separate"/>
                </w:r>
                <w:hyperlink w:anchor="_7barmqt7cnbn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1. Background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kku3b9b4i2ap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 Goals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4apfig9uu10a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3. Non-goals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busfv3jsihqb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4. Personas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9gll604wev8t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5. Surfaces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8bzjsiomexyn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6. Critical user journeys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27pdf6r47r5h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CUJ-0 — Setup &amp; data provisioning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vat0xz3sc6oz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CUJ-1 — Explore the dataset in a notebook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n8q10wbkkqwt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CUJ-2 — Ask questions of the data via AI chat + MCP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qu9jnku0w4bm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CUJ-3 — Run the web app: get a quote, file a claim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dzcc30v3q009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CUJ-4 — Extend the schema and redeploy (flavor &amp; toppings)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5ajatnh4d81y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 Functional requirements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x7iv2ol308o2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7.1 Dataset &amp; generator (GitHub-distributed) — supports CUJ-0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skkqc2gxgnpq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7.2 Data import into GemDB — supports CUJ-0 (mechanism itself is a separate workstream)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wkv4lgvp7ev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7.3 Jupyter notebook experience — supports CUJ-1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1f9htcmnj0fl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7.4 MCP server — supports CUJ-2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djtyjwp5zln8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7.5 Web app — quote flow — supports CUJ-3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g9fatz8xubw5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7.6 Web app — claims flow — supports CUJ-3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npeac3i5hrhl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7.7 Schema evolution / redeploy — supports CUJ-4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before="60" w:line="240" w:lineRule="auto"/>
                  <w:ind w:left="36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gu16163xx1ql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7.8 Packaging &amp; cross-cutting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before="60" w:line="240" w:lineRule="auto"/>
                  <w:ind w:left="0" w:righ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gvr8gwbiztq4">
                  <w:r w:rsidDel="00000000" w:rsidR="00000000" w:rsidRPr="00000000">
                    <w:rPr>
                      <w:rFonts w:ascii="Google Sans" w:cs="Google Sans" w:eastAsia="Google Sans" w:hAnsi="Google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8. Open questions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ind w:left="0" w:right="0" w:firstLine="0"/>
        <w:rPr/>
      </w:pPr>
      <w:bookmarkStart w:colFirst="0" w:colLast="0" w:name="_7barmqt7cnbn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20">
      <w:pPr>
        <w:ind w:left="0" w:right="0" w:firstLine="0"/>
        <w:rPr/>
      </w:pPr>
      <w:r w:rsidDel="00000000" w:rsidR="00000000" w:rsidRPr="00000000">
        <w:rPr>
          <w:rtl w:val="0"/>
        </w:rPr>
        <w:t xml:space="preserve">Brain Freeze Insurance is a fun, low-stakes sample application: a mock insurance product covering kids/teens against "brain freeze" (cold-stimulus headache). It exists to give people evaluating the </w:t>
      </w:r>
      <w:r w:rsidDel="00000000" w:rsidR="00000000" w:rsidRPr="00000000">
        <w:rPr>
          <w:b w:val="1"/>
          <w:bCs w:val="1"/>
          <w:rtl w:val="0"/>
        </w:rPr>
        <w:t xml:space="preserve">GemDB Code</w:t>
      </w:r>
      <w:r w:rsidDel="00000000" w:rsidR="00000000" w:rsidRPr="00000000">
        <w:rPr>
          <w:rtl w:val="0"/>
        </w:rPr>
        <w:t xml:space="preserve"> extension a single, coherent scenario they can experience through three different surfaces — a Jupyter notebook, an AI chat client talking to a GemDB-hosted MCP server, and a small local web app — all reading and writing the same live GemDB database.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right="0" w:firstLine="0"/>
        <w:rPr/>
      </w:pPr>
      <w:r w:rsidDel="00000000" w:rsidR="00000000" w:rsidRPr="00000000">
        <w:rPr>
          <w:rtl w:val="0"/>
        </w:rPr>
        <w:t xml:space="preserve">The underlying dataset (synthetic policyholders + claims, generated from a public script) is already built. This PRD covers the demo application layer on top of it: how someone gets the data into GemDB, and what they can then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with it across the three surfaces.</w:t>
      </w:r>
    </w:p>
    <w:p w:rsidR="00000000" w:rsidDel="00000000" w:rsidP="00000000" w:rsidRDefault="00000000" w:rsidRPr="00000000" w14:paraId="00000023">
      <w:pPr>
        <w:pStyle w:val="Heading1"/>
        <w:ind w:left="0" w:right="0" w:firstLine="0"/>
        <w:rPr/>
      </w:pPr>
      <w:bookmarkStart w:colFirst="0" w:colLast="0" w:name="_kku3b9b4i2ap" w:id="2"/>
      <w:bookmarkEnd w:id="2"/>
      <w:r w:rsidDel="00000000" w:rsidR="00000000" w:rsidRPr="00000000">
        <w:rPr>
          <w:rtl w:val="0"/>
        </w:rPr>
        <w:t xml:space="preserve">2. Goals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Give a new GemDB Code user a working, end-to-end example within minutes of installing the extension.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Showcase three distinct interaction models on top of one shared database: interactive notebook exploration, natural-language/MCP querying, and a conventional web app.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Demonstrate GemDB's schema evolution story by having the user actually change the schema (add fields) and redeploy, rather than just reading about it.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Keep the whole thing runnable locally, offline-friendly, and easy to reset (regenerate data from scratch at any time).</w:t>
      </w:r>
    </w:p>
    <w:p w:rsidR="00000000" w:rsidDel="00000000" w:rsidP="00000000" w:rsidRDefault="00000000" w:rsidRPr="00000000" w14:paraId="00000028">
      <w:pPr>
        <w:pStyle w:val="Heading1"/>
        <w:ind w:left="0" w:right="0" w:firstLine="0"/>
        <w:rPr/>
      </w:pPr>
      <w:bookmarkStart w:colFirst="0" w:colLast="0" w:name="_4apfig9uu10a" w:id="3"/>
      <w:bookmarkEnd w:id="3"/>
      <w:r w:rsidDel="00000000" w:rsidR="00000000" w:rsidRPr="00000000">
        <w:rPr>
          <w:rtl w:val="0"/>
        </w:rPr>
        <w:t xml:space="preserve">3. Non-goals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 a real insurance product: no real underwriting, compliance, KYC, or payments.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 a scale/performance benchmark for GemDB (single local user, modest data volume — thousands of rows, not millions).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 a full auth/multi-tenant system. Assume a single local user/session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 a mobile app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 a (scalable) data import tool/approach</w:t>
      </w:r>
    </w:p>
    <w:p w:rsidR="00000000" w:rsidDel="00000000" w:rsidP="00000000" w:rsidRDefault="00000000" w:rsidRPr="00000000" w14:paraId="0000002E">
      <w:pPr>
        <w:pStyle w:val="Heading1"/>
        <w:ind w:left="0" w:right="0" w:firstLine="0"/>
        <w:rPr/>
      </w:pPr>
      <w:bookmarkStart w:colFirst="0" w:colLast="0" w:name="_busfv3jsihqb" w:id="4"/>
      <w:bookmarkEnd w:id="4"/>
      <w:r w:rsidDel="00000000" w:rsidR="00000000" w:rsidRPr="00000000">
        <w:rPr>
          <w:rtl w:val="0"/>
        </w:rPr>
        <w:t xml:space="preserve">4. Personas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surface(s)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 trying GemDB Code for the first time, deciding if it's worth adopting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three, in 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Comfortable with Jupyter/pandas-style analysis, wants to poke at data and run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AI-native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Prefers asking questions in natural language over writing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chat + MCP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Wants to see GemDB as an app backend, including changing the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app (both quote/claim flows and the schema-change flow)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ind w:left="0" w:right="0" w:firstLine="0"/>
        <w:rPr/>
      </w:pPr>
      <w:bookmarkStart w:colFirst="0" w:colLast="0" w:name="_9gll604wev8t" w:id="5"/>
      <w:bookmarkEnd w:id="5"/>
      <w:r w:rsidDel="00000000" w:rsidR="00000000" w:rsidRPr="00000000">
        <w:rPr>
          <w:rtl w:val="0"/>
        </w:rPr>
        <w:t xml:space="preserve">5. Surfaces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Jupyter (bundled with GemDB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GemDB Code's built-in Python runtime, in-process with GemDB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data exploration, ad hoc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MCP-capable chat client (Claude,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GemDB MCP server, running in the persistence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Natural-language Q&amp;A over risk/policy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web server + GemDB, source included and runnable/editable locally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Product-shaped interactions: get a quote, file a claim; also the vehicle for the schema-change journey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0" w:firstLine="0"/>
        <w:rPr/>
      </w:pPr>
      <w:r w:rsidDel="00000000" w:rsidR="00000000" w:rsidRPr="00000000">
        <w:rPr>
          <w:rtl w:val="0"/>
        </w:rPr>
        <w:t xml:space="preserve">All three surfaces read/write the </w:t>
      </w:r>
      <w:r w:rsidDel="00000000" w:rsidR="00000000" w:rsidRPr="00000000">
        <w:rPr>
          <w:b w:val="1"/>
          <w:b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GemDB instance and dataset — a change made in one surface (e.g., a claim filed in the web app) should be visible from the others (e.g., queryable from the notebook or via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pStyle w:val="Heading1"/>
        <w:ind w:left="0" w:right="0" w:firstLine="0"/>
        <w:rPr/>
      </w:pPr>
      <w:bookmarkStart w:colFirst="0" w:colLast="0" w:name="_8bzjsiomexyn" w:id="6"/>
      <w:bookmarkEnd w:id="6"/>
      <w:r w:rsidDel="00000000" w:rsidR="00000000" w:rsidRPr="00000000">
        <w:rPr>
          <w:rtl w:val="0"/>
        </w:rPr>
        <w:t xml:space="preserve">6. Critical user journeys</w:t>
      </w:r>
    </w:p>
    <w:p w:rsidR="00000000" w:rsidDel="00000000" w:rsidP="00000000" w:rsidRDefault="00000000" w:rsidRPr="00000000" w14:paraId="00000052">
      <w:pPr>
        <w:pStyle w:val="Heading2"/>
        <w:ind w:left="0" w:right="0" w:firstLine="0"/>
        <w:rPr/>
      </w:pPr>
      <w:bookmarkStart w:colFirst="0" w:colLast="0" w:name="_27pdf6r47r5h" w:id="7"/>
      <w:bookmarkEnd w:id="7"/>
      <w:r w:rsidDel="00000000" w:rsidR="00000000" w:rsidRPr="00000000">
        <w:rPr>
          <w:rtl w:val="0"/>
        </w:rPr>
        <w:t xml:space="preserve">CUJ-0 — Setup &amp; data provisioning</w:t>
      </w:r>
    </w:p>
    <w:p w:rsidR="00000000" w:rsidDel="00000000" w:rsidP="00000000" w:rsidRDefault="00000000" w:rsidRPr="00000000" w14:paraId="00000053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any persona, first-time setup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GemDB Code extension</w:t>
        </w:r>
      </w:hyperlink>
      <w:r w:rsidDel="00000000" w:rsidR="00000000" w:rsidRPr="00000000">
        <w:rPr>
          <w:rtl w:val="0"/>
        </w:rPr>
        <w:t xml:space="preserve"> in VS Code.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Clone/download the Brain Freeze Insurance demo repo from GitHub. It contains: the dataset generator script, pre-generated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policyholders.csv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claims.csv</w:t>
      </w:r>
      <w:r w:rsidDel="00000000" w:rsidR="00000000" w:rsidRPr="00000000">
        <w:rPr>
          <w:rtl w:val="0"/>
        </w:rPr>
        <w:t xml:space="preserve">, the notebook(s), the MCP server config, and the web app source.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Optionally re-run the generator script locally to produce a fresh dataset (or just use the CSVs as shipped).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Run the documented import step to load the CSVs into a running GemDB instance. </w:t>
      </w:r>
      <w:r w:rsidDel="00000000" w:rsidR="00000000" w:rsidRPr="00000000">
        <w:rPr>
          <w:i w:val="1"/>
          <w:iCs w:val="1"/>
          <w:rtl w:val="0"/>
        </w:rPr>
        <w:t xml:space="preserve">(Import mechanism TBD separately — treated here as: "given two CSVs, produce a populated GemDB database with a known schema.")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Verify the load succeeded (row counts match, a sample query returns expected data).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user has a local GemDB instance populated with the Brain Freeze Insurance dataset and is ready to start any of CUJ-1 through CUJ-4.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right="0" w:firstLine="0"/>
        <w:rPr/>
      </w:pPr>
      <w:bookmarkStart w:colFirst="0" w:colLast="0" w:name="_vat0xz3sc6oz" w:id="8"/>
      <w:bookmarkEnd w:id="8"/>
      <w:r w:rsidDel="00000000" w:rsidR="00000000" w:rsidRPr="00000000">
        <w:rPr>
          <w:rtl w:val="0"/>
        </w:rPr>
        <w:t xml:space="preserve">CUJ-1 — Explore the dataset in a notebook</w:t>
      </w:r>
    </w:p>
    <w:p w:rsidR="00000000" w:rsidDel="00000000" w:rsidP="00000000" w:rsidRDefault="00000000" w:rsidRPr="00000000" w14:paraId="0000005F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Data Explorer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Open the bundled notebook using GemDB Code's built-in Jupyter support.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Notebook connects to the local GemDB instance (kernel already wired up by the extension, or one documented connection step).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Run pre-built cells that: list the schema/classes, load policyholders/claims into familiar Python structures, compute summary stats (risk tier distribution, loss ratio by tier, claim severity distribution), and render a couple of basic charts.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Go off-script: write ad hoc queries against the live data using GemDB's Python API directly.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user understands the data model and can independently query it; has run at least one aggregate analysis beyond the pre-built cells.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left="0" w:right="0" w:firstLine="0"/>
        <w:rPr/>
      </w:pPr>
      <w:bookmarkStart w:colFirst="0" w:colLast="0" w:name="_n8q10wbkkqwt" w:id="9"/>
      <w:bookmarkEnd w:id="9"/>
      <w:r w:rsidDel="00000000" w:rsidR="00000000" w:rsidRPr="00000000">
        <w:rPr>
          <w:rtl w:val="0"/>
        </w:rPr>
        <w:t xml:space="preserve">CUJ-2 — Ask questions of the data via AI chat + MCP</w:t>
      </w:r>
    </w:p>
    <w:p w:rsidR="00000000" w:rsidDel="00000000" w:rsidP="00000000" w:rsidRDefault="00000000" w:rsidRPr="00000000" w14:paraId="0000006A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AI-native user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Start the GemDB MCP server (runs in the persistence layer, against the same populated instance from CUJ-0).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Connect an MCP-capable AI chat client of their choice to that server.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Ask natural-language questions about risk and policy data — e.g. "what's our loss ratio by risk tier," "which coverage plan is least profitable," "show me the 10 policies most likely to file a claim this year."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Get answers that are grounded in the live GemDB data (not hallucinated), ideally with the AI showing or citing the query/computation it ran.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user gets correct, data-grounded answers to at least a couple of risk/policy questions without writing any code themselves.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0" w:right="0" w:firstLine="0"/>
        <w:rPr/>
      </w:pPr>
      <w:bookmarkStart w:colFirst="0" w:colLast="0" w:name="_qu9jnku0w4bm" w:id="10"/>
      <w:bookmarkEnd w:id="10"/>
      <w:r w:rsidDel="00000000" w:rsidR="00000000" w:rsidRPr="00000000">
        <w:rPr>
          <w:rtl w:val="0"/>
        </w:rPr>
        <w:t xml:space="preserve">CUJ-3 — Run the web app: get a quote, file a claim</w:t>
      </w:r>
    </w:p>
    <w:p w:rsidR="00000000" w:rsidDel="00000000" w:rsidP="00000000" w:rsidRDefault="00000000" w:rsidRPr="00000000" w14:paraId="00000075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Evaluator / general user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Start the bundled web app locally (single documented command) and open it in a browser.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Quote flow:</w:t>
      </w:r>
      <w:r w:rsidDel="00000000" w:rsidR="00000000" w:rsidRPr="00000000">
        <w:rPr>
          <w:rtl w:val="0"/>
        </w:rPr>
        <w:t xml:space="preserve"> enter a prospective policyholder's info (age, sex, migraine/tension-headache history, favorite trigger, typical eating speed) → app computes a risk tier and premium quote across the available coverage plans, mirroring the logic in the generator.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Claim flow:</w:t>
      </w:r>
      <w:r w:rsidDel="00000000" w:rsidR="00000000" w:rsidRPr="00000000">
        <w:rPr>
          <w:rtl w:val="0"/>
        </w:rPr>
        <w:t xml:space="preserve"> as an existing policyholder, file a new claim — pick a trigger, enter event details/severity → app runs it through claim-adjudication logic (deductible, coverage limit, annual claim cap) and returns approved/denied with an amount and, if denied, a reason.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See the new quote/claim reflected in the policyholder's record and (per §5) visible from the other surfaces.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user completes one full quote flow and one full claim flow end-to-end against live GemDB data.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0" w:right="0" w:firstLine="0"/>
        <w:rPr/>
      </w:pPr>
      <w:bookmarkStart w:colFirst="0" w:colLast="0" w:name="_dzcc30v3q009" w:id="11"/>
      <w:bookmarkEnd w:id="11"/>
      <w:r w:rsidDel="00000000" w:rsidR="00000000" w:rsidRPr="00000000">
        <w:rPr>
          <w:rtl w:val="0"/>
        </w:rPr>
        <w:t xml:space="preserve">CUJ-4 — Extend the schema and redeploy (flavor &amp; toppings)</w:t>
      </w:r>
    </w:p>
    <w:p w:rsidR="00000000" w:rsidDel="00000000" w:rsidP="00000000" w:rsidRDefault="00000000" w:rsidRPr="00000000" w14:paraId="00000080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App developer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Open the web app source locally.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Add two new dimensions to the claim-capture flow: </w:t>
      </w:r>
      <w:r w:rsidDel="00000000" w:rsidR="00000000" w:rsidRPr="00000000">
        <w:rPr>
          <w:b w:val="1"/>
          <w:bCs w:val="1"/>
          <w:rtl w:val="0"/>
        </w:rPr>
        <w:t xml:space="preserve">flavor</w:t>
      </w:r>
      <w:r w:rsidDel="00000000" w:rsidR="00000000" w:rsidRPr="00000000">
        <w:rPr>
          <w:rtl w:val="0"/>
        </w:rPr>
        <w:t xml:space="preserve"> (of the trigger — e.g. ice cream flavor) and </w:t>
      </w:r>
      <w:r w:rsidDel="00000000" w:rsidR="00000000" w:rsidRPr="00000000">
        <w:rPr>
          <w:b w:val="1"/>
          <w:bCs w:val="1"/>
          <w:rtl w:val="0"/>
        </w:rPr>
        <w:t xml:space="preserve">toppings</w:t>
      </w:r>
      <w:r w:rsidDel="00000000" w:rsidR="00000000" w:rsidRPr="00000000">
        <w:rPr>
          <w:rtl w:val="0"/>
        </w:rPr>
        <w:t xml:space="preserve"> (a list, e.g. sprinkles, hot fudge).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Update whatever GemDB schema/class definitions need to change to store the new fields.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Update the web UI to capture flavor + toppings when filing a claim.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Redeploy/restart the app.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Verify: existing policies/claims are unaffected (no data loss, no corruption), new claims can store flavor + toppings, and check what happens on the other two surfaces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developer adds a real field to a live schema and redeploys without a data migration outage, and can articulate what GemDB did (and didn't do) automatically across the three surfaces as a result.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left="0" w:right="0" w:firstLine="0"/>
        <w:rPr/>
      </w:pPr>
      <w:bookmarkStart w:colFirst="0" w:colLast="0" w:name="_5ajatnh4d81y" w:id="12"/>
      <w:bookmarkEnd w:id="12"/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8D">
      <w:pPr>
        <w:ind w:left="0" w:right="0" w:firstLine="0"/>
        <w:rPr/>
      </w:pPr>
      <w:r w:rsidDel="00000000" w:rsidR="00000000" w:rsidRPr="00000000">
        <w:rPr>
          <w:rtl w:val="0"/>
        </w:rPr>
        <w:t xml:space="preserve">Numbered so we can review and adjust item-by-item. Each references the CUJ(s) it supports.</w:t>
      </w:r>
    </w:p>
    <w:p w:rsidR="00000000" w:rsidDel="00000000" w:rsidP="00000000" w:rsidRDefault="00000000" w:rsidRPr="00000000" w14:paraId="0000008E">
      <w:pPr>
        <w:pStyle w:val="Heading2"/>
        <w:ind w:left="0" w:right="0" w:firstLine="0"/>
        <w:rPr/>
      </w:pPr>
      <w:bookmarkStart w:colFirst="0" w:colLast="0" w:name="_x7iv2ol308o2" w:id="13"/>
      <w:bookmarkEnd w:id="13"/>
      <w:r w:rsidDel="00000000" w:rsidR="00000000" w:rsidRPr="00000000">
        <w:rPr>
          <w:rtl w:val="0"/>
        </w:rPr>
        <w:t xml:space="preserve">7.1 Dataset &amp; generator (GitHub-distributed) — supports CUJ-0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FR-1.1</w:t>
      </w:r>
      <w:r w:rsidDel="00000000" w:rsidR="00000000" w:rsidRPr="00000000">
        <w:rPr>
          <w:rtl w:val="0"/>
        </w:rPr>
        <w:t xml:space="preserve"> The demo repo (public GitHub) includes the generator script, its dependencies/requirements, and pre-generated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policyholders.csv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claims.csv</w:t>
      </w:r>
      <w:r w:rsidDel="00000000" w:rsidR="00000000" w:rsidRPr="00000000">
        <w:rPr>
          <w:rtl w:val="0"/>
        </w:rPr>
        <w:t xml:space="preserve"> so a user can skip generation entirely.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FR-1.2</w:t>
      </w:r>
      <w:r w:rsidDel="00000000" w:rsidR="00000000" w:rsidRPr="00000000">
        <w:rPr>
          <w:rtl w:val="0"/>
        </w:rPr>
        <w:t xml:space="preserve"> Running the generator script with no arguments reproduces a dataset with the same shape/columns as the shipped CSVs (seeded RNG for reproducibility, as today).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FR-1.3</w:t>
      </w:r>
      <w:r w:rsidDel="00000000" w:rsidR="00000000" w:rsidRPr="00000000">
        <w:rPr>
          <w:rtl w:val="0"/>
        </w:rPr>
        <w:t xml:space="preserve"> The repo documents the schema of both CSVs (columns, types, relationship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  <w:t xml:space="preserve">) so it can be mapped to GemDB classes.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FR-1.4</w:t>
      </w:r>
      <w:r w:rsidDel="00000000" w:rsidR="00000000" w:rsidRPr="00000000">
        <w:rPr>
          <w:rtl w:val="0"/>
        </w:rPr>
        <w:t xml:space="preserve"> The repo documents minimum tooling versions (Python, any packages) needed to run the generator.</w:t>
      </w:r>
    </w:p>
    <w:p w:rsidR="00000000" w:rsidDel="00000000" w:rsidP="00000000" w:rsidRDefault="00000000" w:rsidRPr="00000000" w14:paraId="00000093">
      <w:pPr>
        <w:pStyle w:val="Heading2"/>
        <w:ind w:left="0" w:right="0" w:firstLine="0"/>
        <w:rPr/>
      </w:pPr>
      <w:bookmarkStart w:colFirst="0" w:colLast="0" w:name="_skkqc2gxgnpq" w:id="14"/>
      <w:bookmarkEnd w:id="14"/>
      <w:r w:rsidDel="00000000" w:rsidR="00000000" w:rsidRPr="00000000">
        <w:rPr>
          <w:rtl w:val="0"/>
        </w:rPr>
        <w:t xml:space="preserve">7.2 Data import into GemDB — supports CUJ-0 (mechanism itself is a separate workstream)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FR-2.1</w:t>
      </w:r>
      <w:r w:rsidDel="00000000" w:rsidR="00000000" w:rsidRPr="00000000">
        <w:rPr>
          <w:rtl w:val="0"/>
        </w:rPr>
        <w:t xml:space="preserve"> A documented, single command/procedure loads both CSVs into a running GemDB instance, creating/using classes for policyholders and claims with the relationship preserved.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FR-2.2</w:t>
      </w:r>
      <w:r w:rsidDel="00000000" w:rsidR="00000000" w:rsidRPr="00000000">
        <w:rPr>
          <w:rtl w:val="0"/>
        </w:rPr>
        <w:t xml:space="preserve"> The import step is idempotent or clearly documents what happens on re-run (append vs. replace vs. error).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FR-2.3</w:t>
      </w:r>
      <w:r w:rsidDel="00000000" w:rsidR="00000000" w:rsidRPr="00000000">
        <w:rPr>
          <w:rtl w:val="0"/>
        </w:rPr>
        <w:t xml:space="preserve"> After import, a documented "smoke test" (e.g., a query or count) confirms success and expected row counts.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FR-2.4</w:t>
      </w:r>
      <w:r w:rsidDel="00000000" w:rsidR="00000000" w:rsidRPr="00000000">
        <w:rPr>
          <w:rtl w:val="0"/>
        </w:rPr>
        <w:t xml:space="preserve"> Import errors (malformed CSV, GemDB not running, schema mismatch) produce actionable error messages.</w:t>
      </w:r>
    </w:p>
    <w:p w:rsidR="00000000" w:rsidDel="00000000" w:rsidP="00000000" w:rsidRDefault="00000000" w:rsidRPr="00000000" w14:paraId="00000098">
      <w:pPr>
        <w:pStyle w:val="Heading2"/>
        <w:ind w:left="0" w:right="0" w:firstLine="0"/>
        <w:rPr/>
      </w:pPr>
      <w:bookmarkStart w:colFirst="0" w:colLast="0" w:name="_wkv4lgvp7ev" w:id="15"/>
      <w:bookmarkEnd w:id="15"/>
      <w:r w:rsidDel="00000000" w:rsidR="00000000" w:rsidRPr="00000000">
        <w:rPr>
          <w:rtl w:val="0"/>
        </w:rPr>
        <w:t xml:space="preserve">7.3 Jupyter notebook experience — supports CUJ-1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FR-3.1</w:t>
      </w:r>
      <w:r w:rsidDel="00000000" w:rsidR="00000000" w:rsidRPr="00000000">
        <w:rPr>
          <w:rtl w:val="0"/>
        </w:rPr>
        <w:t xml:space="preserve"> A bundled notebook ships in the repo and opens/runs correctly under GemDB Code's built-in Jupyter support with no extra setup beyond CUJ-0.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FR-3.2</w:t>
      </w:r>
      <w:r w:rsidDel="00000000" w:rsidR="00000000" w:rsidRPr="00000000">
        <w:rPr>
          <w:rtl w:val="0"/>
        </w:rPr>
        <w:t xml:space="preserve"> The notebook connects to the local GemDB instance using a documented, minimal connection pattern (ideally auto-discovered by the extension).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FR-3.3</w:t>
      </w:r>
      <w:r w:rsidDel="00000000" w:rsidR="00000000" w:rsidRPr="00000000">
        <w:rPr>
          <w:rtl w:val="0"/>
        </w:rPr>
        <w:t xml:space="preserve"> Pre-built cells cover: schema/class introspection, loading policyholders/claims, at least 3 baseline aggregate analyses (e.g. risk tier distribution, loss ratio by tier, claim severity distribution), and at least one chart.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FR-3.4</w:t>
      </w:r>
      <w:r w:rsidDel="00000000" w:rsidR="00000000" w:rsidRPr="00000000">
        <w:rPr>
          <w:rtl w:val="0"/>
        </w:rPr>
        <w:t xml:space="preserve"> The Python API for querying GemDB from the notebook is documented well enough that a user can write a novel ad hoc query without consulting external docs.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FR-3.5</w:t>
      </w:r>
      <w:r w:rsidDel="00000000" w:rsidR="00000000" w:rsidRPr="00000000">
        <w:rPr>
          <w:rtl w:val="0"/>
        </w:rPr>
        <w:t xml:space="preserve"> Notebook cells run against live data — re-running after a claim is filed via the web app (CUJ-3) reflects the new claim.</w:t>
      </w:r>
    </w:p>
    <w:p w:rsidR="00000000" w:rsidDel="00000000" w:rsidP="00000000" w:rsidRDefault="00000000" w:rsidRPr="00000000" w14:paraId="0000009E">
      <w:pPr>
        <w:pStyle w:val="Heading2"/>
        <w:ind w:left="0" w:right="0" w:firstLine="0"/>
        <w:rPr/>
      </w:pPr>
      <w:bookmarkStart w:colFirst="0" w:colLast="0" w:name="_1f9htcmnj0fl" w:id="16"/>
      <w:bookmarkEnd w:id="16"/>
      <w:r w:rsidDel="00000000" w:rsidR="00000000" w:rsidRPr="00000000">
        <w:rPr>
          <w:rtl w:val="0"/>
        </w:rPr>
        <w:t xml:space="preserve">7.4 MCP server — supports CUJ-2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FR-4.1</w:t>
      </w:r>
      <w:r w:rsidDel="00000000" w:rsidR="00000000" w:rsidRPr="00000000">
        <w:rPr>
          <w:rtl w:val="0"/>
        </w:rPr>
        <w:t xml:space="preserve"> A GemDB MCP server can be started locally (documented command) and runs "in the persistence layer" against the populated instance from CUJ-0.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FR-4.2</w:t>
      </w:r>
      <w:r w:rsidDel="00000000" w:rsidR="00000000" w:rsidRPr="00000000">
        <w:rPr>
          <w:rtl w:val="0"/>
        </w:rPr>
        <w:t xml:space="preserve"> The repo documents how to connect at least one popular MCP-capable AI chat client to the server (connection config, auth if any).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FR-4.3</w:t>
      </w:r>
      <w:r w:rsidDel="00000000" w:rsidR="00000000" w:rsidRPr="00000000">
        <w:rPr>
          <w:rtl w:val="0"/>
        </w:rPr>
        <w:t xml:space="preserve"> The MCP server exposes enough tool surface (query/read access at minimum) for an AI client to correctly answer representative risk/policy questions (loss ratio by segment, top-N riskiest policies, claim approval rates, etc.).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FR-4.4</w:t>
      </w:r>
      <w:r w:rsidDel="00000000" w:rsidR="00000000" w:rsidRPr="00000000">
        <w:rPr>
          <w:rtl w:val="0"/>
        </w:rPr>
        <w:t xml:space="preserve"> Answers are grounded in live data — a question asked before and after a change made via the web app or notebook returns updated results.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FR-4.5</w:t>
      </w:r>
      <w:r w:rsidDel="00000000" w:rsidR="00000000" w:rsidRPr="00000000">
        <w:rPr>
          <w:rtl w:val="0"/>
        </w:rPr>
        <w:t xml:space="preserve"> The MCP server's data access is read-only by default, or if it supports writes, that's explicit and separately callable out (open question: should CUJ-2 support write actions like "file a claim" via chat, or is that out of scope for v1?).</w:t>
      </w:r>
    </w:p>
    <w:p w:rsidR="00000000" w:rsidDel="00000000" w:rsidP="00000000" w:rsidRDefault="00000000" w:rsidRPr="00000000" w14:paraId="000000A4">
      <w:pPr>
        <w:pStyle w:val="Heading2"/>
        <w:ind w:left="0" w:right="0" w:firstLine="0"/>
        <w:rPr/>
      </w:pPr>
      <w:bookmarkStart w:colFirst="0" w:colLast="0" w:name="_djtyjwp5zln8" w:id="17"/>
      <w:bookmarkEnd w:id="17"/>
      <w:r w:rsidDel="00000000" w:rsidR="00000000" w:rsidRPr="00000000">
        <w:rPr>
          <w:rtl w:val="0"/>
        </w:rPr>
        <w:t xml:space="preserve">7.5 Web app — quote flow — supports CUJ-3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FR-5.1</w:t>
      </w:r>
      <w:r w:rsidDel="00000000" w:rsidR="00000000" w:rsidRPr="00000000">
        <w:rPr>
          <w:rtl w:val="0"/>
        </w:rPr>
        <w:t xml:space="preserve"> App starts locally with a single documented command and serves a browser UI.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FR-5.2</w:t>
      </w:r>
      <w:r w:rsidDel="00000000" w:rsidR="00000000" w:rsidRPr="00000000">
        <w:rPr>
          <w:rtl w:val="0"/>
        </w:rPr>
        <w:t xml:space="preserve"> A quote form collects the same underwriting inputs used by the generator (age, sex, migraine/TTH history, favorite trigger, typical consumption speed).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FR-5.3</w:t>
      </w:r>
      <w:r w:rsidDel="00000000" w:rsidR="00000000" w:rsidRPr="00000000">
        <w:rPr>
          <w:rtl w:val="0"/>
        </w:rPr>
        <w:t xml:space="preserve"> Submitting the form computes a risk score, risk tier, and premium per available coverage plan, using logic consistent with the generator's underwriting model.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FR-5.4</w:t>
      </w:r>
      <w:r w:rsidDel="00000000" w:rsidR="00000000" w:rsidRPr="00000000">
        <w:rPr>
          <w:rtl w:val="0"/>
        </w:rPr>
        <w:t xml:space="preserve"> The user can view quotes across all coverage plans (Basic/Standard/Premium) side by side before choosing one.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FR-5.5</w:t>
      </w:r>
      <w:r w:rsidDel="00000000" w:rsidR="00000000" w:rsidRPr="00000000">
        <w:rPr>
          <w:rtl w:val="0"/>
        </w:rPr>
        <w:t xml:space="preserve"> Accepting a quote creates a new policyholder record in GemDB.</w:t>
      </w:r>
    </w:p>
    <w:p w:rsidR="00000000" w:rsidDel="00000000" w:rsidP="00000000" w:rsidRDefault="00000000" w:rsidRPr="00000000" w14:paraId="000000AA">
      <w:pPr>
        <w:pStyle w:val="Heading2"/>
        <w:ind w:left="0" w:right="0" w:firstLine="0"/>
        <w:rPr/>
      </w:pPr>
      <w:bookmarkStart w:colFirst="0" w:colLast="0" w:name="_g9fatz8xubw5" w:id="18"/>
      <w:bookmarkEnd w:id="18"/>
      <w:r w:rsidDel="00000000" w:rsidR="00000000" w:rsidRPr="00000000">
        <w:rPr>
          <w:rtl w:val="0"/>
        </w:rPr>
        <w:t xml:space="preserve">7.6 Web app — claims flow — supports CUJ-3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FR-6.1</w:t>
      </w:r>
      <w:r w:rsidDel="00000000" w:rsidR="00000000" w:rsidRPr="00000000">
        <w:rPr>
          <w:rtl w:val="0"/>
        </w:rPr>
        <w:t xml:space="preserve"> An existing policyholder can file a new claim: select trigger, enter event details (temperature/portion/speed or a simplified subset), enter severity/symptoms.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FR-6.2</w:t>
      </w:r>
      <w:r w:rsidDel="00000000" w:rsidR="00000000" w:rsidRPr="00000000">
        <w:rPr>
          <w:rtl w:val="0"/>
        </w:rPr>
        <w:t xml:space="preserve"> Submitting a claim runs adjudication logic consistent with the generator (deductible, per-incident coverage limit, annual claim cap) and returns approved/denied + amount + reason if denied.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FR-6.3</w:t>
      </w:r>
      <w:r w:rsidDel="00000000" w:rsidR="00000000" w:rsidRPr="00000000">
        <w:rPr>
          <w:rtl w:val="0"/>
        </w:rPr>
        <w:t xml:space="preserve"> A policyholder's claim history (past claims, statuses, amounts) is viewable in the app.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FR-6.4</w:t>
      </w:r>
      <w:r w:rsidDel="00000000" w:rsidR="00000000" w:rsidRPr="00000000">
        <w:rPr>
          <w:rtl w:val="0"/>
        </w:rPr>
        <w:t xml:space="preserve"> New claims are persisted to GemDB and immediately visible to the other two surfaces (per FR-3.5 and FR-4.4).</w:t>
      </w:r>
    </w:p>
    <w:p w:rsidR="00000000" w:rsidDel="00000000" w:rsidP="00000000" w:rsidRDefault="00000000" w:rsidRPr="00000000" w14:paraId="000000AF">
      <w:pPr>
        <w:pStyle w:val="Heading2"/>
        <w:ind w:left="0" w:right="0" w:firstLine="0"/>
        <w:rPr/>
      </w:pPr>
      <w:bookmarkStart w:colFirst="0" w:colLast="0" w:name="_npeac3i5hrhl" w:id="19"/>
      <w:bookmarkEnd w:id="19"/>
      <w:r w:rsidDel="00000000" w:rsidR="00000000" w:rsidRPr="00000000">
        <w:rPr>
          <w:rtl w:val="0"/>
        </w:rPr>
        <w:t xml:space="preserve">7.7 Schema evolution / redeploy — supports CUJ-4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FR-7.1</w:t>
      </w:r>
      <w:r w:rsidDel="00000000" w:rsidR="00000000" w:rsidRPr="00000000">
        <w:rPr>
          <w:rtl w:val="0"/>
        </w:rPr>
        <w:t xml:space="preserve"> The web app's claim model/schema can be extended with two new fields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flavor</w:t>
      </w:r>
      <w:r w:rsidDel="00000000" w:rsidR="00000000" w:rsidRPr="00000000">
        <w:rPr>
          <w:rtl w:val="0"/>
        </w:rPr>
        <w:t xml:space="preserve"> (string)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toppings</w:t>
      </w:r>
      <w:r w:rsidDel="00000000" w:rsidR="00000000" w:rsidRPr="00000000">
        <w:rPr>
          <w:rtl w:val="0"/>
        </w:rPr>
        <w:t xml:space="preserve"> (list of strings) — via a documented code change.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FR-7.2</w:t>
      </w:r>
      <w:r w:rsidDel="00000000" w:rsidR="00000000" w:rsidRPr="00000000">
        <w:rPr>
          <w:rtl w:val="0"/>
        </w:rPr>
        <w:t xml:space="preserve"> The corresponding GemDB class definition can be updated to store the new fields without a separate/manual data migration step for existing records (or, if some step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required, it's documented as part of this requirement rather than discovered by accident).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FR-7.3</w:t>
      </w:r>
      <w:r w:rsidDel="00000000" w:rsidR="00000000" w:rsidRPr="00000000">
        <w:rPr>
          <w:rtl w:val="0"/>
        </w:rPr>
        <w:t xml:space="preserve"> After redeploying, existing policyholders/claims remain intact and queryable (no data loss).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FR-7.4</w:t>
      </w:r>
      <w:r w:rsidDel="00000000" w:rsidR="00000000" w:rsidRPr="00000000">
        <w:rPr>
          <w:rtl w:val="0"/>
        </w:rPr>
        <w:t xml:space="preserve"> New claims filed after the change can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flavor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toppings</w:t>
      </w:r>
      <w:r w:rsidDel="00000000" w:rsidR="00000000" w:rsidRPr="00000000">
        <w:rPr>
          <w:rtl w:val="0"/>
        </w:rPr>
        <w:t xml:space="preserve">; old claims are readable without erroring even though they lack these fields.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FR-7.5</w:t>
      </w:r>
      <w:r w:rsidDel="00000000" w:rsidR="00000000" w:rsidRPr="00000000">
        <w:rPr>
          <w:rtl w:val="0"/>
        </w:rPr>
        <w:t xml:space="preserve"> The demo documents, explicitly, what the notebook and MCP surfaces do when the schema changes underneath them (nothing / auto-pick-up / requires their own update) — this is a documented </w:t>
      </w: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 of the journey, not a requirement that all three auto-sync unless we decide that's the story we want to tell.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FR-7.6</w:t>
      </w:r>
      <w:r w:rsidDel="00000000" w:rsidR="00000000" w:rsidRPr="00000000">
        <w:rPr>
          <w:rtl w:val="0"/>
        </w:rPr>
        <w:t xml:space="preserve"> "Redeploy" is defined precisely for this environment (e.g., restart the web app process vs. a GemDB image update) and documented as a single repeatable step.</w:t>
      </w:r>
    </w:p>
    <w:p w:rsidR="00000000" w:rsidDel="00000000" w:rsidP="00000000" w:rsidRDefault="00000000" w:rsidRPr="00000000" w14:paraId="000000B6">
      <w:pPr>
        <w:pStyle w:val="Heading2"/>
        <w:ind w:left="0" w:right="0" w:firstLine="0"/>
        <w:rPr/>
      </w:pPr>
      <w:bookmarkStart w:colFirst="0" w:colLast="0" w:name="_gu16163xx1ql" w:id="20"/>
      <w:bookmarkEnd w:id="20"/>
      <w:r w:rsidDel="00000000" w:rsidR="00000000" w:rsidRPr="00000000">
        <w:rPr>
          <w:rtl w:val="0"/>
        </w:rPr>
        <w:t xml:space="preserve">7.8 Packaging &amp; cross-cutting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FR-8.1</w:t>
      </w:r>
      <w:r w:rsidDel="00000000" w:rsidR="00000000" w:rsidRPr="00000000">
        <w:rPr>
          <w:rtl w:val="0"/>
        </w:rPr>
        <w:t xml:space="preserve"> All three surfaces (notebook, MCP server, web app) work fully offline after initial setup (no external network dependency at run time), consistent with this being a local demo.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FR-8.2</w:t>
      </w:r>
      <w:r w:rsidDel="00000000" w:rsidR="00000000" w:rsidRPr="00000000">
        <w:rPr>
          <w:rtl w:val="0"/>
        </w:rPr>
        <w:t xml:space="preserve"> A top-level README in the GitHub repo sequences the journeys (CUJ-0 → 1 → 2 → 3 → 4) with copy-pasteable commands for each.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FR-8.3</w:t>
      </w:r>
      <w:r w:rsidDel="00000000" w:rsidR="00000000" w:rsidRPr="00000000">
        <w:rPr>
          <w:rtl w:val="0"/>
        </w:rPr>
        <w:t xml:space="preserve"> The dataset/GemDB instance can be reset to a clean state (re-import from CSV) at any point, so a user can retry a journey without contaminating results from a previous pass.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FR-8.4</w:t>
      </w:r>
      <w:r w:rsidDel="00000000" w:rsidR="00000000" w:rsidRPr="00000000">
        <w:rPr>
          <w:rtl w:val="0"/>
        </w:rPr>
        <w:t xml:space="preserve"> Nothing in user-facing repo content, READMEs, or in-app text references "GemDB" branding in a way that would leak the pending rebrand publicly beyond what's already been decided as public — flagged here as a review gate before this repo goes public, not a functional requirement on the software itself.</w:t>
      </w:r>
    </w:p>
    <w:p w:rsidR="00000000" w:rsidDel="00000000" w:rsidP="00000000" w:rsidRDefault="00000000" w:rsidRPr="00000000" w14:paraId="000000BB">
      <w:pPr>
        <w:pStyle w:val="Heading1"/>
        <w:ind w:left="0" w:right="0" w:firstLine="0"/>
        <w:rPr/>
      </w:pPr>
      <w:bookmarkStart w:colFirst="0" w:colLast="0" w:name="_gvr8gwbiztq4" w:id="21"/>
      <w:bookmarkEnd w:id="21"/>
      <w:r w:rsidDel="00000000" w:rsidR="00000000" w:rsidRPr="00000000">
        <w:rPr>
          <w:rtl w:val="0"/>
        </w:rPr>
        <w:t xml:space="preserve">8. Open questions</w:t>
      </w:r>
    </w:p>
    <w:p w:rsidR="00000000" w:rsidDel="00000000" w:rsidP="00000000" w:rsidRDefault="00000000" w:rsidRPr="00000000" w14:paraId="000000BC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exactly does the CSV → GemDB import step look like?</w:t>
      </w:r>
    </w:p>
    <w:p w:rsidR="00000000" w:rsidDel="00000000" w:rsidP="00000000" w:rsidRDefault="00000000" w:rsidRPr="00000000" w14:paraId="000000BD">
      <w:pPr>
        <w:ind w:left="0" w:right="0" w:firstLine="0"/>
        <w:rPr/>
      </w:pPr>
      <w:r w:rsidDel="00000000" w:rsidR="00000000" w:rsidRPr="00000000">
        <w:rPr>
          <w:rtl w:val="0"/>
        </w:rPr>
        <w:t xml:space="preserve">There will be a Python script that reads the csv files and creates Python objects representing the data as policyholder objects. Each policyholder object will also have a list of claims filed. Those objects will be committed to GemDB.</w:t>
      </w:r>
    </w:p>
    <w:p w:rsidR="00000000" w:rsidDel="00000000" w:rsidP="00000000" w:rsidRDefault="00000000" w:rsidRPr="00000000" w14:paraId="000000BE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MCP server read-only?</w:t>
      </w:r>
    </w:p>
    <w:p w:rsidR="00000000" w:rsidDel="00000000" w:rsidP="00000000" w:rsidRDefault="00000000" w:rsidRPr="00000000" w14:paraId="000000C0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right="0" w:firstLine="0"/>
        <w:rPr/>
      </w:pPr>
      <w:r w:rsidDel="00000000" w:rsidR="00000000" w:rsidRPr="00000000">
        <w:rPr>
          <w:rtl w:val="0"/>
        </w:rPr>
        <w:t xml:space="preserve">Yes, the demo does not include the ability to make data changes (e.g. file claims) via MCP</w:t>
      </w:r>
    </w:p>
    <w:p w:rsidR="00000000" w:rsidDel="00000000" w:rsidP="00000000" w:rsidRDefault="00000000" w:rsidRPr="00000000" w14:paraId="000000C2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the notebook/MCP surfaces auto-reflect the CUJ-4 schema change?</w:t>
      </w:r>
    </w:p>
    <w:p w:rsidR="00000000" w:rsidDel="00000000" w:rsidP="00000000" w:rsidRDefault="00000000" w:rsidRPr="00000000" w14:paraId="000000C4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right="0" w:firstLine="0"/>
        <w:rPr/>
      </w:pPr>
      <w:r w:rsidDel="00000000" w:rsidR="00000000" w:rsidRPr="00000000">
        <w:rPr>
          <w:rtl w:val="0"/>
        </w:rPr>
        <w:t xml:space="preserve">Yes. After the schema change, a user can return to the Jupyter notebook and see the new data.</w:t>
      </w:r>
    </w:p>
    <w:p w:rsidR="00000000" w:rsidDel="00000000" w:rsidP="00000000" w:rsidRDefault="00000000" w:rsidRPr="00000000" w14:paraId="000000C6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we need a "reset demo" command as a first-class feature (FR-8.3), or is re-running import sufficient?</w:t>
      </w:r>
    </w:p>
    <w:p w:rsidR="00000000" w:rsidDel="00000000" w:rsidP="00000000" w:rsidRDefault="00000000" w:rsidRPr="00000000" w14:paraId="000000C8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right="0" w:firstLine="0"/>
        <w:rPr/>
      </w:pPr>
      <w:r w:rsidDel="00000000" w:rsidR="00000000" w:rsidRPr="00000000">
        <w:rPr>
          <w:rtl w:val="0"/>
        </w:rPr>
        <w:t xml:space="preserve">No.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spacing w:line="276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place.visualstudio.com/items?itemName=GemTalkSystems.gemdb" TargetMode="External"/><Relationship Id="rId5" Type="http://schemas.openxmlformats.org/officeDocument/2006/relationships/styles" Target="styles.xml"/><Relationship Id="rId6" Type="http://schemas.openxmlformats.org/officeDocument/2006/relationships/hyperlink" Target="mailto:sandeep.parikh@gemtalksystems.com" TargetMode="External"/><Relationship Id="rId7" Type="http://schemas.openxmlformats.org/officeDocument/2006/relationships/hyperlink" Target="mailto:james.foster@gemtalksystems.com" TargetMode="External"/><Relationship Id="rId8" Type="http://schemas.openxmlformats.org/officeDocument/2006/relationships/hyperlink" Target="mailto:steven.baker@gemtalksystem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