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621E" w14:textId="254CCF86" w:rsidR="00DE6F3F" w:rsidRDefault="5C4A8021" w:rsidP="5A925C4D">
      <w:pPr>
        <w:pStyle w:val="Title"/>
      </w:pPr>
      <w:r w:rsidRPr="5A925C4D">
        <w:rPr>
          <w:rFonts w:ascii="Aptos Display" w:eastAsia="Aptos Display" w:hAnsi="Aptos Display" w:cs="Aptos Display"/>
        </w:rPr>
        <w:t>Práctica 6</w:t>
      </w:r>
    </w:p>
    <w:p w14:paraId="69A29C4F" w14:textId="086E357D" w:rsidR="00DE6F3F" w:rsidRDefault="5C4A8021" w:rsidP="5A925C4D">
      <w:pPr>
        <w:spacing w:line="276" w:lineRule="auto"/>
      </w:pPr>
      <w:r w:rsidRPr="5A925C4D">
        <w:rPr>
          <w:rFonts w:ascii="Aptos" w:eastAsia="Aptos" w:hAnsi="Aptos" w:cs="Aptos"/>
        </w:rPr>
        <w:t xml:space="preserve">Subgrupo AA_7 </w:t>
      </w:r>
    </w:p>
    <w:p w14:paraId="4B2AEFB2" w14:textId="60D6019D" w:rsidR="00DE6F3F" w:rsidRDefault="5C4A8021" w:rsidP="5A925C4D">
      <w:pPr>
        <w:spacing w:line="276" w:lineRule="auto"/>
      </w:pPr>
      <w:r w:rsidRPr="5A925C4D">
        <w:rPr>
          <w:rFonts w:ascii="Aptos" w:eastAsia="Aptos" w:hAnsi="Aptos" w:cs="Aptos"/>
        </w:rPr>
        <w:t>• Bastida Melo, Aroa</w:t>
      </w:r>
    </w:p>
    <w:p w14:paraId="3B292E1E" w14:textId="6566D93F" w:rsidR="00DE6F3F" w:rsidRDefault="5C4A8021" w:rsidP="5A925C4D">
      <w:pPr>
        <w:spacing w:line="276" w:lineRule="auto"/>
      </w:pPr>
      <w:r w:rsidRPr="5A925C4D">
        <w:rPr>
          <w:rFonts w:ascii="Aptos" w:eastAsia="Aptos" w:hAnsi="Aptos" w:cs="Aptos"/>
        </w:rPr>
        <w:t xml:space="preserve"> • Blanco Bilbao, Victoria </w:t>
      </w:r>
    </w:p>
    <w:p w14:paraId="06227DAE" w14:textId="11FF2046" w:rsidR="00DE6F3F" w:rsidRDefault="5C4A8021" w:rsidP="5A925C4D">
      <w:pPr>
        <w:spacing w:line="276" w:lineRule="auto"/>
      </w:pPr>
      <w:r w:rsidRPr="5A925C4D">
        <w:rPr>
          <w:rFonts w:ascii="Aptos" w:eastAsia="Aptos" w:hAnsi="Aptos" w:cs="Aptos"/>
        </w:rPr>
        <w:t>• Bocanegra Barbé, Gema</w:t>
      </w:r>
    </w:p>
    <w:p w14:paraId="45CF5EF0" w14:textId="012148F9" w:rsidR="00DE6F3F" w:rsidRDefault="5C4A8021" w:rsidP="5A925C4D">
      <w:pPr>
        <w:spacing w:line="276" w:lineRule="auto"/>
      </w:pPr>
      <w:r w:rsidRPr="5A925C4D">
        <w:rPr>
          <w:rFonts w:ascii="Aptos" w:eastAsia="Aptos" w:hAnsi="Aptos" w:cs="Aptos"/>
        </w:rPr>
        <w:t xml:space="preserve"> </w:t>
      </w:r>
    </w:p>
    <w:p w14:paraId="2048C415" w14:textId="4EA185B9" w:rsidR="00DE6F3F" w:rsidRDefault="5C4A8021" w:rsidP="5A925C4D">
      <w:pPr>
        <w:pStyle w:val="Heading1"/>
        <w:spacing w:line="257" w:lineRule="auto"/>
      </w:pPr>
      <w:r w:rsidRPr="5A925C4D">
        <w:rPr>
          <w:rFonts w:ascii="Aptos Display" w:eastAsia="Aptos Display" w:hAnsi="Aptos Display" w:cs="Aptos Display"/>
        </w:rPr>
        <w:t>Ejercicio 1</w:t>
      </w:r>
    </w:p>
    <w:p w14:paraId="2600BEFD" w14:textId="7BD20FDF" w:rsidR="00DE6F3F" w:rsidRDefault="00DE6F3F" w:rsidP="5A925C4D">
      <w:pPr>
        <w:spacing w:line="276" w:lineRule="auto"/>
        <w:rPr>
          <w:rFonts w:ascii="Aptos" w:eastAsia="Aptos" w:hAnsi="Aptos" w:cs="Aptos"/>
        </w:rPr>
      </w:pPr>
    </w:p>
    <w:p w14:paraId="14AD83DA" w14:textId="77777777" w:rsidR="00B17448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Hipótesis</w:t>
      </w:r>
    </w:p>
    <w:p w14:paraId="0F026DE2" w14:textId="55CDD7FD" w:rsidR="00AA13E2" w:rsidRPr="00FA249F" w:rsidRDefault="00AA13E2" w:rsidP="00AA13E2">
      <w:pPr>
        <w:pStyle w:val="ListParagraph"/>
      </w:pPr>
      <w:r w:rsidRPr="00FA249F">
        <w:t xml:space="preserve">H0: </w:t>
      </w:r>
      <w:r w:rsidRPr="00FA249F">
        <w:rPr>
          <w:rFonts w:ascii="Cambria Math" w:hAnsi="Cambria Math" w:cs="Cambria Math"/>
        </w:rPr>
        <w:t>𝜇</w:t>
      </w:r>
      <w:r w:rsidRPr="00FA249F">
        <w:t xml:space="preserve"> = </w:t>
      </w:r>
      <w:r w:rsidRPr="00FA249F">
        <w:t>1,</w:t>
      </w:r>
      <w:r w:rsidR="00FA249F" w:rsidRPr="00FA249F">
        <w:t>65;</w:t>
      </w:r>
      <w:r w:rsidRPr="00FA249F">
        <w:t xml:space="preserve"> H1: </w:t>
      </w:r>
      <w:r w:rsidRPr="00FA249F">
        <w:rPr>
          <w:rFonts w:ascii="Cambria Math" w:hAnsi="Cambria Math" w:cs="Cambria Math"/>
        </w:rPr>
        <w:t>𝜇</w:t>
      </w:r>
      <w:r w:rsidRPr="00FA249F">
        <w:t xml:space="preserve"> ≠ 1</w:t>
      </w:r>
      <w:r w:rsidRPr="00FA249F">
        <w:t>,65</w:t>
      </w:r>
    </w:p>
    <w:p w14:paraId="202A349F" w14:textId="77777777" w:rsidR="00B17448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Supuestos</w:t>
      </w:r>
    </w:p>
    <w:p w14:paraId="14BD3FF5" w14:textId="74BB96CA" w:rsidR="00FA249F" w:rsidRDefault="00B60F55" w:rsidP="00FA249F">
      <w:pPr>
        <w:pStyle w:val="ListParagraph"/>
        <w:rPr>
          <w:b/>
          <w:bCs/>
        </w:rPr>
      </w:pPr>
      <w:r w:rsidRPr="00B60F55">
        <w:rPr>
          <w:b/>
          <w:bCs/>
        </w:rPr>
        <w:drawing>
          <wp:inline distT="0" distB="0" distL="0" distR="0" wp14:anchorId="5B94A6E3" wp14:editId="71996F85">
            <wp:extent cx="5124450" cy="1419225"/>
            <wp:effectExtent l="0" t="0" r="0" b="9525"/>
            <wp:docPr id="122755198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51983" name="Imagen 1" descr="Tabl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DCD" w14:textId="77777777" w:rsidR="00B17448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Estadístico de contraste</w:t>
      </w:r>
    </w:p>
    <w:p w14:paraId="52D69E36" w14:textId="7F35A274" w:rsidR="002A2398" w:rsidRDefault="00C85937" w:rsidP="002A2398">
      <w:pPr>
        <w:rPr>
          <w:b/>
          <w:bCs/>
        </w:rPr>
      </w:pPr>
      <w:r w:rsidRPr="00C85937">
        <w:rPr>
          <w:b/>
          <w:bCs/>
        </w:rPr>
        <w:drawing>
          <wp:inline distT="0" distB="0" distL="0" distR="0" wp14:anchorId="47A630BB" wp14:editId="303E14FA">
            <wp:extent cx="5400040" cy="1049020"/>
            <wp:effectExtent l="0" t="0" r="0" b="0"/>
            <wp:docPr id="620073340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73340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98B5" w14:textId="44A4CAE7" w:rsidR="006C7316" w:rsidRPr="006C7316" w:rsidRDefault="006C7316" w:rsidP="00FE54C8">
      <w:pPr>
        <w:jc w:val="center"/>
      </w:pPr>
      <w:r>
        <w:t xml:space="preserve">T= </w:t>
      </w:r>
      <w:r w:rsidR="00FE54C8">
        <w:t>0,451</w:t>
      </w:r>
    </w:p>
    <w:p w14:paraId="3B4F7A91" w14:textId="77777777" w:rsidR="00B17448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Distribución muestral</w:t>
      </w:r>
    </w:p>
    <w:p w14:paraId="4ACEAB43" w14:textId="428C59DF" w:rsidR="0053379B" w:rsidRPr="0053379B" w:rsidRDefault="0053379B" w:rsidP="0053379B">
      <w:pPr>
        <w:pStyle w:val="ListParagraph"/>
        <w:rPr>
          <w:vertAlign w:val="subscript"/>
        </w:rPr>
      </w:pPr>
      <w:r w:rsidRPr="0053379B">
        <w:t>T se distribuye según t</w:t>
      </w:r>
      <w:r w:rsidRPr="0053379B">
        <w:rPr>
          <w:vertAlign w:val="subscript"/>
        </w:rPr>
        <w:t>11</w:t>
      </w:r>
    </w:p>
    <w:p w14:paraId="13FD38A2" w14:textId="77777777" w:rsidR="00B17448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Nivel crítico</w:t>
      </w:r>
    </w:p>
    <w:p w14:paraId="0F7F0807" w14:textId="75E5BECA" w:rsidR="00E90414" w:rsidRPr="00E361BC" w:rsidRDefault="00E90414" w:rsidP="00E90414">
      <w:pPr>
        <w:pStyle w:val="ListParagraph"/>
      </w:pPr>
      <w:r w:rsidRPr="00E361BC">
        <w:t>p = 0,</w:t>
      </w:r>
      <w:r w:rsidR="002A3B90" w:rsidRPr="00E361BC">
        <w:t>661</w:t>
      </w:r>
    </w:p>
    <w:p w14:paraId="6AA52444" w14:textId="2A1294B6" w:rsidR="000576F1" w:rsidRPr="000576F1" w:rsidRDefault="000576F1" w:rsidP="00B17448">
      <w:pPr>
        <w:pStyle w:val="ListParagraph"/>
        <w:numPr>
          <w:ilvl w:val="0"/>
          <w:numId w:val="1"/>
        </w:numPr>
        <w:rPr>
          <w:b/>
          <w:bCs/>
        </w:rPr>
      </w:pPr>
      <w:r w:rsidRPr="000576F1">
        <w:rPr>
          <w:b/>
          <w:bCs/>
        </w:rPr>
        <w:t>Decisión</w:t>
      </w:r>
    </w:p>
    <w:p w14:paraId="50350291" w14:textId="18686181" w:rsidR="00B45364" w:rsidRPr="001B02CB" w:rsidRDefault="001B02CB" w:rsidP="00E361BC">
      <w:pPr>
        <w:pStyle w:val="ListParagraph"/>
      </w:pPr>
      <w:r>
        <w:t>Como p</w:t>
      </w:r>
      <w:r w:rsidR="00B9769D" w:rsidRPr="00B9769D">
        <w:t xml:space="preserve">&gt; </w:t>
      </w:r>
      <w:r w:rsidR="00B9769D" w:rsidRPr="00B9769D">
        <w:rPr>
          <w:rFonts w:ascii="Cambria Math" w:hAnsi="Cambria Math" w:cs="Cambria Math"/>
        </w:rPr>
        <w:t>𝛼</w:t>
      </w:r>
      <w:r w:rsidR="00B9769D" w:rsidRPr="00B9769D">
        <w:t>, se mantiene la hipótesis nula. Por lo</w:t>
      </w:r>
      <w:r w:rsidR="00B9769D">
        <w:t xml:space="preserve"> </w:t>
      </w:r>
      <w:r w:rsidR="00B9769D" w:rsidRPr="00B9769D">
        <w:t xml:space="preserve">tanto, la media de </w:t>
      </w:r>
      <w:r w:rsidR="00B9769D">
        <w:t>altura</w:t>
      </w:r>
      <w:r w:rsidR="00B9769D" w:rsidRPr="00B9769D">
        <w:t xml:space="preserve"> en la población será </w:t>
      </w:r>
      <w:r w:rsidR="00B9769D">
        <w:t>1,65</w:t>
      </w:r>
      <w:r w:rsidR="00B9769D" w:rsidRPr="00B9769D">
        <w:t>.</w:t>
      </w:r>
    </w:p>
    <w:p w14:paraId="65969B98" w14:textId="14C3D305" w:rsidR="00DE6F3F" w:rsidRDefault="00DE6F3F" w:rsidP="00E361BC">
      <w:pPr>
        <w:tabs>
          <w:tab w:val="left" w:pos="2673"/>
        </w:tabs>
        <w:rPr>
          <w:b/>
          <w:bCs/>
        </w:rPr>
      </w:pPr>
    </w:p>
    <w:sectPr w:rsidR="00DE6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A5F04"/>
    <w:multiLevelType w:val="hybridMultilevel"/>
    <w:tmpl w:val="D4CC3E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485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3F"/>
    <w:rsid w:val="000576F1"/>
    <w:rsid w:val="00061A8F"/>
    <w:rsid w:val="000A30E2"/>
    <w:rsid w:val="001B02CB"/>
    <w:rsid w:val="002A2398"/>
    <w:rsid w:val="002A3B90"/>
    <w:rsid w:val="002F57FC"/>
    <w:rsid w:val="0042396C"/>
    <w:rsid w:val="00444D55"/>
    <w:rsid w:val="004B6F2B"/>
    <w:rsid w:val="005252CB"/>
    <w:rsid w:val="0053379B"/>
    <w:rsid w:val="005A2BA9"/>
    <w:rsid w:val="005C223A"/>
    <w:rsid w:val="005C42CF"/>
    <w:rsid w:val="006C7316"/>
    <w:rsid w:val="007620BC"/>
    <w:rsid w:val="00772D63"/>
    <w:rsid w:val="008968D6"/>
    <w:rsid w:val="009F7FAA"/>
    <w:rsid w:val="00AA13E2"/>
    <w:rsid w:val="00B17448"/>
    <w:rsid w:val="00B45364"/>
    <w:rsid w:val="00B60F55"/>
    <w:rsid w:val="00B9769D"/>
    <w:rsid w:val="00BF49D8"/>
    <w:rsid w:val="00C317D5"/>
    <w:rsid w:val="00C54444"/>
    <w:rsid w:val="00C85937"/>
    <w:rsid w:val="00C91EEB"/>
    <w:rsid w:val="00C94423"/>
    <w:rsid w:val="00D47F02"/>
    <w:rsid w:val="00DB52EA"/>
    <w:rsid w:val="00DE6F3F"/>
    <w:rsid w:val="00E361BC"/>
    <w:rsid w:val="00E71BFC"/>
    <w:rsid w:val="00E90414"/>
    <w:rsid w:val="00FA249F"/>
    <w:rsid w:val="00FC3434"/>
    <w:rsid w:val="00FE216B"/>
    <w:rsid w:val="00FE54C8"/>
    <w:rsid w:val="38B8BC83"/>
    <w:rsid w:val="5A925C4D"/>
    <w:rsid w:val="5C4A8021"/>
    <w:rsid w:val="64D3A879"/>
    <w:rsid w:val="704561F9"/>
    <w:rsid w:val="77DDB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CDB9E"/>
  <w15:chartTrackingRefBased/>
  <w15:docId w15:val="{B5B31B1D-7464-4305-96DB-6D261E196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34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C1E543721D049AA3FBACFC87C83D1" ma:contentTypeVersion="10" ma:contentTypeDescription="Crear nuevo documento." ma:contentTypeScope="" ma:versionID="9aa6dfe33a3c8be9dfd9f2a4db94fc6a">
  <xsd:schema xmlns:xsd="http://www.w3.org/2001/XMLSchema" xmlns:xs="http://www.w3.org/2001/XMLSchema" xmlns:p="http://schemas.microsoft.com/office/2006/metadata/properties" xmlns:ns3="fdf72d13-cc81-46fe-8056-9853e34496d9" targetNamespace="http://schemas.microsoft.com/office/2006/metadata/properties" ma:root="true" ma:fieldsID="9c6786dea1c65d0aa89f7f4c49373c2a" ns3:_="">
    <xsd:import namespace="fdf72d13-cc81-46fe-8056-9853e34496d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f72d13-cc81-46fe-8056-9853e34496d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df72d13-cc81-46fe-8056-9853e34496d9" xsi:nil="true"/>
  </documentManagement>
</p:properties>
</file>

<file path=customXml/itemProps1.xml><?xml version="1.0" encoding="utf-8"?>
<ds:datastoreItem xmlns:ds="http://schemas.openxmlformats.org/officeDocument/2006/customXml" ds:itemID="{36A80CBA-57B6-4136-BBDD-37DD4BB6C7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f72d13-cc81-46fe-8056-9853e34496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CD10B04-5A08-4F2D-ABAC-D2A7AF56C7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F577B4-1048-4DF4-9692-96D4FE074B8B}">
  <ds:schemaRefs>
    <ds:schemaRef ds:uri="http://purl.org/dc/elements/1.1/"/>
    <ds:schemaRef ds:uri="http://schemas.microsoft.com/office/2006/documentManagement/types"/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  <ds:schemaRef ds:uri="http://schemas.microsoft.com/office/infopath/2007/PartnerControls"/>
    <ds:schemaRef ds:uri="fdf72d13-cc81-46fe-8056-9853e34496d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327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Gema Bocanegra Barbé</dc:creator>
  <cp:keywords/>
  <dc:description/>
  <cp:lastModifiedBy>Gema Bocanegra Barbé</cp:lastModifiedBy>
  <cp:revision>2</cp:revision>
  <dcterms:created xsi:type="dcterms:W3CDTF">2025-04-30T15:28:00Z</dcterms:created>
  <dcterms:modified xsi:type="dcterms:W3CDTF">2025-04-30T15:28:00Z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0x01010015BC1E543721D049AA3FBACFC87C83D1</vt:lpwstr>
  </property>
</Properties>
</file>