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A102B0"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placeholder>
                              <w:docPart w:val="454F723CC469409F92B893B7B63868FE"/>
                            </w:placeholder>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placeholder>
                              <w:docPart w:val="9F92BD1ADE334E858B9F60D6E8AE55A6"/>
                            </w:placeholder>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placeholder>
                              <w:docPart w:val="47382C8354CB473F8657D65C8B44A364"/>
                            </w:placeholder>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placeholder>
                              <w:docPart w:val="7771CA14C6F74194AD830E3E203F6AC7"/>
                            </w:placeholder>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placeholder>
                              <w:docPart w:val="1AD670593D7649AFB03841BB9DB20765"/>
                            </w:placeholder>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placeholder>
                              <w:docPart w:val="5A390727A7774D91BBE09C67C7C00395"/>
                            </w:placeholder>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placeholder>
                              <w:docPart w:val="3DB18450560C45E8B7CADACD3C86860E"/>
                            </w:placeholder>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A01837" w:rsidRDefault="00A102B0">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7980577" w:history="1">
            <w:r w:rsidR="00A01837" w:rsidRPr="00FB73A9">
              <w:rPr>
                <w:rStyle w:val="Hyperlink"/>
                <w:noProof/>
              </w:rPr>
              <w:t>1.</w:t>
            </w:r>
            <w:r w:rsidR="00A01837">
              <w:rPr>
                <w:rFonts w:eastAsiaTheme="minorEastAsia"/>
                <w:noProof/>
                <w:lang w:eastAsia="de-DE"/>
              </w:rPr>
              <w:tab/>
            </w:r>
            <w:r w:rsidR="00A01837" w:rsidRPr="00FB73A9">
              <w:rPr>
                <w:rStyle w:val="Hyperlink"/>
                <w:noProof/>
              </w:rPr>
              <w:t>Vorwort</w:t>
            </w:r>
            <w:r w:rsidR="00A01837">
              <w:rPr>
                <w:noProof/>
                <w:webHidden/>
              </w:rPr>
              <w:tab/>
            </w:r>
            <w:r w:rsidR="00A01837">
              <w:rPr>
                <w:noProof/>
                <w:webHidden/>
              </w:rPr>
              <w:fldChar w:fldCharType="begin"/>
            </w:r>
            <w:r w:rsidR="00A01837">
              <w:rPr>
                <w:noProof/>
                <w:webHidden/>
              </w:rPr>
              <w:instrText xml:space="preserve"> PAGEREF _Toc417980577 \h </w:instrText>
            </w:r>
            <w:r w:rsidR="00A01837">
              <w:rPr>
                <w:noProof/>
                <w:webHidden/>
              </w:rPr>
            </w:r>
            <w:r w:rsidR="00A01837">
              <w:rPr>
                <w:noProof/>
                <w:webHidden/>
              </w:rPr>
              <w:fldChar w:fldCharType="separate"/>
            </w:r>
            <w:r w:rsidR="00A01837">
              <w:rPr>
                <w:noProof/>
                <w:webHidden/>
              </w:rPr>
              <w:t>- 1 -</w:t>
            </w:r>
            <w:r w:rsidR="00A01837">
              <w:rPr>
                <w:noProof/>
                <w:webHidden/>
              </w:rPr>
              <w:fldChar w:fldCharType="end"/>
            </w:r>
          </w:hyperlink>
        </w:p>
        <w:p w:rsidR="00A01837" w:rsidRDefault="00A01837">
          <w:pPr>
            <w:pStyle w:val="Verzeichnis1"/>
            <w:tabs>
              <w:tab w:val="left" w:pos="440"/>
              <w:tab w:val="right" w:leader="dot" w:pos="9062"/>
            </w:tabs>
            <w:rPr>
              <w:rFonts w:eastAsiaTheme="minorEastAsia"/>
              <w:noProof/>
              <w:lang w:eastAsia="de-DE"/>
            </w:rPr>
          </w:pPr>
          <w:hyperlink w:anchor="_Toc417980578" w:history="1">
            <w:r w:rsidRPr="00FB73A9">
              <w:rPr>
                <w:rStyle w:val="Hyperlink"/>
                <w:noProof/>
              </w:rPr>
              <w:t>2.</w:t>
            </w:r>
            <w:r>
              <w:rPr>
                <w:rFonts w:eastAsiaTheme="minorEastAsia"/>
                <w:noProof/>
                <w:lang w:eastAsia="de-DE"/>
              </w:rPr>
              <w:tab/>
            </w:r>
            <w:r w:rsidRPr="00FB73A9">
              <w:rPr>
                <w:rStyle w:val="Hyperlink"/>
                <w:noProof/>
              </w:rPr>
              <w:t>Vorgehen im Projekt</w:t>
            </w:r>
            <w:r>
              <w:rPr>
                <w:noProof/>
                <w:webHidden/>
              </w:rPr>
              <w:tab/>
            </w:r>
            <w:r>
              <w:rPr>
                <w:noProof/>
                <w:webHidden/>
              </w:rPr>
              <w:fldChar w:fldCharType="begin"/>
            </w:r>
            <w:r>
              <w:rPr>
                <w:noProof/>
                <w:webHidden/>
              </w:rPr>
              <w:instrText xml:space="preserve"> PAGEREF _Toc417980578 \h </w:instrText>
            </w:r>
            <w:r>
              <w:rPr>
                <w:noProof/>
                <w:webHidden/>
              </w:rPr>
            </w:r>
            <w:r>
              <w:rPr>
                <w:noProof/>
                <w:webHidden/>
              </w:rPr>
              <w:fldChar w:fldCharType="separate"/>
            </w:r>
            <w:r>
              <w:rPr>
                <w:noProof/>
                <w:webHidden/>
              </w:rPr>
              <w:t>- 1 -</w:t>
            </w:r>
            <w:r>
              <w:rPr>
                <w:noProof/>
                <w:webHidden/>
              </w:rPr>
              <w:fldChar w:fldCharType="end"/>
            </w:r>
          </w:hyperlink>
        </w:p>
        <w:p w:rsidR="00A01837" w:rsidRDefault="00A01837">
          <w:pPr>
            <w:pStyle w:val="Verzeichnis1"/>
            <w:tabs>
              <w:tab w:val="left" w:pos="440"/>
              <w:tab w:val="right" w:leader="dot" w:pos="9062"/>
            </w:tabs>
            <w:rPr>
              <w:rFonts w:eastAsiaTheme="minorEastAsia"/>
              <w:noProof/>
              <w:lang w:eastAsia="de-DE"/>
            </w:rPr>
          </w:pPr>
          <w:hyperlink w:anchor="_Toc417980579" w:history="1">
            <w:r w:rsidRPr="00FB73A9">
              <w:rPr>
                <w:rStyle w:val="Hyperlink"/>
                <w:noProof/>
              </w:rPr>
              <w:t>3.</w:t>
            </w:r>
            <w:r>
              <w:rPr>
                <w:rFonts w:eastAsiaTheme="minorEastAsia"/>
                <w:noProof/>
                <w:lang w:eastAsia="de-DE"/>
              </w:rPr>
              <w:tab/>
            </w:r>
            <w:r w:rsidRPr="00FB73A9">
              <w:rPr>
                <w:rStyle w:val="Hyperlink"/>
                <w:noProof/>
              </w:rPr>
              <w:t>Installationsanleitung</w:t>
            </w:r>
            <w:r>
              <w:rPr>
                <w:noProof/>
                <w:webHidden/>
              </w:rPr>
              <w:tab/>
            </w:r>
            <w:r>
              <w:rPr>
                <w:noProof/>
                <w:webHidden/>
              </w:rPr>
              <w:fldChar w:fldCharType="begin"/>
            </w:r>
            <w:r>
              <w:rPr>
                <w:noProof/>
                <w:webHidden/>
              </w:rPr>
              <w:instrText xml:space="preserve"> PAGEREF _Toc417980579 \h </w:instrText>
            </w:r>
            <w:r>
              <w:rPr>
                <w:noProof/>
                <w:webHidden/>
              </w:rPr>
            </w:r>
            <w:r>
              <w:rPr>
                <w:noProof/>
                <w:webHidden/>
              </w:rPr>
              <w:fldChar w:fldCharType="separate"/>
            </w:r>
            <w:r>
              <w:rPr>
                <w:noProof/>
                <w:webHidden/>
              </w:rPr>
              <w:t>- 1 -</w:t>
            </w:r>
            <w:r>
              <w:rPr>
                <w:noProof/>
                <w:webHidden/>
              </w:rPr>
              <w:fldChar w:fldCharType="end"/>
            </w:r>
          </w:hyperlink>
        </w:p>
        <w:p w:rsidR="00A01837" w:rsidRDefault="00A01837">
          <w:pPr>
            <w:pStyle w:val="Verzeichnis1"/>
            <w:tabs>
              <w:tab w:val="left" w:pos="440"/>
              <w:tab w:val="right" w:leader="dot" w:pos="9062"/>
            </w:tabs>
            <w:rPr>
              <w:rFonts w:eastAsiaTheme="minorEastAsia"/>
              <w:noProof/>
              <w:lang w:eastAsia="de-DE"/>
            </w:rPr>
          </w:pPr>
          <w:hyperlink w:anchor="_Toc417980580" w:history="1">
            <w:r w:rsidRPr="00FB73A9">
              <w:rPr>
                <w:rStyle w:val="Hyperlink"/>
                <w:noProof/>
              </w:rPr>
              <w:t>4.</w:t>
            </w:r>
            <w:r>
              <w:rPr>
                <w:rFonts w:eastAsiaTheme="minorEastAsia"/>
                <w:noProof/>
                <w:lang w:eastAsia="de-DE"/>
              </w:rPr>
              <w:tab/>
            </w:r>
            <w:r w:rsidRPr="00FB73A9">
              <w:rPr>
                <w:rStyle w:val="Hyperlink"/>
                <w:noProof/>
              </w:rPr>
              <w:t>Technische Umsetzung</w:t>
            </w:r>
            <w:r>
              <w:rPr>
                <w:noProof/>
                <w:webHidden/>
              </w:rPr>
              <w:tab/>
            </w:r>
            <w:r>
              <w:rPr>
                <w:noProof/>
                <w:webHidden/>
              </w:rPr>
              <w:fldChar w:fldCharType="begin"/>
            </w:r>
            <w:r>
              <w:rPr>
                <w:noProof/>
                <w:webHidden/>
              </w:rPr>
              <w:instrText xml:space="preserve"> PAGEREF _Toc417980580 \h </w:instrText>
            </w:r>
            <w:r>
              <w:rPr>
                <w:noProof/>
                <w:webHidden/>
              </w:rPr>
            </w:r>
            <w:r>
              <w:rPr>
                <w:noProof/>
                <w:webHidden/>
              </w:rPr>
              <w:fldChar w:fldCharType="separate"/>
            </w:r>
            <w:r>
              <w:rPr>
                <w:noProof/>
                <w:webHidden/>
              </w:rPr>
              <w:t>- 2 -</w:t>
            </w:r>
            <w:r>
              <w:rPr>
                <w:noProof/>
                <w:webHidden/>
              </w:rPr>
              <w:fldChar w:fldCharType="end"/>
            </w:r>
          </w:hyperlink>
        </w:p>
        <w:p w:rsidR="00A01837" w:rsidRDefault="00A01837">
          <w:pPr>
            <w:pStyle w:val="Verzeichnis2"/>
            <w:tabs>
              <w:tab w:val="left" w:pos="880"/>
              <w:tab w:val="right" w:leader="dot" w:pos="9062"/>
            </w:tabs>
            <w:rPr>
              <w:rFonts w:eastAsiaTheme="minorEastAsia"/>
              <w:noProof/>
              <w:lang w:eastAsia="de-DE"/>
            </w:rPr>
          </w:pPr>
          <w:hyperlink w:anchor="_Toc417980581" w:history="1">
            <w:r w:rsidRPr="00FB73A9">
              <w:rPr>
                <w:rStyle w:val="Hyperlink"/>
                <w:noProof/>
              </w:rPr>
              <w:t>4.1.</w:t>
            </w:r>
            <w:r>
              <w:rPr>
                <w:rFonts w:eastAsiaTheme="minorEastAsia"/>
                <w:noProof/>
                <w:lang w:eastAsia="de-DE"/>
              </w:rPr>
              <w:tab/>
            </w:r>
            <w:r w:rsidRPr="00FB73A9">
              <w:rPr>
                <w:rStyle w:val="Hyperlink"/>
                <w:noProof/>
              </w:rPr>
              <w:t>Eigenschaften des Spiels</w:t>
            </w:r>
            <w:r>
              <w:rPr>
                <w:noProof/>
                <w:webHidden/>
              </w:rPr>
              <w:tab/>
            </w:r>
            <w:r>
              <w:rPr>
                <w:noProof/>
                <w:webHidden/>
              </w:rPr>
              <w:fldChar w:fldCharType="begin"/>
            </w:r>
            <w:r>
              <w:rPr>
                <w:noProof/>
                <w:webHidden/>
              </w:rPr>
              <w:instrText xml:space="preserve"> PAGEREF _Toc417980581 \h </w:instrText>
            </w:r>
            <w:r>
              <w:rPr>
                <w:noProof/>
                <w:webHidden/>
              </w:rPr>
            </w:r>
            <w:r>
              <w:rPr>
                <w:noProof/>
                <w:webHidden/>
              </w:rPr>
              <w:fldChar w:fldCharType="separate"/>
            </w:r>
            <w:r>
              <w:rPr>
                <w:noProof/>
                <w:webHidden/>
              </w:rPr>
              <w:t>- 2 -</w:t>
            </w:r>
            <w:r>
              <w:rPr>
                <w:noProof/>
                <w:webHidden/>
              </w:rPr>
              <w:fldChar w:fldCharType="end"/>
            </w:r>
          </w:hyperlink>
        </w:p>
        <w:p w:rsidR="00A01837" w:rsidRDefault="00A01837">
          <w:pPr>
            <w:pStyle w:val="Verzeichnis2"/>
            <w:tabs>
              <w:tab w:val="left" w:pos="880"/>
              <w:tab w:val="right" w:leader="dot" w:pos="9062"/>
            </w:tabs>
            <w:rPr>
              <w:rFonts w:eastAsiaTheme="minorEastAsia"/>
              <w:noProof/>
              <w:lang w:eastAsia="de-DE"/>
            </w:rPr>
          </w:pPr>
          <w:hyperlink w:anchor="_Toc417980582" w:history="1">
            <w:r w:rsidRPr="00FB73A9">
              <w:rPr>
                <w:rStyle w:val="Hyperlink"/>
                <w:noProof/>
              </w:rPr>
              <w:t>4.2.</w:t>
            </w:r>
            <w:r>
              <w:rPr>
                <w:rFonts w:eastAsiaTheme="minorEastAsia"/>
                <w:noProof/>
                <w:lang w:eastAsia="de-DE"/>
              </w:rPr>
              <w:tab/>
            </w:r>
            <w:r w:rsidRPr="00FB73A9">
              <w:rPr>
                <w:rStyle w:val="Hyperlink"/>
                <w:noProof/>
              </w:rPr>
              <w:t>Architektur</w:t>
            </w:r>
            <w:r>
              <w:rPr>
                <w:noProof/>
                <w:webHidden/>
              </w:rPr>
              <w:tab/>
            </w:r>
            <w:r>
              <w:rPr>
                <w:noProof/>
                <w:webHidden/>
              </w:rPr>
              <w:fldChar w:fldCharType="begin"/>
            </w:r>
            <w:r>
              <w:rPr>
                <w:noProof/>
                <w:webHidden/>
              </w:rPr>
              <w:instrText xml:space="preserve"> PAGEREF _Toc417980582 \h </w:instrText>
            </w:r>
            <w:r>
              <w:rPr>
                <w:noProof/>
                <w:webHidden/>
              </w:rPr>
            </w:r>
            <w:r>
              <w:rPr>
                <w:noProof/>
                <w:webHidden/>
              </w:rPr>
              <w:fldChar w:fldCharType="separate"/>
            </w:r>
            <w:r>
              <w:rPr>
                <w:noProof/>
                <w:webHidden/>
              </w:rPr>
              <w:t>- 2 -</w:t>
            </w:r>
            <w:r>
              <w:rPr>
                <w:noProof/>
                <w:webHidden/>
              </w:rPr>
              <w:fldChar w:fldCharType="end"/>
            </w:r>
          </w:hyperlink>
        </w:p>
        <w:p w:rsidR="00A01837" w:rsidRDefault="00A01837">
          <w:pPr>
            <w:pStyle w:val="Verzeichnis2"/>
            <w:tabs>
              <w:tab w:val="left" w:pos="880"/>
              <w:tab w:val="right" w:leader="dot" w:pos="9062"/>
            </w:tabs>
            <w:rPr>
              <w:rFonts w:eastAsiaTheme="minorEastAsia"/>
              <w:noProof/>
              <w:lang w:eastAsia="de-DE"/>
            </w:rPr>
          </w:pPr>
          <w:hyperlink w:anchor="_Toc417980583" w:history="1">
            <w:r w:rsidRPr="00FB73A9">
              <w:rPr>
                <w:rStyle w:val="Hyperlink"/>
                <w:noProof/>
              </w:rPr>
              <w:t>4.3.</w:t>
            </w:r>
            <w:r>
              <w:rPr>
                <w:rFonts w:eastAsiaTheme="minorEastAsia"/>
                <w:noProof/>
                <w:lang w:eastAsia="de-DE"/>
              </w:rPr>
              <w:tab/>
            </w:r>
            <w:r w:rsidRPr="00FB73A9">
              <w:rPr>
                <w:rStyle w:val="Hyperlink"/>
                <w:noProof/>
              </w:rPr>
              <w:t>Datenbankrealisierung</w:t>
            </w:r>
            <w:r>
              <w:rPr>
                <w:noProof/>
                <w:webHidden/>
              </w:rPr>
              <w:tab/>
            </w:r>
            <w:r>
              <w:rPr>
                <w:noProof/>
                <w:webHidden/>
              </w:rPr>
              <w:fldChar w:fldCharType="begin"/>
            </w:r>
            <w:r>
              <w:rPr>
                <w:noProof/>
                <w:webHidden/>
              </w:rPr>
              <w:instrText xml:space="preserve"> PAGEREF _Toc417980583 \h </w:instrText>
            </w:r>
            <w:r>
              <w:rPr>
                <w:noProof/>
                <w:webHidden/>
              </w:rPr>
            </w:r>
            <w:r>
              <w:rPr>
                <w:noProof/>
                <w:webHidden/>
              </w:rPr>
              <w:fldChar w:fldCharType="separate"/>
            </w:r>
            <w:r>
              <w:rPr>
                <w:noProof/>
                <w:webHidden/>
              </w:rPr>
              <w:t>- 2 -</w:t>
            </w:r>
            <w:r>
              <w:rPr>
                <w:noProof/>
                <w:webHidden/>
              </w:rPr>
              <w:fldChar w:fldCharType="end"/>
            </w:r>
          </w:hyperlink>
        </w:p>
        <w:p w:rsidR="00A01837" w:rsidRDefault="00A01837">
          <w:pPr>
            <w:pStyle w:val="Verzeichnis2"/>
            <w:tabs>
              <w:tab w:val="left" w:pos="880"/>
              <w:tab w:val="right" w:leader="dot" w:pos="9062"/>
            </w:tabs>
            <w:rPr>
              <w:rFonts w:eastAsiaTheme="minorEastAsia"/>
              <w:noProof/>
              <w:lang w:eastAsia="de-DE"/>
            </w:rPr>
          </w:pPr>
          <w:hyperlink w:anchor="_Toc417980584" w:history="1">
            <w:r w:rsidRPr="00FB73A9">
              <w:rPr>
                <w:rStyle w:val="Hyperlink"/>
                <w:noProof/>
              </w:rPr>
              <w:t>4.4.</w:t>
            </w:r>
            <w:r>
              <w:rPr>
                <w:rFonts w:eastAsiaTheme="minorEastAsia"/>
                <w:noProof/>
                <w:lang w:eastAsia="de-DE"/>
              </w:rPr>
              <w:tab/>
            </w:r>
            <w:r w:rsidRPr="00FB73A9">
              <w:rPr>
                <w:rStyle w:val="Hyperlink"/>
                <w:noProof/>
              </w:rPr>
              <w:t>Java-Script-Anwendung</w:t>
            </w:r>
            <w:r>
              <w:rPr>
                <w:noProof/>
                <w:webHidden/>
              </w:rPr>
              <w:tab/>
            </w:r>
            <w:r>
              <w:rPr>
                <w:noProof/>
                <w:webHidden/>
              </w:rPr>
              <w:fldChar w:fldCharType="begin"/>
            </w:r>
            <w:r>
              <w:rPr>
                <w:noProof/>
                <w:webHidden/>
              </w:rPr>
              <w:instrText xml:space="preserve"> PAGEREF _Toc417980584 \h </w:instrText>
            </w:r>
            <w:r>
              <w:rPr>
                <w:noProof/>
                <w:webHidden/>
              </w:rPr>
            </w:r>
            <w:r>
              <w:rPr>
                <w:noProof/>
                <w:webHidden/>
              </w:rPr>
              <w:fldChar w:fldCharType="separate"/>
            </w:r>
            <w:r>
              <w:rPr>
                <w:noProof/>
                <w:webHidden/>
              </w:rPr>
              <w:t>- 2 -</w:t>
            </w:r>
            <w:r>
              <w:rPr>
                <w:noProof/>
                <w:webHidden/>
              </w:rPr>
              <w:fldChar w:fldCharType="end"/>
            </w:r>
          </w:hyperlink>
        </w:p>
        <w:p w:rsidR="00A01837" w:rsidRDefault="00A01837">
          <w:pPr>
            <w:pStyle w:val="Verzeichnis2"/>
            <w:tabs>
              <w:tab w:val="left" w:pos="880"/>
              <w:tab w:val="right" w:leader="dot" w:pos="9062"/>
            </w:tabs>
            <w:rPr>
              <w:rFonts w:eastAsiaTheme="minorEastAsia"/>
              <w:noProof/>
              <w:lang w:eastAsia="de-DE"/>
            </w:rPr>
          </w:pPr>
          <w:hyperlink w:anchor="_Toc417980585" w:history="1">
            <w:r w:rsidRPr="00FB73A9">
              <w:rPr>
                <w:rStyle w:val="Hyperlink"/>
                <w:noProof/>
              </w:rPr>
              <w:t>4.5.</w:t>
            </w:r>
            <w:r>
              <w:rPr>
                <w:rFonts w:eastAsiaTheme="minorEastAsia"/>
                <w:noProof/>
                <w:lang w:eastAsia="de-DE"/>
              </w:rPr>
              <w:tab/>
            </w:r>
            <w:r w:rsidRPr="00FB73A9">
              <w:rPr>
                <w:rStyle w:val="Hyperlink"/>
                <w:noProof/>
              </w:rPr>
              <w:t>Websiteprogrammierung</w:t>
            </w:r>
            <w:r>
              <w:rPr>
                <w:noProof/>
                <w:webHidden/>
              </w:rPr>
              <w:tab/>
            </w:r>
            <w:r>
              <w:rPr>
                <w:noProof/>
                <w:webHidden/>
              </w:rPr>
              <w:fldChar w:fldCharType="begin"/>
            </w:r>
            <w:r>
              <w:rPr>
                <w:noProof/>
                <w:webHidden/>
              </w:rPr>
              <w:instrText xml:space="preserve"> PAGEREF _Toc417980585 \h </w:instrText>
            </w:r>
            <w:r>
              <w:rPr>
                <w:noProof/>
                <w:webHidden/>
              </w:rPr>
            </w:r>
            <w:r>
              <w:rPr>
                <w:noProof/>
                <w:webHidden/>
              </w:rPr>
              <w:fldChar w:fldCharType="separate"/>
            </w:r>
            <w:r>
              <w:rPr>
                <w:noProof/>
                <w:webHidden/>
              </w:rPr>
              <w:t>- 2 -</w:t>
            </w:r>
            <w:r>
              <w:rPr>
                <w:noProof/>
                <w:webHidden/>
              </w:rPr>
              <w:fldChar w:fldCharType="end"/>
            </w:r>
          </w:hyperlink>
        </w:p>
        <w:p w:rsidR="00A01837" w:rsidRDefault="00A01837">
          <w:pPr>
            <w:pStyle w:val="Verzeichnis1"/>
            <w:tabs>
              <w:tab w:val="left" w:pos="440"/>
              <w:tab w:val="right" w:leader="dot" w:pos="9062"/>
            </w:tabs>
            <w:rPr>
              <w:rFonts w:eastAsiaTheme="minorEastAsia"/>
              <w:noProof/>
              <w:lang w:eastAsia="de-DE"/>
            </w:rPr>
          </w:pPr>
          <w:hyperlink w:anchor="_Toc417980586" w:history="1">
            <w:r w:rsidRPr="00FB73A9">
              <w:rPr>
                <w:rStyle w:val="Hyperlink"/>
                <w:noProof/>
              </w:rPr>
              <w:t>5.</w:t>
            </w:r>
            <w:r>
              <w:rPr>
                <w:rFonts w:eastAsiaTheme="minorEastAsia"/>
                <w:noProof/>
                <w:lang w:eastAsia="de-DE"/>
              </w:rPr>
              <w:tab/>
            </w:r>
            <w:r w:rsidRPr="00FB73A9">
              <w:rPr>
                <w:rStyle w:val="Hyperlink"/>
                <w:noProof/>
              </w:rPr>
              <w:t>Spielregeln und -ablauf</w:t>
            </w:r>
            <w:r>
              <w:rPr>
                <w:noProof/>
                <w:webHidden/>
              </w:rPr>
              <w:tab/>
            </w:r>
            <w:r>
              <w:rPr>
                <w:noProof/>
                <w:webHidden/>
              </w:rPr>
              <w:fldChar w:fldCharType="begin"/>
            </w:r>
            <w:r>
              <w:rPr>
                <w:noProof/>
                <w:webHidden/>
              </w:rPr>
              <w:instrText xml:space="preserve"> PAGEREF _Toc417980586 \h </w:instrText>
            </w:r>
            <w:r>
              <w:rPr>
                <w:noProof/>
                <w:webHidden/>
              </w:rPr>
            </w:r>
            <w:r>
              <w:rPr>
                <w:noProof/>
                <w:webHidden/>
              </w:rPr>
              <w:fldChar w:fldCharType="separate"/>
            </w:r>
            <w:r>
              <w:rPr>
                <w:noProof/>
                <w:webHidden/>
              </w:rPr>
              <w:t>- 3 -</w:t>
            </w:r>
            <w:r>
              <w:rPr>
                <w:noProof/>
                <w:webHidden/>
              </w:rPr>
              <w:fldChar w:fldCharType="end"/>
            </w:r>
          </w:hyperlink>
        </w:p>
        <w:p w:rsidR="00A01837" w:rsidRDefault="00A01837">
          <w:pPr>
            <w:pStyle w:val="Verzeichnis1"/>
            <w:tabs>
              <w:tab w:val="left" w:pos="440"/>
              <w:tab w:val="right" w:leader="dot" w:pos="9062"/>
            </w:tabs>
            <w:rPr>
              <w:rFonts w:eastAsiaTheme="minorEastAsia"/>
              <w:noProof/>
              <w:lang w:eastAsia="de-DE"/>
            </w:rPr>
          </w:pPr>
          <w:hyperlink w:anchor="_Toc417980587" w:history="1">
            <w:r w:rsidRPr="00FB73A9">
              <w:rPr>
                <w:rStyle w:val="Hyperlink"/>
                <w:noProof/>
              </w:rPr>
              <w:t>6.</w:t>
            </w:r>
            <w:r>
              <w:rPr>
                <w:rFonts w:eastAsiaTheme="minorEastAsia"/>
                <w:noProof/>
                <w:lang w:eastAsia="de-DE"/>
              </w:rPr>
              <w:tab/>
            </w:r>
            <w:r w:rsidRPr="00FB73A9">
              <w:rPr>
                <w:rStyle w:val="Hyperlink"/>
                <w:noProof/>
              </w:rPr>
              <w:t>Zusammenfassung</w:t>
            </w:r>
            <w:r>
              <w:rPr>
                <w:noProof/>
                <w:webHidden/>
              </w:rPr>
              <w:tab/>
            </w:r>
            <w:r>
              <w:rPr>
                <w:noProof/>
                <w:webHidden/>
              </w:rPr>
              <w:fldChar w:fldCharType="begin"/>
            </w:r>
            <w:r>
              <w:rPr>
                <w:noProof/>
                <w:webHidden/>
              </w:rPr>
              <w:instrText xml:space="preserve"> PAGEREF _Toc417980587 \h </w:instrText>
            </w:r>
            <w:r>
              <w:rPr>
                <w:noProof/>
                <w:webHidden/>
              </w:rPr>
            </w:r>
            <w:r>
              <w:rPr>
                <w:noProof/>
                <w:webHidden/>
              </w:rPr>
              <w:fldChar w:fldCharType="separate"/>
            </w:r>
            <w:r>
              <w:rPr>
                <w:noProof/>
                <w:webHidden/>
              </w:rPr>
              <w:t>- 3 -</w:t>
            </w:r>
            <w:r>
              <w:rPr>
                <w:noProof/>
                <w:webHidden/>
              </w:rPr>
              <w:fldChar w:fldCharType="end"/>
            </w:r>
          </w:hyperlink>
        </w:p>
        <w:p w:rsidR="00A01837" w:rsidRDefault="00A01837">
          <w:pPr>
            <w:pStyle w:val="Verzeichnis1"/>
            <w:tabs>
              <w:tab w:val="right" w:leader="dot" w:pos="9062"/>
            </w:tabs>
            <w:rPr>
              <w:rFonts w:eastAsiaTheme="minorEastAsia"/>
              <w:noProof/>
              <w:lang w:eastAsia="de-DE"/>
            </w:rPr>
          </w:pPr>
          <w:hyperlink w:anchor="_Toc417980588" w:history="1">
            <w:r w:rsidRPr="00FB73A9">
              <w:rPr>
                <w:rStyle w:val="Hyperlink"/>
                <w:noProof/>
              </w:rPr>
              <w:t>Eigenständigkeitserklärung</w:t>
            </w:r>
            <w:r>
              <w:rPr>
                <w:noProof/>
                <w:webHidden/>
              </w:rPr>
              <w:tab/>
            </w:r>
            <w:r>
              <w:rPr>
                <w:noProof/>
                <w:webHidden/>
              </w:rPr>
              <w:fldChar w:fldCharType="begin"/>
            </w:r>
            <w:r>
              <w:rPr>
                <w:noProof/>
                <w:webHidden/>
              </w:rPr>
              <w:instrText xml:space="preserve"> PAGEREF _Toc417980588 \h </w:instrText>
            </w:r>
            <w:r>
              <w:rPr>
                <w:noProof/>
                <w:webHidden/>
              </w:rPr>
            </w:r>
            <w:r>
              <w:rPr>
                <w:noProof/>
                <w:webHidden/>
              </w:rPr>
              <w:fldChar w:fldCharType="separate"/>
            </w:r>
            <w:r>
              <w:rPr>
                <w:noProof/>
                <w:webHidden/>
              </w:rPr>
              <w:t>- 5 -</w:t>
            </w:r>
            <w:r>
              <w:rPr>
                <w:noProof/>
                <w:webHidden/>
              </w:rPr>
              <w:fldChar w:fldCharType="end"/>
            </w:r>
          </w:hyperlink>
        </w:p>
        <w:p w:rsidR="00007E8C" w:rsidRDefault="00A102B0">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7980577"/>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7980578"/>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0F3C56"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t xml:space="preserve"> Die Zieldefinition lautet dementsprechend: "</w:t>
      </w:r>
      <w:r w:rsidR="008C19E9">
        <w:t xml:space="preserve"> ."</w:t>
      </w:r>
    </w:p>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Pr="00007E8C" w:rsidRDefault="00007E8C" w:rsidP="00643073">
      <w:pPr>
        <w:pStyle w:val="berschrift1"/>
        <w:numPr>
          <w:ilvl w:val="0"/>
          <w:numId w:val="1"/>
        </w:numPr>
        <w:rPr>
          <w:color w:val="943634" w:themeColor="accent2" w:themeShade="BF"/>
        </w:rPr>
      </w:pPr>
      <w:bookmarkStart w:id="2" w:name="_Toc417980579"/>
      <w:r w:rsidRPr="00007E8C">
        <w:rPr>
          <w:color w:val="943634" w:themeColor="accent2" w:themeShade="BF"/>
        </w:rPr>
        <w:t>Installationsanleitung</w:t>
      </w:r>
      <w:bookmarkEnd w:id="2"/>
    </w:p>
    <w:p w:rsidR="00007E8C" w:rsidRDefault="00007E8C" w:rsidP="00007E8C"/>
    <w:p w:rsidR="00007E8C" w:rsidRDefault="00007E8C" w:rsidP="00007E8C"/>
    <w:p w:rsidR="00007E8C" w:rsidRDefault="00007E8C" w:rsidP="00007E8C"/>
    <w:p w:rsidR="00007E8C" w:rsidRPr="00007E8C" w:rsidRDefault="00007E8C" w:rsidP="00007E8C"/>
    <w:p w:rsidR="00007E8C" w:rsidRDefault="00007E8C" w:rsidP="00007E8C"/>
    <w:p w:rsidR="00007E8C" w:rsidRDefault="00007E8C" w:rsidP="00007E8C"/>
    <w:p w:rsidR="00007E8C" w:rsidRDefault="008C19E9" w:rsidP="00643073">
      <w:pPr>
        <w:pStyle w:val="berschrift1"/>
        <w:numPr>
          <w:ilvl w:val="0"/>
          <w:numId w:val="1"/>
        </w:numPr>
        <w:rPr>
          <w:color w:val="943634" w:themeColor="accent2" w:themeShade="BF"/>
        </w:rPr>
      </w:pPr>
      <w:bookmarkStart w:id="3" w:name="_Toc417980580"/>
      <w:r>
        <w:rPr>
          <w:color w:val="943634" w:themeColor="accent2" w:themeShade="BF"/>
        </w:rPr>
        <w:t>Technische Umsetzung</w:t>
      </w:r>
      <w:bookmarkEnd w:id="3"/>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007E8C"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4" w:name="_Toc417980581"/>
      <w:r w:rsidR="00007E8C" w:rsidRPr="008C19E9">
        <w:rPr>
          <w:color w:val="943634" w:themeColor="accent2" w:themeShade="BF"/>
        </w:rPr>
        <w:t>Eigenschaften des Spiels</w:t>
      </w:r>
      <w:bookmarkEnd w:id="4"/>
    </w:p>
    <w:p w:rsidR="00F07DA9" w:rsidRDefault="003C2368" w:rsidP="00F07DA9">
      <w:r>
        <w:t xml:space="preserve">Zur Zeit verfügt Schiffe versenken bereits </w:t>
      </w:r>
      <w:r w:rsidR="00F07DA9">
        <w:t xml:space="preserve">über mehr Funktionalitäten als vergleichbare Anwendungen. Der eigentliche Spielablauf unterschiedet sich kaum von anderen, jedoch hat ein Benutzer mehrere </w:t>
      </w:r>
      <w:r w:rsidR="00637C89">
        <w:t xml:space="preserve">andere </w:t>
      </w:r>
      <w:r w:rsidR="00F07DA9">
        <w:t>Möglichkeiten. Er kann sich entscheiden alte Spiele durch eine "Laden"-Funktion fortzusetzen oder seine Spielstrategie anhand seiner Spielerstatistiken zu analysieren</w:t>
      </w:r>
      <w:r w:rsidR="00637C89">
        <w:t xml:space="preserve"> und zu verbessern</w:t>
      </w:r>
      <w:r w:rsidR="00F07DA9">
        <w:t>. Darüber hinaus, kann er eine begonnene Partie natürlich auch Speichern um sie später fortzusetzen.</w:t>
      </w:r>
    </w:p>
    <w:p w:rsidR="00AE5F10" w:rsidRPr="00270532" w:rsidRDefault="003E34FE" w:rsidP="003E34FE">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637C89" w:rsidRPr="00637C89" w:rsidRDefault="00643073" w:rsidP="00A01837">
      <w:pPr>
        <w:pStyle w:val="berschrift2"/>
        <w:numPr>
          <w:ilvl w:val="1"/>
          <w:numId w:val="1"/>
        </w:numPr>
        <w:ind w:left="709" w:hanging="567"/>
        <w:rPr>
          <w:color w:val="943634" w:themeColor="accent2" w:themeShade="BF"/>
        </w:rPr>
      </w:pPr>
      <w:r>
        <w:rPr>
          <w:color w:val="943634" w:themeColor="accent2" w:themeShade="BF"/>
        </w:rPr>
        <w:t xml:space="preserve"> </w:t>
      </w:r>
      <w:bookmarkStart w:id="5" w:name="_Toc417980582"/>
      <w:r w:rsidR="00A01837">
        <w:rPr>
          <w:color w:val="943634" w:themeColor="accent2" w:themeShade="BF"/>
        </w:rPr>
        <w:t>Architektur</w:t>
      </w:r>
      <w:bookmarkEnd w:id="5"/>
    </w:p>
    <w:p w:rsidR="00A01837" w:rsidRPr="00A01837" w:rsidRDefault="00A01837" w:rsidP="00A01837"/>
    <w:p w:rsidR="00AE5F10" w:rsidRPr="008C19E9" w:rsidRDefault="00A01837" w:rsidP="00AE5F10">
      <w:pPr>
        <w:pStyle w:val="berschrift2"/>
        <w:numPr>
          <w:ilvl w:val="1"/>
          <w:numId w:val="1"/>
        </w:numPr>
        <w:ind w:left="709" w:hanging="567"/>
        <w:rPr>
          <w:color w:val="943634" w:themeColor="accent2" w:themeShade="BF"/>
        </w:rPr>
      </w:pPr>
      <w:r>
        <w:rPr>
          <w:color w:val="943634" w:themeColor="accent2" w:themeShade="BF"/>
        </w:rPr>
        <w:t xml:space="preserve"> </w:t>
      </w:r>
      <w:bookmarkStart w:id="6" w:name="_Toc417980583"/>
      <w:r w:rsidR="00AE5F10" w:rsidRPr="008C19E9">
        <w:rPr>
          <w:color w:val="943634" w:themeColor="accent2" w:themeShade="BF"/>
        </w:rPr>
        <w:t>Datenbankrealisierung</w:t>
      </w:r>
      <w:bookmarkEnd w:id="6"/>
    </w:p>
    <w:p w:rsidR="00270532" w:rsidRDefault="00270532" w:rsidP="00643073">
      <w:pPr>
        <w:ind w:left="709" w:hanging="567"/>
      </w:pPr>
    </w:p>
    <w:p w:rsidR="00270532" w:rsidRDefault="00270532" w:rsidP="00643073">
      <w:pPr>
        <w:ind w:left="709" w:hanging="567"/>
      </w:pPr>
    </w:p>
    <w:p w:rsidR="00270532" w:rsidRPr="008C19E9"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7" w:name="_Toc417980584"/>
      <w:r w:rsidR="00270532" w:rsidRPr="008C19E9">
        <w:rPr>
          <w:color w:val="943634" w:themeColor="accent2" w:themeShade="BF"/>
        </w:rPr>
        <w:t>Java-Script-</w:t>
      </w:r>
      <w:r w:rsidR="008C19E9" w:rsidRPr="008C19E9">
        <w:rPr>
          <w:color w:val="943634" w:themeColor="accent2" w:themeShade="BF"/>
        </w:rPr>
        <w:t>Anwendung</w:t>
      </w:r>
      <w:bookmarkEnd w:id="7"/>
    </w:p>
    <w:p w:rsidR="00270532" w:rsidRDefault="00270532" w:rsidP="00643073">
      <w:pPr>
        <w:ind w:left="709" w:hanging="567"/>
      </w:pPr>
    </w:p>
    <w:p w:rsidR="008C19E9" w:rsidRDefault="008C19E9" w:rsidP="00643073">
      <w:pPr>
        <w:ind w:left="709" w:hanging="567"/>
      </w:pPr>
    </w:p>
    <w:p w:rsidR="00270532"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8" w:name="_Toc417980585"/>
      <w:r w:rsidR="00270532" w:rsidRPr="008C19E9">
        <w:rPr>
          <w:color w:val="943634" w:themeColor="accent2" w:themeShade="BF"/>
        </w:rPr>
        <w:t>Websiteprogrammierung</w:t>
      </w:r>
      <w:bookmarkEnd w:id="8"/>
    </w:p>
    <w:p w:rsidR="003E34FE" w:rsidRDefault="003E34FE" w:rsidP="003E34FE"/>
    <w:p w:rsidR="003E34FE" w:rsidRDefault="003E34FE" w:rsidP="003E34FE"/>
    <w:p w:rsidR="003E34FE" w:rsidRDefault="003E34FE" w:rsidP="003E34FE"/>
    <w:p w:rsidR="003E34FE" w:rsidRDefault="003E34FE" w:rsidP="003E34FE"/>
    <w:p w:rsidR="00EF2821" w:rsidRPr="003E34FE" w:rsidRDefault="00EF2821" w:rsidP="003E34FE"/>
    <w:p w:rsidR="003E34FE" w:rsidRPr="00007E8C" w:rsidRDefault="00EF2821" w:rsidP="003E34FE">
      <w:pPr>
        <w:pStyle w:val="berschrift1"/>
        <w:numPr>
          <w:ilvl w:val="0"/>
          <w:numId w:val="1"/>
        </w:numPr>
        <w:rPr>
          <w:color w:val="943634" w:themeColor="accent2" w:themeShade="BF"/>
        </w:rPr>
      </w:pPr>
      <w:bookmarkStart w:id="9" w:name="_Toc417980586"/>
      <w:r>
        <w:rPr>
          <w:color w:val="943634" w:themeColor="accent2" w:themeShade="BF"/>
        </w:rPr>
        <w:lastRenderedPageBreak/>
        <w:t>Spielregeln und -</w:t>
      </w:r>
      <w:r w:rsidR="003E34FE">
        <w:rPr>
          <w:color w:val="943634" w:themeColor="accent2" w:themeShade="BF"/>
        </w:rPr>
        <w:t>ablauf</w:t>
      </w:r>
      <w:bookmarkEnd w:id="9"/>
    </w:p>
    <w:p w:rsidR="00EF2821" w:rsidRDefault="00EF2821" w:rsidP="003E34FE">
      <w:r>
        <w:t>Ziel des Spieles ist es die gegnerische Flotte vollständig zu versenken und dabei zu beachten, dass die eigene Flotte nicht als erste komplett zerstört wird.</w:t>
      </w:r>
    </w:p>
    <w:p w:rsidR="00EF2821" w:rsidRDefault="00EF2821" w:rsidP="003E34FE">
      <w:r>
        <w:t>Die Flotten bestehen dabei jeweils aus einem Schlachtschiff (5 Treffer nötig zum Versenken)</w:t>
      </w:r>
      <w:r>
        <w:br/>
        <w:t>zwei Kreuzern (4 Treffer nötig zum Versenken), drei Fregatten (3 Treffer nötig zum Versenken)</w:t>
      </w:r>
      <w:r>
        <w:br/>
        <w:t>und vier Minensuchern (2 Treffer nötig zum Versenken).</w:t>
      </w:r>
    </w:p>
    <w:p w:rsidR="00EF2821" w:rsidRDefault="00EF2821" w:rsidP="003E34FE"/>
    <w:p w:rsidR="003E34FE" w:rsidRDefault="003E34FE" w:rsidP="003E34FE">
      <w:r>
        <w:t xml:space="preserve">Bevor eine Runde gestartet wird, muss </w:t>
      </w:r>
      <w:r w:rsidR="00EF2821">
        <w:t xml:space="preserve">sich </w:t>
      </w:r>
      <w:r>
        <w:t xml:space="preserve">der Spieler zunächst auf der Website einloggen bzw. vorher registriert haben. Dies ist </w:t>
      </w:r>
      <w:r w:rsidR="00EF2821">
        <w:t xml:space="preserve">zum Einen </w:t>
      </w:r>
      <w:r>
        <w:t>nötig um alte Spielstände zu laden un</w:t>
      </w:r>
      <w:r w:rsidR="00EF2821">
        <w:t>d zum Anderen</w:t>
      </w:r>
      <w:r w:rsidR="00891EBC">
        <w:t>,</w:t>
      </w:r>
      <w:r w:rsidR="00EF2821">
        <w:t xml:space="preserve"> damit </w:t>
      </w:r>
      <w:r>
        <w:t>Schiffe versenken</w:t>
      </w:r>
      <w:r w:rsidR="00EF2821">
        <w:t xml:space="preserve"> die </w:t>
      </w:r>
      <w:r>
        <w:t>Spieler- und Partiestatistiken speichern kann. Im Anschluss an den Login, kann der Spieler sich entscheiden ob eine alte Partie geladen</w:t>
      </w:r>
      <w:r w:rsidR="00891EBC">
        <w:t xml:space="preserve">, </w:t>
      </w:r>
      <w:r>
        <w:t xml:space="preserve">eine neue </w:t>
      </w:r>
      <w:r w:rsidR="00891EBC">
        <w:t>Einzelspieler- oder Mehrspielerp</w:t>
      </w:r>
      <w:r>
        <w:t>artie gestartet werden soll.</w:t>
      </w:r>
      <w:r w:rsidR="00EF2821">
        <w:t xml:space="preserve"> Wird eine neue </w:t>
      </w:r>
      <w:r w:rsidR="00891EBC">
        <w:t>Einzelspielerp</w:t>
      </w:r>
      <w:r w:rsidR="00EF2821">
        <w:t>artie gestartet, müssen im ersten Schritt alle Schiffe der eigenen Flotte auf dem unteren Spielfeld platziert werden.</w:t>
      </w:r>
      <w:r w:rsidR="00C60841">
        <w:t xml:space="preserve"> Dafür müssen lediglich die abgebildeten Kästchen angeklickt werden</w:t>
      </w:r>
      <w:r w:rsidR="00430AD3">
        <w:t>. Wurde ein Schiff platziert, wird das Kästchen schwarz eingefärbt</w:t>
      </w:r>
      <w:r w:rsidR="00C60841">
        <w:t>.</w:t>
      </w:r>
      <w:r w:rsidR="00EF2821">
        <w:t xml:space="preserve"> Dabei</w:t>
      </w:r>
      <w:r w:rsidR="00891EBC">
        <w:t xml:space="preserve"> dürfen die Schiffe nur waagerecht oder senkrecht und nicht über K</w:t>
      </w:r>
      <w:r w:rsidR="00214E85">
        <w:t>reuz,</w:t>
      </w:r>
      <w:r w:rsidR="00891EBC">
        <w:t xml:space="preserve"> über Eck </w:t>
      </w:r>
      <w:r w:rsidR="00214E85">
        <w:t xml:space="preserve">oder nebeneinander </w:t>
      </w:r>
      <w:r w:rsidR="00891EBC">
        <w:t>platziert werden.</w:t>
      </w:r>
      <w:r w:rsidR="00C60841">
        <w:t xml:space="preserve"> Eine Korrektur der Platzierung ist durch nochmaliges Klicken auf ein Kästchen möglich.</w:t>
      </w:r>
      <w:r w:rsidR="00891EBC">
        <w:t xml:space="preserve"> Sind alle Schiffe durch den Spieler abschließend platziert, wird mit dem Bestätigungsbutton die Runde gestartet. Im Unterschied zu Mehrspielerpartie muss hier nicht erst auf einen gegnerischen Spieler bei der Verbindung und der Schiffplatzierung gewartet werden.</w:t>
      </w:r>
    </w:p>
    <w:p w:rsidR="00891EBC" w:rsidRDefault="00891EBC" w:rsidP="003E34FE">
      <w:r>
        <w:t xml:space="preserve">Zu Beginn jeder Runde muss der Spieler auf dem oberen Spielfeld ein </w:t>
      </w:r>
      <w:r w:rsidR="00C60841">
        <w:t xml:space="preserve">"Schuss" abgeben um ein gegnerisches Schiff zu treffen. Dies geschieht durch ein einfachen Klick in ein Kästchen. Hat der Spieler keinen Treffer gelandet, wird das Kästchen .......... eingefärbt und der Gegenspieler ist an der Reihe. Hat der Spieler jedoch einen Treffer gelandet, wird das Kästchen .......... eingefärbt und der Spieler darf einen neuen Schuss abgeben bis er wieder kein gegnerisches Schiff getroffen hat. </w:t>
      </w:r>
    </w:p>
    <w:p w:rsidR="003E34FE" w:rsidRPr="00C60841" w:rsidRDefault="00C60841" w:rsidP="00007E8C">
      <w:pPr>
        <w:rPr>
          <w:rStyle w:val="IntensiverVerweis"/>
          <w:b w:val="0"/>
          <w:bCs w:val="0"/>
          <w:smallCaps w:val="0"/>
          <w:color w:val="auto"/>
          <w:spacing w:val="0"/>
          <w:u w:val="none"/>
        </w:rPr>
      </w:pPr>
      <w:r>
        <w:t>Dieser Ablauf setzt sich fort, bis eine der beiden Flotten vollständig vernichtet wird.</w:t>
      </w:r>
    </w:p>
    <w:p w:rsidR="006D5002" w:rsidRPr="00007E8C" w:rsidRDefault="006D5002" w:rsidP="006D5002">
      <w:pPr>
        <w:pStyle w:val="berschrift1"/>
        <w:numPr>
          <w:ilvl w:val="0"/>
          <w:numId w:val="1"/>
        </w:numPr>
        <w:rPr>
          <w:color w:val="943634" w:themeColor="accent2" w:themeShade="BF"/>
        </w:rPr>
      </w:pPr>
      <w:bookmarkStart w:id="10" w:name="_Toc417980587"/>
      <w:r>
        <w:rPr>
          <w:color w:val="943634" w:themeColor="accent2" w:themeShade="BF"/>
        </w:rPr>
        <w:t>Zusammenfassung</w:t>
      </w:r>
      <w:bookmarkEnd w:id="10"/>
    </w:p>
    <w:p w:rsidR="006D5002" w:rsidRDefault="006D5002"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1" w:name="_Toc417980588"/>
      <w:r w:rsidRPr="00B52A41">
        <w:rPr>
          <w:rStyle w:val="IntensiverVerweis"/>
          <w:b/>
          <w:smallCaps w:val="0"/>
          <w:color w:val="943634" w:themeColor="accent2" w:themeShade="BF"/>
          <w:spacing w:val="0"/>
          <w:u w:val="none"/>
        </w:rPr>
        <w:lastRenderedPageBreak/>
        <w:t>Eigenständigkeitserklärung</w:t>
      </w:r>
      <w:bookmarkEnd w:id="11"/>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353422" w:rsidRDefault="00353422"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Pr="00353422" w:rsidRDefault="00353422" w:rsidP="00353422">
      <w:pPr>
        <w:jc w:val="left"/>
        <w:rPr>
          <w:sz w:val="20"/>
        </w:rPr>
      </w:pPr>
    </w:p>
    <w:p w:rsidR="00353422" w:rsidRPr="00353422" w:rsidRDefault="00353422" w:rsidP="00353422">
      <w:pPr>
        <w:jc w:val="left"/>
        <w:rPr>
          <w:sz w:val="20"/>
        </w:rPr>
      </w:pPr>
      <w:r w:rsidRPr="00353422">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p>
    <w:p w:rsidR="00353422" w:rsidRPr="00353422" w:rsidRDefault="00353422" w:rsidP="00353422">
      <w:pPr>
        <w:jc w:val="left"/>
        <w:rPr>
          <w:sz w:val="20"/>
        </w:rPr>
      </w:pPr>
      <w:r w:rsidRPr="00353422">
        <w:rPr>
          <w:noProof/>
          <w:sz w:val="20"/>
          <w:u w:val="single"/>
          <w:lang w:eastAsia="de-DE"/>
        </w:rPr>
        <w:pict>
          <v:shape id="_x0000_s1047" type="#_x0000_t32" style="position:absolute;margin-left:.55pt;margin-top:0;width:449.3pt;height:0;z-index:251663360" o:connectortype="straight"/>
        </w:pict>
      </w: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Benjamin </w:t>
      </w:r>
      <w:proofErr w:type="spellStart"/>
      <w:r w:rsidRPr="00353422">
        <w:rPr>
          <w:sz w:val="20"/>
        </w:rPr>
        <w:t>Luhn</w:t>
      </w:r>
      <w:proofErr w:type="spellEnd"/>
      <w:r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p>
    <w:p w:rsidR="00353422" w:rsidRPr="00353422" w:rsidRDefault="00353422" w:rsidP="00353422">
      <w:pPr>
        <w:jc w:val="left"/>
        <w:rPr>
          <w:sz w:val="20"/>
        </w:rPr>
      </w:pPr>
      <w:r w:rsidRPr="00353422">
        <w:rPr>
          <w:noProof/>
          <w:sz w:val="20"/>
          <w:u w:val="single"/>
          <w:lang w:eastAsia="de-DE"/>
        </w:rPr>
        <w:pict>
          <v:shape id="_x0000_s1048" type="#_x0000_t32" style="position:absolute;margin-left:-.05pt;margin-top:-.15pt;width:449.3pt;height:0;z-index:251664384" o:connectortype="straight"/>
        </w:pict>
      </w: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Jonas </w:t>
      </w:r>
      <w:proofErr w:type="spellStart"/>
      <w:r w:rsidRPr="00353422">
        <w:rPr>
          <w:sz w:val="20"/>
        </w:rPr>
        <w:t>Pöppelmann</w:t>
      </w:r>
      <w:proofErr w:type="spellEnd"/>
      <w:r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r w:rsidRPr="00353422">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2"/>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E0C" w:rsidRDefault="00D21E0C" w:rsidP="00D81FC3">
      <w:pPr>
        <w:spacing w:line="240" w:lineRule="auto"/>
      </w:pPr>
      <w:r>
        <w:separator/>
      </w:r>
    </w:p>
  </w:endnote>
  <w:endnote w:type="continuationSeparator" w:id="0">
    <w:p w:rsidR="00D21E0C" w:rsidRDefault="00D21E0C"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D81FC3"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D81FC3">
                      <w:pPr>
                        <w:jc w:val="center"/>
                      </w:pPr>
                      <w:fldSimple w:instr=" PAGE    \* MERGEFORMAT ">
                        <w:r w:rsidR="00214E85" w:rsidRPr="00214E85">
                          <w:rPr>
                            <w:noProof/>
                            <w:color w:val="8C8C8C" w:themeColor="background1" w:themeShade="8C"/>
                          </w:rPr>
                          <w:t>-</w:t>
                        </w:r>
                        <w:r w:rsidR="00214E85">
                          <w:rPr>
                            <w:noProof/>
                          </w:rPr>
                          <w:t xml:space="preserve"> 3 -</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353422">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353422">
                      <w:pPr>
                        <w:jc w:val="center"/>
                      </w:pPr>
                      <w:fldSimple w:instr=" PAGE    \* MERGEFORMAT ">
                        <w:r w:rsidR="00214E85">
                          <w:rPr>
                            <w:noProof/>
                          </w:rPr>
                          <w:t>- 1 -</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E0C" w:rsidRDefault="00D21E0C" w:rsidP="00D81FC3">
      <w:pPr>
        <w:spacing w:line="240" w:lineRule="auto"/>
      </w:pPr>
      <w:r>
        <w:separator/>
      </w:r>
    </w:p>
  </w:footnote>
  <w:footnote w:type="continuationSeparator" w:id="0">
    <w:p w:rsidR="00D21E0C" w:rsidRDefault="00D21E0C"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4098"/>
    <o:shapelayout v:ext="edit">
      <o:idmap v:ext="edit" data="3"/>
      <o:rules v:ext="edit">
        <o:r id="V:Rule3" type="connector" idref="#_x0000_s3081"/>
        <o:r id="V:Rule4" type="connector" idref="#_x0000_s3082"/>
        <o:r id="V:Rule5" type="connector" idref="#_x0000_s3086"/>
        <o:r id="V:Rule6" type="connector" idref="#_x0000_s3087"/>
      </o:rules>
    </o:shapelayout>
  </w:hdrShapeDefaults>
  <w:footnotePr>
    <w:footnote w:id="-1"/>
    <w:footnote w:id="0"/>
  </w:footnotePr>
  <w:endnotePr>
    <w:endnote w:id="-1"/>
    <w:endnote w:id="0"/>
  </w:endnotePr>
  <w:compat/>
  <w:rsids>
    <w:rsidRoot w:val="004370BC"/>
    <w:rsid w:val="00007E8C"/>
    <w:rsid w:val="0004173D"/>
    <w:rsid w:val="000524B7"/>
    <w:rsid w:val="00067EEF"/>
    <w:rsid w:val="000F3C56"/>
    <w:rsid w:val="00214E85"/>
    <w:rsid w:val="00260F80"/>
    <w:rsid w:val="00270532"/>
    <w:rsid w:val="00353422"/>
    <w:rsid w:val="003C2368"/>
    <w:rsid w:val="003E34FE"/>
    <w:rsid w:val="00430AD3"/>
    <w:rsid w:val="004370BC"/>
    <w:rsid w:val="00507A35"/>
    <w:rsid w:val="0056274E"/>
    <w:rsid w:val="00637C89"/>
    <w:rsid w:val="00643073"/>
    <w:rsid w:val="00651CC0"/>
    <w:rsid w:val="006B5A7D"/>
    <w:rsid w:val="006D5002"/>
    <w:rsid w:val="00721DA5"/>
    <w:rsid w:val="007C7D14"/>
    <w:rsid w:val="008465C6"/>
    <w:rsid w:val="00891EBC"/>
    <w:rsid w:val="008C19E9"/>
    <w:rsid w:val="008D2181"/>
    <w:rsid w:val="00A01837"/>
    <w:rsid w:val="00A102B0"/>
    <w:rsid w:val="00AE5F10"/>
    <w:rsid w:val="00B1484B"/>
    <w:rsid w:val="00B52A41"/>
    <w:rsid w:val="00C60841"/>
    <w:rsid w:val="00CC3277"/>
    <w:rsid w:val="00CE3E01"/>
    <w:rsid w:val="00D12874"/>
    <w:rsid w:val="00D21E0C"/>
    <w:rsid w:val="00D81FC3"/>
    <w:rsid w:val="00DD5A0E"/>
    <w:rsid w:val="00EF2821"/>
    <w:rsid w:val="00F07DA9"/>
    <w:rsid w:val="00F768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45"/>
        <o:r id="V:Rule3" type="connector" idref="#_x0000_s1046"/>
        <o:r id="V:Rule4" type="connector" idref="#_x0000_s1047"/>
        <o:r id="V:Rule5" type="connector" idref="#_x0000_s1048"/>
        <o:r id="V:Rule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4F723CC469409F92B893B7B63868FE"/>
        <w:category>
          <w:name w:val="Allgemein"/>
          <w:gallery w:val="placeholder"/>
        </w:category>
        <w:types>
          <w:type w:val="bbPlcHdr"/>
        </w:types>
        <w:behaviors>
          <w:behavior w:val="content"/>
        </w:behaviors>
        <w:guid w:val="{AEA1F9A0-6D0B-4EF7-BE48-558784669844}"/>
      </w:docPartPr>
      <w:docPartBody>
        <w:p w:rsidR="00775EE3" w:rsidRDefault="004C4163" w:rsidP="004C4163">
          <w:pPr>
            <w:pStyle w:val="454F723CC469409F92B893B7B63868FE"/>
          </w:pPr>
          <w:r>
            <w:rPr>
              <w:color w:val="FFFFFF" w:themeColor="background1"/>
              <w:sz w:val="80"/>
              <w:szCs w:val="80"/>
            </w:rPr>
            <w:t>[Geben Sie den Titel des Dokuments ein]</w:t>
          </w:r>
        </w:p>
      </w:docPartBody>
    </w:docPart>
    <w:docPart>
      <w:docPartPr>
        <w:name w:val="9F92BD1ADE334E858B9F60D6E8AE55A6"/>
        <w:category>
          <w:name w:val="Allgemein"/>
          <w:gallery w:val="placeholder"/>
        </w:category>
        <w:types>
          <w:type w:val="bbPlcHdr"/>
        </w:types>
        <w:behaviors>
          <w:behavior w:val="content"/>
        </w:behaviors>
        <w:guid w:val="{6054FBCA-5026-4F5A-BF8F-074C75F06FAC}"/>
      </w:docPartPr>
      <w:docPartBody>
        <w:p w:rsidR="00775EE3" w:rsidRDefault="004C4163" w:rsidP="004C4163">
          <w:pPr>
            <w:pStyle w:val="9F92BD1ADE334E858B9F60D6E8AE55A6"/>
          </w:pPr>
          <w:r>
            <w:rPr>
              <w:color w:val="FFFFFF" w:themeColor="background1"/>
              <w:sz w:val="40"/>
              <w:szCs w:val="40"/>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C4163"/>
    <w:rsid w:val="004C4163"/>
    <w:rsid w:val="00775EE3"/>
    <w:rsid w:val="00EE7E6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5E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54F723CC469409F92B893B7B63868FE">
    <w:name w:val="454F723CC469409F92B893B7B63868FE"/>
    <w:rsid w:val="004C4163"/>
  </w:style>
  <w:style w:type="paragraph" w:customStyle="1" w:styleId="9F92BD1ADE334E858B9F60D6E8AE55A6">
    <w:name w:val="9F92BD1ADE334E858B9F60D6E8AE55A6"/>
    <w:rsid w:val="004C4163"/>
  </w:style>
  <w:style w:type="paragraph" w:customStyle="1" w:styleId="47382C8354CB473F8657D65C8B44A364">
    <w:name w:val="47382C8354CB473F8657D65C8B44A364"/>
    <w:rsid w:val="004C4163"/>
  </w:style>
  <w:style w:type="paragraph" w:customStyle="1" w:styleId="7771CA14C6F74194AD830E3E203F6AC7">
    <w:name w:val="7771CA14C6F74194AD830E3E203F6AC7"/>
    <w:rsid w:val="004C4163"/>
  </w:style>
  <w:style w:type="paragraph" w:customStyle="1" w:styleId="1AD670593D7649AFB03841BB9DB20765">
    <w:name w:val="1AD670593D7649AFB03841BB9DB20765"/>
    <w:rsid w:val="004C4163"/>
  </w:style>
  <w:style w:type="paragraph" w:customStyle="1" w:styleId="5A390727A7774D91BBE09C67C7C00395">
    <w:name w:val="5A390727A7774D91BBE09C67C7C00395"/>
    <w:rsid w:val="004C4163"/>
  </w:style>
  <w:style w:type="paragraph" w:customStyle="1" w:styleId="3DB18450560C45E8B7CADACD3C86860E">
    <w:name w:val="3DB18450560C45E8B7CADACD3C86860E"/>
    <w:rsid w:val="004C41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78C38-6F6E-4EBA-BE90-3000BCE7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982</Words>
  <Characters>6189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15</cp:revision>
  <dcterms:created xsi:type="dcterms:W3CDTF">2015-04-28T05:51:00Z</dcterms:created>
  <dcterms:modified xsi:type="dcterms:W3CDTF">2015-04-28T09:16:00Z</dcterms:modified>
</cp:coreProperties>
</file>