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4F4C55" w:rsidR="00543E0D" w:rsidP="00543E0D" w:rsidRDefault="00543E0D" w14:paraId="6F9EC21A" w14:textId="77777777">
      <w:pPr>
        <w:ind w:firstLine="708"/>
        <w:jc w:val="both"/>
        <w:rPr>
          <w:noProof/>
          <w:lang w:val="nl-NL" w:eastAsia="nl-NL"/>
        </w:rPr>
      </w:pPr>
      <w:r w:rsidRPr="004F4C55">
        <w:rPr>
          <w:rFonts w:ascii="Calibri" w:hAnsi="Calibri" w:eastAsia="Calibri"/>
          <w:b/>
          <w:color w:val="792958"/>
          <w:sz w:val="40"/>
          <w:szCs w:val="40"/>
          <w:lang w:val="nl-NL"/>
        </w:rPr>
        <w:t>Memo</w:t>
      </w:r>
      <w:r w:rsidRPr="004F4C55">
        <w:rPr>
          <w:noProof/>
          <w:lang w:val="nl-NL" w:eastAsia="nl-NL"/>
        </w:rPr>
        <w:t xml:space="preserve"> </w:t>
      </w:r>
    </w:p>
    <w:p w:rsidRPr="004F4C55" w:rsidR="00543E0D" w:rsidP="00543E0D" w:rsidRDefault="00543E0D" w14:paraId="05CE9B98" w14:textId="77777777">
      <w:pPr>
        <w:ind w:left="7080" w:firstLine="708"/>
        <w:rPr>
          <w:noProof/>
          <w:lang w:val="nl-NL" w:eastAsia="nl-NL"/>
        </w:rPr>
      </w:pPr>
    </w:p>
    <w:p w:rsidRPr="004F4C55" w:rsidR="00DC24B6" w:rsidP="00543E0D" w:rsidRDefault="00543E0D" w14:paraId="1E5E666A" w14:textId="38894952">
      <w:pPr>
        <w:ind w:left="7080" w:firstLine="708"/>
        <w:rPr>
          <w:lang w:val="nl-NL"/>
        </w:rPr>
      </w:pPr>
      <w:r w:rsidRPr="004F4C55">
        <w:rPr>
          <w:noProof/>
          <w:lang w:val="nl-NL" w:eastAsia="nl-NL"/>
        </w:rPr>
        <w:drawing>
          <wp:inline distT="0" distB="0" distL="0" distR="0" wp14:anchorId="6EECA525" wp14:editId="614C386D">
            <wp:extent cx="847725" cy="1352550"/>
            <wp:effectExtent l="0" t="0" r="9525" b="0"/>
            <wp:docPr id="1" name="Afbeelding 1" descr="H:\DKCC\Nieuw logo DD\Dienstverlening-drechtsteden_logo_VDEF-V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KCC\Nieuw logo DD\Dienstverlening-drechtsteden_logo_VDEF-VORM.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17" t="18750" r="18543" b="12981"/>
                    <a:stretch/>
                  </pic:blipFill>
                  <pic:spPr bwMode="auto">
                    <a:xfrm>
                      <a:off x="0" y="0"/>
                      <a:ext cx="847725" cy="1352550"/>
                    </a:xfrm>
                    <a:prstGeom prst="rect">
                      <a:avLst/>
                    </a:prstGeom>
                    <a:noFill/>
                    <a:ln>
                      <a:noFill/>
                    </a:ln>
                    <a:extLst>
                      <a:ext uri="{53640926-AAD7-44D8-BBD7-CCE9431645EC}">
                        <a14:shadowObscured xmlns:a14="http://schemas.microsoft.com/office/drawing/2010/main"/>
                      </a:ext>
                    </a:extLst>
                  </pic:spPr>
                </pic:pic>
              </a:graphicData>
            </a:graphic>
          </wp:inline>
        </w:drawing>
      </w:r>
    </w:p>
    <w:p w:rsidRPr="004F4C55" w:rsidR="00FA6185" w:rsidRDefault="00FA6185" w14:paraId="268BB811" w14:textId="77777777">
      <w:pPr>
        <w:rPr>
          <w:lang w:val="nl-NL"/>
        </w:rPr>
      </w:pPr>
    </w:p>
    <w:tbl>
      <w:tblPr>
        <w:tblStyle w:val="Tabelraster1"/>
        <w:tblW w:w="0" w:type="auto"/>
        <w:tblLook w:val="04A0" w:firstRow="1" w:lastRow="0" w:firstColumn="1" w:lastColumn="0" w:noHBand="0" w:noVBand="1"/>
      </w:tblPr>
      <w:tblGrid>
        <w:gridCol w:w="3969"/>
        <w:gridCol w:w="5103"/>
      </w:tblGrid>
      <w:tr w:rsidRPr="004F4C55" w:rsidR="00543E0D" w:rsidTr="448E6F03" w14:paraId="11FEAEA1" w14:textId="77777777">
        <w:tc>
          <w:tcPr>
            <w:tcW w:w="3969" w:type="dxa"/>
            <w:tcBorders>
              <w:top w:val="nil"/>
              <w:left w:val="nil"/>
              <w:bottom w:val="nil"/>
              <w:right w:val="nil"/>
            </w:tcBorders>
            <w:tcMar/>
          </w:tcPr>
          <w:p w:rsidRPr="004F4C55" w:rsidR="00543E0D" w:rsidP="0081271F" w:rsidRDefault="00543E0D" w14:paraId="69E9EAA8" w14:textId="49CCF589">
            <w:pPr>
              <w:rPr>
                <w:rFonts w:eastAsia="Times New Roman" w:cs="Times New Roman"/>
                <w:b/>
                <w:sz w:val="18"/>
                <w:szCs w:val="18"/>
                <w:lang w:val="nl-NL"/>
              </w:rPr>
            </w:pPr>
            <w:r w:rsidRPr="004F4C55">
              <w:rPr>
                <w:rFonts w:eastAsia="Times New Roman" w:cs="Times New Roman"/>
                <w:b/>
                <w:sz w:val="18"/>
                <w:szCs w:val="18"/>
                <w:lang w:val="nl-NL"/>
              </w:rPr>
              <w:t>Aanvrager verzoek (Storyboard eigenaar)</w:t>
            </w:r>
          </w:p>
        </w:tc>
        <w:tc>
          <w:tcPr>
            <w:tcW w:w="5103" w:type="dxa"/>
            <w:tcBorders>
              <w:top w:val="nil"/>
              <w:left w:val="nil"/>
              <w:bottom w:val="nil"/>
              <w:right w:val="nil"/>
            </w:tcBorders>
            <w:tcMar/>
          </w:tcPr>
          <w:p w:rsidRPr="004F4C55" w:rsidR="00543E0D" w:rsidP="00543E0D" w:rsidRDefault="00543E0D" w14:paraId="4DDC2831" w14:textId="0342D261">
            <w:pPr>
              <w:rPr>
                <w:rFonts w:eastAsia="Times New Roman" w:cs="Times New Roman"/>
                <w:sz w:val="20"/>
                <w:lang w:val="nl-NL"/>
              </w:rPr>
            </w:pPr>
            <w:r w:rsidRPr="004F4C55">
              <w:rPr>
                <w:rFonts w:eastAsia="Times New Roman" w:cs="Times New Roman"/>
                <w:sz w:val="20"/>
                <w:lang w:val="nl-NL"/>
              </w:rPr>
              <w:t>Peter van Bennekom, directeur Dienstverlening Drechtsteden</w:t>
            </w:r>
          </w:p>
        </w:tc>
      </w:tr>
      <w:tr w:rsidRPr="004F4C55" w:rsidR="00543E0D" w:rsidTr="448E6F03" w14:paraId="7E88EE25" w14:textId="77777777">
        <w:tc>
          <w:tcPr>
            <w:tcW w:w="3969" w:type="dxa"/>
            <w:tcBorders>
              <w:top w:val="nil"/>
              <w:left w:val="nil"/>
              <w:bottom w:val="nil"/>
              <w:right w:val="nil"/>
            </w:tcBorders>
            <w:tcMar/>
          </w:tcPr>
          <w:p w:rsidRPr="004F4C55" w:rsidR="00543E0D" w:rsidP="0081271F" w:rsidRDefault="00543E0D" w14:paraId="727E0D42" w14:textId="76B4C29E">
            <w:pPr>
              <w:rPr>
                <w:rFonts w:eastAsia="Times New Roman" w:cs="Times New Roman"/>
                <w:b/>
                <w:sz w:val="18"/>
                <w:szCs w:val="18"/>
                <w:lang w:val="nl-NL"/>
              </w:rPr>
            </w:pPr>
            <w:r w:rsidRPr="004F4C55">
              <w:rPr>
                <w:rFonts w:eastAsia="Times New Roman" w:cs="Times New Roman"/>
                <w:b/>
                <w:sz w:val="18"/>
                <w:szCs w:val="18"/>
                <w:lang w:val="nl-NL"/>
              </w:rPr>
              <w:t>Contactpersoon</w:t>
            </w:r>
          </w:p>
        </w:tc>
        <w:tc>
          <w:tcPr>
            <w:tcW w:w="5103" w:type="dxa"/>
            <w:tcBorders>
              <w:top w:val="nil"/>
              <w:left w:val="nil"/>
              <w:bottom w:val="nil"/>
              <w:right w:val="nil"/>
            </w:tcBorders>
            <w:tcMar/>
          </w:tcPr>
          <w:p w:rsidRPr="004F4C55" w:rsidR="00543E0D" w:rsidP="448E6F03" w:rsidRDefault="00543E0D" w14:paraId="68CF94B6" w14:textId="21C4F07A">
            <w:pPr>
              <w:rPr>
                <w:rFonts w:eastAsia="Times New Roman" w:cs="Times New Roman"/>
                <w:sz w:val="20"/>
                <w:szCs w:val="20"/>
                <w:lang w:val="nl-NL"/>
              </w:rPr>
            </w:pPr>
            <w:r w:rsidRPr="448E6F03" w:rsidR="57E618DB">
              <w:rPr>
                <w:rFonts w:eastAsia="Times New Roman" w:cs="Times New Roman"/>
                <w:sz w:val="20"/>
                <w:szCs w:val="20"/>
                <w:lang w:val="nl-NL"/>
              </w:rPr>
              <w:t>XXXXX</w:t>
            </w:r>
            <w:r w:rsidRPr="448E6F03" w:rsidR="00543E0D">
              <w:rPr>
                <w:rFonts w:eastAsia="Times New Roman" w:cs="Times New Roman"/>
                <w:sz w:val="20"/>
                <w:szCs w:val="20"/>
                <w:lang w:val="nl-NL"/>
              </w:rPr>
              <w:t>, sr beleidsadviseur dienstverlening</w:t>
            </w:r>
          </w:p>
        </w:tc>
      </w:tr>
      <w:tr w:rsidRPr="004F4C55" w:rsidR="00543E0D" w:rsidTr="448E6F03" w14:paraId="607072B4" w14:textId="77777777">
        <w:tc>
          <w:tcPr>
            <w:tcW w:w="3969" w:type="dxa"/>
            <w:tcBorders>
              <w:top w:val="nil"/>
              <w:left w:val="nil"/>
              <w:bottom w:val="nil"/>
              <w:right w:val="nil"/>
            </w:tcBorders>
            <w:tcMar/>
          </w:tcPr>
          <w:p w:rsidRPr="004F4C55" w:rsidR="00543E0D" w:rsidP="0081271F" w:rsidRDefault="00543E0D" w14:paraId="6624EE16" w14:textId="77777777">
            <w:pPr>
              <w:rPr>
                <w:rFonts w:eastAsia="Times New Roman" w:cs="Times New Roman"/>
                <w:b/>
                <w:sz w:val="18"/>
                <w:szCs w:val="18"/>
                <w:lang w:val="nl-NL"/>
              </w:rPr>
            </w:pPr>
            <w:r w:rsidRPr="004F4C55">
              <w:rPr>
                <w:rFonts w:eastAsia="Times New Roman" w:cs="Times New Roman"/>
                <w:b/>
                <w:sz w:val="18"/>
                <w:szCs w:val="18"/>
                <w:lang w:val="nl-NL"/>
              </w:rPr>
              <w:t>Datum</w:t>
            </w:r>
          </w:p>
        </w:tc>
        <w:tc>
          <w:tcPr>
            <w:tcW w:w="5103" w:type="dxa"/>
            <w:tcBorders>
              <w:top w:val="nil"/>
              <w:left w:val="nil"/>
              <w:bottom w:val="nil"/>
              <w:right w:val="nil"/>
            </w:tcBorders>
            <w:tcMar/>
          </w:tcPr>
          <w:p w:rsidRPr="004F4C55" w:rsidR="00543E0D" w:rsidP="0001615A" w:rsidRDefault="0001615A" w14:paraId="31CEAA85" w14:textId="6CBE16CC">
            <w:pPr>
              <w:rPr>
                <w:rFonts w:eastAsia="Times New Roman" w:cs="Times New Roman"/>
                <w:sz w:val="20"/>
                <w:lang w:val="nl-NL"/>
              </w:rPr>
            </w:pPr>
            <w:r w:rsidRPr="004F4C55">
              <w:rPr>
                <w:rFonts w:eastAsia="Times New Roman" w:cs="Times New Roman"/>
                <w:sz w:val="20"/>
                <w:lang w:val="nl-NL"/>
              </w:rPr>
              <w:t>21 juni</w:t>
            </w:r>
            <w:r w:rsidRPr="004F4C55" w:rsidR="00543E0D">
              <w:rPr>
                <w:rFonts w:eastAsia="Times New Roman" w:cs="Times New Roman"/>
                <w:sz w:val="20"/>
                <w:lang w:val="nl-NL"/>
              </w:rPr>
              <w:t xml:space="preserve"> 202</w:t>
            </w:r>
            <w:r w:rsidRPr="004F4C55">
              <w:rPr>
                <w:rFonts w:eastAsia="Times New Roman" w:cs="Times New Roman"/>
                <w:sz w:val="20"/>
                <w:lang w:val="nl-NL"/>
              </w:rPr>
              <w:t>1</w:t>
            </w:r>
          </w:p>
        </w:tc>
      </w:tr>
      <w:tr w:rsidRPr="004F4C55" w:rsidR="00543E0D" w:rsidTr="448E6F03" w14:paraId="5AF91EEA" w14:textId="77777777">
        <w:tc>
          <w:tcPr>
            <w:tcW w:w="3969" w:type="dxa"/>
            <w:tcBorders>
              <w:top w:val="nil"/>
              <w:left w:val="nil"/>
              <w:bottom w:val="nil"/>
              <w:right w:val="nil"/>
            </w:tcBorders>
            <w:tcMar/>
          </w:tcPr>
          <w:p w:rsidRPr="004F4C55" w:rsidR="00543E0D" w:rsidP="00543E0D" w:rsidRDefault="00543E0D" w14:paraId="54ED3AAE" w14:textId="514B6AB4">
            <w:pPr>
              <w:rPr>
                <w:rFonts w:eastAsia="Times New Roman" w:cs="Times New Roman"/>
                <w:b/>
                <w:sz w:val="18"/>
                <w:szCs w:val="18"/>
                <w:lang w:val="nl-NL"/>
              </w:rPr>
            </w:pPr>
            <w:r w:rsidRPr="004F4C55">
              <w:rPr>
                <w:rFonts w:eastAsia="Times New Roman" w:cs="Times New Roman"/>
                <w:b/>
                <w:sz w:val="18"/>
                <w:szCs w:val="18"/>
                <w:lang w:val="nl-NL"/>
              </w:rPr>
              <w:t>Onderwerp</w:t>
            </w:r>
          </w:p>
        </w:tc>
        <w:tc>
          <w:tcPr>
            <w:tcW w:w="5103" w:type="dxa"/>
            <w:tcBorders>
              <w:top w:val="nil"/>
              <w:left w:val="nil"/>
              <w:bottom w:val="nil"/>
              <w:right w:val="nil"/>
            </w:tcBorders>
            <w:tcMar/>
          </w:tcPr>
          <w:p w:rsidRPr="004F4C55" w:rsidR="00543E0D" w:rsidP="00543E0D" w:rsidRDefault="00543E0D" w14:paraId="2BF11681" w14:textId="5220510F">
            <w:pPr>
              <w:rPr>
                <w:rFonts w:eastAsia="Times New Roman" w:cs="Times New Roman"/>
                <w:sz w:val="20"/>
                <w:lang w:val="nl-NL"/>
              </w:rPr>
            </w:pPr>
            <w:r w:rsidRPr="004F4C55">
              <w:rPr>
                <w:rFonts w:eastAsia="Times New Roman" w:cs="Times New Roman"/>
                <w:sz w:val="20"/>
                <w:lang w:val="nl-NL"/>
              </w:rPr>
              <w:t>ID contact</w:t>
            </w:r>
            <w:r w:rsidRPr="004F4C55" w:rsidR="0001615A">
              <w:rPr>
                <w:rFonts w:eastAsia="Times New Roman" w:cs="Times New Roman"/>
                <w:sz w:val="20"/>
                <w:lang w:val="nl-NL"/>
              </w:rPr>
              <w:t>, fase 2</w:t>
            </w:r>
          </w:p>
        </w:tc>
      </w:tr>
    </w:tbl>
    <w:p w:rsidRPr="004F4C55" w:rsidR="00565D3F" w:rsidP="00FA6185" w:rsidRDefault="00FA6185" w14:paraId="7382DE50" w14:textId="1EA818D0">
      <w:pPr>
        <w:widowControl w:val="0"/>
        <w:spacing w:line="240" w:lineRule="exact"/>
        <w:rPr>
          <w:rFonts w:ascii="Univers" w:hAnsi="Univers"/>
          <w:sz w:val="20"/>
          <w:lang w:val="nl-NL"/>
        </w:rPr>
      </w:pPr>
      <w:r w:rsidRPr="004F4C55">
        <w:rPr>
          <w:rFonts w:ascii="Univers" w:hAnsi="Univers"/>
          <w:sz w:val="20"/>
          <w:lang w:val="nl-NL"/>
        </w:rPr>
        <w:fldChar w:fldCharType="begin"/>
      </w:r>
      <w:r w:rsidRPr="004F4C55">
        <w:rPr>
          <w:rFonts w:ascii="Univers" w:hAnsi="Univers"/>
          <w:sz w:val="20"/>
          <w:lang w:val="nl-NL"/>
        </w:rPr>
        <w:instrText xml:space="preserve"> ADVANCE \y 320</w:instrText>
      </w:r>
      <w:r w:rsidRPr="004F4C55">
        <w:rPr>
          <w:rFonts w:ascii="Univers" w:hAnsi="Univers"/>
          <w:sz w:val="20"/>
          <w:lang w:val="nl-NL"/>
        </w:rPr>
        <w:fldChar w:fldCharType="end"/>
      </w:r>
      <w:bookmarkStart w:name="Aanhef" w:id="0"/>
      <w:bookmarkEnd w:id="0"/>
    </w:p>
    <w:p w:rsidRPr="004F4C55" w:rsidR="00543E0D" w:rsidP="00FA6185" w:rsidRDefault="00543E0D" w14:paraId="31CC9D7C" w14:textId="1DED2BEC">
      <w:pPr>
        <w:widowControl w:val="0"/>
        <w:spacing w:line="240" w:lineRule="exact"/>
        <w:rPr>
          <w:rFonts w:ascii="Univers" w:hAnsi="Univers"/>
          <w:sz w:val="20"/>
          <w:lang w:val="nl-NL"/>
        </w:rPr>
      </w:pPr>
    </w:p>
    <w:p w:rsidRPr="004F4C55" w:rsidR="00543E0D" w:rsidP="00FA6185" w:rsidRDefault="00543E0D" w14:paraId="2EBAC172" w14:textId="77777777">
      <w:pPr>
        <w:widowControl w:val="0"/>
        <w:spacing w:line="240" w:lineRule="exact"/>
        <w:rPr>
          <w:rFonts w:ascii="Univers" w:hAnsi="Univers"/>
          <w:sz w:val="20"/>
          <w:lang w:val="nl-NL"/>
        </w:rPr>
      </w:pPr>
    </w:p>
    <w:tbl>
      <w:tblPr>
        <w:tblW w:w="0" w:type="auto"/>
        <w:tblLook w:val="01E0" w:firstRow="1" w:lastRow="1" w:firstColumn="1" w:lastColumn="1" w:noHBand="0" w:noVBand="0"/>
      </w:tblPr>
      <w:tblGrid>
        <w:gridCol w:w="9108"/>
      </w:tblGrid>
      <w:tr w:rsidRPr="004F4C55" w:rsidR="00076A06" w:rsidTr="0088271B" w14:paraId="24712DEB" w14:textId="77777777">
        <w:tc>
          <w:tcPr>
            <w:tcW w:w="9108" w:type="dxa"/>
            <w:shd w:val="clear" w:color="auto" w:fill="auto"/>
          </w:tcPr>
          <w:p w:rsidRPr="004F4C55" w:rsidR="003307C6" w:rsidP="0088271B" w:rsidRDefault="007D1DEB" w14:paraId="6A0367BD" w14:textId="07DA4D95">
            <w:pPr>
              <w:widowControl w:val="0"/>
              <w:spacing w:line="240" w:lineRule="exact"/>
              <w:rPr>
                <w:rFonts w:ascii="Verdana" w:hAnsi="Verdana"/>
                <w:b/>
                <w:sz w:val="20"/>
                <w:lang w:val="nl-NL"/>
              </w:rPr>
            </w:pPr>
            <w:r w:rsidRPr="004F4C55">
              <w:rPr>
                <w:rFonts w:ascii="Verdana" w:hAnsi="Verdana"/>
                <w:b/>
                <w:sz w:val="20"/>
                <w:lang w:val="nl-NL"/>
              </w:rPr>
              <w:t>Inleiding</w:t>
            </w:r>
          </w:p>
          <w:p w:rsidRPr="004F4C55" w:rsidR="004F4C55" w:rsidP="003307C6" w:rsidRDefault="004F4C55" w14:paraId="1858C959" w14:textId="77777777">
            <w:pPr>
              <w:rPr>
                <w:rFonts w:ascii="Arial" w:hAnsi="Arial" w:cs="Arial"/>
                <w:sz w:val="21"/>
                <w:szCs w:val="16"/>
                <w:lang w:val="nl-NL"/>
              </w:rPr>
            </w:pPr>
            <w:r w:rsidRPr="004F4C55">
              <w:rPr>
                <w:rFonts w:ascii="Arial" w:hAnsi="Arial" w:cs="Arial"/>
                <w:sz w:val="21"/>
                <w:szCs w:val="16"/>
                <w:lang w:val="nl-NL"/>
              </w:rPr>
              <w:t xml:space="preserve">Het project ID contact is in november 2020 gestart door de gemeenten Arnhem, Nijmegen en de Drechtsteden. Samen met kennispartners als de HAN, de Belastingdienst en </w:t>
            </w:r>
            <w:proofErr w:type="spellStart"/>
            <w:r w:rsidRPr="004F4C55">
              <w:rPr>
                <w:rFonts w:ascii="Arial" w:hAnsi="Arial" w:cs="Arial"/>
                <w:sz w:val="21"/>
                <w:szCs w:val="16"/>
                <w:lang w:val="nl-NL"/>
              </w:rPr>
              <w:t>DigiCampus</w:t>
            </w:r>
            <w:proofErr w:type="spellEnd"/>
            <w:r w:rsidRPr="004F4C55">
              <w:rPr>
                <w:rFonts w:ascii="Arial" w:hAnsi="Arial" w:cs="Arial"/>
                <w:sz w:val="21"/>
                <w:szCs w:val="16"/>
                <w:lang w:val="nl-NL"/>
              </w:rPr>
              <w:t xml:space="preserve"> van Logius werken we toe naar een werkend '</w:t>
            </w:r>
            <w:proofErr w:type="spellStart"/>
            <w:r w:rsidRPr="004F4C55">
              <w:rPr>
                <w:rFonts w:ascii="Arial" w:hAnsi="Arial" w:cs="Arial"/>
                <w:sz w:val="21"/>
                <w:szCs w:val="16"/>
                <w:lang w:val="nl-NL"/>
              </w:rPr>
              <w:t>proof</w:t>
            </w:r>
            <w:proofErr w:type="spellEnd"/>
            <w:r w:rsidRPr="004F4C55">
              <w:rPr>
                <w:rFonts w:ascii="Arial" w:hAnsi="Arial" w:cs="Arial"/>
                <w:sz w:val="21"/>
                <w:szCs w:val="16"/>
                <w:lang w:val="nl-NL"/>
              </w:rPr>
              <w:t xml:space="preserve"> of concept' (</w:t>
            </w:r>
            <w:proofErr w:type="spellStart"/>
            <w:r w:rsidRPr="004F4C55">
              <w:rPr>
                <w:rFonts w:ascii="Arial" w:hAnsi="Arial" w:cs="Arial"/>
                <w:sz w:val="21"/>
                <w:szCs w:val="16"/>
                <w:lang w:val="nl-NL"/>
              </w:rPr>
              <w:t>PoC</w:t>
            </w:r>
            <w:proofErr w:type="spellEnd"/>
            <w:r w:rsidRPr="004F4C55">
              <w:rPr>
                <w:rFonts w:ascii="Arial" w:hAnsi="Arial" w:cs="Arial"/>
                <w:sz w:val="21"/>
                <w:szCs w:val="16"/>
                <w:lang w:val="nl-NL"/>
              </w:rPr>
              <w:t>) waarbij we het mogelijk maken om je te identificeren bij bellen, chat en videobellen. Dit is nodig om bepaalde gevoelige informatie uit te wisselen met een inwoner.</w:t>
            </w:r>
          </w:p>
          <w:p w:rsidRPr="004F4C55" w:rsidR="004F4C55" w:rsidP="003307C6" w:rsidRDefault="004F4C55" w14:paraId="7262693F" w14:textId="446C9557">
            <w:pPr>
              <w:rPr>
                <w:rFonts w:ascii="Arial" w:hAnsi="Arial" w:cs="Arial"/>
                <w:sz w:val="21"/>
                <w:szCs w:val="16"/>
                <w:lang w:val="nl-NL"/>
              </w:rPr>
            </w:pPr>
          </w:p>
          <w:p w:rsidRPr="004F4C55" w:rsidR="004F4C55" w:rsidP="003307C6" w:rsidRDefault="004F4C55" w14:paraId="14AA0366" w14:textId="0160069B">
            <w:pPr>
              <w:rPr>
                <w:rFonts w:ascii="Arial" w:hAnsi="Arial" w:cs="Arial"/>
                <w:i/>
                <w:sz w:val="21"/>
                <w:szCs w:val="16"/>
                <w:lang w:val="nl-NL"/>
              </w:rPr>
            </w:pPr>
            <w:r w:rsidRPr="004F4C55">
              <w:rPr>
                <w:rFonts w:ascii="Arial" w:hAnsi="Arial" w:cs="Arial"/>
                <w:i/>
                <w:sz w:val="21"/>
                <w:szCs w:val="16"/>
                <w:lang w:val="nl-NL"/>
              </w:rPr>
              <w:t>Doel</w:t>
            </w:r>
          </w:p>
          <w:p w:rsidRPr="004F4C55" w:rsidR="004F4C55" w:rsidP="003307C6" w:rsidRDefault="004F4C55" w14:paraId="1C582A4D" w14:textId="5DE8AB73">
            <w:pPr>
              <w:rPr>
                <w:rFonts w:ascii="Arial" w:hAnsi="Arial" w:cs="Arial"/>
                <w:sz w:val="21"/>
                <w:szCs w:val="16"/>
                <w:lang w:val="nl-NL"/>
              </w:rPr>
            </w:pPr>
            <w:r w:rsidRPr="004F4C55">
              <w:rPr>
                <w:rFonts w:ascii="Arial" w:hAnsi="Arial" w:cs="Arial"/>
                <w:sz w:val="21"/>
                <w:szCs w:val="16"/>
                <w:lang w:val="nl-NL"/>
              </w:rPr>
              <w:t xml:space="preserve">Het doel van ID contact is om hetzelfde niveau van dienstverlening te kunnen bieden over de contactkanalen telefoon, chat en videobellen als we nu aan de balie en/of via de website kunnen bieden. </w:t>
            </w:r>
          </w:p>
          <w:p w:rsidRPr="004F4C55" w:rsidR="004F4C55" w:rsidP="003307C6" w:rsidRDefault="004F4C55" w14:paraId="3C181AB9" w14:textId="77777777">
            <w:pPr>
              <w:rPr>
                <w:rFonts w:ascii="Arial" w:hAnsi="Arial" w:cs="Arial"/>
                <w:sz w:val="21"/>
                <w:szCs w:val="16"/>
                <w:lang w:val="nl-NL"/>
              </w:rPr>
            </w:pPr>
          </w:p>
          <w:p w:rsidRPr="004F4C55" w:rsidR="0001615A" w:rsidP="003307C6" w:rsidRDefault="0001615A" w14:paraId="508E87EE" w14:textId="7D5B8C08">
            <w:pPr>
              <w:rPr>
                <w:rFonts w:ascii="Arial" w:hAnsi="Arial" w:cs="Arial"/>
                <w:sz w:val="21"/>
                <w:szCs w:val="16"/>
                <w:lang w:val="nl-NL"/>
              </w:rPr>
            </w:pPr>
            <w:r w:rsidRPr="004F4C55">
              <w:rPr>
                <w:rFonts w:ascii="Arial" w:hAnsi="Arial" w:cs="Arial"/>
                <w:sz w:val="21"/>
                <w:szCs w:val="16"/>
                <w:lang w:val="nl-NL"/>
              </w:rPr>
              <w:t>Het project ID contact is nog in volle gang. Het project is opgebouwd uit 2 fasen:</w:t>
            </w:r>
          </w:p>
          <w:p w:rsidRPr="004F4C55" w:rsidR="0001615A" w:rsidP="0001615A" w:rsidRDefault="0001615A" w14:paraId="5F347F80" w14:textId="644B1535">
            <w:pPr>
              <w:pStyle w:val="Lijstalinea"/>
              <w:numPr>
                <w:ilvl w:val="0"/>
                <w:numId w:val="9"/>
              </w:numPr>
              <w:rPr>
                <w:rFonts w:ascii="Arial" w:hAnsi="Arial" w:cs="Arial"/>
                <w:sz w:val="21"/>
                <w:szCs w:val="16"/>
              </w:rPr>
            </w:pPr>
            <w:r w:rsidRPr="004F4C55">
              <w:rPr>
                <w:rFonts w:ascii="Arial" w:hAnsi="Arial" w:cs="Arial"/>
                <w:sz w:val="21"/>
                <w:szCs w:val="16"/>
              </w:rPr>
              <w:t>Fase 1: Ontwikkeling van de bouwstenen en onderzoek bij inwoners en medewerkers;</w:t>
            </w:r>
          </w:p>
          <w:p w:rsidRPr="004F4C55" w:rsidR="0001615A" w:rsidP="0001615A" w:rsidRDefault="0001615A" w14:paraId="24A53DAD" w14:textId="42063896">
            <w:pPr>
              <w:pStyle w:val="Lijstalinea"/>
              <w:numPr>
                <w:ilvl w:val="0"/>
                <w:numId w:val="9"/>
              </w:numPr>
              <w:rPr>
                <w:rFonts w:ascii="Arial" w:hAnsi="Arial" w:cs="Arial"/>
                <w:sz w:val="21"/>
                <w:szCs w:val="16"/>
              </w:rPr>
            </w:pPr>
            <w:r w:rsidRPr="004F4C55">
              <w:rPr>
                <w:rFonts w:ascii="Arial" w:hAnsi="Arial" w:cs="Arial"/>
                <w:sz w:val="21"/>
                <w:szCs w:val="16"/>
              </w:rPr>
              <w:t xml:space="preserve">Fase 2: Opschaling / </w:t>
            </w:r>
            <w:proofErr w:type="spellStart"/>
            <w:r w:rsidRPr="004F4C55">
              <w:rPr>
                <w:rFonts w:ascii="Arial" w:hAnsi="Arial" w:cs="Arial"/>
                <w:sz w:val="21"/>
                <w:szCs w:val="16"/>
              </w:rPr>
              <w:t>vermarkting</w:t>
            </w:r>
            <w:proofErr w:type="spellEnd"/>
            <w:r w:rsidRPr="004F4C55">
              <w:rPr>
                <w:rFonts w:ascii="Arial" w:hAnsi="Arial" w:cs="Arial"/>
                <w:sz w:val="21"/>
                <w:szCs w:val="16"/>
              </w:rPr>
              <w:t xml:space="preserve"> </w:t>
            </w:r>
          </w:p>
          <w:p w:rsidRPr="004F4C55" w:rsidR="0001615A" w:rsidP="003307C6" w:rsidRDefault="0001615A" w14:paraId="3D388D59" w14:textId="2F79729D">
            <w:pPr>
              <w:rPr>
                <w:rFonts w:ascii="Arial" w:hAnsi="Arial" w:cs="Arial"/>
                <w:sz w:val="21"/>
                <w:szCs w:val="16"/>
                <w:lang w:val="nl-NL"/>
              </w:rPr>
            </w:pPr>
          </w:p>
          <w:p w:rsidRPr="004F4C55" w:rsidR="0001615A" w:rsidP="003307C6" w:rsidRDefault="0001615A" w14:paraId="06719DBC" w14:textId="4FA3BA3A">
            <w:pPr>
              <w:rPr>
                <w:rFonts w:ascii="Arial" w:hAnsi="Arial" w:cs="Arial"/>
                <w:i/>
                <w:sz w:val="21"/>
                <w:szCs w:val="16"/>
                <w:lang w:val="nl-NL"/>
              </w:rPr>
            </w:pPr>
            <w:r w:rsidRPr="004F4C55">
              <w:rPr>
                <w:rFonts w:ascii="Arial" w:hAnsi="Arial" w:cs="Arial"/>
                <w:i/>
                <w:sz w:val="21"/>
                <w:szCs w:val="16"/>
                <w:lang w:val="nl-NL"/>
              </w:rPr>
              <w:t xml:space="preserve">Fase 1 (november 2020 </w:t>
            </w:r>
            <w:proofErr w:type="spellStart"/>
            <w:r w:rsidRPr="004F4C55">
              <w:rPr>
                <w:rFonts w:ascii="Arial" w:hAnsi="Arial" w:cs="Arial"/>
                <w:i/>
                <w:sz w:val="21"/>
                <w:szCs w:val="16"/>
                <w:lang w:val="nl-NL"/>
              </w:rPr>
              <w:t>tm</w:t>
            </w:r>
            <w:proofErr w:type="spellEnd"/>
            <w:r w:rsidRPr="004F4C55">
              <w:rPr>
                <w:rFonts w:ascii="Arial" w:hAnsi="Arial" w:cs="Arial"/>
                <w:i/>
                <w:sz w:val="21"/>
                <w:szCs w:val="16"/>
                <w:lang w:val="nl-NL"/>
              </w:rPr>
              <w:t xml:space="preserve"> juli 2021)</w:t>
            </w:r>
          </w:p>
          <w:p w:rsidRPr="004F4C55" w:rsidR="0001615A" w:rsidP="003307C6" w:rsidRDefault="0001615A" w14:paraId="2DBCDB5D" w14:textId="0CF6CDA3">
            <w:pPr>
              <w:rPr>
                <w:rFonts w:ascii="Arial" w:hAnsi="Arial" w:cs="Arial"/>
                <w:sz w:val="21"/>
                <w:szCs w:val="16"/>
                <w:lang w:val="nl-NL"/>
              </w:rPr>
            </w:pPr>
            <w:r w:rsidRPr="004F4C55">
              <w:rPr>
                <w:rFonts w:ascii="Arial" w:hAnsi="Arial" w:cs="Arial"/>
                <w:sz w:val="21"/>
                <w:szCs w:val="16"/>
                <w:lang w:val="nl-NL"/>
              </w:rPr>
              <w:t>In deze fase zijn de volgende producten opgeleverd:</w:t>
            </w:r>
          </w:p>
          <w:p w:rsidR="0001615A" w:rsidP="0001615A" w:rsidRDefault="0001615A" w14:paraId="46CD7EEF" w14:textId="5B3E26B5">
            <w:pPr>
              <w:pStyle w:val="Lijstalinea"/>
              <w:numPr>
                <w:ilvl w:val="0"/>
                <w:numId w:val="9"/>
              </w:numPr>
              <w:rPr>
                <w:rFonts w:ascii="Arial" w:hAnsi="Arial" w:cs="Arial"/>
                <w:sz w:val="21"/>
                <w:szCs w:val="16"/>
              </w:rPr>
            </w:pPr>
            <w:r w:rsidRPr="004F4C55">
              <w:rPr>
                <w:rFonts w:ascii="Arial" w:hAnsi="Arial" w:cs="Arial"/>
                <w:sz w:val="21"/>
                <w:szCs w:val="16"/>
              </w:rPr>
              <w:t>het concept ID Contact;</w:t>
            </w:r>
          </w:p>
          <w:p w:rsidR="00680F7C" w:rsidP="0001615A" w:rsidRDefault="00680F7C" w14:paraId="7A5FCF4F" w14:textId="787DBE81">
            <w:pPr>
              <w:pStyle w:val="Lijstalinea"/>
              <w:numPr>
                <w:ilvl w:val="0"/>
                <w:numId w:val="9"/>
              </w:numPr>
              <w:rPr>
                <w:rFonts w:ascii="Arial" w:hAnsi="Arial" w:cs="Arial"/>
                <w:sz w:val="21"/>
                <w:szCs w:val="16"/>
              </w:rPr>
            </w:pPr>
            <w:r>
              <w:rPr>
                <w:rFonts w:ascii="Arial" w:hAnsi="Arial" w:cs="Arial"/>
                <w:sz w:val="21"/>
                <w:szCs w:val="16"/>
              </w:rPr>
              <w:t>onderzoek naar behoeften bij inwoners;</w:t>
            </w:r>
          </w:p>
          <w:p w:rsidRPr="004F4C55" w:rsidR="00680F7C" w:rsidP="0001615A" w:rsidRDefault="00680F7C" w14:paraId="0B02651C" w14:textId="66E98451">
            <w:pPr>
              <w:pStyle w:val="Lijstalinea"/>
              <w:numPr>
                <w:ilvl w:val="0"/>
                <w:numId w:val="9"/>
              </w:numPr>
              <w:rPr>
                <w:rFonts w:ascii="Arial" w:hAnsi="Arial" w:cs="Arial"/>
                <w:sz w:val="21"/>
                <w:szCs w:val="16"/>
              </w:rPr>
            </w:pPr>
            <w:proofErr w:type="spellStart"/>
            <w:r>
              <w:rPr>
                <w:rFonts w:ascii="Arial" w:hAnsi="Arial" w:cs="Arial"/>
                <w:sz w:val="21"/>
                <w:szCs w:val="16"/>
              </w:rPr>
              <w:t>inclusiviteitsonderzoek</w:t>
            </w:r>
            <w:proofErr w:type="spellEnd"/>
            <w:r>
              <w:rPr>
                <w:rFonts w:ascii="Arial" w:hAnsi="Arial" w:cs="Arial"/>
                <w:sz w:val="21"/>
                <w:szCs w:val="16"/>
              </w:rPr>
              <w:t>;</w:t>
            </w:r>
          </w:p>
          <w:p w:rsidRPr="004F4C55" w:rsidR="0001615A" w:rsidP="0001615A" w:rsidRDefault="0001615A" w14:paraId="548B71F0" w14:textId="77777777">
            <w:pPr>
              <w:pStyle w:val="Lijstalinea"/>
              <w:numPr>
                <w:ilvl w:val="0"/>
                <w:numId w:val="9"/>
              </w:numPr>
              <w:rPr>
                <w:rFonts w:ascii="Arial" w:hAnsi="Arial" w:cs="Arial"/>
                <w:sz w:val="21"/>
                <w:szCs w:val="16"/>
              </w:rPr>
            </w:pPr>
            <w:r w:rsidRPr="004F4C55">
              <w:rPr>
                <w:rFonts w:ascii="Arial" w:hAnsi="Arial" w:cs="Arial"/>
                <w:sz w:val="21"/>
                <w:szCs w:val="16"/>
              </w:rPr>
              <w:t>de (open source) techniek;</w:t>
            </w:r>
          </w:p>
          <w:p w:rsidRPr="004F4C55" w:rsidR="0001615A" w:rsidP="0001615A" w:rsidRDefault="0001615A" w14:paraId="049ED93C" w14:textId="77777777">
            <w:pPr>
              <w:pStyle w:val="Lijstalinea"/>
              <w:numPr>
                <w:ilvl w:val="0"/>
                <w:numId w:val="9"/>
              </w:numPr>
              <w:rPr>
                <w:rFonts w:ascii="Arial" w:hAnsi="Arial" w:cs="Arial"/>
                <w:sz w:val="21"/>
                <w:szCs w:val="16"/>
              </w:rPr>
            </w:pPr>
            <w:r w:rsidRPr="004F4C55">
              <w:rPr>
                <w:rFonts w:ascii="Arial" w:hAnsi="Arial" w:cs="Arial"/>
                <w:sz w:val="21"/>
                <w:szCs w:val="16"/>
              </w:rPr>
              <w:t>schaalbaarheid;</w:t>
            </w:r>
          </w:p>
          <w:p w:rsidRPr="004F4C55" w:rsidR="0001615A" w:rsidP="0001615A" w:rsidRDefault="0001615A" w14:paraId="5D008C7D" w14:textId="77777777">
            <w:pPr>
              <w:pStyle w:val="Lijstalinea"/>
              <w:numPr>
                <w:ilvl w:val="0"/>
                <w:numId w:val="9"/>
              </w:numPr>
              <w:rPr>
                <w:rFonts w:ascii="Arial" w:hAnsi="Arial" w:cs="Arial"/>
                <w:sz w:val="21"/>
                <w:szCs w:val="16"/>
              </w:rPr>
            </w:pPr>
            <w:r w:rsidRPr="004F4C55">
              <w:rPr>
                <w:rFonts w:ascii="Arial" w:hAnsi="Arial" w:cs="Arial"/>
                <w:sz w:val="21"/>
                <w:szCs w:val="16"/>
              </w:rPr>
              <w:t>informatie voor gemeenten als afnemers;</w:t>
            </w:r>
          </w:p>
          <w:p w:rsidRPr="004F4C55" w:rsidR="0001615A" w:rsidP="0001615A" w:rsidRDefault="0001615A" w14:paraId="2749FE74" w14:textId="77777777">
            <w:pPr>
              <w:pStyle w:val="Lijstalinea"/>
              <w:numPr>
                <w:ilvl w:val="0"/>
                <w:numId w:val="9"/>
              </w:numPr>
              <w:rPr>
                <w:rFonts w:ascii="Arial" w:hAnsi="Arial" w:cs="Arial"/>
                <w:sz w:val="21"/>
                <w:szCs w:val="16"/>
              </w:rPr>
            </w:pPr>
            <w:r w:rsidRPr="004F4C55">
              <w:rPr>
                <w:rFonts w:ascii="Arial" w:hAnsi="Arial" w:cs="Arial"/>
                <w:sz w:val="21"/>
                <w:szCs w:val="16"/>
              </w:rPr>
              <w:t>documentatie voor IT-leveranciers als aanbieders;</w:t>
            </w:r>
          </w:p>
          <w:p w:rsidRPr="004F4C55" w:rsidR="0001615A" w:rsidP="0001615A" w:rsidRDefault="0001615A" w14:paraId="5CB3825A" w14:textId="77777777">
            <w:pPr>
              <w:pStyle w:val="Lijstalinea"/>
              <w:numPr>
                <w:ilvl w:val="0"/>
                <w:numId w:val="9"/>
              </w:numPr>
              <w:rPr>
                <w:rFonts w:ascii="Arial" w:hAnsi="Arial" w:cs="Arial"/>
                <w:sz w:val="21"/>
                <w:szCs w:val="16"/>
              </w:rPr>
            </w:pPr>
            <w:r w:rsidRPr="004F4C55">
              <w:rPr>
                <w:rFonts w:ascii="Arial" w:hAnsi="Arial" w:cs="Arial"/>
                <w:sz w:val="21"/>
                <w:szCs w:val="16"/>
              </w:rPr>
              <w:t>kostenindicatie en businesscase met interessepeiling;</w:t>
            </w:r>
          </w:p>
          <w:p w:rsidRPr="004F4C55" w:rsidR="0001615A" w:rsidP="0001615A" w:rsidRDefault="0001615A" w14:paraId="6D9CAB35" w14:textId="3EC1B7F9">
            <w:pPr>
              <w:pStyle w:val="Lijstalinea"/>
              <w:numPr>
                <w:ilvl w:val="0"/>
                <w:numId w:val="9"/>
              </w:numPr>
              <w:rPr>
                <w:rFonts w:ascii="Arial" w:hAnsi="Arial" w:cs="Arial"/>
                <w:sz w:val="21"/>
                <w:szCs w:val="16"/>
              </w:rPr>
            </w:pPr>
            <w:r w:rsidRPr="004F4C55">
              <w:rPr>
                <w:rFonts w:ascii="Arial" w:hAnsi="Arial" w:cs="Arial"/>
                <w:sz w:val="21"/>
                <w:szCs w:val="16"/>
              </w:rPr>
              <w:t>Presentatie concept in de markt.</w:t>
            </w:r>
          </w:p>
          <w:p w:rsidRPr="004F4C55" w:rsidR="0001615A" w:rsidP="0001615A" w:rsidRDefault="0001615A" w14:paraId="0ED93B39" w14:textId="528A3814">
            <w:pPr>
              <w:rPr>
                <w:rFonts w:ascii="Arial" w:hAnsi="Arial" w:cs="Arial"/>
                <w:sz w:val="21"/>
                <w:szCs w:val="16"/>
                <w:lang w:val="nl-NL"/>
              </w:rPr>
            </w:pPr>
          </w:p>
          <w:p w:rsidRPr="004F4C55" w:rsidR="0001615A" w:rsidP="0001615A" w:rsidRDefault="004F4C55" w14:paraId="1B962831" w14:textId="00D3AD1A">
            <w:pPr>
              <w:rPr>
                <w:rFonts w:ascii="Arial" w:hAnsi="Arial" w:cs="Arial"/>
                <w:sz w:val="21"/>
                <w:szCs w:val="16"/>
                <w:lang w:val="nl-NL"/>
              </w:rPr>
            </w:pPr>
            <w:r w:rsidRPr="004F4C55">
              <w:rPr>
                <w:rFonts w:ascii="Arial" w:hAnsi="Arial" w:cs="Arial"/>
                <w:sz w:val="21"/>
                <w:szCs w:val="16"/>
                <w:lang w:val="nl-NL"/>
              </w:rPr>
              <w:t xml:space="preserve">In dit project werken we volledig Agile, volgens de scrum-methode. De 1e fase duurt iets langer dan we vooraf hadden gepland. We hebben 2 sprints toegevoegd om kwalitatief tot een beter resultaat te komen. We hebben meer tijd genomen voor het UX onderzoek (User </w:t>
            </w:r>
            <w:proofErr w:type="spellStart"/>
            <w:r w:rsidRPr="004F4C55">
              <w:rPr>
                <w:rFonts w:ascii="Arial" w:hAnsi="Arial" w:cs="Arial"/>
                <w:sz w:val="21"/>
                <w:szCs w:val="16"/>
                <w:lang w:val="nl-NL"/>
              </w:rPr>
              <w:t>Experience</w:t>
            </w:r>
            <w:proofErr w:type="spellEnd"/>
            <w:r w:rsidRPr="004F4C55">
              <w:rPr>
                <w:rFonts w:ascii="Arial" w:hAnsi="Arial" w:cs="Arial"/>
                <w:sz w:val="21"/>
                <w:szCs w:val="16"/>
                <w:lang w:val="nl-NL"/>
              </w:rPr>
              <w:t xml:space="preserve">) en de beveiliging. De extra uren die we hiervoor nodig hebben, kunnen we binnen de begroting oplossen. </w:t>
            </w:r>
          </w:p>
          <w:p w:rsidR="004F4C55" w:rsidP="0001615A" w:rsidRDefault="004F4C55" w14:paraId="2104E360" w14:textId="2785F28A">
            <w:pPr>
              <w:rPr>
                <w:rFonts w:ascii="Arial" w:hAnsi="Arial" w:cs="Arial"/>
                <w:sz w:val="21"/>
                <w:szCs w:val="16"/>
                <w:lang w:val="nl-NL"/>
              </w:rPr>
            </w:pPr>
          </w:p>
          <w:p w:rsidR="00680F7C" w:rsidP="0001615A" w:rsidRDefault="00680F7C" w14:paraId="58B66D2D" w14:textId="69873767">
            <w:pPr>
              <w:rPr>
                <w:rFonts w:ascii="Arial" w:hAnsi="Arial" w:cs="Arial"/>
                <w:sz w:val="21"/>
                <w:szCs w:val="16"/>
                <w:lang w:val="nl-NL"/>
              </w:rPr>
            </w:pPr>
          </w:p>
          <w:p w:rsidRPr="004F4C55" w:rsidR="00680F7C" w:rsidP="0001615A" w:rsidRDefault="00680F7C" w14:paraId="03656561" w14:textId="77777777">
            <w:pPr>
              <w:rPr>
                <w:rFonts w:ascii="Arial" w:hAnsi="Arial" w:cs="Arial"/>
                <w:sz w:val="21"/>
                <w:szCs w:val="16"/>
                <w:lang w:val="nl-NL"/>
              </w:rPr>
            </w:pPr>
          </w:p>
          <w:p w:rsidRPr="004F4C55" w:rsidR="004F4C55" w:rsidP="0001615A" w:rsidRDefault="004F4C55" w14:paraId="607FB1E6" w14:textId="267B914E">
            <w:pPr>
              <w:rPr>
                <w:rFonts w:ascii="Arial" w:hAnsi="Arial" w:cs="Arial"/>
                <w:i/>
                <w:sz w:val="21"/>
                <w:szCs w:val="16"/>
                <w:lang w:val="nl-NL"/>
              </w:rPr>
            </w:pPr>
            <w:r w:rsidRPr="004F4C55">
              <w:rPr>
                <w:rFonts w:ascii="Arial" w:hAnsi="Arial" w:cs="Arial"/>
                <w:i/>
                <w:sz w:val="21"/>
                <w:szCs w:val="16"/>
                <w:lang w:val="nl-NL"/>
              </w:rPr>
              <w:lastRenderedPageBreak/>
              <w:t>Fase 2 (</w:t>
            </w:r>
            <w:r>
              <w:rPr>
                <w:rFonts w:ascii="Arial" w:hAnsi="Arial" w:cs="Arial"/>
                <w:i/>
                <w:sz w:val="21"/>
                <w:szCs w:val="16"/>
                <w:lang w:val="nl-NL"/>
              </w:rPr>
              <w:t>augustus – oktober 2021)</w:t>
            </w:r>
          </w:p>
          <w:p w:rsidR="00617716" w:rsidP="004F4C55" w:rsidRDefault="004F4C55" w14:paraId="08200584" w14:textId="05BD646A">
            <w:pPr>
              <w:rPr>
                <w:rFonts w:ascii="Arial" w:hAnsi="Arial" w:cs="Arial"/>
                <w:sz w:val="21"/>
                <w:szCs w:val="16"/>
              </w:rPr>
            </w:pPr>
            <w:proofErr w:type="spellStart"/>
            <w:r>
              <w:rPr>
                <w:rFonts w:ascii="Arial" w:hAnsi="Arial" w:cs="Arial"/>
                <w:sz w:val="21"/>
                <w:szCs w:val="16"/>
              </w:rPr>
              <w:t>Fase</w:t>
            </w:r>
            <w:proofErr w:type="spellEnd"/>
            <w:r>
              <w:rPr>
                <w:rFonts w:ascii="Arial" w:hAnsi="Arial" w:cs="Arial"/>
                <w:sz w:val="21"/>
                <w:szCs w:val="16"/>
              </w:rPr>
              <w:t xml:space="preserve"> 2 van het project </w:t>
            </w:r>
            <w:proofErr w:type="spellStart"/>
            <w:r>
              <w:rPr>
                <w:rFonts w:ascii="Arial" w:hAnsi="Arial" w:cs="Arial"/>
                <w:sz w:val="21"/>
                <w:szCs w:val="16"/>
              </w:rPr>
              <w:t>staat</w:t>
            </w:r>
            <w:proofErr w:type="spellEnd"/>
            <w:r>
              <w:rPr>
                <w:rFonts w:ascii="Arial" w:hAnsi="Arial" w:cs="Arial"/>
                <w:sz w:val="21"/>
                <w:szCs w:val="16"/>
              </w:rPr>
              <w:t xml:space="preserve"> in het </w:t>
            </w:r>
            <w:proofErr w:type="spellStart"/>
            <w:r>
              <w:rPr>
                <w:rFonts w:ascii="Arial" w:hAnsi="Arial" w:cs="Arial"/>
                <w:sz w:val="21"/>
                <w:szCs w:val="16"/>
              </w:rPr>
              <w:t>teken</w:t>
            </w:r>
            <w:proofErr w:type="spellEnd"/>
            <w:r>
              <w:rPr>
                <w:rFonts w:ascii="Arial" w:hAnsi="Arial" w:cs="Arial"/>
                <w:sz w:val="21"/>
                <w:szCs w:val="16"/>
              </w:rPr>
              <w:t xml:space="preserve"> van het '</w:t>
            </w:r>
            <w:proofErr w:type="spellStart"/>
            <w:r>
              <w:rPr>
                <w:rFonts w:ascii="Arial" w:hAnsi="Arial" w:cs="Arial"/>
                <w:sz w:val="21"/>
                <w:szCs w:val="16"/>
              </w:rPr>
              <w:t>productie-klaar</w:t>
            </w:r>
            <w:proofErr w:type="spellEnd"/>
            <w:r>
              <w:rPr>
                <w:rFonts w:ascii="Arial" w:hAnsi="Arial" w:cs="Arial"/>
                <w:sz w:val="21"/>
                <w:szCs w:val="16"/>
              </w:rPr>
              <w:t xml:space="preserve"> </w:t>
            </w:r>
            <w:proofErr w:type="spellStart"/>
            <w:r>
              <w:rPr>
                <w:rFonts w:ascii="Arial" w:hAnsi="Arial" w:cs="Arial"/>
                <w:sz w:val="21"/>
                <w:szCs w:val="16"/>
              </w:rPr>
              <w:t>maken</w:t>
            </w:r>
            <w:proofErr w:type="spellEnd"/>
            <w:r>
              <w:rPr>
                <w:rFonts w:ascii="Arial" w:hAnsi="Arial" w:cs="Arial"/>
                <w:sz w:val="21"/>
                <w:szCs w:val="16"/>
              </w:rPr>
              <w:t xml:space="preserve"> en het '</w:t>
            </w:r>
            <w:proofErr w:type="spellStart"/>
            <w:r>
              <w:rPr>
                <w:rFonts w:ascii="Arial" w:hAnsi="Arial" w:cs="Arial"/>
                <w:sz w:val="21"/>
                <w:szCs w:val="16"/>
              </w:rPr>
              <w:t>vermarkten</w:t>
            </w:r>
            <w:proofErr w:type="spellEnd"/>
            <w:r>
              <w:rPr>
                <w:rFonts w:ascii="Arial" w:hAnsi="Arial" w:cs="Arial"/>
                <w:sz w:val="21"/>
                <w:szCs w:val="16"/>
              </w:rPr>
              <w:t xml:space="preserve">'. </w:t>
            </w:r>
            <w:proofErr w:type="spellStart"/>
            <w:r w:rsidR="00617716">
              <w:rPr>
                <w:rFonts w:ascii="Arial" w:hAnsi="Arial" w:cs="Arial"/>
                <w:sz w:val="21"/>
                <w:szCs w:val="16"/>
              </w:rPr>
              <w:t>Deze</w:t>
            </w:r>
            <w:proofErr w:type="spellEnd"/>
            <w:r w:rsidR="00617716">
              <w:rPr>
                <w:rFonts w:ascii="Arial" w:hAnsi="Arial" w:cs="Arial"/>
                <w:sz w:val="21"/>
                <w:szCs w:val="16"/>
              </w:rPr>
              <w:t xml:space="preserve"> </w:t>
            </w:r>
            <w:proofErr w:type="spellStart"/>
            <w:r w:rsidR="00617716">
              <w:rPr>
                <w:rFonts w:ascii="Arial" w:hAnsi="Arial" w:cs="Arial"/>
                <w:sz w:val="21"/>
                <w:szCs w:val="16"/>
              </w:rPr>
              <w:t>fase</w:t>
            </w:r>
            <w:proofErr w:type="spellEnd"/>
            <w:r w:rsidR="00617716">
              <w:rPr>
                <w:rFonts w:ascii="Arial" w:hAnsi="Arial" w:cs="Arial"/>
                <w:sz w:val="21"/>
                <w:szCs w:val="16"/>
              </w:rPr>
              <w:t xml:space="preserve"> </w:t>
            </w:r>
            <w:proofErr w:type="spellStart"/>
            <w:r w:rsidR="00617716">
              <w:rPr>
                <w:rFonts w:ascii="Arial" w:hAnsi="Arial" w:cs="Arial"/>
                <w:sz w:val="21"/>
                <w:szCs w:val="16"/>
              </w:rPr>
              <w:t>richten</w:t>
            </w:r>
            <w:proofErr w:type="spellEnd"/>
            <w:r w:rsidR="00617716">
              <w:rPr>
                <w:rFonts w:ascii="Arial" w:hAnsi="Arial" w:cs="Arial"/>
                <w:sz w:val="21"/>
                <w:szCs w:val="16"/>
              </w:rPr>
              <w:t xml:space="preserve"> we in in 3 sprints. De </w:t>
            </w:r>
            <w:proofErr w:type="spellStart"/>
            <w:r w:rsidR="00617716">
              <w:rPr>
                <w:rFonts w:ascii="Arial" w:hAnsi="Arial" w:cs="Arial"/>
                <w:sz w:val="21"/>
                <w:szCs w:val="16"/>
              </w:rPr>
              <w:t>doelstellingen</w:t>
            </w:r>
            <w:proofErr w:type="spellEnd"/>
            <w:r w:rsidR="00617716">
              <w:rPr>
                <w:rFonts w:ascii="Arial" w:hAnsi="Arial" w:cs="Arial"/>
                <w:sz w:val="21"/>
                <w:szCs w:val="16"/>
              </w:rPr>
              <w:t xml:space="preserve"> van </w:t>
            </w:r>
            <w:proofErr w:type="spellStart"/>
            <w:r w:rsidR="00617716">
              <w:rPr>
                <w:rFonts w:ascii="Arial" w:hAnsi="Arial" w:cs="Arial"/>
                <w:sz w:val="21"/>
                <w:szCs w:val="16"/>
              </w:rPr>
              <w:t>fase</w:t>
            </w:r>
            <w:proofErr w:type="spellEnd"/>
            <w:r w:rsidR="00617716">
              <w:rPr>
                <w:rFonts w:ascii="Arial" w:hAnsi="Arial" w:cs="Arial"/>
                <w:sz w:val="21"/>
                <w:szCs w:val="16"/>
              </w:rPr>
              <w:t xml:space="preserve"> 2 </w:t>
            </w:r>
            <w:proofErr w:type="spellStart"/>
            <w:r w:rsidR="00617716">
              <w:rPr>
                <w:rFonts w:ascii="Arial" w:hAnsi="Arial" w:cs="Arial"/>
                <w:sz w:val="21"/>
                <w:szCs w:val="16"/>
              </w:rPr>
              <w:t>zijn</w:t>
            </w:r>
            <w:proofErr w:type="spellEnd"/>
            <w:r w:rsidR="00617716">
              <w:rPr>
                <w:rFonts w:ascii="Arial" w:hAnsi="Arial" w:cs="Arial"/>
                <w:sz w:val="21"/>
                <w:szCs w:val="16"/>
              </w:rPr>
              <w:t>:</w:t>
            </w:r>
          </w:p>
          <w:p w:rsidR="00617716" w:rsidP="00617716" w:rsidRDefault="00617716" w14:paraId="4DC1F645" w14:textId="08A0531C">
            <w:pPr>
              <w:pStyle w:val="Lijstalinea"/>
              <w:numPr>
                <w:ilvl w:val="0"/>
                <w:numId w:val="10"/>
              </w:numPr>
              <w:rPr>
                <w:rFonts w:ascii="Arial" w:hAnsi="Arial" w:cs="Arial"/>
                <w:sz w:val="21"/>
                <w:szCs w:val="16"/>
              </w:rPr>
            </w:pPr>
            <w:r>
              <w:rPr>
                <w:rFonts w:ascii="Arial" w:hAnsi="Arial" w:cs="Arial"/>
                <w:sz w:val="21"/>
                <w:szCs w:val="16"/>
              </w:rPr>
              <w:t xml:space="preserve">Het 'robuust' maken van de </w:t>
            </w:r>
            <w:proofErr w:type="spellStart"/>
            <w:r>
              <w:rPr>
                <w:rFonts w:ascii="Arial" w:hAnsi="Arial" w:cs="Arial"/>
                <w:sz w:val="21"/>
                <w:szCs w:val="16"/>
              </w:rPr>
              <w:t>Poc's</w:t>
            </w:r>
            <w:proofErr w:type="spellEnd"/>
            <w:r>
              <w:rPr>
                <w:rFonts w:ascii="Arial" w:hAnsi="Arial" w:cs="Arial"/>
                <w:sz w:val="21"/>
                <w:szCs w:val="16"/>
              </w:rPr>
              <w:t xml:space="preserve"> die we in fase 1 hebben opgeleverd. De basis is er, maar het kan nog net wat steviger, veiliger. Dit is nodig om het product uiteindelijk te kunnen borgen.</w:t>
            </w:r>
          </w:p>
          <w:p w:rsidRPr="00617716" w:rsidR="007D1DEB" w:rsidP="008649F5" w:rsidRDefault="00617716" w14:paraId="424754F7" w14:textId="5A363AB5">
            <w:pPr>
              <w:pStyle w:val="Lijstalinea"/>
              <w:numPr>
                <w:ilvl w:val="0"/>
                <w:numId w:val="10"/>
              </w:numPr>
              <w:rPr>
                <w:rFonts w:ascii="Arial" w:hAnsi="Arial" w:cs="Arial"/>
                <w:sz w:val="21"/>
                <w:szCs w:val="16"/>
              </w:rPr>
            </w:pPr>
            <w:r>
              <w:rPr>
                <w:rFonts w:ascii="Arial" w:hAnsi="Arial" w:cs="Arial"/>
                <w:sz w:val="21"/>
                <w:szCs w:val="16"/>
              </w:rPr>
              <w:t xml:space="preserve">Het borgen van het product. Het beheren, implementeren en ontwikkelen moet door kunnen gaan. </w:t>
            </w:r>
            <w:r w:rsidRPr="00617716">
              <w:rPr>
                <w:rFonts w:ascii="Arial" w:hAnsi="Arial" w:cs="Arial"/>
                <w:sz w:val="21"/>
                <w:szCs w:val="16"/>
              </w:rPr>
              <w:t>Vragen die we in deze fase willen beantwoorden</w:t>
            </w:r>
            <w:r>
              <w:rPr>
                <w:rFonts w:ascii="Arial" w:hAnsi="Arial" w:cs="Arial"/>
                <w:sz w:val="21"/>
                <w:szCs w:val="16"/>
              </w:rPr>
              <w:t>,</w:t>
            </w:r>
            <w:r w:rsidRPr="00617716">
              <w:rPr>
                <w:rFonts w:ascii="Arial" w:hAnsi="Arial" w:cs="Arial"/>
                <w:sz w:val="21"/>
                <w:szCs w:val="16"/>
              </w:rPr>
              <w:t xml:space="preserve"> zijn:</w:t>
            </w:r>
          </w:p>
          <w:p w:rsidR="00617716" w:rsidP="00617716" w:rsidRDefault="00617716" w14:paraId="2C64794B" w14:textId="7B5DA0E1">
            <w:pPr>
              <w:pStyle w:val="Lijstalinea"/>
              <w:numPr>
                <w:ilvl w:val="1"/>
                <w:numId w:val="9"/>
              </w:numPr>
              <w:rPr>
                <w:rFonts w:ascii="Arial" w:hAnsi="Arial" w:cs="Arial"/>
                <w:sz w:val="21"/>
                <w:szCs w:val="16"/>
              </w:rPr>
            </w:pPr>
            <w:r>
              <w:rPr>
                <w:rFonts w:ascii="Arial" w:hAnsi="Arial" w:cs="Arial"/>
                <w:sz w:val="21"/>
                <w:szCs w:val="16"/>
              </w:rPr>
              <w:t xml:space="preserve">Kunnen we ID contact op laten nemen in de Common </w:t>
            </w:r>
            <w:proofErr w:type="spellStart"/>
            <w:r>
              <w:rPr>
                <w:rFonts w:ascii="Arial" w:hAnsi="Arial" w:cs="Arial"/>
                <w:sz w:val="21"/>
                <w:szCs w:val="16"/>
              </w:rPr>
              <w:t>Ground</w:t>
            </w:r>
            <w:proofErr w:type="spellEnd"/>
            <w:r>
              <w:rPr>
                <w:rFonts w:ascii="Arial" w:hAnsi="Arial" w:cs="Arial"/>
                <w:sz w:val="21"/>
                <w:szCs w:val="16"/>
              </w:rPr>
              <w:t>;</w:t>
            </w:r>
          </w:p>
          <w:p w:rsidRPr="00617716" w:rsidR="00617716" w:rsidP="00617716" w:rsidRDefault="00617716" w14:paraId="0B67260B" w14:textId="51F1CD73">
            <w:pPr>
              <w:pStyle w:val="Lijstalinea"/>
              <w:numPr>
                <w:ilvl w:val="1"/>
                <w:numId w:val="9"/>
              </w:numPr>
              <w:rPr>
                <w:rFonts w:ascii="Arial" w:hAnsi="Arial" w:cs="Arial"/>
                <w:sz w:val="21"/>
                <w:szCs w:val="16"/>
              </w:rPr>
            </w:pPr>
            <w:r>
              <w:rPr>
                <w:rFonts w:ascii="Arial" w:hAnsi="Arial" w:cs="Arial"/>
                <w:sz w:val="21"/>
                <w:szCs w:val="16"/>
              </w:rPr>
              <w:t>Hoe kunnen andere gemeenten aansluiten;</w:t>
            </w:r>
          </w:p>
          <w:p w:rsidR="00617716" w:rsidP="00617716" w:rsidRDefault="00617716" w14:paraId="3F60C5C1" w14:textId="03B305EF">
            <w:pPr>
              <w:pStyle w:val="Lijstalinea"/>
              <w:numPr>
                <w:ilvl w:val="1"/>
                <w:numId w:val="9"/>
              </w:numPr>
              <w:rPr>
                <w:rFonts w:ascii="Arial" w:hAnsi="Arial" w:cs="Arial"/>
                <w:sz w:val="21"/>
                <w:szCs w:val="16"/>
              </w:rPr>
            </w:pPr>
            <w:r>
              <w:rPr>
                <w:rFonts w:ascii="Arial" w:hAnsi="Arial" w:cs="Arial"/>
                <w:sz w:val="21"/>
                <w:szCs w:val="16"/>
              </w:rPr>
              <w:t xml:space="preserve">Welke rol nemen we als gemeenten in bij ID contact; </w:t>
            </w:r>
          </w:p>
          <w:p w:rsidRPr="00617716" w:rsidR="00617716" w:rsidP="00617716" w:rsidRDefault="00617716" w14:paraId="62D29ED9" w14:textId="28B9CF97">
            <w:pPr>
              <w:pStyle w:val="Lijstalinea"/>
              <w:numPr>
                <w:ilvl w:val="1"/>
                <w:numId w:val="9"/>
              </w:numPr>
              <w:rPr>
                <w:rFonts w:ascii="Arial" w:hAnsi="Arial" w:cs="Arial"/>
                <w:sz w:val="21"/>
                <w:szCs w:val="16"/>
              </w:rPr>
            </w:pPr>
            <w:r>
              <w:rPr>
                <w:rFonts w:ascii="Arial" w:hAnsi="Arial" w:cs="Arial"/>
                <w:sz w:val="21"/>
                <w:szCs w:val="16"/>
              </w:rPr>
              <w:t>Welke rol kan de markt hierin spelen (leveranciers van producten van Chat, Bellen, Videobellen).</w:t>
            </w:r>
          </w:p>
          <w:p w:rsidR="007D1DEB" w:rsidP="003307C6" w:rsidRDefault="007D1DEB" w14:paraId="0FF9E1B3" w14:textId="05F7541B">
            <w:pPr>
              <w:rPr>
                <w:rFonts w:ascii="Arial" w:hAnsi="Arial" w:cs="Arial"/>
                <w:sz w:val="21"/>
                <w:szCs w:val="16"/>
                <w:lang w:val="nl-NL"/>
              </w:rPr>
            </w:pPr>
          </w:p>
          <w:p w:rsidR="00617716" w:rsidP="004F4C55" w:rsidRDefault="00617716" w14:paraId="00D63C74" w14:textId="57D0E8D2">
            <w:pPr>
              <w:rPr>
                <w:rFonts w:ascii="Arial" w:hAnsi="Arial" w:cs="Arial"/>
                <w:sz w:val="21"/>
                <w:szCs w:val="16"/>
                <w:lang w:val="nl-NL"/>
              </w:rPr>
            </w:pPr>
            <w:r>
              <w:rPr>
                <w:rFonts w:ascii="Arial" w:hAnsi="Arial" w:cs="Arial"/>
                <w:sz w:val="21"/>
                <w:szCs w:val="16"/>
                <w:lang w:val="nl-NL"/>
              </w:rPr>
              <w:t xml:space="preserve">De doorlooptijd is kort, dit heeft met de subsidie te maken. </w:t>
            </w:r>
            <w:r w:rsidRPr="004F4C55" w:rsidR="004F4C55">
              <w:rPr>
                <w:rFonts w:ascii="Arial" w:hAnsi="Arial" w:cs="Arial"/>
                <w:sz w:val="21"/>
                <w:szCs w:val="16"/>
                <w:lang w:val="nl-NL"/>
              </w:rPr>
              <w:t>Voor het project ontvangen we subsidie uit het Innovatiebudget Digitale Overheid. De subsidie loopt in oktober af. Dan moet het project ook</w:t>
            </w:r>
            <w:r w:rsidRPr="004F4C55" w:rsidR="004F4C55">
              <w:rPr>
                <w:rFonts w:ascii="Arial" w:hAnsi="Arial" w:cs="Arial"/>
                <w:sz w:val="21"/>
                <w:szCs w:val="16"/>
                <w:lang w:val="nl-NL"/>
              </w:rPr>
              <w:t xml:space="preserve"> zijn afgerond.</w:t>
            </w:r>
          </w:p>
          <w:p w:rsidR="00617716" w:rsidP="004F4C55" w:rsidRDefault="00617716" w14:paraId="1B1B8FFC" w14:textId="6D77181A">
            <w:pPr>
              <w:rPr>
                <w:rFonts w:ascii="Arial" w:hAnsi="Arial" w:cs="Arial"/>
                <w:sz w:val="21"/>
                <w:szCs w:val="16"/>
                <w:lang w:val="nl-NL"/>
              </w:rPr>
            </w:pPr>
          </w:p>
          <w:p w:rsidR="00617716" w:rsidP="004F4C55" w:rsidRDefault="00617716" w14:paraId="0CE4A24C" w14:textId="1F521776">
            <w:pPr>
              <w:rPr>
                <w:rFonts w:ascii="Arial" w:hAnsi="Arial" w:cs="Arial"/>
                <w:sz w:val="21"/>
                <w:szCs w:val="16"/>
                <w:lang w:val="nl-NL"/>
              </w:rPr>
            </w:pPr>
            <w:r>
              <w:rPr>
                <w:rFonts w:ascii="Arial" w:hAnsi="Arial" w:cs="Arial"/>
                <w:i/>
                <w:sz w:val="21"/>
                <w:szCs w:val="16"/>
                <w:lang w:val="nl-NL"/>
              </w:rPr>
              <w:t>Na het project – vooruitblik</w:t>
            </w:r>
          </w:p>
          <w:p w:rsidR="00680F7C" w:rsidP="004F4C55" w:rsidRDefault="00617716" w14:paraId="3EA4AE28" w14:textId="2FCEC4D7">
            <w:pPr>
              <w:rPr>
                <w:rFonts w:ascii="Arial" w:hAnsi="Arial" w:cs="Arial"/>
                <w:sz w:val="21"/>
                <w:szCs w:val="16"/>
                <w:lang w:val="nl-NL"/>
              </w:rPr>
            </w:pPr>
            <w:r>
              <w:rPr>
                <w:rFonts w:ascii="Arial" w:hAnsi="Arial" w:cs="Arial"/>
                <w:sz w:val="21"/>
                <w:szCs w:val="16"/>
                <w:lang w:val="nl-NL"/>
              </w:rPr>
              <w:t xml:space="preserve">Als het project is afgerond, is de vraag hoe we verder gaan binnen Drechtsteden. </w:t>
            </w:r>
            <w:r w:rsidR="00680F7C">
              <w:rPr>
                <w:rFonts w:ascii="Arial" w:hAnsi="Arial" w:cs="Arial"/>
                <w:sz w:val="21"/>
                <w:szCs w:val="16"/>
                <w:lang w:val="nl-NL"/>
              </w:rPr>
              <w:t>We merken in de praktijk dat er behoefte is om inwoners te helpen die bellen of chatten met persoonlijke vragen. Dit blijkt ook uit de inwonersonderzoeken. We zien dan toekomst in het gebruik bij Dienstverlening Drechtsteden. Maar ook voor andere onderdelen binnen Drechtsteden waar contact is met inwoners is dit een erg interessante ontwikkeling.</w:t>
            </w:r>
          </w:p>
          <w:p w:rsidR="00680F7C" w:rsidP="004F4C55" w:rsidRDefault="00680F7C" w14:paraId="2A62451F" w14:textId="17028803">
            <w:pPr>
              <w:rPr>
                <w:rFonts w:ascii="Arial" w:hAnsi="Arial" w:cs="Arial"/>
                <w:sz w:val="21"/>
                <w:szCs w:val="16"/>
                <w:lang w:val="nl-NL"/>
              </w:rPr>
            </w:pPr>
          </w:p>
          <w:tbl>
            <w:tblPr>
              <w:tblStyle w:val="Tabelraster"/>
              <w:tblW w:w="0" w:type="auto"/>
              <w:tblLook w:val="04A0" w:firstRow="1" w:lastRow="0" w:firstColumn="1" w:lastColumn="0" w:noHBand="0" w:noVBand="1"/>
            </w:tblPr>
            <w:tblGrid>
              <w:gridCol w:w="8882"/>
            </w:tblGrid>
            <w:tr w:rsidR="00680F7C" w:rsidTr="00680F7C" w14:paraId="3B24A6D8" w14:textId="77777777">
              <w:tc>
                <w:tcPr>
                  <w:tcW w:w="8882" w:type="dxa"/>
                </w:tcPr>
                <w:p w:rsidR="00680F7C" w:rsidP="004F4C55" w:rsidRDefault="00680F7C" w14:paraId="4B0A881A" w14:textId="77777777">
                  <w:pPr>
                    <w:rPr>
                      <w:rFonts w:ascii="Arial" w:hAnsi="Arial" w:cs="Arial"/>
                      <w:sz w:val="21"/>
                      <w:szCs w:val="16"/>
                      <w:lang w:val="nl-NL"/>
                    </w:rPr>
                  </w:pPr>
                  <w:r>
                    <w:rPr>
                      <w:rFonts w:ascii="Arial" w:hAnsi="Arial" w:cs="Arial"/>
                      <w:b/>
                      <w:sz w:val="21"/>
                      <w:szCs w:val="16"/>
                      <w:lang w:val="nl-NL"/>
                    </w:rPr>
                    <w:t>Toekomstbeeld</w:t>
                  </w:r>
                </w:p>
                <w:p w:rsidRPr="00680F7C" w:rsidR="00680F7C" w:rsidP="004F4C55" w:rsidRDefault="00680F7C" w14:paraId="0FF72711" w14:textId="48726E0D">
                  <w:pPr>
                    <w:rPr>
                      <w:rFonts w:ascii="Arial" w:hAnsi="Arial" w:cs="Arial"/>
                      <w:i/>
                      <w:sz w:val="21"/>
                      <w:szCs w:val="16"/>
                      <w:lang w:val="nl-NL"/>
                    </w:rPr>
                  </w:pPr>
                  <w:r w:rsidRPr="00680F7C">
                    <w:rPr>
                      <w:rFonts w:ascii="Arial" w:hAnsi="Arial" w:cs="Arial"/>
                      <w:i/>
                      <w:sz w:val="21"/>
                      <w:szCs w:val="16"/>
                      <w:lang w:val="nl-NL"/>
                    </w:rPr>
                    <w:t xml:space="preserve">Een inwoner wil wat meer over zijn verhuizing weten. </w:t>
                  </w:r>
                  <w:r>
                    <w:rPr>
                      <w:rFonts w:ascii="Arial" w:hAnsi="Arial" w:cs="Arial"/>
                      <w:i/>
                      <w:sz w:val="21"/>
                      <w:szCs w:val="16"/>
                      <w:lang w:val="nl-NL"/>
                    </w:rPr>
                    <w:t xml:space="preserve">De informatie is gevoelig. </w:t>
                  </w:r>
                  <w:r w:rsidRPr="00680F7C">
                    <w:rPr>
                      <w:rFonts w:ascii="Arial" w:hAnsi="Arial" w:cs="Arial"/>
                      <w:i/>
                      <w:sz w:val="21"/>
                      <w:szCs w:val="16"/>
                      <w:lang w:val="nl-NL"/>
                    </w:rPr>
                    <w:t xml:space="preserve">Hij gaat naar de website naar de verhuispagina. Gem pakt het signaal op en helpt hem verder. Als de informatie gevoelig is, kan de inwoner zich identificeren via ID chat. De inwoner krijgt de antwoorden op zijn specifieke vragen en hoeft niet meer langs te komen bij de balie. </w:t>
                  </w:r>
                </w:p>
                <w:p w:rsidRPr="00680F7C" w:rsidR="00680F7C" w:rsidP="004F4C55" w:rsidRDefault="00680F7C" w14:paraId="573F86D6" w14:textId="2D361CAF">
                  <w:pPr>
                    <w:rPr>
                      <w:rFonts w:ascii="Arial" w:hAnsi="Arial" w:cs="Arial"/>
                      <w:sz w:val="21"/>
                      <w:szCs w:val="16"/>
                      <w:lang w:val="nl-NL"/>
                    </w:rPr>
                  </w:pPr>
                </w:p>
              </w:tc>
            </w:tr>
          </w:tbl>
          <w:p w:rsidR="00680F7C" w:rsidP="004F4C55" w:rsidRDefault="00680F7C" w14:paraId="57289515" w14:textId="77777777">
            <w:pPr>
              <w:rPr>
                <w:rFonts w:ascii="Arial" w:hAnsi="Arial" w:cs="Arial"/>
                <w:sz w:val="21"/>
                <w:szCs w:val="16"/>
                <w:lang w:val="nl-NL"/>
              </w:rPr>
            </w:pPr>
          </w:p>
          <w:p w:rsidR="00680F7C" w:rsidP="004F4C55" w:rsidRDefault="00680F7C" w14:paraId="7B08B676" w14:textId="6AA40A33">
            <w:pPr>
              <w:rPr>
                <w:rFonts w:ascii="Arial" w:hAnsi="Arial" w:cs="Arial"/>
                <w:sz w:val="21"/>
                <w:szCs w:val="16"/>
                <w:lang w:val="nl-NL"/>
              </w:rPr>
            </w:pPr>
            <w:r>
              <w:rPr>
                <w:rFonts w:ascii="Arial" w:hAnsi="Arial" w:cs="Arial"/>
                <w:sz w:val="21"/>
                <w:szCs w:val="16"/>
                <w:lang w:val="nl-NL"/>
              </w:rPr>
              <w:t xml:space="preserve">Hoe we nu verder gaan, hangt sterk af van de uitkomsten van fase 2. </w:t>
            </w:r>
          </w:p>
          <w:p w:rsidR="00680F7C" w:rsidP="004F4C55" w:rsidRDefault="00680F7C" w14:paraId="6D297616" w14:textId="1795E416">
            <w:pPr>
              <w:rPr>
                <w:rFonts w:ascii="Arial" w:hAnsi="Arial" w:cs="Arial"/>
                <w:sz w:val="21"/>
                <w:szCs w:val="16"/>
                <w:lang w:val="nl-NL"/>
              </w:rPr>
            </w:pPr>
            <w:r>
              <w:rPr>
                <w:rFonts w:ascii="Arial" w:hAnsi="Arial" w:cs="Arial"/>
                <w:sz w:val="21"/>
                <w:szCs w:val="16"/>
                <w:lang w:val="nl-NL"/>
              </w:rPr>
              <w:t xml:space="preserve">Het product ID contact is er, maar we weten nog niet hoe het dan geborgd is. Ook moet er nog een verbinding plaatsvinden met de bestaande leveranciers om het daadwerkelijk te kunnen gaan gebruiken. Een aantal leveranciers zijn enthousiast en nu al bezig om hun deel te ontwikkelen. </w:t>
            </w:r>
          </w:p>
          <w:p w:rsidR="00680F7C" w:rsidP="004F4C55" w:rsidRDefault="00680F7C" w14:paraId="4B4557FF" w14:textId="77777777">
            <w:pPr>
              <w:rPr>
                <w:rFonts w:ascii="Arial" w:hAnsi="Arial" w:cs="Arial"/>
                <w:sz w:val="21"/>
                <w:szCs w:val="16"/>
                <w:lang w:val="nl-NL"/>
              </w:rPr>
            </w:pPr>
          </w:p>
          <w:p w:rsidRPr="00617716" w:rsidR="00617716" w:rsidP="004F4C55" w:rsidRDefault="00680F7C" w14:paraId="12550D55" w14:textId="3D11DB0E">
            <w:pPr>
              <w:rPr>
                <w:rFonts w:ascii="Arial" w:hAnsi="Arial" w:cs="Arial"/>
                <w:sz w:val="21"/>
                <w:szCs w:val="16"/>
                <w:lang w:val="nl-NL"/>
              </w:rPr>
            </w:pPr>
            <w:r>
              <w:rPr>
                <w:rFonts w:ascii="Arial" w:hAnsi="Arial" w:cs="Arial"/>
                <w:sz w:val="21"/>
                <w:szCs w:val="16"/>
                <w:lang w:val="nl-NL"/>
              </w:rPr>
              <w:t>We stellen daarom voor dat we in het najaar 2021 terugkomen met een voorstel hoe we ID contact kunnen gaan gebruiken binnen Drechtsteden</w:t>
            </w:r>
            <w:r w:rsidR="007D2D5E">
              <w:rPr>
                <w:rFonts w:ascii="Arial" w:hAnsi="Arial" w:cs="Arial"/>
                <w:sz w:val="21"/>
                <w:szCs w:val="16"/>
                <w:lang w:val="nl-NL"/>
              </w:rPr>
              <w:t xml:space="preserve"> en wat daar nog voor nodig is</w:t>
            </w:r>
            <w:r>
              <w:rPr>
                <w:rFonts w:ascii="Arial" w:hAnsi="Arial" w:cs="Arial"/>
                <w:sz w:val="21"/>
                <w:szCs w:val="16"/>
                <w:lang w:val="nl-NL"/>
              </w:rPr>
              <w:t>.</w:t>
            </w:r>
            <w:r w:rsidR="007D2D5E">
              <w:rPr>
                <w:rFonts w:ascii="Arial" w:hAnsi="Arial" w:cs="Arial"/>
                <w:sz w:val="21"/>
                <w:szCs w:val="16"/>
                <w:lang w:val="nl-NL"/>
              </w:rPr>
              <w:t xml:space="preserve"> Hier betrekken we ook het CIO-office bij. </w:t>
            </w:r>
            <w:r>
              <w:rPr>
                <w:rFonts w:ascii="Arial" w:hAnsi="Arial" w:cs="Arial"/>
                <w:sz w:val="21"/>
                <w:szCs w:val="16"/>
                <w:lang w:val="nl-NL"/>
              </w:rPr>
              <w:t xml:space="preserve"> </w:t>
            </w:r>
          </w:p>
          <w:p w:rsidR="00617716" w:rsidP="003307C6" w:rsidRDefault="00617716" w14:paraId="4EA77E4E" w14:textId="77777777">
            <w:pPr>
              <w:rPr>
                <w:rFonts w:ascii="Arial" w:hAnsi="Arial" w:cs="Arial"/>
                <w:sz w:val="21"/>
                <w:szCs w:val="16"/>
                <w:lang w:val="nl-NL"/>
              </w:rPr>
            </w:pPr>
          </w:p>
          <w:p w:rsidRPr="00617716" w:rsidR="00617716" w:rsidP="003307C6" w:rsidRDefault="00617716" w14:paraId="18D69A86" w14:textId="2A922273">
            <w:pPr>
              <w:rPr>
                <w:rFonts w:ascii="Arial" w:hAnsi="Arial" w:cs="Arial"/>
                <w:i/>
                <w:sz w:val="21"/>
                <w:szCs w:val="16"/>
                <w:lang w:val="nl-NL"/>
              </w:rPr>
            </w:pPr>
            <w:r>
              <w:rPr>
                <w:rFonts w:ascii="Arial" w:hAnsi="Arial" w:cs="Arial"/>
                <w:i/>
                <w:sz w:val="21"/>
                <w:szCs w:val="16"/>
                <w:lang w:val="nl-NL"/>
              </w:rPr>
              <w:t>Financiën</w:t>
            </w:r>
          </w:p>
          <w:p w:rsidR="004F4C55" w:rsidP="003307C6" w:rsidRDefault="00617716" w14:paraId="7047B2A2" w14:textId="153B23BC">
            <w:pPr>
              <w:rPr>
                <w:rFonts w:ascii="Arial" w:hAnsi="Arial" w:cs="Arial"/>
                <w:sz w:val="21"/>
                <w:szCs w:val="16"/>
                <w:lang w:val="nl-NL"/>
              </w:rPr>
            </w:pPr>
            <w:r>
              <w:rPr>
                <w:rFonts w:ascii="Arial" w:hAnsi="Arial" w:cs="Arial"/>
                <w:sz w:val="21"/>
                <w:szCs w:val="16"/>
                <w:lang w:val="nl-NL"/>
              </w:rPr>
              <w:t>Een van de voorwaarde van de subsidie is dat elke gemeente ook een eigen bijdrage leveren.</w:t>
            </w:r>
          </w:p>
          <w:p w:rsidR="007D2D5E" w:rsidP="007D2D5E" w:rsidRDefault="007D2D5E" w14:paraId="76AB9327" w14:textId="77777777">
            <w:pPr>
              <w:rPr>
                <w:rFonts w:ascii="Arial" w:hAnsi="Arial" w:cs="Arial"/>
                <w:sz w:val="21"/>
                <w:szCs w:val="16"/>
                <w:lang w:val="nl-NL"/>
              </w:rPr>
            </w:pPr>
            <w:r>
              <w:rPr>
                <w:rFonts w:ascii="Arial" w:hAnsi="Arial" w:cs="Arial"/>
                <w:sz w:val="21"/>
                <w:szCs w:val="16"/>
                <w:lang w:val="nl-NL"/>
              </w:rPr>
              <w:t>Omdat we fase 1 goed hebben begroot en ook iets ruimte over hebben, is het mogelijk een deel van deze uren te vergoeden vanuit de centrale subsidie.</w:t>
            </w:r>
          </w:p>
          <w:p w:rsidR="00617716" w:rsidP="003307C6" w:rsidRDefault="00617716" w14:paraId="7361A2E4" w14:textId="6C5BDABC">
            <w:pPr>
              <w:rPr>
                <w:rFonts w:ascii="Arial" w:hAnsi="Arial" w:cs="Arial"/>
                <w:sz w:val="21"/>
                <w:szCs w:val="16"/>
                <w:lang w:val="nl-NL"/>
              </w:rPr>
            </w:pPr>
          </w:p>
          <w:p w:rsidR="00680F7C" w:rsidP="003307C6" w:rsidRDefault="00680F7C" w14:paraId="1AE347B9" w14:textId="75C9B973">
            <w:pPr>
              <w:rPr>
                <w:rFonts w:ascii="Arial" w:hAnsi="Arial" w:cs="Arial"/>
                <w:sz w:val="21"/>
                <w:szCs w:val="16"/>
                <w:lang w:val="nl-NL"/>
              </w:rPr>
            </w:pPr>
            <w:r>
              <w:rPr>
                <w:rFonts w:ascii="Arial" w:hAnsi="Arial" w:cs="Arial"/>
                <w:sz w:val="21"/>
                <w:szCs w:val="16"/>
                <w:lang w:val="nl-NL"/>
              </w:rPr>
              <w:t>Voor fase 2 hebben we dezelfde behoefte aan inzet als in fase 1</w:t>
            </w:r>
            <w:r w:rsidR="007D2D5E">
              <w:rPr>
                <w:rFonts w:ascii="Arial" w:hAnsi="Arial" w:cs="Arial"/>
                <w:sz w:val="21"/>
                <w:szCs w:val="16"/>
                <w:lang w:val="nl-NL"/>
              </w:rPr>
              <w:t>, maar een deel van uren kan uit de subsidie worden betaald. Het deel wat we zelf moeten bijdragen is:</w:t>
            </w:r>
          </w:p>
          <w:p w:rsidR="007D2D5E" w:rsidP="003307C6" w:rsidRDefault="007D2D5E" w14:paraId="2D21EE82" w14:textId="130BF741">
            <w:pPr>
              <w:rPr>
                <w:rFonts w:ascii="Arial" w:hAnsi="Arial" w:cs="Arial"/>
                <w:sz w:val="21"/>
                <w:szCs w:val="16"/>
                <w:lang w:val="nl-NL"/>
              </w:rPr>
            </w:pPr>
          </w:p>
          <w:tbl>
            <w:tblPr>
              <w:tblStyle w:val="Tabelraster"/>
              <w:tblW w:w="0" w:type="auto"/>
              <w:tblLook w:val="04A0" w:firstRow="1" w:lastRow="0" w:firstColumn="1" w:lastColumn="0" w:noHBand="0" w:noVBand="1"/>
            </w:tblPr>
            <w:tblGrid>
              <w:gridCol w:w="2046"/>
              <w:gridCol w:w="1928"/>
              <w:gridCol w:w="1636"/>
              <w:gridCol w:w="1636"/>
              <w:gridCol w:w="1636"/>
            </w:tblGrid>
            <w:tr w:rsidR="000F685D" w:rsidTr="000F685D" w14:paraId="5C0A7B75" w14:textId="4BB52EB2">
              <w:tc>
                <w:tcPr>
                  <w:tcW w:w="2046" w:type="dxa"/>
                </w:tcPr>
                <w:p w:rsidRPr="000F685D" w:rsidR="000F685D" w:rsidP="003307C6" w:rsidRDefault="000F685D" w14:paraId="13A39414" w14:textId="65EC4BEF">
                  <w:pPr>
                    <w:rPr>
                      <w:rFonts w:ascii="Arial" w:hAnsi="Arial" w:cs="Arial"/>
                      <w:b/>
                      <w:sz w:val="21"/>
                      <w:szCs w:val="16"/>
                      <w:lang w:val="nl-NL"/>
                    </w:rPr>
                  </w:pPr>
                  <w:r w:rsidRPr="000F685D">
                    <w:rPr>
                      <w:rFonts w:ascii="Arial" w:hAnsi="Arial" w:cs="Arial"/>
                      <w:b/>
                      <w:sz w:val="21"/>
                      <w:szCs w:val="16"/>
                      <w:lang w:val="nl-NL"/>
                    </w:rPr>
                    <w:t>Rol</w:t>
                  </w:r>
                </w:p>
              </w:tc>
              <w:tc>
                <w:tcPr>
                  <w:tcW w:w="1928" w:type="dxa"/>
                </w:tcPr>
                <w:p w:rsidRPr="000F685D" w:rsidR="000F685D" w:rsidP="003307C6" w:rsidRDefault="000F685D" w14:paraId="0574704D" w14:textId="78FD3A76">
                  <w:pPr>
                    <w:rPr>
                      <w:rFonts w:ascii="Arial" w:hAnsi="Arial" w:cs="Arial"/>
                      <w:b/>
                      <w:sz w:val="21"/>
                      <w:szCs w:val="16"/>
                      <w:lang w:val="nl-NL"/>
                    </w:rPr>
                  </w:pPr>
                  <w:r w:rsidRPr="000F685D">
                    <w:rPr>
                      <w:rFonts w:ascii="Arial" w:hAnsi="Arial" w:cs="Arial"/>
                      <w:b/>
                      <w:sz w:val="21"/>
                      <w:szCs w:val="16"/>
                      <w:lang w:val="nl-NL"/>
                    </w:rPr>
                    <w:t>Uren</w:t>
                  </w:r>
                </w:p>
              </w:tc>
              <w:tc>
                <w:tcPr>
                  <w:tcW w:w="1636" w:type="dxa"/>
                </w:tcPr>
                <w:p w:rsidRPr="000F685D" w:rsidR="000F685D" w:rsidP="003307C6" w:rsidRDefault="000F685D" w14:paraId="5F04F3D1" w14:textId="053ED70B">
                  <w:pPr>
                    <w:rPr>
                      <w:rFonts w:ascii="Arial" w:hAnsi="Arial" w:cs="Arial"/>
                      <w:b/>
                      <w:sz w:val="21"/>
                      <w:szCs w:val="16"/>
                      <w:lang w:val="nl-NL"/>
                    </w:rPr>
                  </w:pPr>
                  <w:r w:rsidRPr="000F685D">
                    <w:rPr>
                      <w:rFonts w:ascii="Arial" w:hAnsi="Arial" w:cs="Arial"/>
                      <w:b/>
                      <w:sz w:val="21"/>
                      <w:szCs w:val="16"/>
                      <w:lang w:val="nl-NL"/>
                    </w:rPr>
                    <w:t>Bijdrage uit subsidie</w:t>
                  </w:r>
                </w:p>
              </w:tc>
              <w:tc>
                <w:tcPr>
                  <w:tcW w:w="1636" w:type="dxa"/>
                </w:tcPr>
                <w:p w:rsidRPr="000F685D" w:rsidR="000F685D" w:rsidP="003307C6" w:rsidRDefault="000F685D" w14:paraId="67F71BD3" w14:textId="375C6530">
                  <w:pPr>
                    <w:rPr>
                      <w:rFonts w:ascii="Arial" w:hAnsi="Arial" w:cs="Arial"/>
                      <w:b/>
                      <w:sz w:val="21"/>
                      <w:szCs w:val="16"/>
                      <w:lang w:val="nl-NL"/>
                    </w:rPr>
                  </w:pPr>
                  <w:r w:rsidRPr="000F685D">
                    <w:rPr>
                      <w:rFonts w:ascii="Arial" w:hAnsi="Arial" w:cs="Arial"/>
                      <w:b/>
                      <w:sz w:val="21"/>
                      <w:szCs w:val="16"/>
                      <w:lang w:val="nl-NL"/>
                    </w:rPr>
                    <w:t xml:space="preserve">Bijdrage uit </w:t>
                  </w:r>
                  <w:proofErr w:type="spellStart"/>
                  <w:r w:rsidRPr="000F685D">
                    <w:rPr>
                      <w:rFonts w:ascii="Arial" w:hAnsi="Arial" w:cs="Arial"/>
                      <w:b/>
                      <w:sz w:val="21"/>
                      <w:szCs w:val="16"/>
                      <w:lang w:val="nl-NL"/>
                    </w:rPr>
                    <w:t>Drechsteden</w:t>
                  </w:r>
                  <w:proofErr w:type="spellEnd"/>
                </w:p>
              </w:tc>
              <w:tc>
                <w:tcPr>
                  <w:tcW w:w="1636" w:type="dxa"/>
                </w:tcPr>
                <w:p w:rsidRPr="000F685D" w:rsidR="000F685D" w:rsidP="003307C6" w:rsidRDefault="000F685D" w14:paraId="00CD4367" w14:textId="260A58F1">
                  <w:pPr>
                    <w:rPr>
                      <w:rFonts w:ascii="Arial" w:hAnsi="Arial" w:cs="Arial"/>
                      <w:b/>
                      <w:sz w:val="21"/>
                      <w:szCs w:val="16"/>
                      <w:lang w:val="nl-NL"/>
                    </w:rPr>
                  </w:pPr>
                  <w:r w:rsidRPr="000F685D">
                    <w:rPr>
                      <w:rFonts w:ascii="Arial" w:hAnsi="Arial" w:cs="Arial"/>
                      <w:b/>
                      <w:sz w:val="21"/>
                      <w:szCs w:val="16"/>
                      <w:lang w:val="nl-NL"/>
                    </w:rPr>
                    <w:t>Gevraagd uit RPP</w:t>
                  </w:r>
                </w:p>
              </w:tc>
            </w:tr>
            <w:tr w:rsidR="000F685D" w:rsidTr="000F685D" w14:paraId="6EFDF574" w14:textId="77777777">
              <w:tc>
                <w:tcPr>
                  <w:tcW w:w="2046" w:type="dxa"/>
                </w:tcPr>
                <w:p w:rsidR="000F685D" w:rsidP="000F685D" w:rsidRDefault="000F685D" w14:paraId="701CBE13" w14:textId="4E9D4438">
                  <w:pPr>
                    <w:rPr>
                      <w:rFonts w:ascii="Arial" w:hAnsi="Arial" w:cs="Arial"/>
                      <w:sz w:val="21"/>
                      <w:szCs w:val="16"/>
                      <w:lang w:val="nl-NL"/>
                    </w:rPr>
                  </w:pPr>
                  <w:r>
                    <w:rPr>
                      <w:rFonts w:ascii="Arial" w:hAnsi="Arial" w:cs="Arial"/>
                      <w:sz w:val="21"/>
                      <w:szCs w:val="16"/>
                      <w:lang w:val="nl-NL"/>
                    </w:rPr>
                    <w:t>Business analist</w:t>
                  </w:r>
                </w:p>
              </w:tc>
              <w:tc>
                <w:tcPr>
                  <w:tcW w:w="1928" w:type="dxa"/>
                </w:tcPr>
                <w:p w:rsidR="000F685D" w:rsidP="000F685D" w:rsidRDefault="000F685D" w14:paraId="024F030C" w14:textId="77777777">
                  <w:pPr>
                    <w:rPr>
                      <w:rFonts w:ascii="Arial" w:hAnsi="Arial" w:cs="Arial"/>
                      <w:sz w:val="21"/>
                      <w:szCs w:val="16"/>
                      <w:lang w:val="nl-NL"/>
                    </w:rPr>
                  </w:pPr>
                  <w:r>
                    <w:rPr>
                      <w:rFonts w:ascii="Arial" w:hAnsi="Arial" w:cs="Arial"/>
                      <w:sz w:val="21"/>
                      <w:szCs w:val="16"/>
                      <w:lang w:val="nl-NL"/>
                    </w:rPr>
                    <w:t>16 uur per week</w:t>
                  </w:r>
                </w:p>
                <w:p w:rsidR="000F685D" w:rsidP="000F685D" w:rsidRDefault="000F685D" w14:paraId="2C3489A6" w14:textId="77777777">
                  <w:pPr>
                    <w:rPr>
                      <w:rFonts w:ascii="Arial" w:hAnsi="Arial" w:cs="Arial"/>
                      <w:sz w:val="21"/>
                      <w:szCs w:val="16"/>
                      <w:lang w:val="nl-NL"/>
                    </w:rPr>
                  </w:pPr>
                  <w:r>
                    <w:rPr>
                      <w:rFonts w:ascii="Arial" w:hAnsi="Arial" w:cs="Arial"/>
                      <w:sz w:val="21"/>
                      <w:szCs w:val="16"/>
                      <w:lang w:val="nl-NL"/>
                    </w:rPr>
                    <w:t>12 weken</w:t>
                  </w:r>
                </w:p>
                <w:p w:rsidR="000F685D" w:rsidP="000F685D" w:rsidRDefault="000F685D" w14:paraId="27BBC4FA" w14:textId="77777777">
                  <w:pPr>
                    <w:rPr>
                      <w:rFonts w:ascii="Arial" w:hAnsi="Arial" w:cs="Arial"/>
                      <w:sz w:val="21"/>
                      <w:szCs w:val="16"/>
                      <w:lang w:val="nl-NL"/>
                    </w:rPr>
                  </w:pPr>
                  <w:r>
                    <w:rPr>
                      <w:rFonts w:ascii="Arial" w:hAnsi="Arial" w:cs="Arial"/>
                      <w:sz w:val="21"/>
                      <w:szCs w:val="16"/>
                      <w:lang w:val="nl-NL"/>
                    </w:rPr>
                    <w:t>= 192 uur á 76.10</w:t>
                  </w:r>
                </w:p>
                <w:p w:rsidR="000F685D" w:rsidP="000F685D" w:rsidRDefault="000F685D" w14:paraId="19B4CF5F" w14:textId="113A492C">
                  <w:pPr>
                    <w:rPr>
                      <w:rFonts w:ascii="Arial" w:hAnsi="Arial" w:cs="Arial"/>
                      <w:sz w:val="21"/>
                      <w:szCs w:val="16"/>
                      <w:lang w:val="nl-NL"/>
                    </w:rPr>
                  </w:pPr>
                  <w:r>
                    <w:rPr>
                      <w:rFonts w:ascii="Arial" w:hAnsi="Arial" w:cs="Arial"/>
                      <w:sz w:val="21"/>
                      <w:szCs w:val="16"/>
                      <w:lang w:val="nl-NL"/>
                    </w:rPr>
                    <w:t>= 14.612 euro</w:t>
                  </w:r>
                </w:p>
              </w:tc>
              <w:tc>
                <w:tcPr>
                  <w:tcW w:w="1636" w:type="dxa"/>
                </w:tcPr>
                <w:p w:rsidR="000F685D" w:rsidP="000F685D" w:rsidRDefault="000F685D" w14:paraId="0642D920" w14:textId="77777777">
                  <w:pPr>
                    <w:rPr>
                      <w:rFonts w:ascii="Arial" w:hAnsi="Arial" w:cs="Arial"/>
                      <w:sz w:val="21"/>
                      <w:szCs w:val="16"/>
                      <w:lang w:val="nl-NL"/>
                    </w:rPr>
                  </w:pPr>
                  <w:r>
                    <w:rPr>
                      <w:rFonts w:ascii="Arial" w:hAnsi="Arial" w:cs="Arial"/>
                      <w:sz w:val="21"/>
                      <w:szCs w:val="16"/>
                      <w:lang w:val="nl-NL"/>
                    </w:rPr>
                    <w:t>25%</w:t>
                  </w:r>
                </w:p>
                <w:p w:rsidR="000F685D" w:rsidP="000F685D" w:rsidRDefault="000F685D" w14:paraId="34F45B3F" w14:textId="77777777">
                  <w:pPr>
                    <w:rPr>
                      <w:rFonts w:ascii="Arial" w:hAnsi="Arial" w:cs="Arial"/>
                      <w:sz w:val="21"/>
                      <w:szCs w:val="16"/>
                      <w:lang w:val="nl-NL"/>
                    </w:rPr>
                  </w:pPr>
                </w:p>
                <w:p w:rsidR="000F685D" w:rsidP="000F685D" w:rsidRDefault="000F685D" w14:paraId="48843BB7" w14:textId="66D276B3">
                  <w:pPr>
                    <w:rPr>
                      <w:rFonts w:ascii="Arial" w:hAnsi="Arial" w:cs="Arial"/>
                      <w:sz w:val="21"/>
                      <w:szCs w:val="16"/>
                      <w:lang w:val="nl-NL"/>
                    </w:rPr>
                  </w:pPr>
                  <w:r>
                    <w:rPr>
                      <w:rFonts w:ascii="Arial" w:hAnsi="Arial" w:cs="Arial"/>
                      <w:sz w:val="21"/>
                      <w:szCs w:val="16"/>
                      <w:lang w:val="nl-NL"/>
                    </w:rPr>
                    <w:t>3.653 euro</w:t>
                  </w:r>
                </w:p>
              </w:tc>
              <w:tc>
                <w:tcPr>
                  <w:tcW w:w="1636" w:type="dxa"/>
                </w:tcPr>
                <w:p w:rsidR="000F685D" w:rsidP="000F685D" w:rsidRDefault="000F685D" w14:paraId="06C9AC92" w14:textId="77777777">
                  <w:pPr>
                    <w:rPr>
                      <w:rFonts w:ascii="Arial" w:hAnsi="Arial" w:cs="Arial"/>
                      <w:sz w:val="21"/>
                      <w:szCs w:val="16"/>
                      <w:lang w:val="nl-NL"/>
                    </w:rPr>
                  </w:pPr>
                  <w:r>
                    <w:rPr>
                      <w:rFonts w:ascii="Arial" w:hAnsi="Arial" w:cs="Arial"/>
                      <w:sz w:val="21"/>
                      <w:szCs w:val="16"/>
                      <w:lang w:val="nl-NL"/>
                    </w:rPr>
                    <w:t>75%</w:t>
                  </w:r>
                </w:p>
                <w:p w:rsidR="000F685D" w:rsidP="000F685D" w:rsidRDefault="000F685D" w14:paraId="242A9311" w14:textId="77777777">
                  <w:pPr>
                    <w:rPr>
                      <w:rFonts w:ascii="Arial" w:hAnsi="Arial" w:cs="Arial"/>
                      <w:sz w:val="21"/>
                      <w:szCs w:val="16"/>
                      <w:lang w:val="nl-NL"/>
                    </w:rPr>
                  </w:pPr>
                </w:p>
                <w:p w:rsidR="000F685D" w:rsidP="000F685D" w:rsidRDefault="000F685D" w14:paraId="13F3AAE8" w14:textId="763ACD40">
                  <w:pPr>
                    <w:rPr>
                      <w:rFonts w:ascii="Arial" w:hAnsi="Arial" w:cs="Arial"/>
                      <w:sz w:val="21"/>
                      <w:szCs w:val="16"/>
                      <w:lang w:val="nl-NL"/>
                    </w:rPr>
                  </w:pPr>
                  <w:r>
                    <w:rPr>
                      <w:rFonts w:ascii="Arial" w:hAnsi="Arial" w:cs="Arial"/>
                      <w:sz w:val="21"/>
                      <w:szCs w:val="16"/>
                      <w:lang w:val="nl-NL"/>
                    </w:rPr>
                    <w:t>10.959 euro</w:t>
                  </w:r>
                </w:p>
              </w:tc>
              <w:tc>
                <w:tcPr>
                  <w:tcW w:w="1636" w:type="dxa"/>
                </w:tcPr>
                <w:p w:rsidR="000F685D" w:rsidP="000F685D" w:rsidRDefault="000F685D" w14:paraId="7C2D104D" w14:textId="77777777">
                  <w:pPr>
                    <w:rPr>
                      <w:rFonts w:ascii="Arial" w:hAnsi="Arial" w:cs="Arial"/>
                      <w:sz w:val="21"/>
                      <w:szCs w:val="16"/>
                      <w:lang w:val="nl-NL"/>
                    </w:rPr>
                  </w:pPr>
                </w:p>
                <w:p w:rsidR="000F685D" w:rsidP="000F685D" w:rsidRDefault="000F685D" w14:paraId="48B18471" w14:textId="77777777">
                  <w:pPr>
                    <w:rPr>
                      <w:rFonts w:ascii="Arial" w:hAnsi="Arial" w:cs="Arial"/>
                      <w:sz w:val="21"/>
                      <w:szCs w:val="16"/>
                      <w:lang w:val="nl-NL"/>
                    </w:rPr>
                  </w:pPr>
                </w:p>
                <w:p w:rsidR="000F685D" w:rsidP="000F685D" w:rsidRDefault="000F685D" w14:paraId="05F04E71" w14:textId="0051A5D4">
                  <w:pPr>
                    <w:rPr>
                      <w:rFonts w:ascii="Arial" w:hAnsi="Arial" w:cs="Arial"/>
                      <w:sz w:val="21"/>
                      <w:szCs w:val="16"/>
                      <w:lang w:val="nl-NL"/>
                    </w:rPr>
                  </w:pPr>
                  <w:r>
                    <w:rPr>
                      <w:rFonts w:ascii="Arial" w:hAnsi="Arial" w:cs="Arial"/>
                      <w:sz w:val="21"/>
                      <w:szCs w:val="16"/>
                      <w:lang w:val="nl-NL"/>
                    </w:rPr>
                    <w:t>10.959 euro</w:t>
                  </w:r>
                </w:p>
              </w:tc>
            </w:tr>
            <w:tr w:rsidR="000F685D" w:rsidTr="000F685D" w14:paraId="725B7FC1" w14:textId="77777777">
              <w:tc>
                <w:tcPr>
                  <w:tcW w:w="2046" w:type="dxa"/>
                </w:tcPr>
                <w:p w:rsidR="000F685D" w:rsidP="000F685D" w:rsidRDefault="000F685D" w14:paraId="319FA514" w14:textId="0616A42D">
                  <w:pPr>
                    <w:rPr>
                      <w:rFonts w:ascii="Arial" w:hAnsi="Arial" w:cs="Arial"/>
                      <w:sz w:val="21"/>
                      <w:szCs w:val="16"/>
                      <w:lang w:val="nl-NL"/>
                    </w:rPr>
                  </w:pPr>
                  <w:r>
                    <w:rPr>
                      <w:rFonts w:ascii="Arial" w:hAnsi="Arial" w:cs="Arial"/>
                      <w:sz w:val="21"/>
                      <w:szCs w:val="16"/>
                      <w:lang w:val="nl-NL"/>
                    </w:rPr>
                    <w:lastRenderedPageBreak/>
                    <w:t>Communicatie adviseur</w:t>
                  </w:r>
                </w:p>
              </w:tc>
              <w:tc>
                <w:tcPr>
                  <w:tcW w:w="1928" w:type="dxa"/>
                </w:tcPr>
                <w:p w:rsidR="000F685D" w:rsidP="000F685D" w:rsidRDefault="000F685D" w14:paraId="62F32B20" w14:textId="77777777">
                  <w:pPr>
                    <w:rPr>
                      <w:rFonts w:ascii="Arial" w:hAnsi="Arial" w:cs="Arial"/>
                      <w:sz w:val="21"/>
                      <w:szCs w:val="16"/>
                      <w:lang w:val="nl-NL"/>
                    </w:rPr>
                  </w:pPr>
                  <w:r>
                    <w:rPr>
                      <w:rFonts w:ascii="Arial" w:hAnsi="Arial" w:cs="Arial"/>
                      <w:sz w:val="21"/>
                      <w:szCs w:val="16"/>
                      <w:lang w:val="nl-NL"/>
                    </w:rPr>
                    <w:t>8 uur per week</w:t>
                  </w:r>
                </w:p>
                <w:p w:rsidR="000F685D" w:rsidP="000F685D" w:rsidRDefault="000F685D" w14:paraId="548CB0EE" w14:textId="5A2352F0">
                  <w:pPr>
                    <w:rPr>
                      <w:rFonts w:ascii="Arial" w:hAnsi="Arial" w:cs="Arial"/>
                      <w:sz w:val="21"/>
                      <w:szCs w:val="16"/>
                      <w:lang w:val="nl-NL"/>
                    </w:rPr>
                  </w:pPr>
                  <w:r>
                    <w:rPr>
                      <w:rFonts w:ascii="Arial" w:hAnsi="Arial" w:cs="Arial"/>
                      <w:sz w:val="21"/>
                      <w:szCs w:val="16"/>
                      <w:lang w:val="nl-NL"/>
                    </w:rPr>
                    <w:t>12 weken</w:t>
                  </w:r>
                </w:p>
              </w:tc>
              <w:tc>
                <w:tcPr>
                  <w:tcW w:w="1636" w:type="dxa"/>
                </w:tcPr>
                <w:p w:rsidR="000F685D" w:rsidP="000F685D" w:rsidRDefault="000F685D" w14:paraId="346C6AEF" w14:textId="271B32A1">
                  <w:pPr>
                    <w:rPr>
                      <w:rFonts w:ascii="Arial" w:hAnsi="Arial" w:cs="Arial"/>
                      <w:sz w:val="21"/>
                      <w:szCs w:val="16"/>
                      <w:lang w:val="nl-NL"/>
                    </w:rPr>
                  </w:pPr>
                  <w:r>
                    <w:rPr>
                      <w:rFonts w:ascii="Arial" w:hAnsi="Arial" w:cs="Arial"/>
                      <w:sz w:val="21"/>
                      <w:szCs w:val="16"/>
                      <w:lang w:val="nl-NL"/>
                    </w:rPr>
                    <w:t>100%</w:t>
                  </w:r>
                </w:p>
              </w:tc>
              <w:tc>
                <w:tcPr>
                  <w:tcW w:w="1636" w:type="dxa"/>
                </w:tcPr>
                <w:p w:rsidR="000F685D" w:rsidP="000F685D" w:rsidRDefault="000F685D" w14:paraId="3E4F2FD0" w14:textId="3A05D5C0">
                  <w:pPr>
                    <w:rPr>
                      <w:rFonts w:ascii="Arial" w:hAnsi="Arial" w:cs="Arial"/>
                      <w:sz w:val="21"/>
                      <w:szCs w:val="16"/>
                      <w:lang w:val="nl-NL"/>
                    </w:rPr>
                  </w:pPr>
                  <w:r>
                    <w:rPr>
                      <w:rFonts w:ascii="Arial" w:hAnsi="Arial" w:cs="Arial"/>
                      <w:sz w:val="21"/>
                      <w:szCs w:val="16"/>
                      <w:lang w:val="nl-NL"/>
                    </w:rPr>
                    <w:t>0 %</w:t>
                  </w:r>
                </w:p>
              </w:tc>
              <w:tc>
                <w:tcPr>
                  <w:tcW w:w="1636" w:type="dxa"/>
                </w:tcPr>
                <w:p w:rsidR="000F685D" w:rsidP="000F685D" w:rsidRDefault="000F685D" w14:paraId="0CA9D5D8" w14:textId="77777777">
                  <w:pPr>
                    <w:rPr>
                      <w:rFonts w:ascii="Arial" w:hAnsi="Arial" w:cs="Arial"/>
                      <w:sz w:val="21"/>
                      <w:szCs w:val="16"/>
                      <w:lang w:val="nl-NL"/>
                    </w:rPr>
                  </w:pPr>
                  <w:r>
                    <w:rPr>
                      <w:rFonts w:ascii="Arial" w:hAnsi="Arial" w:cs="Arial"/>
                      <w:sz w:val="21"/>
                      <w:szCs w:val="16"/>
                      <w:lang w:val="nl-NL"/>
                    </w:rPr>
                    <w:t>0 euro</w:t>
                  </w:r>
                </w:p>
                <w:p w:rsidR="000F685D" w:rsidP="000F685D" w:rsidRDefault="000F685D" w14:paraId="7EEA01FF" w14:textId="4BF838DA">
                  <w:pPr>
                    <w:rPr>
                      <w:rFonts w:ascii="Arial" w:hAnsi="Arial" w:cs="Arial"/>
                      <w:sz w:val="21"/>
                      <w:szCs w:val="16"/>
                      <w:lang w:val="nl-NL"/>
                    </w:rPr>
                  </w:pPr>
                </w:p>
              </w:tc>
            </w:tr>
          </w:tbl>
          <w:p w:rsidR="000F685D" w:rsidP="003307C6" w:rsidRDefault="000F685D" w14:paraId="4D1922CC" w14:textId="77777777">
            <w:pPr>
              <w:rPr>
                <w:rFonts w:ascii="Arial" w:hAnsi="Arial" w:cs="Arial"/>
                <w:sz w:val="21"/>
                <w:szCs w:val="16"/>
                <w:lang w:val="nl-NL"/>
              </w:rPr>
            </w:pPr>
          </w:p>
          <w:p w:rsidR="007D2D5E" w:rsidP="003307C6" w:rsidRDefault="007D2D5E" w14:paraId="1876A660" w14:textId="12007074">
            <w:pPr>
              <w:rPr>
                <w:rFonts w:ascii="Arial" w:hAnsi="Arial" w:cs="Arial"/>
                <w:sz w:val="21"/>
                <w:szCs w:val="16"/>
                <w:lang w:val="nl-NL"/>
              </w:rPr>
            </w:pPr>
            <w:r>
              <w:rPr>
                <w:rFonts w:ascii="Arial" w:hAnsi="Arial" w:cs="Arial"/>
                <w:sz w:val="21"/>
                <w:szCs w:val="16"/>
                <w:lang w:val="nl-NL"/>
              </w:rPr>
              <w:t>De overige uren van Dienstverlening Drechtsteden, CIO-office, etc. worden niet doorberekend.</w:t>
            </w:r>
          </w:p>
          <w:p w:rsidR="007D2D5E" w:rsidP="003307C6" w:rsidRDefault="007D2D5E" w14:paraId="35E6BEB9" w14:textId="702F9BF7">
            <w:pPr>
              <w:rPr>
                <w:rFonts w:ascii="Arial" w:hAnsi="Arial" w:cs="Arial"/>
                <w:sz w:val="21"/>
                <w:szCs w:val="16"/>
                <w:lang w:val="nl-NL"/>
              </w:rPr>
            </w:pPr>
          </w:p>
          <w:p w:rsidRPr="004F4C55" w:rsidR="00D16548" w:rsidP="003307C6" w:rsidRDefault="00D16548" w14:paraId="76CE142D" w14:textId="5A780CF2">
            <w:pPr>
              <w:rPr>
                <w:rFonts w:ascii="Arial" w:hAnsi="Arial" w:cs="Arial"/>
                <w:b/>
                <w:sz w:val="21"/>
                <w:szCs w:val="16"/>
                <w:lang w:val="nl-NL"/>
              </w:rPr>
            </w:pPr>
            <w:r w:rsidRPr="004F4C55">
              <w:rPr>
                <w:rFonts w:ascii="Arial" w:hAnsi="Arial" w:cs="Arial"/>
                <w:b/>
                <w:sz w:val="21"/>
                <w:szCs w:val="16"/>
                <w:lang w:val="nl-NL"/>
              </w:rPr>
              <w:t>Gevraagd besluit</w:t>
            </w:r>
          </w:p>
          <w:p w:rsidRPr="004F4C55" w:rsidR="00D16548" w:rsidP="003307C6" w:rsidRDefault="00D16548" w14:paraId="4A9573E9" w14:textId="7FB52976">
            <w:pPr>
              <w:rPr>
                <w:rFonts w:ascii="Arial" w:hAnsi="Arial" w:cs="Arial"/>
                <w:sz w:val="21"/>
                <w:szCs w:val="16"/>
                <w:lang w:val="nl-NL"/>
              </w:rPr>
            </w:pPr>
            <w:r w:rsidRPr="004F4C55">
              <w:rPr>
                <w:rFonts w:ascii="Arial" w:hAnsi="Arial" w:cs="Arial"/>
                <w:sz w:val="21"/>
                <w:szCs w:val="16"/>
                <w:lang w:val="nl-NL"/>
              </w:rPr>
              <w:t xml:space="preserve">Wij vragen de Storyboard Stuurgroep om in te stemmen met de voortgang van het project ID contact </w:t>
            </w:r>
            <w:r w:rsidR="000F685D">
              <w:rPr>
                <w:rFonts w:ascii="Arial" w:hAnsi="Arial" w:cs="Arial"/>
                <w:sz w:val="21"/>
                <w:szCs w:val="16"/>
                <w:lang w:val="nl-NL"/>
              </w:rPr>
              <w:t xml:space="preserve">fase 2 en </w:t>
            </w:r>
            <w:r w:rsidRPr="004F4C55">
              <w:rPr>
                <w:rFonts w:ascii="Arial" w:hAnsi="Arial" w:cs="Arial"/>
                <w:sz w:val="21"/>
                <w:szCs w:val="16"/>
                <w:lang w:val="nl-NL"/>
              </w:rPr>
              <w:t xml:space="preserve">hiervoor een budget ter beschikking te stellen van EUR </w:t>
            </w:r>
            <w:r w:rsidR="000F685D">
              <w:rPr>
                <w:rFonts w:ascii="Arial" w:hAnsi="Arial" w:cs="Arial"/>
                <w:sz w:val="21"/>
                <w:szCs w:val="16"/>
                <w:lang w:val="nl-NL"/>
              </w:rPr>
              <w:t>10.959</w:t>
            </w:r>
            <w:r w:rsidRPr="004F4C55">
              <w:rPr>
                <w:rFonts w:ascii="Arial" w:hAnsi="Arial" w:cs="Arial"/>
                <w:sz w:val="21"/>
                <w:szCs w:val="16"/>
                <w:lang w:val="nl-NL"/>
              </w:rPr>
              <w:t xml:space="preserve"> </w:t>
            </w:r>
          </w:p>
          <w:p w:rsidRPr="000F685D" w:rsidR="00862AF9" w:rsidP="000F685D" w:rsidRDefault="00862AF9" w14:paraId="3ABA9EF7" w14:textId="231D0525">
            <w:pPr>
              <w:rPr>
                <w:rFonts w:ascii="Verdana" w:hAnsi="Verdana"/>
                <w:i/>
                <w:sz w:val="20"/>
              </w:rPr>
            </w:pPr>
          </w:p>
        </w:tc>
      </w:tr>
      <w:tr w:rsidRPr="004F4C55" w:rsidR="00862AF9" w:rsidTr="0088271B" w14:paraId="3CD9F6E8" w14:textId="77777777">
        <w:tc>
          <w:tcPr>
            <w:tcW w:w="9108" w:type="dxa"/>
            <w:shd w:val="clear" w:color="auto" w:fill="auto"/>
          </w:tcPr>
          <w:p w:rsidRPr="004F4C55" w:rsidR="00862AF9" w:rsidP="00862AF9" w:rsidRDefault="00862AF9" w14:paraId="0DDB9B1A" w14:textId="23FEB648">
            <w:pPr>
              <w:pStyle w:val="Lijstalinea"/>
              <w:widowControl w:val="0"/>
              <w:spacing w:line="240" w:lineRule="exact"/>
              <w:rPr>
                <w:rFonts w:ascii="Verdana" w:hAnsi="Verdana"/>
                <w:b/>
                <w:sz w:val="20"/>
              </w:rPr>
            </w:pPr>
          </w:p>
        </w:tc>
      </w:tr>
      <w:tr w:rsidRPr="004F4C55" w:rsidR="004E42C2" w:rsidTr="0088271B" w14:paraId="33DC34D7" w14:textId="77777777">
        <w:tc>
          <w:tcPr>
            <w:tcW w:w="9108" w:type="dxa"/>
            <w:shd w:val="clear" w:color="auto" w:fill="auto"/>
          </w:tcPr>
          <w:p w:rsidRPr="004F4C55" w:rsidR="004E42C2" w:rsidP="0088271B" w:rsidRDefault="004E42C2" w14:paraId="4A5ED9F4" w14:textId="77777777">
            <w:pPr>
              <w:widowControl w:val="0"/>
              <w:spacing w:line="240" w:lineRule="exact"/>
              <w:rPr>
                <w:rFonts w:ascii="Arial" w:hAnsi="Arial" w:cs="Arial"/>
                <w:sz w:val="20"/>
                <w:lang w:val="nl-NL"/>
              </w:rPr>
            </w:pPr>
          </w:p>
        </w:tc>
      </w:tr>
    </w:tbl>
    <w:p w:rsidRPr="004F4C55" w:rsidR="00D16548" w:rsidP="000F685D" w:rsidRDefault="00D16548" w14:paraId="0F9505A9" w14:textId="5FE9EF57">
      <w:pPr>
        <w:widowControl w:val="0"/>
        <w:spacing w:line="240" w:lineRule="exact"/>
        <w:rPr>
          <w:rFonts w:ascii="Univers" w:hAnsi="Univers"/>
          <w:sz w:val="20"/>
          <w:lang w:val="nl-NL"/>
        </w:rPr>
      </w:pPr>
      <w:bookmarkStart w:name="_GoBack" w:id="1"/>
      <w:bookmarkEnd w:id="1"/>
    </w:p>
    <w:sectPr w:rsidRPr="004F4C55" w:rsidR="00D16548" w:rsidSect="000F685D">
      <w:headerReference w:type="default" r:id="rId11"/>
      <w:pgSz w:w="11906" w:h="16838" w:orient="portrait"/>
      <w:pgMar w:top="1417" w:right="1417" w:bottom="1417" w:left="38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784" w:rsidRDefault="00E53784" w14:paraId="64FD5DFC" w14:textId="77777777">
      <w:r>
        <w:separator/>
      </w:r>
    </w:p>
  </w:endnote>
  <w:endnote w:type="continuationSeparator" w:id="0">
    <w:p w:rsidR="00E53784" w:rsidRDefault="00E53784" w14:paraId="3D497F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panose1 w:val="020B0603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784" w:rsidRDefault="00E53784" w14:paraId="7F96602C" w14:textId="77777777">
      <w:r>
        <w:separator/>
      </w:r>
    </w:p>
  </w:footnote>
  <w:footnote w:type="continuationSeparator" w:id="0">
    <w:p w:rsidR="00E53784" w:rsidRDefault="00E53784" w14:paraId="29E7AFE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77093" w:rsidR="00A77093" w:rsidP="00A77093" w:rsidRDefault="00A77093" w14:paraId="564C524E" w14:textId="77777777">
    <w:pPr>
      <w:widowControl w:val="0"/>
      <w:tabs>
        <w:tab w:val="left" w:pos="6300"/>
      </w:tabs>
      <w:spacing w:before="40" w:line="238" w:lineRule="exact"/>
      <w:rPr>
        <w:lang w:val="nl-NL"/>
      </w:rPr>
    </w:pPr>
    <w:r>
      <w:rPr>
        <w:rFonts w:ascii="Univers" w:hAnsi="Univers"/>
        <w:b/>
        <w:sz w:val="22"/>
      </w:rPr>
      <w:tab/>
    </w:r>
  </w:p>
  <w:p w:rsidR="00A77093" w:rsidP="00A77093" w:rsidRDefault="00A77093" w14:paraId="48FE4F87" w14:textId="77777777">
    <w:pPr>
      <w:pStyle w:val="Koptekst"/>
      <w:tabs>
        <w:tab w:val="clear" w:pos="9072"/>
        <w:tab w:val="left" w:pos="6480"/>
        <w:tab w:val="right" w:pos="10080"/>
      </w:tabs>
      <w:rPr>
        <w:rFonts w:ascii="Univers" w:hAnsi="Univers"/>
        <w:b/>
        <w:sz w:val="22"/>
        <w:lang w:val="nl-NL"/>
      </w:rPr>
    </w:pPr>
    <w:r>
      <w:rPr>
        <w:rFonts w:ascii="Univers" w:hAnsi="Univers"/>
        <w:b/>
        <w:sz w:val="22"/>
        <w:lang w:val="nl-NL"/>
      </w:rPr>
      <w:tab/>
    </w:r>
    <w:r>
      <w:rPr>
        <w:rFonts w:ascii="Univers" w:hAnsi="Univers"/>
        <w:b/>
        <w:sz w:val="22"/>
        <w:lang w:val="nl-NL"/>
      </w:rPr>
      <w:tab/>
    </w:r>
  </w:p>
  <w:p w:rsidRPr="00A77093" w:rsidR="00A77093" w:rsidP="00A77093" w:rsidRDefault="00A77093" w14:paraId="5F3DDC09" w14:textId="77777777">
    <w:pPr>
      <w:pStyle w:val="Koptekst"/>
      <w:tabs>
        <w:tab w:val="clear" w:pos="4536"/>
        <w:tab w:val="center" w:pos="5580"/>
      </w:tabs>
      <w:rPr>
        <w:lang w:val="nl-NL"/>
      </w:rPr>
    </w:pPr>
    <w:r>
      <w:rPr>
        <w:rFonts w:ascii="Univers" w:hAnsi="Univers"/>
        <w:b/>
        <w:sz w:val="22"/>
        <w:lang w:val="nl-N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4F05"/>
    <w:multiLevelType w:val="hybridMultilevel"/>
    <w:tmpl w:val="96AE095A"/>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2022ECD"/>
    <w:multiLevelType w:val="hybridMultilevel"/>
    <w:tmpl w:val="6866A51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B100C0E"/>
    <w:multiLevelType w:val="hybridMultilevel"/>
    <w:tmpl w:val="AF501B84"/>
    <w:lvl w:ilvl="0" w:tplc="4754D7C2">
      <w:start w:val="21"/>
      <w:numFmt w:val="bullet"/>
      <w:lvlText w:val="-"/>
      <w:lvlJc w:val="left"/>
      <w:pPr>
        <w:ind w:left="720" w:hanging="360"/>
      </w:pPr>
      <w:rPr>
        <w:rFonts w:hint="default" w:ascii="Arial" w:hAnsi="Arial" w:eastAsia="Times New Roman" w:cs="Aria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8810B16"/>
    <w:multiLevelType w:val="hybridMultilevel"/>
    <w:tmpl w:val="D0BA01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337A01"/>
    <w:multiLevelType w:val="hybridMultilevel"/>
    <w:tmpl w:val="1C0EC3D8"/>
    <w:lvl w:ilvl="0" w:tplc="F67227D2">
      <w:start w:val="9"/>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4DF754F7"/>
    <w:multiLevelType w:val="hybridMultilevel"/>
    <w:tmpl w:val="1806ED2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36218BC"/>
    <w:multiLevelType w:val="hybridMultilevel"/>
    <w:tmpl w:val="DDBC2E8C"/>
    <w:lvl w:ilvl="0" w:tplc="DD7C71A8">
      <w:numFmt w:val="bullet"/>
      <w:lvlText w:val="-"/>
      <w:lvlJc w:val="left"/>
      <w:pPr>
        <w:tabs>
          <w:tab w:val="num" w:pos="720"/>
        </w:tabs>
        <w:ind w:left="720" w:hanging="360"/>
      </w:pPr>
      <w:rPr>
        <w:rFonts w:hint="default" w:ascii="Verdana" w:hAnsi="Verdana" w:eastAsia="Times New Roman" w:cs="Tahoma"/>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B183737"/>
    <w:multiLevelType w:val="hybridMultilevel"/>
    <w:tmpl w:val="07940FB6"/>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78496891"/>
    <w:multiLevelType w:val="hybridMultilevel"/>
    <w:tmpl w:val="C046B644"/>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E6E1494"/>
    <w:multiLevelType w:val="hybridMultilevel"/>
    <w:tmpl w:val="2F0080A0"/>
    <w:lvl w:ilvl="0" w:tplc="FFFFFFF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8"/>
  </w:num>
  <w:num w:numId="4">
    <w:abstractNumId w:val="7"/>
  </w:num>
  <w:num w:numId="5">
    <w:abstractNumId w:val="6"/>
  </w:num>
  <w:num w:numId="6">
    <w:abstractNumId w:val="5"/>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F5"/>
    <w:rsid w:val="0001615A"/>
    <w:rsid w:val="000177B3"/>
    <w:rsid w:val="00022218"/>
    <w:rsid w:val="000614D7"/>
    <w:rsid w:val="00076A06"/>
    <w:rsid w:val="00084633"/>
    <w:rsid w:val="000C78D3"/>
    <w:rsid w:val="000D5905"/>
    <w:rsid w:val="000F171E"/>
    <w:rsid w:val="000F685D"/>
    <w:rsid w:val="00107A39"/>
    <w:rsid w:val="00123235"/>
    <w:rsid w:val="00145801"/>
    <w:rsid w:val="001A1000"/>
    <w:rsid w:val="001A540F"/>
    <w:rsid w:val="001D343C"/>
    <w:rsid w:val="00242F3F"/>
    <w:rsid w:val="002442B0"/>
    <w:rsid w:val="00271120"/>
    <w:rsid w:val="00280D6E"/>
    <w:rsid w:val="002C31CD"/>
    <w:rsid w:val="002E4866"/>
    <w:rsid w:val="002F46BD"/>
    <w:rsid w:val="00311F9F"/>
    <w:rsid w:val="0031207A"/>
    <w:rsid w:val="00324A53"/>
    <w:rsid w:val="003307C6"/>
    <w:rsid w:val="0036163A"/>
    <w:rsid w:val="003A55F1"/>
    <w:rsid w:val="003B09D0"/>
    <w:rsid w:val="00402A78"/>
    <w:rsid w:val="0040508B"/>
    <w:rsid w:val="0041478E"/>
    <w:rsid w:val="00415BD9"/>
    <w:rsid w:val="00442408"/>
    <w:rsid w:val="00442A3A"/>
    <w:rsid w:val="00450493"/>
    <w:rsid w:val="004A2A18"/>
    <w:rsid w:val="004B447D"/>
    <w:rsid w:val="004D2308"/>
    <w:rsid w:val="004E42C2"/>
    <w:rsid w:val="004F0541"/>
    <w:rsid w:val="004F4C55"/>
    <w:rsid w:val="005078FA"/>
    <w:rsid w:val="00510801"/>
    <w:rsid w:val="00513204"/>
    <w:rsid w:val="00543E0D"/>
    <w:rsid w:val="005604F5"/>
    <w:rsid w:val="00565D3F"/>
    <w:rsid w:val="00581277"/>
    <w:rsid w:val="0058597B"/>
    <w:rsid w:val="005A34E2"/>
    <w:rsid w:val="005B7554"/>
    <w:rsid w:val="00617716"/>
    <w:rsid w:val="0064047C"/>
    <w:rsid w:val="00680F7C"/>
    <w:rsid w:val="006C5AEF"/>
    <w:rsid w:val="006E2EE3"/>
    <w:rsid w:val="00741D69"/>
    <w:rsid w:val="00741E35"/>
    <w:rsid w:val="00747BB0"/>
    <w:rsid w:val="00754DF5"/>
    <w:rsid w:val="007871AC"/>
    <w:rsid w:val="00791760"/>
    <w:rsid w:val="007A15B9"/>
    <w:rsid w:val="007D1DEB"/>
    <w:rsid w:val="007D2D5E"/>
    <w:rsid w:val="007E5688"/>
    <w:rsid w:val="00817A72"/>
    <w:rsid w:val="00832FB4"/>
    <w:rsid w:val="00851D83"/>
    <w:rsid w:val="00855FF8"/>
    <w:rsid w:val="00862AF9"/>
    <w:rsid w:val="00871417"/>
    <w:rsid w:val="0088271B"/>
    <w:rsid w:val="008B0545"/>
    <w:rsid w:val="008D769B"/>
    <w:rsid w:val="008F0C5E"/>
    <w:rsid w:val="00943F96"/>
    <w:rsid w:val="009969DC"/>
    <w:rsid w:val="009A2DC1"/>
    <w:rsid w:val="009D167F"/>
    <w:rsid w:val="009E5492"/>
    <w:rsid w:val="009F13B5"/>
    <w:rsid w:val="00A4328B"/>
    <w:rsid w:val="00A77093"/>
    <w:rsid w:val="00A83D41"/>
    <w:rsid w:val="00AC7313"/>
    <w:rsid w:val="00AE6439"/>
    <w:rsid w:val="00AF3D1E"/>
    <w:rsid w:val="00B262B5"/>
    <w:rsid w:val="00B31C7D"/>
    <w:rsid w:val="00B6441E"/>
    <w:rsid w:val="00B81B0F"/>
    <w:rsid w:val="00BA7426"/>
    <w:rsid w:val="00BC28AF"/>
    <w:rsid w:val="00BD083E"/>
    <w:rsid w:val="00D11B26"/>
    <w:rsid w:val="00D12048"/>
    <w:rsid w:val="00D16548"/>
    <w:rsid w:val="00D317F2"/>
    <w:rsid w:val="00D42678"/>
    <w:rsid w:val="00D43679"/>
    <w:rsid w:val="00DB387E"/>
    <w:rsid w:val="00DC24B6"/>
    <w:rsid w:val="00DD1EED"/>
    <w:rsid w:val="00DE5821"/>
    <w:rsid w:val="00E104FA"/>
    <w:rsid w:val="00E53784"/>
    <w:rsid w:val="00EB10FD"/>
    <w:rsid w:val="00EB1A8D"/>
    <w:rsid w:val="00EC234B"/>
    <w:rsid w:val="00EC6415"/>
    <w:rsid w:val="00F017B8"/>
    <w:rsid w:val="00F07B44"/>
    <w:rsid w:val="00F1352C"/>
    <w:rsid w:val="00F37B05"/>
    <w:rsid w:val="00F5445B"/>
    <w:rsid w:val="00FA6185"/>
    <w:rsid w:val="00FC5F47"/>
    <w:rsid w:val="00FD19C6"/>
    <w:rsid w:val="00FF3FAD"/>
    <w:rsid w:val="00FF75FD"/>
    <w:rsid w:val="00FF7AA0"/>
    <w:rsid w:val="448E6F03"/>
    <w:rsid w:val="57E618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172BA77"/>
  <w15:chartTrackingRefBased/>
  <w15:docId w15:val="{19FDDA6A-C0F9-5E41-BD70-792B7132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FA6185"/>
    <w:rPr>
      <w:sz w:val="24"/>
      <w:lang w:val="en-US" w:eastAsia="en-US"/>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Opmaakprofiel1" w:customStyle="1">
    <w:name w:val="Opmaakprofiel1"/>
    <w:basedOn w:val="Standaard"/>
    <w:autoRedefine/>
    <w:rsid w:val="001A1000"/>
  </w:style>
  <w:style w:type="table" w:styleId="Tabelraster">
    <w:name w:val="Table Grid"/>
    <w:basedOn w:val="Standaardtabel"/>
    <w:rsid w:val="00076A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ntekst">
    <w:name w:val="Balloon Text"/>
    <w:basedOn w:val="Standaard"/>
    <w:semiHidden/>
    <w:rsid w:val="00D11B26"/>
    <w:rPr>
      <w:rFonts w:ascii="Tahoma" w:hAnsi="Tahoma" w:cs="Tahoma"/>
      <w:sz w:val="16"/>
      <w:szCs w:val="16"/>
    </w:rPr>
  </w:style>
  <w:style w:type="paragraph" w:styleId="Koptekst">
    <w:name w:val="header"/>
    <w:basedOn w:val="Standaard"/>
    <w:rsid w:val="00A77093"/>
    <w:pPr>
      <w:tabs>
        <w:tab w:val="center" w:pos="4536"/>
        <w:tab w:val="right" w:pos="9072"/>
      </w:tabs>
    </w:pPr>
  </w:style>
  <w:style w:type="paragraph" w:styleId="Voettekst">
    <w:name w:val="footer"/>
    <w:basedOn w:val="Standaard"/>
    <w:rsid w:val="00A77093"/>
    <w:pPr>
      <w:tabs>
        <w:tab w:val="center" w:pos="4536"/>
        <w:tab w:val="right" w:pos="9072"/>
      </w:tabs>
    </w:pPr>
  </w:style>
  <w:style w:type="paragraph" w:styleId="Lijstalinea">
    <w:name w:val="List Paragraph"/>
    <w:basedOn w:val="Standaard"/>
    <w:uiPriority w:val="34"/>
    <w:qFormat/>
    <w:rsid w:val="003307C6"/>
    <w:pPr>
      <w:ind w:left="720"/>
      <w:contextualSpacing/>
    </w:pPr>
    <w:rPr>
      <w:rFonts w:ascii="Calibri" w:hAnsi="Calibri" w:eastAsia="Calibri"/>
      <w:szCs w:val="24"/>
      <w:lang w:val="nl-NL"/>
    </w:rPr>
  </w:style>
  <w:style w:type="table" w:styleId="Tabelraster1" w:customStyle="1">
    <w:name w:val="Tabelraster1"/>
    <w:basedOn w:val="Standaardtabel"/>
    <w:next w:val="Tabelraster"/>
    <w:uiPriority w:val="39"/>
    <w:rsid w:val="00543E0D"/>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1940">
      <w:bodyDiv w:val="1"/>
      <w:marLeft w:val="0"/>
      <w:marRight w:val="0"/>
      <w:marTop w:val="0"/>
      <w:marBottom w:val="0"/>
      <w:divBdr>
        <w:top w:val="none" w:sz="0" w:space="0" w:color="auto"/>
        <w:left w:val="none" w:sz="0" w:space="0" w:color="auto"/>
        <w:bottom w:val="none" w:sz="0" w:space="0" w:color="auto"/>
        <w:right w:val="none" w:sz="0" w:space="0" w:color="auto"/>
      </w:divBdr>
    </w:div>
    <w:div w:id="832795757">
      <w:bodyDiv w:val="1"/>
      <w:marLeft w:val="0"/>
      <w:marRight w:val="0"/>
      <w:marTop w:val="0"/>
      <w:marBottom w:val="0"/>
      <w:divBdr>
        <w:top w:val="none" w:sz="0" w:space="0" w:color="auto"/>
        <w:left w:val="none" w:sz="0" w:space="0" w:color="auto"/>
        <w:bottom w:val="none" w:sz="0" w:space="0" w:color="auto"/>
        <w:right w:val="none" w:sz="0" w:space="0" w:color="auto"/>
      </w:divBdr>
    </w:div>
    <w:div w:id="1319457524">
      <w:bodyDiv w:val="1"/>
      <w:marLeft w:val="0"/>
      <w:marRight w:val="0"/>
      <w:marTop w:val="0"/>
      <w:marBottom w:val="0"/>
      <w:divBdr>
        <w:top w:val="none" w:sz="0" w:space="0" w:color="auto"/>
        <w:left w:val="none" w:sz="0" w:space="0" w:color="auto"/>
        <w:bottom w:val="none" w:sz="0" w:space="0" w:color="auto"/>
        <w:right w:val="none" w:sz="0" w:space="0" w:color="auto"/>
      </w:divBdr>
    </w:div>
    <w:div w:id="1650014645">
      <w:bodyDiv w:val="1"/>
      <w:marLeft w:val="0"/>
      <w:marRight w:val="0"/>
      <w:marTop w:val="0"/>
      <w:marBottom w:val="0"/>
      <w:divBdr>
        <w:top w:val="none" w:sz="0" w:space="0" w:color="auto"/>
        <w:left w:val="none" w:sz="0" w:space="0" w:color="auto"/>
        <w:bottom w:val="none" w:sz="0" w:space="0" w:color="auto"/>
        <w:right w:val="none" w:sz="0" w:space="0" w:color="auto"/>
      </w:divBdr>
    </w:div>
    <w:div w:id="214658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Een nieuw document maken." ma:contentTypeScope="" ma:versionID="2d4403a90198b4900dcd6c40fc44f792">
  <xsd:schema xmlns:xsd="http://www.w3.org/2001/XMLSchema" xmlns:xs="http://www.w3.org/2001/XMLSchema" xmlns:p="http://schemas.microsoft.com/office/2006/metadata/properties" xmlns:ns2="c2799bed-460a-4fe4-bbbc-21ea3f8246ae" targetNamespace="http://schemas.microsoft.com/office/2006/metadata/properties" ma:root="true" ma:fieldsID="d1d6f855a866382593e589432b594f7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684497-F3B6-4D1D-8B90-CEA1CD69E50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c51d4f8-090a-44ef-87a3-e90460c7d1bc"/>
    <ds:schemaRef ds:uri="50d5f009-560d-4352-83a0-75477ffef7a5"/>
    <ds:schemaRef ds:uri="http://www.w3.org/XML/1998/namespace"/>
    <ds:schemaRef ds:uri="http://purl.org/dc/dcmitype/"/>
  </ds:schemaRefs>
</ds:datastoreItem>
</file>

<file path=customXml/itemProps2.xml><?xml version="1.0" encoding="utf-8"?>
<ds:datastoreItem xmlns:ds="http://schemas.openxmlformats.org/officeDocument/2006/customXml" ds:itemID="{B5E6E41C-5457-4E21-8387-EB9586E50CA0}">
  <ds:schemaRefs>
    <ds:schemaRef ds:uri="http://schemas.microsoft.com/sharepoint/v3/contenttype/forms"/>
  </ds:schemaRefs>
</ds:datastoreItem>
</file>

<file path=customXml/itemProps3.xml><?xml version="1.0" encoding="utf-8"?>
<ds:datastoreItem xmlns:ds="http://schemas.openxmlformats.org/officeDocument/2006/customXml" ds:itemID="{7778B941-8B0B-4207-8F2F-712A15B4CA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Informatievoorziening, Procesinrichting &amp; Automatisering</dc:title>
  <dc:subject/>
  <dc:creator>Dennis van der Valk</dc:creator>
  <cp:keywords/>
  <dc:description/>
  <cp:lastModifiedBy>Bosma, LC (Lisa)</cp:lastModifiedBy>
  <cp:revision>3</cp:revision>
  <cp:lastPrinted>2020-09-16T11:13:00Z</cp:lastPrinted>
  <dcterms:created xsi:type="dcterms:W3CDTF">2021-06-17T08:02:00Z</dcterms:created>
  <dcterms:modified xsi:type="dcterms:W3CDTF">2021-09-14T10:55:10Z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0x0101003566844E33799942A300E82F0E4F321F</vt:lpwstr>
  </property>
</Properties>
</file>