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46C4F4" w:rsidP="20D927BD" w:rsidRDefault="0846C4F4" w14:paraId="75F90C85" w14:textId="220990FC">
      <w:pPr>
        <w:rPr>
          <w:b w:val="1"/>
          <w:bCs w:val="1"/>
          <w:i w:val="1"/>
          <w:iCs w:val="1"/>
          <w:color w:val="2F5496" w:themeColor="accent1" w:themeTint="FF" w:themeShade="BF"/>
        </w:rPr>
      </w:pPr>
      <w:r w:rsidRPr="20D927BD" w:rsidR="0846C4F4">
        <w:rPr>
          <w:b w:val="1"/>
          <w:bCs w:val="1"/>
          <w:i w:val="1"/>
          <w:iCs w:val="1"/>
          <w:color w:val="2F5496" w:themeColor="accent1" w:themeTint="FF" w:themeShade="BF"/>
        </w:rPr>
        <w:t>Onderstaande korte tekst kan gebruikt worden op het intranet; in de diverse intranetgroepen te publiceren en daarbij te verwijzen naar een en dezelfde hoofdpagina met de volledige (eerder aangeboden) intranettek</w:t>
      </w:r>
      <w:r w:rsidRPr="20D927BD" w:rsidR="44D7A8F6">
        <w:rPr>
          <w:b w:val="1"/>
          <w:bCs w:val="1"/>
          <w:i w:val="1"/>
          <w:iCs w:val="1"/>
          <w:color w:val="2F5496" w:themeColor="accent1" w:themeTint="FF" w:themeShade="BF"/>
        </w:rPr>
        <w:t>s</w:t>
      </w:r>
      <w:r w:rsidRPr="20D927BD" w:rsidR="0846C4F4">
        <w:rPr>
          <w:b w:val="1"/>
          <w:bCs w:val="1"/>
          <w:i w:val="1"/>
          <w:iCs w:val="1"/>
          <w:color w:val="2F5496" w:themeColor="accent1" w:themeTint="FF" w:themeShade="BF"/>
        </w:rPr>
        <w:t>t.</w:t>
      </w:r>
    </w:p>
    <w:p w:rsidR="20D927BD" w:rsidP="20D927BD" w:rsidRDefault="20D927BD" w14:paraId="553D64C8" w14:textId="6258E55F">
      <w:pPr>
        <w:pStyle w:val="Normal"/>
        <w:rPr>
          <w:b w:val="1"/>
          <w:bCs w:val="1"/>
        </w:rPr>
      </w:pPr>
    </w:p>
    <w:p w:rsidR="29CC1943" w:rsidRDefault="29CC1943" w14:paraId="4E6CD1B8" w14:textId="018403C4">
      <w:r w:rsidRPr="7DA1D2F1" w:rsidR="29CC1943">
        <w:rPr>
          <w:b w:val="1"/>
          <w:bCs w:val="1"/>
        </w:rPr>
        <w:t>ID Contact update #1 – 'Evaluatierapport ID Bellen en introductie vervolgpilot ID Contact'</w:t>
      </w:r>
      <w:r>
        <w:br/>
      </w:r>
      <w:r w:rsidR="29CC1943">
        <w:rPr/>
        <w:t xml:space="preserve">De gemeenten Arnhem, Nijmegen en de Drechtsteden werken sinds december vorige jaar samen aan het dienstverlening innovatiepilot ID Contact. De komende 5 a 6 maanden onderzoekt het team hoe inwoners straks telefonisch, via de chat of via videobellen hun persoonlijke overheidszaken kunnen regelen. Online identificatie speelt hierin een centrale rol. Want persoonlijke gegevens verstrekken we pas zodra we zeker weten dat de persoon aan de andere kant van de lijn echt is wie die zegt dat 'ie is. De eerste fase ID Bellen werd vorige jaar succesvol afgerond en het evaluatierapport opgeleverd. ID Contact bouwt hierop verder. </w:t>
      </w:r>
    </w:p>
    <w:p w:rsidR="29CC1943" w:rsidRDefault="29CC1943" w14:paraId="69A864FA" w14:textId="231D8F07">
      <w:r w:rsidR="29CC1943">
        <w:rPr/>
        <w:t>Lees meer in de ID Contact</w:t>
      </w:r>
      <w:r w:rsidR="494A3DFC">
        <w:rPr/>
        <w:t xml:space="preserve"> intranet</w:t>
      </w:r>
      <w:r w:rsidR="29CC1943">
        <w:rPr/>
        <w:t xml:space="preserve">groep: </w:t>
      </w:r>
      <w:r w:rsidRPr="20D927BD" w:rsidR="29CC1943">
        <w:rPr>
          <w:color w:val="FF0000"/>
        </w:rPr>
        <w:t>[</w:t>
      </w:r>
      <w:proofErr w:type="spellStart"/>
      <w:r w:rsidRPr="20D927BD" w:rsidR="29CC1943">
        <w:rPr>
          <w:color w:val="FF0000"/>
        </w:rPr>
        <w:t>url</w:t>
      </w:r>
      <w:proofErr w:type="spellEnd"/>
      <w:r w:rsidRPr="20D927BD" w:rsidR="29CC1943">
        <w:rPr>
          <w:color w:val="FF0000"/>
        </w:rPr>
        <w:t>]</w:t>
      </w:r>
      <w:r>
        <w:br/>
      </w:r>
      <w:r>
        <w:br/>
      </w:r>
      <w:r w:rsidR="29CC1943">
        <w:rPr/>
        <w:t>##innovatie #Dienstverlening #identiteit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F71940"/>
    <w:rsid w:val="02C358DD"/>
    <w:rsid w:val="0846C4F4"/>
    <w:rsid w:val="1AF71940"/>
    <w:rsid w:val="20D927BD"/>
    <w:rsid w:val="24DBD4F0"/>
    <w:rsid w:val="29CC1943"/>
    <w:rsid w:val="44D7A8F6"/>
    <w:rsid w:val="47084E39"/>
    <w:rsid w:val="494A3DFC"/>
    <w:rsid w:val="58E90967"/>
    <w:rsid w:val="7DA1D2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1940"/>
  <w15:chartTrackingRefBased/>
  <w15:docId w15:val="{26929a53-cecf-41cc-84eb-cf00b93822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47D7B0-30DC-4A29-B055-12BA3EF3533B}"/>
</file>

<file path=customXml/itemProps2.xml><?xml version="1.0" encoding="utf-8"?>
<ds:datastoreItem xmlns:ds="http://schemas.openxmlformats.org/officeDocument/2006/customXml" ds:itemID="{6B7C9F58-64E9-45FB-AEE8-37528EFAFF58}"/>
</file>

<file path=customXml/itemProps3.xml><?xml version="1.0" encoding="utf-8"?>
<ds:datastoreItem xmlns:ds="http://schemas.openxmlformats.org/officeDocument/2006/customXml" ds:itemID="{D4079BD9-DA5B-4A61-821B-A07A44E6FD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Goebel, CJ (Coen)</cp:lastModifiedBy>
  <dcterms:created xsi:type="dcterms:W3CDTF">2021-01-27T10:16:22Z</dcterms:created>
  <dcterms:modified xsi:type="dcterms:W3CDTF">2021-01-27T12:44:49Z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