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3A4C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2E63280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2D03C47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049542AF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6D2BD630" w14:textId="77777777" w:rsidR="00D03B1A" w:rsidRDefault="00000000">
      <w:pPr>
        <w:spacing w:after="2268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45C4EC7E" w14:textId="77777777" w:rsidR="00D03B1A" w:rsidRDefault="00000000">
      <w:pPr>
        <w:pStyle w:val="Times1420"/>
        <w:spacing w:before="1134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2EB17DC2" w14:textId="4BF1898B" w:rsidR="00D03B1A" w:rsidRPr="00B23705" w:rsidRDefault="00000000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</w:rPr>
        <w:t>по лабораторной работе № 6</w:t>
      </w:r>
    </w:p>
    <w:p w14:paraId="6A32491A" w14:textId="37757C1B" w:rsidR="00D03B1A" w:rsidRDefault="00000000" w:rsidP="006316A6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</w:t>
      </w:r>
      <w:r w:rsidR="006316A6" w:rsidRPr="006316A6">
        <w:rPr>
          <w:rFonts w:ascii="Times New Roman" w:hAnsi="Times New Roman"/>
          <w:b/>
          <w:sz w:val="28"/>
          <w:szCs w:val="28"/>
        </w:rPr>
        <w:t>Web-программирование</w:t>
      </w:r>
      <w:r w:rsidR="00454CA3">
        <w:rPr>
          <w:rFonts w:ascii="Times New Roman" w:hAnsi="Times New Roman"/>
          <w:b/>
          <w:color w:val="000000"/>
          <w:sz w:val="28"/>
          <w:szCs w:val="28"/>
        </w:rPr>
        <w:t>»</w:t>
      </w:r>
    </w:p>
    <w:p w14:paraId="65EFEA4B" w14:textId="7766E346" w:rsidR="00D03B1A" w:rsidRDefault="00000000" w:rsidP="00161A91">
      <w:pPr>
        <w:spacing w:after="2835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Тема: АУТЕНТИФИКАЦИЯ И АВТОРИЗАЦИЯ ПОЛЬЗОВАТЕЛЕЙ WEB ПРИЛОЖЕНИЯ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D03B1A" w14:paraId="70EDD3FA" w14:textId="77777777">
        <w:trPr>
          <w:trHeight w:val="614"/>
        </w:trPr>
        <w:tc>
          <w:tcPr>
            <w:tcW w:w="4252" w:type="dxa"/>
            <w:vAlign w:val="bottom"/>
          </w:tcPr>
          <w:p w14:paraId="3FFC1D22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171421" w:rsidRPr="00171421">
              <w:rPr>
                <w:sz w:val="28"/>
                <w:szCs w:val="28"/>
              </w:rPr>
              <w:t>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45F66BAE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 С.</w:t>
            </w:r>
          </w:p>
        </w:tc>
      </w:tr>
      <w:tr w:rsidR="00D03B1A" w14:paraId="39F3C9D2" w14:textId="77777777">
        <w:trPr>
          <w:trHeight w:val="614"/>
        </w:trPr>
        <w:tc>
          <w:tcPr>
            <w:tcW w:w="4252" w:type="dxa"/>
            <w:vAlign w:val="bottom"/>
          </w:tcPr>
          <w:p w14:paraId="6EEA1195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B17366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46A4C3AE" w14:textId="27FADB42" w:rsidR="00D03B1A" w:rsidRPr="00171421" w:rsidRDefault="006316A6">
            <w:pPr>
              <w:jc w:val="center"/>
            </w:pPr>
            <w:r>
              <w:rPr>
                <w:sz w:val="28"/>
                <w:szCs w:val="28"/>
              </w:rPr>
              <w:t>Павловский</w:t>
            </w:r>
            <w:r w:rsidR="00171421" w:rsidRPr="0017142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 w:rsidR="00171421" w:rsidRPr="0017142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Г</w:t>
            </w:r>
            <w:r w:rsidR="00171421" w:rsidRPr="00171421">
              <w:rPr>
                <w:sz w:val="28"/>
                <w:szCs w:val="28"/>
              </w:rPr>
              <w:t>.</w:t>
            </w:r>
          </w:p>
        </w:tc>
      </w:tr>
    </w:tbl>
    <w:p w14:paraId="7FD7EDA9" w14:textId="77777777" w:rsidR="00D03B1A" w:rsidRDefault="00000000" w:rsidP="00454CA3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19C55778" w14:textId="574652DD" w:rsidR="00D03B1A" w:rsidRPr="006316A6" w:rsidRDefault="0000000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421">
        <w:rPr>
          <w:rFonts w:ascii="Times New Roman" w:hAnsi="Times New Roman"/>
          <w:bCs/>
          <w:sz w:val="28"/>
          <w:szCs w:val="28"/>
        </w:rPr>
        <w:t>202</w:t>
      </w:r>
      <w:r w:rsidR="006316A6">
        <w:rPr>
          <w:rFonts w:ascii="Times New Roman" w:hAnsi="Times New Roman"/>
          <w:bCs/>
          <w:sz w:val="28"/>
          <w:szCs w:val="28"/>
          <w:lang w:val="en-US"/>
        </w:rPr>
        <w:t>6</w:t>
      </w:r>
      <w:r w:rsidRPr="00171421"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Знакомство со способами реализации аутентификации и авторизации пользователей web-приложения.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1. На основе JSP-приложения lab5 создан lab6. Для изоляции настроек запущен отдельный экземпляр Tomcat: HTTP 8086, HTTPS 8446, порт остановки 18006. BASIC защищает все URL приложения. Доступ предоставлен роли order-user; guest используется для проверки отказа.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2. Пользователи и роли заданы в tomcat-users.xml. В распечатках пароли заменены обозначением LOCAL_PASSWORD; рабочие значения хранятся только в локальной конфигурации.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tomcat-users.xml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&lt;?xml version="1.0" ?&gt;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&lt;tomcat-users&gt;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&lt;role rolename="order-user"/&gt;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&lt;role rolename="guest"/&gt;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&lt;user username="student" password="LOCAL_PASSWORD" roles="order-user"/&gt;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&lt;user username="guest" password="LOCAL_PASSWORD" roles="guest"/&gt;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&lt;/tomcat-users&gt;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web.xml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&lt;?xml version="1.0" ?&gt;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&lt;web-app xmlns="http://xmlns.jcp.org/xml/ns/javaee" version="4.0"&gt;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&lt;display-name&gt;JSP Order&lt;/display-name&gt;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&lt;welcome-file-list&gt;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&lt;welcome-file&gt;index.jsp&lt;/welcome-file&gt;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&lt;/welcome-file-list&gt;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&lt;security-constraint&gt;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&lt;web-resource-collection&gt;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&lt;web-resource-name&gt;Orders&lt;/web-resource-name&gt;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&lt;url-pattern&gt;/*&lt;/url-pattern&gt;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&lt;/web-resource-collection&gt;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&lt;auth-constraint&gt;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&lt;role-name&gt;order-user&lt;/role-name&gt;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&lt;/auth-constraint&gt;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&lt;/security-constraint&gt;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&lt;login-config&gt;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&lt;auth-method&gt;BASIC&lt;/auth-method&gt;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&lt;realm-name&gt;Lab6 Orders&lt;/realm-name&gt;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&lt;/login-config&gt;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&lt;security-role&gt;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&lt;role-name&gt;order-user&lt;/role-name&gt;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&lt;/security-role&gt;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&lt;/web-app&gt;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server.xml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&lt;?xml version="1.0" ?&gt;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&lt;Server port="18006" shutdown="SHUTDOWN"&gt;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&lt;Listener className="org.apache.catalina.startup.VersionLoggerListener"/&gt;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&lt;Listener className="org.apache.catalina.core.AprLifecycleListener"/&gt;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&lt;Listener className="org.apache.catalina.core.JreMemoryLeakPreventionListener"/&gt;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&lt;Listener className="org.apache.catalina.mbeans.GlobalResourcesLifecycleListener"/&gt;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&lt;Listener className="org.apache.catalina.core.ThreadLocalLeakPreventionListener"/&gt;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&lt;GlobalNamingResources&gt;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&lt;Resource name="UserDatabase" auth="Container" type="org.apache.catalina.UserDatabase"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description="User database that can be updated and saved"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factory="org.apache.catalina.users.MemoryUserDatabaseFactory" pathname="conf/tomcat-users.xml"/&gt;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&lt;/GlobalNamingResources&gt;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&lt;Service name="Catalina"&gt;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&lt;Engine name="Catalina" defaultHost="localhost"&gt;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&lt;Realm className="org.apache.catalina.realm.LockOutRealm"&gt;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&lt;Realm className="org.apache.catalina.realm.UserDatabaseRealm" resourceName="UserDatabase"/&gt;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&lt;/Realm&gt;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&lt;Host name="localhost" appBase="webapps" unpackWARs="true" autoDeploy="true"&gt;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&lt;Valve className="org.apache.catalina.valves.AccessLogValve" directory="logs"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prefix="localhost_access_log" suffix=".txt" pattern="%h %l %u %t &amp;quot;%r&amp;quot; %s %b"/&gt;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&lt;/Host&gt;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&lt;/Engine&gt;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&lt;Connector port="8086" address="127.0.0.1" protocol="HTTP/1.1" redirectPort="8446"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useBodyEncodingForURI="true"/&gt;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&lt;Connector port="8446" address="127.0.0.1" protocol="org.apache.coyote.http11.Http11NioProtocol"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SSLEnabled="true" scheme="https" secure="true" useBodyEncodingForURI="true"&gt;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&lt;SSLHostConfig protocols="TLSv1.2,TLSv1.3"&gt;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&lt;Certificate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certificateKeystoreFile="C:\Users\Admin\Documents\ChatGPT\web\tools\lab6-server\conf\localhost.p12"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certificateKeystorePassword="LOCAL_PASSWORD" certificateKeystoreType="PKCS12" type="RSA"/&gt;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&lt;/SSLHostConfig&gt;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&lt;/Connector&gt;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&lt;/Service&gt;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&lt;/Server&gt;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sz w:val="28"/>
        </w:rPr>
        <w:t>3. Утилитой keytool создано хранилище PKCS12 с ключом RSA 2048, сроком действия 365 дней и SAN localhost, 127.0.0.1. Для снимка в консоли Eclipse повторно выполнена команда -genkeypair через Maven exec в отдельный файл demonstration-console.p12. Сообщение Generating подтверждает генерацию ключа и самоподписанного сертификата; BUILD SUCCESS — успешное завершение. Рабочий файл localhost.p12 и настройки HTTPS сохранены. Пароль передан из локального файла и на снимке не отображается.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781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tool-console.png"/>
                    <pic:cNvPicPr/>
                  </pic:nvPicPr>
                  <pic:blipFill>
                    <a:blip r:embed="rId19"/>
                    <a:srcRect l="0" t="18000" r="0" b="3100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81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1 - Создание учебного хранилища сертификата утилитой keytool в консоли Eclipse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Результаты проверки HTTPS и прав доступа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anonymous: HTTPS 401 OK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wrong password: HTTPS 401 OK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wrong role: HTTPS 403 OK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authorized: HTTPS 200 OK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authenticated JSP POST: 1050.00 OK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TLS certificate chain and hostname verified against localhost.crt; verification enabled</w:t>
      </w:r>
    </w:p>
    <w:p>
      <w:pPr>
        <w:spacing w:after="40"/>
      </w:pP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4. В Chrome выполнен вход с учебной учётной записью и расчёт по HTTPS. Самоподписанный сертификат вызывает предупреждение браузера; соединение и адрес страницы видны на рисунке.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140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tps-result.png"/>
                    <pic:cNvPicPr/>
                  </pic:nvPicPr>
                  <pic:blipFill>
                    <a:blip r:embed="rId18"/>
                    <a:srcRect l="0" t="0" r="48000" b="5200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40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2 - Работа приложения через HTTPS после аутентификации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Настроены BASIC-аутентификация, авторизация по ролям и HTTPS с учебным сертификатом. Проверены разрешение и отказ доступа.</w:t>
      </w:r>
    </w:p>
    <w:sectPr w:rsidR="0095007B" w:rsidRPr="00D80A6B" w:rsidSect="00DE6736">
      <w:headerReference w:type="default" r:id="rId13"/>
      <w:footerReference w:type="default" r:id="rId14"/>
      <w:pgSz w:w="11906" w:h="16838"/>
      <w:pgMar w:top="568" w:right="567" w:bottom="568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B0BE" w14:textId="77777777" w:rsidR="007A037C" w:rsidRDefault="007A037C">
      <w:r>
        <w:separator/>
      </w:r>
    </w:p>
  </w:endnote>
  <w:endnote w:type="continuationSeparator" w:id="0">
    <w:p w14:paraId="38AF6FDB" w14:textId="77777777" w:rsidR="007A037C" w:rsidRDefault="007A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68ED" w14:textId="77777777" w:rsidR="00D03B1A" w:rsidRDefault="00000000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0FA80F03" w14:textId="77777777" w:rsidR="00D03B1A" w:rsidRDefault="00D03B1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80DC" w14:textId="77777777" w:rsidR="007A037C" w:rsidRDefault="007A037C">
      <w:r>
        <w:separator/>
      </w:r>
    </w:p>
  </w:footnote>
  <w:footnote w:type="continuationSeparator" w:id="0">
    <w:p w14:paraId="701E8D68" w14:textId="77777777" w:rsidR="007A037C" w:rsidRDefault="007A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8D67" w14:textId="77777777" w:rsidR="00D03B1A" w:rsidRDefault="00000000">
    <w:pPr>
      <w:pStyle w:val="afc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5D9"/>
    <w:multiLevelType w:val="multilevel"/>
    <w:tmpl w:val="E8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626"/>
    <w:multiLevelType w:val="multilevel"/>
    <w:tmpl w:val="36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61A1"/>
    <w:multiLevelType w:val="multilevel"/>
    <w:tmpl w:val="644C3F66"/>
    <w:lvl w:ilvl="0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123808"/>
    <w:multiLevelType w:val="multilevel"/>
    <w:tmpl w:val="9D0693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C574114"/>
    <w:multiLevelType w:val="multilevel"/>
    <w:tmpl w:val="C1C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7473E"/>
    <w:multiLevelType w:val="multilevel"/>
    <w:tmpl w:val="A5C4FF2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4A72E3"/>
    <w:multiLevelType w:val="hybridMultilevel"/>
    <w:tmpl w:val="F8602634"/>
    <w:lvl w:ilvl="0" w:tplc="E3CA45C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E4C10"/>
    <w:multiLevelType w:val="hybridMultilevel"/>
    <w:tmpl w:val="9EBC0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B16C6"/>
    <w:multiLevelType w:val="hybridMultilevel"/>
    <w:tmpl w:val="DA32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3531">
    <w:abstractNumId w:val="3"/>
  </w:num>
  <w:num w:numId="2" w16cid:durableId="1475756550">
    <w:abstractNumId w:val="5"/>
  </w:num>
  <w:num w:numId="3" w16cid:durableId="38939212">
    <w:abstractNumId w:val="2"/>
  </w:num>
  <w:num w:numId="4" w16cid:durableId="1847859150">
    <w:abstractNumId w:val="4"/>
  </w:num>
  <w:num w:numId="5" w16cid:durableId="59644509">
    <w:abstractNumId w:val="0"/>
  </w:num>
  <w:num w:numId="6" w16cid:durableId="1057514934">
    <w:abstractNumId w:val="1"/>
  </w:num>
  <w:num w:numId="7" w16cid:durableId="123236731">
    <w:abstractNumId w:val="6"/>
  </w:num>
  <w:num w:numId="8" w16cid:durableId="805050087">
    <w:abstractNumId w:val="7"/>
  </w:num>
  <w:num w:numId="9" w16cid:durableId="205025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1A"/>
    <w:rsid w:val="000033C4"/>
    <w:rsid w:val="0003668B"/>
    <w:rsid w:val="00072DF8"/>
    <w:rsid w:val="000D426D"/>
    <w:rsid w:val="000F2AD8"/>
    <w:rsid w:val="00161A91"/>
    <w:rsid w:val="00171421"/>
    <w:rsid w:val="001F6B2C"/>
    <w:rsid w:val="00205A0C"/>
    <w:rsid w:val="00226E78"/>
    <w:rsid w:val="002B6D0A"/>
    <w:rsid w:val="002E540B"/>
    <w:rsid w:val="0035392D"/>
    <w:rsid w:val="003A08EE"/>
    <w:rsid w:val="003B6ECD"/>
    <w:rsid w:val="003C12C2"/>
    <w:rsid w:val="003F26FE"/>
    <w:rsid w:val="003F39C6"/>
    <w:rsid w:val="004050B3"/>
    <w:rsid w:val="00454CA3"/>
    <w:rsid w:val="00456794"/>
    <w:rsid w:val="004E767B"/>
    <w:rsid w:val="00556DCB"/>
    <w:rsid w:val="00571C9E"/>
    <w:rsid w:val="0058352B"/>
    <w:rsid w:val="005D0646"/>
    <w:rsid w:val="005D4DE9"/>
    <w:rsid w:val="00603D8E"/>
    <w:rsid w:val="00622549"/>
    <w:rsid w:val="006316A6"/>
    <w:rsid w:val="00665147"/>
    <w:rsid w:val="00681706"/>
    <w:rsid w:val="0069020F"/>
    <w:rsid w:val="006B2597"/>
    <w:rsid w:val="00746CDF"/>
    <w:rsid w:val="007547E0"/>
    <w:rsid w:val="0075526F"/>
    <w:rsid w:val="007A037C"/>
    <w:rsid w:val="007C6557"/>
    <w:rsid w:val="007E14D6"/>
    <w:rsid w:val="007F2E15"/>
    <w:rsid w:val="00816226"/>
    <w:rsid w:val="00820234"/>
    <w:rsid w:val="00855591"/>
    <w:rsid w:val="008A1163"/>
    <w:rsid w:val="008D3D00"/>
    <w:rsid w:val="008E5458"/>
    <w:rsid w:val="009359DF"/>
    <w:rsid w:val="0095007B"/>
    <w:rsid w:val="00A33F13"/>
    <w:rsid w:val="00A40FAF"/>
    <w:rsid w:val="00A5080B"/>
    <w:rsid w:val="00A81B67"/>
    <w:rsid w:val="00A842DB"/>
    <w:rsid w:val="00AB0CE2"/>
    <w:rsid w:val="00AC5868"/>
    <w:rsid w:val="00B154C5"/>
    <w:rsid w:val="00B23705"/>
    <w:rsid w:val="00B35A10"/>
    <w:rsid w:val="00B63C41"/>
    <w:rsid w:val="00B735B6"/>
    <w:rsid w:val="00B96779"/>
    <w:rsid w:val="00BA21C7"/>
    <w:rsid w:val="00C34176"/>
    <w:rsid w:val="00CC4A2A"/>
    <w:rsid w:val="00CD7815"/>
    <w:rsid w:val="00D03B1A"/>
    <w:rsid w:val="00D2648B"/>
    <w:rsid w:val="00D80A6B"/>
    <w:rsid w:val="00DB46C5"/>
    <w:rsid w:val="00DC42A6"/>
    <w:rsid w:val="00DE6736"/>
    <w:rsid w:val="00E67459"/>
    <w:rsid w:val="00E6750A"/>
    <w:rsid w:val="00E70D85"/>
    <w:rsid w:val="00E807DD"/>
    <w:rsid w:val="00F049FC"/>
    <w:rsid w:val="00F21F78"/>
    <w:rsid w:val="00F24497"/>
    <w:rsid w:val="00F55934"/>
    <w:rsid w:val="00F56C58"/>
    <w:rsid w:val="00F902F0"/>
    <w:rsid w:val="00FC0BA2"/>
    <w:rsid w:val="00FC3CFA"/>
    <w:rsid w:val="00FD47B0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68DF"/>
  <w15:docId w15:val="{86BAEEFE-0EC6-4D38-A733-A38F96A0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DF8"/>
    <w:rPr>
      <w:rFonts w:eastAsia="Times New Roman" w:cs="Times New Roman"/>
      <w:color w:val="000000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  <w:color w:val="00000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000000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000000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00000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00000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00000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color w:val="000000"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color w:val="000000"/>
      <w:sz w:val="28"/>
    </w:rPr>
  </w:style>
  <w:style w:type="paragraph" w:styleId="af0">
    <w:name w:val="List"/>
    <w:basedOn w:val="af"/>
    <w:rPr>
      <w:rFonts w:cs="Droid Sans Devanagari"/>
      <w:color w:val="000000"/>
    </w:rPr>
  </w:style>
  <w:style w:type="paragraph" w:styleId="af1">
    <w:name w:val="caption"/>
    <w:basedOn w:val="a0"/>
    <w:next w:val="a0"/>
    <w:qFormat/>
    <w:pPr>
      <w:ind w:firstLine="567"/>
    </w:pPr>
    <w:rPr>
      <w:color w:val="000000"/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  <w:color w:val="000000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  <w:rPr>
      <w:color w:val="000000"/>
    </w:rPr>
  </w:style>
  <w:style w:type="paragraph" w:customStyle="1" w:styleId="af5">
    <w:name w:val="Для таблиц"/>
    <w:basedOn w:val="a0"/>
    <w:qFormat/>
    <w:rPr>
      <w:color w:val="000000"/>
    </w:rPr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  <w:rPr>
      <w:color w:val="000000"/>
    </w:r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  <w:color w:val="000000"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  <w:color w:val="000000"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  <w:rPr>
      <w:color w:val="000000"/>
    </w:r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color w:val="000000"/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color w:val="000000"/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color w:val="000000"/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styleId="afa">
    <w:name w:val="footer"/>
    <w:basedOn w:val="a0"/>
    <w:rPr>
      <w:color w:val="000000"/>
    </w:rPr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  <w:rPr>
      <w:color w:val="000000"/>
    </w:r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color w:val="000000"/>
      <w:szCs w:val="20"/>
      <w:lang w:bidi="ar-SA"/>
    </w:rPr>
  </w:style>
  <w:style w:type="paragraph" w:styleId="afc">
    <w:name w:val="header"/>
    <w:basedOn w:val="a0"/>
    <w:rPr>
      <w:color w:val="000000"/>
    </w:rPr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color w:val="000000"/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color w:val="000000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color w:val="000000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color w:val="000000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  <w:rPr>
      <w:color w:val="000000"/>
    </w:rPr>
  </w:style>
  <w:style w:type="paragraph" w:styleId="afe">
    <w:name w:val="List Bullet"/>
    <w:basedOn w:val="a0"/>
    <w:qFormat/>
    <w:pPr>
      <w:ind w:left="360" w:hanging="360"/>
      <w:jc w:val="both"/>
    </w:pPr>
    <w:rPr>
      <w:color w:val="000000"/>
    </w:rPr>
  </w:style>
  <w:style w:type="paragraph" w:styleId="51">
    <w:name w:val="List Bullet 5"/>
    <w:basedOn w:val="a0"/>
    <w:pPr>
      <w:ind w:left="1209" w:hanging="360"/>
      <w:jc w:val="both"/>
    </w:pPr>
    <w:rPr>
      <w:color w:val="000000"/>
      <w:szCs w:val="20"/>
    </w:rPr>
  </w:style>
  <w:style w:type="paragraph" w:styleId="43">
    <w:name w:val="List Bullet 4"/>
    <w:basedOn w:val="a0"/>
    <w:pPr>
      <w:ind w:left="926" w:hanging="360"/>
      <w:contextualSpacing/>
    </w:pPr>
    <w:rPr>
      <w:color w:val="000000"/>
    </w:rPr>
  </w:style>
  <w:style w:type="paragraph" w:customStyle="1" w:styleId="fortables12">
    <w:name w:val="for_tables_12"/>
    <w:basedOn w:val="a0"/>
    <w:qFormat/>
    <w:pPr>
      <w:spacing w:line="320" w:lineRule="exact"/>
    </w:pPr>
    <w:rPr>
      <w:color w:val="000000"/>
    </w:rPr>
  </w:style>
  <w:style w:type="paragraph" w:customStyle="1" w:styleId="210">
    <w:name w:val="Основной текст 21"/>
    <w:basedOn w:val="a0"/>
    <w:qFormat/>
    <w:pPr>
      <w:ind w:firstLine="709"/>
      <w:jc w:val="both"/>
    </w:pPr>
    <w:rPr>
      <w:color w:val="000000"/>
    </w:r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  <w:color w:val="000000"/>
    </w:rPr>
  </w:style>
  <w:style w:type="paragraph" w:styleId="aff">
    <w:name w:val="Plain Text"/>
    <w:basedOn w:val="a0"/>
    <w:qFormat/>
    <w:rPr>
      <w:rFonts w:ascii="Courier New" w:hAnsi="Courier New" w:cs="Courier New"/>
      <w:color w:val="000000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color w:val="000000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  <w:rPr>
      <w:color w:val="000000"/>
    </w:r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  <w:rPr>
      <w:color w:val="000000"/>
    </w:r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color w:val="000000"/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color w:val="000000"/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  <w:rPr>
      <w:color w:val="000000"/>
    </w:r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  <w:color w:val="000000"/>
    </w:rPr>
  </w:style>
  <w:style w:type="paragraph" w:styleId="aff0">
    <w:name w:val="Balloon Text"/>
    <w:basedOn w:val="a0"/>
    <w:qFormat/>
    <w:rPr>
      <w:rFonts w:ascii="Tahoma" w:hAnsi="Tahoma" w:cs="Tahoma"/>
      <w:color w:val="000000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  <w:color w:val="000000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color w:val="000000"/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  <w:rPr>
      <w:color w:val="000000"/>
    </w:r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  <w:color w:val="00000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D2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C12C2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C12C2"/>
    <w:rPr>
      <w:color w:val="605E5C"/>
      <w:shd w:val="clear" w:color="auto" w:fill="E1DFDD"/>
    </w:rPr>
  </w:style>
  <w:style w:type="paragraph" w:styleId="aff7">
    <w:name w:val="Normal (Web)"/>
    <w:basedOn w:val="a0"/>
    <w:uiPriority w:val="99"/>
    <w:unhideWhenUsed/>
    <w:rsid w:val="009359DF"/>
    <w:pPr>
      <w:suppressAutoHyphens w:val="0"/>
      <w:spacing w:before="100" w:beforeAutospacing="1" w:after="100" w:afterAutospacing="1"/>
    </w:pPr>
    <w:rPr>
      <w:color w:val="000000"/>
      <w:lang w:eastAsia="ru-RU"/>
    </w:rPr>
  </w:style>
  <w:style w:type="character" w:styleId="aff8">
    <w:name w:val="FollowedHyperlink"/>
    <w:basedOn w:val="a1"/>
    <w:uiPriority w:val="99"/>
    <w:semiHidden/>
    <w:unhideWhenUsed/>
    <w:rsid w:val="00F24497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1F6B2C"/>
    <w:rPr>
      <w:rFonts w:ascii="Consolas" w:hAnsi="Consolas"/>
      <w:color w:val="000000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F6B2C"/>
    <w:rPr>
      <w:rFonts w:ascii="Consolas" w:eastAsia="Times New Roman" w:hAnsi="Consolas" w:cs="Times New Roman"/>
      <w:szCs w:val="20"/>
      <w:lang w:bidi="ar-SA"/>
    </w:rPr>
  </w:style>
  <w:style w:type="character" w:customStyle="1" w:styleId="sc121">
    <w:name w:val="sc12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a1"/>
    <w:rsid w:val="007F2E1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a1"/>
    <w:rsid w:val="007F2E1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a1"/>
    <w:rsid w:val="007F2E15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01">
    <w:name w:val="sc01"/>
    <w:basedOn w:val="a1"/>
    <w:rsid w:val="007F2E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1"/>
    <w:rsid w:val="007F2E1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1">
    <w:name w:val="sc111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avelTank/Lab6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-cursor-clean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 Web программирование</dc:title>
  <dc:subject/>
  <dc:creator>Серов И. С.</dc:creator>
  <cp:keywords/>
  <dc:description/>
  <cp:lastModifiedBy>Серов И. С.</cp:lastModifiedBy>
  <cp:revision>19</cp:revision>
  <cp:lastPrinted>2026-09-30T09:04:00Z</cp:lastPrinted>
  <dcterms:created xsi:type="dcterms:W3CDTF">2024-09-21T19:04:00Z</dcterms:created>
  <dcterms:modified xsi:type="dcterms:W3CDTF">2026-10-13T11:50:00Z</dcterms:modified>
  <dc:language>ru-RU</dc:language>
</cp:coreProperties>
</file>