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6F19F" w14:textId="77777777" w:rsidR="00E91887" w:rsidRDefault="00E91887" w:rsidP="00E91887">
      <w:pPr>
        <w:pStyle w:val="Heading1"/>
        <w:jc w:val="center"/>
        <w:rPr>
          <w:lang w:val="en-US"/>
        </w:rPr>
      </w:pPr>
    </w:p>
    <w:p w14:paraId="33E00C72" w14:textId="77777777" w:rsidR="00E91887" w:rsidRDefault="00E91887" w:rsidP="00E91887">
      <w:pPr>
        <w:pStyle w:val="Heading1"/>
        <w:jc w:val="center"/>
        <w:rPr>
          <w:lang w:val="en-US"/>
        </w:rPr>
      </w:pPr>
    </w:p>
    <w:p w14:paraId="354A4749" w14:textId="77777777" w:rsidR="00E91887" w:rsidRDefault="00E91887" w:rsidP="00E91887">
      <w:pPr>
        <w:pStyle w:val="Heading1"/>
        <w:jc w:val="center"/>
        <w:rPr>
          <w:lang w:val="en-US"/>
        </w:rPr>
      </w:pPr>
    </w:p>
    <w:p w14:paraId="7D9D80A3" w14:textId="708D54C1" w:rsidR="00E91887" w:rsidRPr="0080286C" w:rsidRDefault="0056328C" w:rsidP="0080286C">
      <w:pPr>
        <w:jc w:val="center"/>
        <w:rPr>
          <w:rFonts w:asciiTheme="majorHAnsi" w:hAnsiTheme="majorHAnsi"/>
          <w:b/>
          <w:sz w:val="32"/>
          <w:lang w:val="en-US"/>
        </w:rPr>
      </w:pPr>
      <w:r>
        <w:rPr>
          <w:rFonts w:asciiTheme="majorHAnsi" w:hAnsiTheme="majorHAnsi"/>
          <w:b/>
          <w:sz w:val="32"/>
          <w:lang w:val="en-US"/>
        </w:rPr>
        <w:t>GemsTracker</w:t>
      </w:r>
      <w:r>
        <w:rPr>
          <w:rFonts w:asciiTheme="majorHAnsi" w:hAnsiTheme="majorHAnsi"/>
          <w:b/>
          <w:sz w:val="32"/>
          <w:lang w:val="en-US"/>
        </w:rPr>
        <w:t xml:space="preserve"> </w:t>
      </w:r>
      <w:r>
        <w:rPr>
          <w:rFonts w:asciiTheme="majorHAnsi" w:hAnsiTheme="majorHAnsi"/>
          <w:b/>
          <w:sz w:val="32"/>
          <w:lang w:val="en-US"/>
        </w:rPr>
        <w:t>General</w:t>
      </w:r>
      <w:r w:rsidRPr="0080286C">
        <w:rPr>
          <w:rFonts w:asciiTheme="majorHAnsi" w:hAnsiTheme="majorHAnsi"/>
          <w:b/>
          <w:sz w:val="32"/>
          <w:lang w:val="en-US"/>
        </w:rPr>
        <w:t xml:space="preserve"> </w:t>
      </w:r>
      <w:r w:rsidR="00E91887" w:rsidRPr="0080286C">
        <w:rPr>
          <w:rFonts w:asciiTheme="majorHAnsi" w:hAnsiTheme="majorHAnsi"/>
          <w:b/>
          <w:sz w:val="32"/>
          <w:lang w:val="en-US"/>
        </w:rPr>
        <w:t>Privacy Impact Assessment</w:t>
      </w:r>
    </w:p>
    <w:p w14:paraId="1E5CEFDB" w14:textId="77777777" w:rsidR="00E91887" w:rsidRPr="0080286C" w:rsidRDefault="00E91887" w:rsidP="0080286C">
      <w:pPr>
        <w:pStyle w:val="Heading1"/>
        <w:jc w:val="center"/>
        <w:rPr>
          <w:b/>
          <w:lang w:val="en-US"/>
        </w:rPr>
      </w:pPr>
    </w:p>
    <w:p w14:paraId="6E6A5F60" w14:textId="77777777" w:rsidR="00E91887" w:rsidRPr="0080286C" w:rsidRDefault="00E91887" w:rsidP="0080286C">
      <w:pPr>
        <w:pStyle w:val="Heading1"/>
        <w:jc w:val="center"/>
        <w:rPr>
          <w:b/>
          <w:lang w:val="en-US"/>
        </w:rPr>
      </w:pPr>
    </w:p>
    <w:p w14:paraId="01D9D646" w14:textId="77777777" w:rsidR="00E91887" w:rsidRPr="0080286C" w:rsidRDefault="00E91887" w:rsidP="0080286C">
      <w:pPr>
        <w:pStyle w:val="Heading1"/>
        <w:jc w:val="center"/>
        <w:rPr>
          <w:b/>
          <w:lang w:val="en-US"/>
        </w:rPr>
      </w:pPr>
    </w:p>
    <w:p w14:paraId="1CFDDA3A" w14:textId="77777777" w:rsidR="00E91887" w:rsidRPr="0080286C" w:rsidRDefault="00E91887" w:rsidP="0080286C">
      <w:pPr>
        <w:pStyle w:val="Heading1"/>
        <w:jc w:val="center"/>
        <w:rPr>
          <w:b/>
          <w:lang w:val="en-US"/>
        </w:rPr>
      </w:pPr>
    </w:p>
    <w:p w14:paraId="51A9AFA6" w14:textId="77777777" w:rsidR="00E91887" w:rsidRPr="0080286C" w:rsidRDefault="00E91887" w:rsidP="0080286C">
      <w:pPr>
        <w:pStyle w:val="Heading1"/>
        <w:jc w:val="center"/>
        <w:rPr>
          <w:b/>
          <w:lang w:val="en-US"/>
        </w:rPr>
      </w:pPr>
    </w:p>
    <w:p w14:paraId="75C45635" w14:textId="78F969B8" w:rsidR="0080286C" w:rsidRPr="00E37A21" w:rsidRDefault="006A3242" w:rsidP="0080286C">
      <w:pPr>
        <w:jc w:val="center"/>
        <w:rPr>
          <w:lang w:val="nl-NL"/>
        </w:rPr>
      </w:pPr>
      <w:r>
        <w:rPr>
          <w:rFonts w:asciiTheme="majorHAnsi" w:hAnsiTheme="majorHAnsi"/>
          <w:b/>
          <w:sz w:val="32"/>
          <w:lang w:val="en-US"/>
        </w:rPr>
        <w:t>2</w:t>
      </w:r>
      <w:r w:rsidR="0056328C">
        <w:rPr>
          <w:rFonts w:asciiTheme="majorHAnsi" w:hAnsiTheme="majorHAnsi"/>
          <w:b/>
          <w:sz w:val="32"/>
          <w:lang w:val="en-US"/>
        </w:rPr>
        <w:t xml:space="preserve">0 </w:t>
      </w:r>
      <w:proofErr w:type="spellStart"/>
      <w:r w:rsidR="0056328C">
        <w:rPr>
          <w:rFonts w:asciiTheme="majorHAnsi" w:hAnsiTheme="majorHAnsi"/>
          <w:b/>
          <w:sz w:val="32"/>
          <w:lang w:val="en-US"/>
        </w:rPr>
        <w:t>maart</w:t>
      </w:r>
      <w:proofErr w:type="spellEnd"/>
      <w:r>
        <w:rPr>
          <w:rFonts w:asciiTheme="majorHAnsi" w:hAnsiTheme="majorHAnsi"/>
          <w:b/>
          <w:sz w:val="32"/>
          <w:lang w:val="en-US"/>
        </w:rPr>
        <w:t xml:space="preserve"> 2018</w:t>
      </w:r>
    </w:p>
    <w:p w14:paraId="082C2678" w14:textId="77777777" w:rsidR="00B01910" w:rsidRDefault="00E91887" w:rsidP="0080286C">
      <w:pPr>
        <w:pStyle w:val="Heading1"/>
        <w:rPr>
          <w:lang w:val="nl-NL"/>
        </w:rPr>
      </w:pPr>
      <w:r w:rsidRPr="00E37A21">
        <w:rPr>
          <w:lang w:val="nl-NL"/>
        </w:rPr>
        <w:br w:type="page"/>
      </w:r>
      <w:bookmarkStart w:id="0" w:name="_Toc327706803"/>
      <w:r w:rsidR="00B01910">
        <w:rPr>
          <w:lang w:val="nl-NL"/>
        </w:rPr>
        <w:lastRenderedPageBreak/>
        <w:t>Inhoudsopgave</w:t>
      </w:r>
      <w:bookmarkEnd w:id="0"/>
    </w:p>
    <w:sdt>
      <w:sdtPr>
        <w:id w:val="265733257"/>
        <w:docPartObj>
          <w:docPartGallery w:val="Table of Contents"/>
          <w:docPartUnique/>
        </w:docPartObj>
      </w:sdtPr>
      <w:sdtEndPr>
        <w:rPr>
          <w:b/>
          <w:bCs/>
          <w:noProof/>
        </w:rPr>
      </w:sdtEndPr>
      <w:sdtContent>
        <w:p w14:paraId="20CC7CC6" w14:textId="77777777" w:rsidR="002C4AF6" w:rsidRPr="00E37A21" w:rsidRDefault="009852CF">
          <w:pPr>
            <w:pStyle w:val="TOC1"/>
            <w:tabs>
              <w:tab w:val="right" w:leader="dot" w:pos="9016"/>
            </w:tabs>
            <w:rPr>
              <w:rFonts w:eastAsiaTheme="minorEastAsia"/>
              <w:noProof/>
              <w:sz w:val="24"/>
              <w:szCs w:val="24"/>
              <w:lang w:val="nl-NL"/>
            </w:rPr>
          </w:pPr>
          <w:r>
            <w:fldChar w:fldCharType="begin"/>
          </w:r>
          <w:r w:rsidR="00633838" w:rsidRPr="00E37A21">
            <w:rPr>
              <w:lang w:val="nl-NL"/>
            </w:rPr>
            <w:instrText xml:space="preserve"> TOC \o "1-3" \h \z \u </w:instrText>
          </w:r>
          <w:r>
            <w:fldChar w:fldCharType="separate"/>
          </w:r>
          <w:r w:rsidR="002C4AF6" w:rsidRPr="00F106B0">
            <w:rPr>
              <w:noProof/>
              <w:lang w:val="nl-NL"/>
            </w:rPr>
            <w:t>Inhoudsopgave</w:t>
          </w:r>
          <w:r w:rsidR="002C4AF6" w:rsidRPr="00E37A21">
            <w:rPr>
              <w:noProof/>
              <w:lang w:val="nl-NL"/>
            </w:rPr>
            <w:tab/>
          </w:r>
          <w:r w:rsidR="002C4AF6">
            <w:rPr>
              <w:noProof/>
            </w:rPr>
            <w:fldChar w:fldCharType="begin"/>
          </w:r>
          <w:r w:rsidR="002C4AF6" w:rsidRPr="00E37A21">
            <w:rPr>
              <w:noProof/>
              <w:lang w:val="nl-NL"/>
            </w:rPr>
            <w:instrText xml:space="preserve"> PAGEREF _Toc327706803 \h </w:instrText>
          </w:r>
          <w:r w:rsidR="002C4AF6">
            <w:rPr>
              <w:noProof/>
            </w:rPr>
          </w:r>
          <w:r w:rsidR="002C4AF6">
            <w:rPr>
              <w:noProof/>
            </w:rPr>
            <w:fldChar w:fldCharType="separate"/>
          </w:r>
          <w:r w:rsidR="004F2180">
            <w:rPr>
              <w:noProof/>
              <w:lang w:val="nl-NL"/>
            </w:rPr>
            <w:t>2</w:t>
          </w:r>
          <w:r w:rsidR="002C4AF6">
            <w:rPr>
              <w:noProof/>
            </w:rPr>
            <w:fldChar w:fldCharType="end"/>
          </w:r>
        </w:p>
        <w:p w14:paraId="5FDB6DBA" w14:textId="77777777" w:rsidR="002C4AF6" w:rsidRPr="00E37A21" w:rsidRDefault="002C4AF6">
          <w:pPr>
            <w:pStyle w:val="TOC1"/>
            <w:tabs>
              <w:tab w:val="right" w:leader="dot" w:pos="9016"/>
            </w:tabs>
            <w:rPr>
              <w:rFonts w:eastAsiaTheme="minorEastAsia"/>
              <w:noProof/>
              <w:sz w:val="24"/>
              <w:szCs w:val="24"/>
              <w:lang w:val="nl-NL"/>
            </w:rPr>
          </w:pPr>
          <w:r w:rsidRPr="00F106B0">
            <w:rPr>
              <w:noProof/>
              <w:lang w:val="nl-NL"/>
            </w:rPr>
            <w:t>Samenvatting</w:t>
          </w:r>
          <w:r w:rsidRPr="00E37A21">
            <w:rPr>
              <w:noProof/>
              <w:lang w:val="nl-NL"/>
            </w:rPr>
            <w:tab/>
          </w:r>
          <w:r>
            <w:rPr>
              <w:noProof/>
            </w:rPr>
            <w:fldChar w:fldCharType="begin"/>
          </w:r>
          <w:r w:rsidRPr="00E37A21">
            <w:rPr>
              <w:noProof/>
              <w:lang w:val="nl-NL"/>
            </w:rPr>
            <w:instrText xml:space="preserve"> PAGEREF _Toc327706804 \h </w:instrText>
          </w:r>
          <w:r>
            <w:rPr>
              <w:noProof/>
            </w:rPr>
          </w:r>
          <w:r>
            <w:rPr>
              <w:noProof/>
            </w:rPr>
            <w:fldChar w:fldCharType="separate"/>
          </w:r>
          <w:r w:rsidR="004F2180">
            <w:rPr>
              <w:noProof/>
              <w:lang w:val="nl-NL"/>
            </w:rPr>
            <w:t>3</w:t>
          </w:r>
          <w:r>
            <w:rPr>
              <w:noProof/>
            </w:rPr>
            <w:fldChar w:fldCharType="end"/>
          </w:r>
        </w:p>
        <w:p w14:paraId="000D6273" w14:textId="77777777" w:rsidR="002C4AF6" w:rsidRPr="00E37A21" w:rsidRDefault="002C4AF6">
          <w:pPr>
            <w:pStyle w:val="TOC1"/>
            <w:tabs>
              <w:tab w:val="right" w:leader="dot" w:pos="9016"/>
            </w:tabs>
            <w:rPr>
              <w:rFonts w:eastAsiaTheme="minorEastAsia"/>
              <w:noProof/>
              <w:sz w:val="24"/>
              <w:szCs w:val="24"/>
              <w:lang w:val="nl-NL"/>
            </w:rPr>
          </w:pPr>
          <w:r w:rsidRPr="00F106B0">
            <w:rPr>
              <w:noProof/>
              <w:lang w:val="nl-NL"/>
            </w:rPr>
            <w:t>Overzicht</w:t>
          </w:r>
          <w:r w:rsidRPr="00E37A21">
            <w:rPr>
              <w:noProof/>
              <w:lang w:val="nl-NL"/>
            </w:rPr>
            <w:tab/>
          </w:r>
          <w:r>
            <w:rPr>
              <w:noProof/>
            </w:rPr>
            <w:fldChar w:fldCharType="begin"/>
          </w:r>
          <w:r w:rsidRPr="00E37A21">
            <w:rPr>
              <w:noProof/>
              <w:lang w:val="nl-NL"/>
            </w:rPr>
            <w:instrText xml:space="preserve"> PAGEREF _Toc327706805 \h </w:instrText>
          </w:r>
          <w:r>
            <w:rPr>
              <w:noProof/>
            </w:rPr>
          </w:r>
          <w:r>
            <w:rPr>
              <w:noProof/>
            </w:rPr>
            <w:fldChar w:fldCharType="separate"/>
          </w:r>
          <w:r w:rsidR="004F2180">
            <w:rPr>
              <w:noProof/>
              <w:lang w:val="nl-NL"/>
            </w:rPr>
            <w:t>4</w:t>
          </w:r>
          <w:r>
            <w:rPr>
              <w:noProof/>
            </w:rPr>
            <w:fldChar w:fldCharType="end"/>
          </w:r>
        </w:p>
        <w:p w14:paraId="1C867C25" w14:textId="77777777" w:rsidR="002C4AF6" w:rsidRPr="00E37A21" w:rsidRDefault="002C4AF6">
          <w:pPr>
            <w:pStyle w:val="TOC1"/>
            <w:tabs>
              <w:tab w:val="right" w:leader="dot" w:pos="9016"/>
            </w:tabs>
            <w:rPr>
              <w:rFonts w:eastAsiaTheme="minorEastAsia"/>
              <w:noProof/>
              <w:sz w:val="24"/>
              <w:szCs w:val="24"/>
              <w:lang w:val="nl-NL"/>
            </w:rPr>
          </w:pPr>
          <w:r w:rsidRPr="00F106B0">
            <w:rPr>
              <w:noProof/>
              <w:lang w:val="nl-NL"/>
            </w:rPr>
            <w:t>Het karakter van de informatie</w:t>
          </w:r>
          <w:r w:rsidRPr="00E37A21">
            <w:rPr>
              <w:noProof/>
              <w:lang w:val="nl-NL"/>
            </w:rPr>
            <w:tab/>
          </w:r>
          <w:r>
            <w:rPr>
              <w:noProof/>
            </w:rPr>
            <w:fldChar w:fldCharType="begin"/>
          </w:r>
          <w:r w:rsidRPr="00E37A21">
            <w:rPr>
              <w:noProof/>
              <w:lang w:val="nl-NL"/>
            </w:rPr>
            <w:instrText xml:space="preserve"> PAGEREF _Toc327706806 \h </w:instrText>
          </w:r>
          <w:r>
            <w:rPr>
              <w:noProof/>
            </w:rPr>
          </w:r>
          <w:r>
            <w:rPr>
              <w:noProof/>
            </w:rPr>
            <w:fldChar w:fldCharType="separate"/>
          </w:r>
          <w:r w:rsidR="004F2180">
            <w:rPr>
              <w:noProof/>
              <w:lang w:val="nl-NL"/>
            </w:rPr>
            <w:t>5</w:t>
          </w:r>
          <w:r>
            <w:rPr>
              <w:noProof/>
            </w:rPr>
            <w:fldChar w:fldCharType="end"/>
          </w:r>
        </w:p>
        <w:p w14:paraId="6E554AEB" w14:textId="77777777" w:rsidR="006A3242" w:rsidRDefault="002C4AF6" w:rsidP="006A3242">
          <w:pPr>
            <w:pStyle w:val="TOC2"/>
            <w:tabs>
              <w:tab w:val="right" w:leader="dot" w:pos="9016"/>
            </w:tabs>
            <w:rPr>
              <w:noProof/>
            </w:rPr>
          </w:pPr>
          <w:r w:rsidRPr="00F106B0">
            <w:rPr>
              <w:noProof/>
              <w:lang w:val="nl-NL"/>
            </w:rPr>
            <w:t>BSN opslag</w:t>
          </w:r>
          <w:r w:rsidRPr="00E37A21">
            <w:rPr>
              <w:noProof/>
              <w:lang w:val="nl-NL"/>
            </w:rPr>
            <w:tab/>
          </w:r>
          <w:r>
            <w:rPr>
              <w:noProof/>
            </w:rPr>
            <w:fldChar w:fldCharType="begin"/>
          </w:r>
          <w:r w:rsidRPr="00E37A21">
            <w:rPr>
              <w:noProof/>
              <w:lang w:val="nl-NL"/>
            </w:rPr>
            <w:instrText xml:space="preserve"> PAGEREF _Toc327706807 \h </w:instrText>
          </w:r>
          <w:r>
            <w:rPr>
              <w:noProof/>
            </w:rPr>
          </w:r>
          <w:r>
            <w:rPr>
              <w:noProof/>
            </w:rPr>
            <w:fldChar w:fldCharType="separate"/>
          </w:r>
          <w:r w:rsidR="004F2180">
            <w:rPr>
              <w:noProof/>
              <w:lang w:val="nl-NL"/>
            </w:rPr>
            <w:t>5</w:t>
          </w:r>
          <w:r>
            <w:rPr>
              <w:noProof/>
            </w:rPr>
            <w:fldChar w:fldCharType="end"/>
          </w:r>
        </w:p>
        <w:p w14:paraId="5927F8AE" w14:textId="77777777" w:rsidR="006A3242" w:rsidRPr="006A3242" w:rsidRDefault="006A3242" w:rsidP="006A3242">
          <w:pPr>
            <w:rPr>
              <w:lang w:val="nl-NL"/>
            </w:rPr>
          </w:pPr>
          <w:r>
            <w:rPr>
              <w:lang w:val="nl-NL"/>
            </w:rPr>
            <w:t xml:space="preserve">    Bewerking gegevens……………………………………………………………………………………………………………………… 5</w:t>
          </w:r>
        </w:p>
        <w:p w14:paraId="6D7C06D9" w14:textId="77777777" w:rsidR="002C4AF6" w:rsidRPr="006A3242" w:rsidRDefault="002C4AF6">
          <w:pPr>
            <w:pStyle w:val="TOC1"/>
            <w:tabs>
              <w:tab w:val="right" w:leader="dot" w:pos="9016"/>
            </w:tabs>
            <w:rPr>
              <w:rFonts w:eastAsiaTheme="minorEastAsia"/>
              <w:noProof/>
              <w:sz w:val="24"/>
              <w:szCs w:val="24"/>
              <w:lang w:val="nl-NL"/>
            </w:rPr>
          </w:pPr>
          <w:r w:rsidRPr="00F106B0">
            <w:rPr>
              <w:noProof/>
              <w:lang w:val="nl-NL"/>
            </w:rPr>
            <w:t>Gebruik van de informatie</w:t>
          </w:r>
          <w:r w:rsidRPr="00E37A21">
            <w:rPr>
              <w:noProof/>
              <w:lang w:val="nl-NL"/>
            </w:rPr>
            <w:tab/>
          </w:r>
          <w:r w:rsidR="006A3242" w:rsidRPr="006A3242">
            <w:rPr>
              <w:noProof/>
              <w:lang w:val="nl-NL"/>
            </w:rPr>
            <w:t>6</w:t>
          </w:r>
        </w:p>
        <w:p w14:paraId="4A1F924A" w14:textId="77777777" w:rsidR="002C4AF6" w:rsidRPr="00E37A21" w:rsidRDefault="002C4AF6">
          <w:pPr>
            <w:pStyle w:val="TOC2"/>
            <w:tabs>
              <w:tab w:val="right" w:leader="dot" w:pos="9016"/>
            </w:tabs>
            <w:rPr>
              <w:rFonts w:eastAsiaTheme="minorEastAsia"/>
              <w:noProof/>
              <w:sz w:val="24"/>
              <w:szCs w:val="24"/>
              <w:lang w:val="nl-NL"/>
            </w:rPr>
          </w:pPr>
          <w:r w:rsidRPr="00F106B0">
            <w:rPr>
              <w:noProof/>
              <w:lang w:val="nl-NL"/>
            </w:rPr>
            <w:t>Technisch gebruik</w:t>
          </w:r>
          <w:r w:rsidRPr="00E37A21">
            <w:rPr>
              <w:noProof/>
              <w:lang w:val="nl-NL"/>
            </w:rPr>
            <w:tab/>
          </w:r>
          <w:r w:rsidR="006A3242">
            <w:rPr>
              <w:noProof/>
              <w:lang w:val="nl-NL"/>
            </w:rPr>
            <w:t>6</w:t>
          </w:r>
        </w:p>
        <w:p w14:paraId="383C0A9C" w14:textId="77777777" w:rsidR="002C4AF6" w:rsidRPr="006A3242" w:rsidRDefault="002C4AF6">
          <w:pPr>
            <w:pStyle w:val="TOC2"/>
            <w:tabs>
              <w:tab w:val="right" w:leader="dot" w:pos="9016"/>
            </w:tabs>
            <w:rPr>
              <w:rFonts w:eastAsiaTheme="minorEastAsia"/>
              <w:noProof/>
              <w:sz w:val="24"/>
              <w:szCs w:val="24"/>
              <w:lang w:val="nl-NL"/>
            </w:rPr>
          </w:pPr>
          <w:r w:rsidRPr="00F106B0">
            <w:rPr>
              <w:noProof/>
              <w:lang w:val="nl-NL"/>
            </w:rPr>
            <w:t>Toegang van personen</w:t>
          </w:r>
          <w:r w:rsidRPr="00E37A21">
            <w:rPr>
              <w:noProof/>
              <w:lang w:val="nl-NL"/>
            </w:rPr>
            <w:tab/>
          </w:r>
          <w:r w:rsidR="006A3242" w:rsidRPr="006A3242">
            <w:rPr>
              <w:noProof/>
              <w:lang w:val="nl-NL"/>
            </w:rPr>
            <w:t>7</w:t>
          </w:r>
        </w:p>
        <w:p w14:paraId="726FC176" w14:textId="77777777" w:rsidR="002C4AF6" w:rsidRPr="00E37A21" w:rsidRDefault="002C4AF6">
          <w:pPr>
            <w:pStyle w:val="TOC3"/>
            <w:tabs>
              <w:tab w:val="right" w:leader="dot" w:pos="9016"/>
            </w:tabs>
            <w:rPr>
              <w:rFonts w:eastAsiaTheme="minorEastAsia"/>
              <w:noProof/>
              <w:sz w:val="24"/>
              <w:szCs w:val="24"/>
              <w:lang w:val="nl-NL"/>
            </w:rPr>
          </w:pPr>
          <w:r w:rsidRPr="00F106B0">
            <w:rPr>
              <w:noProof/>
              <w:lang w:val="nl-NL"/>
            </w:rPr>
            <w:t>Wachtwoordbeleid</w:t>
          </w:r>
          <w:r w:rsidRPr="00E37A21">
            <w:rPr>
              <w:noProof/>
              <w:lang w:val="nl-NL"/>
            </w:rPr>
            <w:tab/>
          </w:r>
          <w:r>
            <w:rPr>
              <w:noProof/>
            </w:rPr>
            <w:fldChar w:fldCharType="begin"/>
          </w:r>
          <w:r w:rsidRPr="00E37A21">
            <w:rPr>
              <w:noProof/>
              <w:lang w:val="nl-NL"/>
            </w:rPr>
            <w:instrText xml:space="preserve"> PAGEREF _Toc327706811 \h </w:instrText>
          </w:r>
          <w:r>
            <w:rPr>
              <w:noProof/>
            </w:rPr>
          </w:r>
          <w:r>
            <w:rPr>
              <w:noProof/>
            </w:rPr>
            <w:fldChar w:fldCharType="separate"/>
          </w:r>
          <w:r w:rsidR="004F2180">
            <w:rPr>
              <w:noProof/>
              <w:lang w:val="nl-NL"/>
            </w:rPr>
            <w:t>6</w:t>
          </w:r>
          <w:r>
            <w:rPr>
              <w:noProof/>
            </w:rPr>
            <w:fldChar w:fldCharType="end"/>
          </w:r>
        </w:p>
        <w:p w14:paraId="445DADF3" w14:textId="77777777" w:rsidR="002C4AF6" w:rsidRPr="00E37A21" w:rsidRDefault="002C4AF6">
          <w:pPr>
            <w:pStyle w:val="TOC3"/>
            <w:tabs>
              <w:tab w:val="right" w:leader="dot" w:pos="9016"/>
            </w:tabs>
            <w:rPr>
              <w:rFonts w:eastAsiaTheme="minorEastAsia"/>
              <w:noProof/>
              <w:sz w:val="24"/>
              <w:szCs w:val="24"/>
              <w:lang w:val="nl-NL"/>
            </w:rPr>
          </w:pPr>
          <w:r w:rsidRPr="00F106B0">
            <w:rPr>
              <w:noProof/>
              <w:lang w:val="nl-NL"/>
            </w:rPr>
            <w:t>Gegevensexport</w:t>
          </w:r>
          <w:r w:rsidRPr="00E37A21">
            <w:rPr>
              <w:noProof/>
              <w:lang w:val="nl-NL"/>
            </w:rPr>
            <w:tab/>
          </w:r>
          <w:r>
            <w:rPr>
              <w:noProof/>
            </w:rPr>
            <w:fldChar w:fldCharType="begin"/>
          </w:r>
          <w:r w:rsidRPr="00E37A21">
            <w:rPr>
              <w:noProof/>
              <w:lang w:val="nl-NL"/>
            </w:rPr>
            <w:instrText xml:space="preserve"> PAGEREF _Toc327706812 \h </w:instrText>
          </w:r>
          <w:r>
            <w:rPr>
              <w:noProof/>
            </w:rPr>
          </w:r>
          <w:r>
            <w:rPr>
              <w:noProof/>
            </w:rPr>
            <w:fldChar w:fldCharType="separate"/>
          </w:r>
          <w:r w:rsidR="004F2180">
            <w:rPr>
              <w:noProof/>
              <w:lang w:val="nl-NL"/>
            </w:rPr>
            <w:t>6</w:t>
          </w:r>
          <w:r>
            <w:rPr>
              <w:noProof/>
            </w:rPr>
            <w:fldChar w:fldCharType="end"/>
          </w:r>
        </w:p>
        <w:p w14:paraId="58E71446" w14:textId="77777777" w:rsidR="002C4AF6" w:rsidRPr="00E37A21" w:rsidRDefault="002C4AF6">
          <w:pPr>
            <w:pStyle w:val="TOC3"/>
            <w:tabs>
              <w:tab w:val="right" w:leader="dot" w:pos="9016"/>
            </w:tabs>
            <w:rPr>
              <w:rFonts w:eastAsiaTheme="minorEastAsia"/>
              <w:noProof/>
              <w:sz w:val="24"/>
              <w:szCs w:val="24"/>
              <w:lang w:val="nl-NL"/>
            </w:rPr>
          </w:pPr>
          <w:r w:rsidRPr="00F106B0">
            <w:rPr>
              <w:noProof/>
              <w:lang w:val="nl-NL"/>
            </w:rPr>
            <w:t>Gegevensimport</w:t>
          </w:r>
          <w:r w:rsidRPr="00E37A21">
            <w:rPr>
              <w:noProof/>
              <w:lang w:val="nl-NL"/>
            </w:rPr>
            <w:tab/>
          </w:r>
          <w:r>
            <w:rPr>
              <w:noProof/>
            </w:rPr>
            <w:fldChar w:fldCharType="begin"/>
          </w:r>
          <w:r w:rsidRPr="00E37A21">
            <w:rPr>
              <w:noProof/>
              <w:lang w:val="nl-NL"/>
            </w:rPr>
            <w:instrText xml:space="preserve"> PAGEREF _Toc327706813 \h </w:instrText>
          </w:r>
          <w:r>
            <w:rPr>
              <w:noProof/>
            </w:rPr>
          </w:r>
          <w:r>
            <w:rPr>
              <w:noProof/>
            </w:rPr>
            <w:fldChar w:fldCharType="separate"/>
          </w:r>
          <w:r w:rsidR="004F2180">
            <w:rPr>
              <w:noProof/>
              <w:lang w:val="nl-NL"/>
            </w:rPr>
            <w:t>6</w:t>
          </w:r>
          <w:r>
            <w:rPr>
              <w:noProof/>
            </w:rPr>
            <w:fldChar w:fldCharType="end"/>
          </w:r>
        </w:p>
        <w:p w14:paraId="3401A8D5" w14:textId="77777777" w:rsidR="002C4AF6" w:rsidRPr="00E37A21" w:rsidRDefault="002C4AF6">
          <w:pPr>
            <w:pStyle w:val="TOC3"/>
            <w:tabs>
              <w:tab w:val="right" w:leader="dot" w:pos="9016"/>
            </w:tabs>
            <w:rPr>
              <w:rFonts w:eastAsiaTheme="minorEastAsia"/>
              <w:noProof/>
              <w:sz w:val="24"/>
              <w:szCs w:val="24"/>
              <w:lang w:val="nl-NL"/>
            </w:rPr>
          </w:pPr>
          <w:r w:rsidRPr="00F106B0">
            <w:rPr>
              <w:noProof/>
              <w:lang w:val="nl-NL"/>
            </w:rPr>
            <w:t>Beheerderstoegang</w:t>
          </w:r>
          <w:r w:rsidRPr="00E37A21">
            <w:rPr>
              <w:noProof/>
              <w:lang w:val="nl-NL"/>
            </w:rPr>
            <w:tab/>
          </w:r>
          <w:r>
            <w:rPr>
              <w:noProof/>
            </w:rPr>
            <w:fldChar w:fldCharType="begin"/>
          </w:r>
          <w:r w:rsidRPr="00E37A21">
            <w:rPr>
              <w:noProof/>
              <w:lang w:val="nl-NL"/>
            </w:rPr>
            <w:instrText xml:space="preserve"> PAGEREF _Toc327706814 \h </w:instrText>
          </w:r>
          <w:r>
            <w:rPr>
              <w:noProof/>
            </w:rPr>
          </w:r>
          <w:r>
            <w:rPr>
              <w:noProof/>
            </w:rPr>
            <w:fldChar w:fldCharType="separate"/>
          </w:r>
          <w:r w:rsidR="004F2180">
            <w:rPr>
              <w:noProof/>
              <w:lang w:val="nl-NL"/>
            </w:rPr>
            <w:t>7</w:t>
          </w:r>
          <w:r>
            <w:rPr>
              <w:noProof/>
            </w:rPr>
            <w:fldChar w:fldCharType="end"/>
          </w:r>
        </w:p>
        <w:p w14:paraId="3EB6C055" w14:textId="77777777" w:rsidR="002C4AF6" w:rsidRPr="00E37A21" w:rsidRDefault="002C4AF6">
          <w:pPr>
            <w:pStyle w:val="TOC1"/>
            <w:tabs>
              <w:tab w:val="right" w:leader="dot" w:pos="9016"/>
            </w:tabs>
            <w:rPr>
              <w:rFonts w:eastAsiaTheme="minorEastAsia"/>
              <w:noProof/>
              <w:sz w:val="24"/>
              <w:szCs w:val="24"/>
              <w:lang w:val="nl-NL"/>
            </w:rPr>
          </w:pPr>
          <w:r w:rsidRPr="00F106B0">
            <w:rPr>
              <w:noProof/>
              <w:lang w:val="nl-NL"/>
            </w:rPr>
            <w:t>Informed consent</w:t>
          </w:r>
          <w:r w:rsidRPr="00E37A21">
            <w:rPr>
              <w:noProof/>
              <w:lang w:val="nl-NL"/>
            </w:rPr>
            <w:tab/>
          </w:r>
          <w:r>
            <w:rPr>
              <w:noProof/>
            </w:rPr>
            <w:fldChar w:fldCharType="begin"/>
          </w:r>
          <w:r w:rsidRPr="00E37A21">
            <w:rPr>
              <w:noProof/>
              <w:lang w:val="nl-NL"/>
            </w:rPr>
            <w:instrText xml:space="preserve"> PAGEREF _Toc327706815 \h </w:instrText>
          </w:r>
          <w:r>
            <w:rPr>
              <w:noProof/>
            </w:rPr>
          </w:r>
          <w:r>
            <w:rPr>
              <w:noProof/>
            </w:rPr>
            <w:fldChar w:fldCharType="separate"/>
          </w:r>
          <w:r w:rsidR="004F2180">
            <w:rPr>
              <w:noProof/>
              <w:lang w:val="nl-NL"/>
            </w:rPr>
            <w:t>7</w:t>
          </w:r>
          <w:r>
            <w:rPr>
              <w:noProof/>
            </w:rPr>
            <w:fldChar w:fldCharType="end"/>
          </w:r>
        </w:p>
        <w:p w14:paraId="03FD4543" w14:textId="77777777" w:rsidR="002C4AF6" w:rsidRPr="00E37A21" w:rsidRDefault="002C4AF6">
          <w:pPr>
            <w:pStyle w:val="TOC1"/>
            <w:tabs>
              <w:tab w:val="right" w:leader="dot" w:pos="9016"/>
            </w:tabs>
            <w:rPr>
              <w:rFonts w:eastAsiaTheme="minorEastAsia"/>
              <w:noProof/>
              <w:sz w:val="24"/>
              <w:szCs w:val="24"/>
              <w:lang w:val="nl-NL"/>
            </w:rPr>
          </w:pPr>
          <w:r w:rsidRPr="00F106B0">
            <w:rPr>
              <w:noProof/>
              <w:lang w:val="nl-NL"/>
            </w:rPr>
            <w:t>Bezwaarprocedure</w:t>
          </w:r>
          <w:r w:rsidRPr="00E37A21">
            <w:rPr>
              <w:noProof/>
              <w:lang w:val="nl-NL"/>
            </w:rPr>
            <w:tab/>
          </w:r>
          <w:r>
            <w:rPr>
              <w:noProof/>
            </w:rPr>
            <w:fldChar w:fldCharType="begin"/>
          </w:r>
          <w:r w:rsidRPr="00E37A21">
            <w:rPr>
              <w:noProof/>
              <w:lang w:val="nl-NL"/>
            </w:rPr>
            <w:instrText xml:space="preserve"> PAGEREF _Toc327706816 \h </w:instrText>
          </w:r>
          <w:r>
            <w:rPr>
              <w:noProof/>
            </w:rPr>
          </w:r>
          <w:r>
            <w:rPr>
              <w:noProof/>
            </w:rPr>
            <w:fldChar w:fldCharType="separate"/>
          </w:r>
          <w:r w:rsidR="004F2180">
            <w:rPr>
              <w:noProof/>
              <w:lang w:val="nl-NL"/>
            </w:rPr>
            <w:t>7</w:t>
          </w:r>
          <w:r>
            <w:rPr>
              <w:noProof/>
            </w:rPr>
            <w:fldChar w:fldCharType="end"/>
          </w:r>
        </w:p>
        <w:p w14:paraId="2656E0A7" w14:textId="77777777" w:rsidR="002C4AF6" w:rsidRPr="00E37A21" w:rsidRDefault="002C4AF6">
          <w:pPr>
            <w:pStyle w:val="TOC1"/>
            <w:tabs>
              <w:tab w:val="right" w:leader="dot" w:pos="9016"/>
            </w:tabs>
            <w:rPr>
              <w:rFonts w:eastAsiaTheme="minorEastAsia"/>
              <w:noProof/>
              <w:sz w:val="24"/>
              <w:szCs w:val="24"/>
              <w:lang w:val="nl-NL"/>
            </w:rPr>
          </w:pPr>
          <w:r w:rsidRPr="00F106B0">
            <w:rPr>
              <w:noProof/>
              <w:lang w:val="nl-NL"/>
            </w:rPr>
            <w:t>Gegevensbewaartermijn</w:t>
          </w:r>
          <w:r w:rsidRPr="00E37A21">
            <w:rPr>
              <w:noProof/>
              <w:lang w:val="nl-NL"/>
            </w:rPr>
            <w:tab/>
          </w:r>
          <w:r>
            <w:rPr>
              <w:noProof/>
            </w:rPr>
            <w:fldChar w:fldCharType="begin"/>
          </w:r>
          <w:r w:rsidRPr="00E37A21">
            <w:rPr>
              <w:noProof/>
              <w:lang w:val="nl-NL"/>
            </w:rPr>
            <w:instrText xml:space="preserve"> PAGEREF _Toc327706817 \h </w:instrText>
          </w:r>
          <w:r>
            <w:rPr>
              <w:noProof/>
            </w:rPr>
          </w:r>
          <w:r>
            <w:rPr>
              <w:noProof/>
            </w:rPr>
            <w:fldChar w:fldCharType="separate"/>
          </w:r>
          <w:r w:rsidR="004F2180">
            <w:rPr>
              <w:noProof/>
              <w:lang w:val="nl-NL"/>
            </w:rPr>
            <w:t>8</w:t>
          </w:r>
          <w:r>
            <w:rPr>
              <w:noProof/>
            </w:rPr>
            <w:fldChar w:fldCharType="end"/>
          </w:r>
        </w:p>
        <w:p w14:paraId="6DF51AD1" w14:textId="77777777" w:rsidR="002C4AF6" w:rsidRPr="00E37A21" w:rsidRDefault="002C4AF6">
          <w:pPr>
            <w:pStyle w:val="TOC1"/>
            <w:tabs>
              <w:tab w:val="right" w:leader="dot" w:pos="9016"/>
            </w:tabs>
            <w:rPr>
              <w:rFonts w:eastAsiaTheme="minorEastAsia"/>
              <w:noProof/>
              <w:sz w:val="24"/>
              <w:szCs w:val="24"/>
              <w:lang w:val="nl-NL"/>
            </w:rPr>
          </w:pPr>
          <w:r w:rsidRPr="00F106B0">
            <w:rPr>
              <w:noProof/>
              <w:lang w:val="nl-NL"/>
            </w:rPr>
            <w:t>Auditing</w:t>
          </w:r>
          <w:r w:rsidRPr="00E37A21">
            <w:rPr>
              <w:noProof/>
              <w:lang w:val="nl-NL"/>
            </w:rPr>
            <w:tab/>
          </w:r>
          <w:r>
            <w:rPr>
              <w:noProof/>
            </w:rPr>
            <w:fldChar w:fldCharType="begin"/>
          </w:r>
          <w:r w:rsidRPr="00E37A21">
            <w:rPr>
              <w:noProof/>
              <w:lang w:val="nl-NL"/>
            </w:rPr>
            <w:instrText xml:space="preserve"> PAGEREF _Toc327706818 \h </w:instrText>
          </w:r>
          <w:r>
            <w:rPr>
              <w:noProof/>
            </w:rPr>
          </w:r>
          <w:r>
            <w:rPr>
              <w:noProof/>
            </w:rPr>
            <w:fldChar w:fldCharType="separate"/>
          </w:r>
          <w:r w:rsidR="004F2180">
            <w:rPr>
              <w:noProof/>
              <w:lang w:val="nl-NL"/>
            </w:rPr>
            <w:t>8</w:t>
          </w:r>
          <w:r>
            <w:rPr>
              <w:noProof/>
            </w:rPr>
            <w:fldChar w:fldCharType="end"/>
          </w:r>
        </w:p>
        <w:p w14:paraId="6F12ADF2" w14:textId="77777777" w:rsidR="002C4AF6" w:rsidRPr="00E37A21" w:rsidRDefault="002C4AF6">
          <w:pPr>
            <w:pStyle w:val="TOC2"/>
            <w:tabs>
              <w:tab w:val="right" w:leader="dot" w:pos="9016"/>
            </w:tabs>
            <w:rPr>
              <w:rFonts w:eastAsiaTheme="minorEastAsia"/>
              <w:noProof/>
              <w:sz w:val="24"/>
              <w:szCs w:val="24"/>
              <w:lang w:val="nl-NL"/>
            </w:rPr>
          </w:pPr>
          <w:r w:rsidRPr="00F106B0">
            <w:rPr>
              <w:noProof/>
              <w:lang w:val="nl-NL"/>
            </w:rPr>
            <w:t>Auditing applicatie toegang</w:t>
          </w:r>
          <w:r w:rsidRPr="00E37A21">
            <w:rPr>
              <w:noProof/>
              <w:lang w:val="nl-NL"/>
            </w:rPr>
            <w:tab/>
          </w:r>
          <w:r>
            <w:rPr>
              <w:noProof/>
            </w:rPr>
            <w:fldChar w:fldCharType="begin"/>
          </w:r>
          <w:r w:rsidRPr="00E37A21">
            <w:rPr>
              <w:noProof/>
              <w:lang w:val="nl-NL"/>
            </w:rPr>
            <w:instrText xml:space="preserve"> PAGEREF _Toc327706819 \h </w:instrText>
          </w:r>
          <w:r>
            <w:rPr>
              <w:noProof/>
            </w:rPr>
          </w:r>
          <w:r>
            <w:rPr>
              <w:noProof/>
            </w:rPr>
            <w:fldChar w:fldCharType="separate"/>
          </w:r>
          <w:r w:rsidR="004F2180">
            <w:rPr>
              <w:noProof/>
              <w:lang w:val="nl-NL"/>
            </w:rPr>
            <w:t>8</w:t>
          </w:r>
          <w:r>
            <w:rPr>
              <w:noProof/>
            </w:rPr>
            <w:fldChar w:fldCharType="end"/>
          </w:r>
        </w:p>
        <w:p w14:paraId="3AA81E04" w14:textId="77777777" w:rsidR="002C4AF6" w:rsidRDefault="002C4AF6">
          <w:pPr>
            <w:pStyle w:val="TOC2"/>
            <w:tabs>
              <w:tab w:val="right" w:leader="dot" w:pos="9016"/>
            </w:tabs>
            <w:rPr>
              <w:rFonts w:eastAsiaTheme="minorEastAsia"/>
              <w:noProof/>
              <w:sz w:val="24"/>
              <w:szCs w:val="24"/>
              <w:lang w:val="en-US"/>
            </w:rPr>
          </w:pPr>
          <w:r w:rsidRPr="00F106B0">
            <w:rPr>
              <w:noProof/>
              <w:lang w:val="nl-NL"/>
            </w:rPr>
            <w:t>Software audits</w:t>
          </w:r>
          <w:r>
            <w:rPr>
              <w:noProof/>
            </w:rPr>
            <w:tab/>
          </w:r>
          <w:r>
            <w:rPr>
              <w:noProof/>
            </w:rPr>
            <w:fldChar w:fldCharType="begin"/>
          </w:r>
          <w:r>
            <w:rPr>
              <w:noProof/>
            </w:rPr>
            <w:instrText xml:space="preserve"> PAGEREF _Toc327706820 \h </w:instrText>
          </w:r>
          <w:r>
            <w:rPr>
              <w:noProof/>
            </w:rPr>
          </w:r>
          <w:r>
            <w:rPr>
              <w:noProof/>
            </w:rPr>
            <w:fldChar w:fldCharType="separate"/>
          </w:r>
          <w:r w:rsidR="004F2180">
            <w:rPr>
              <w:noProof/>
            </w:rPr>
            <w:t>8</w:t>
          </w:r>
          <w:r>
            <w:rPr>
              <w:noProof/>
            </w:rPr>
            <w:fldChar w:fldCharType="end"/>
          </w:r>
        </w:p>
        <w:p w14:paraId="5E945817" w14:textId="77777777" w:rsidR="002C4AF6" w:rsidRDefault="002C4AF6">
          <w:pPr>
            <w:pStyle w:val="TOC2"/>
            <w:tabs>
              <w:tab w:val="right" w:leader="dot" w:pos="9016"/>
            </w:tabs>
            <w:rPr>
              <w:noProof/>
            </w:rPr>
          </w:pPr>
          <w:r w:rsidRPr="00F106B0">
            <w:rPr>
              <w:noProof/>
              <w:lang w:val="nl-NL"/>
            </w:rPr>
            <w:t>Server audits</w:t>
          </w:r>
          <w:r>
            <w:rPr>
              <w:noProof/>
            </w:rPr>
            <w:tab/>
          </w:r>
          <w:r>
            <w:rPr>
              <w:noProof/>
            </w:rPr>
            <w:fldChar w:fldCharType="begin"/>
          </w:r>
          <w:r>
            <w:rPr>
              <w:noProof/>
            </w:rPr>
            <w:instrText xml:space="preserve"> PAGEREF _Toc327706821 \h </w:instrText>
          </w:r>
          <w:r>
            <w:rPr>
              <w:noProof/>
            </w:rPr>
          </w:r>
          <w:r>
            <w:rPr>
              <w:noProof/>
            </w:rPr>
            <w:fldChar w:fldCharType="separate"/>
          </w:r>
          <w:r w:rsidR="004F2180">
            <w:rPr>
              <w:noProof/>
            </w:rPr>
            <w:t>9</w:t>
          </w:r>
          <w:r>
            <w:rPr>
              <w:noProof/>
            </w:rPr>
            <w:fldChar w:fldCharType="end"/>
          </w:r>
        </w:p>
        <w:p w14:paraId="7C0465FC" w14:textId="77777777" w:rsidR="006A3242" w:rsidRPr="006A3242" w:rsidRDefault="006A3242" w:rsidP="006A3242">
          <w:pPr>
            <w:rPr>
              <w:lang w:val="nl-NL"/>
            </w:rPr>
          </w:pPr>
          <w:r>
            <w:t xml:space="preserve">    </w:t>
          </w:r>
          <w:r w:rsidRPr="006A3242">
            <w:rPr>
              <w:lang w:val="nl-NL"/>
            </w:rPr>
            <w:t>Penetratietesten…………………………………………………………………………………………………………………………</w:t>
          </w:r>
          <w:r w:rsidR="00C51F7B">
            <w:rPr>
              <w:lang w:val="nl-NL"/>
            </w:rPr>
            <w:t>…</w:t>
          </w:r>
          <w:r w:rsidRPr="006A3242">
            <w:rPr>
              <w:lang w:val="nl-NL"/>
            </w:rPr>
            <w:t xml:space="preserve"> </w:t>
          </w:r>
          <w:r w:rsidR="00C51F7B">
            <w:rPr>
              <w:lang w:val="nl-NL"/>
            </w:rPr>
            <w:t>9</w:t>
          </w:r>
        </w:p>
        <w:p w14:paraId="4FC96982" w14:textId="77777777" w:rsidR="00AA1A4B" w:rsidRPr="006A3242" w:rsidRDefault="009852CF" w:rsidP="00AA1A4B">
          <w:pPr>
            <w:rPr>
              <w:b/>
              <w:bCs/>
              <w:noProof/>
              <w:lang w:val="nl-NL"/>
            </w:rPr>
          </w:pPr>
          <w:r>
            <w:rPr>
              <w:b/>
              <w:bCs/>
              <w:noProof/>
            </w:rPr>
            <w:fldChar w:fldCharType="end"/>
          </w:r>
        </w:p>
      </w:sdtContent>
    </w:sdt>
    <w:p w14:paraId="7CE18EE4" w14:textId="77777777" w:rsidR="006A2A1F" w:rsidRDefault="00AA1A4B" w:rsidP="006A2A1F">
      <w:pPr>
        <w:pStyle w:val="Heading1"/>
        <w:rPr>
          <w:lang w:val="nl-NL"/>
        </w:rPr>
      </w:pPr>
      <w:r>
        <w:rPr>
          <w:lang w:val="nl-NL"/>
        </w:rPr>
        <w:br w:type="page"/>
      </w:r>
      <w:bookmarkStart w:id="1" w:name="_Toc327706804"/>
      <w:r w:rsidR="006A2A1F" w:rsidRPr="00FC1C25">
        <w:rPr>
          <w:lang w:val="nl-NL"/>
        </w:rPr>
        <w:lastRenderedPageBreak/>
        <w:t>Samenvatting</w:t>
      </w:r>
      <w:bookmarkEnd w:id="1"/>
    </w:p>
    <w:p w14:paraId="7433CBE4" w14:textId="61D62EF9" w:rsidR="006A2A1F" w:rsidRDefault="005238D3" w:rsidP="006A2A1F">
      <w:pPr>
        <w:rPr>
          <w:lang w:val="nl-NL"/>
        </w:rPr>
      </w:pPr>
      <w:r>
        <w:rPr>
          <w:lang w:val="nl-NL"/>
        </w:rPr>
        <w:t xml:space="preserve">In </w:t>
      </w:r>
      <w:r w:rsidR="0056328C">
        <w:rPr>
          <w:lang w:val="nl-NL"/>
        </w:rPr>
        <w:t xml:space="preserve">GemsTracker installaties </w:t>
      </w:r>
      <w:r w:rsidR="006A2A1F">
        <w:rPr>
          <w:lang w:val="nl-NL"/>
        </w:rPr>
        <w:t xml:space="preserve">worden </w:t>
      </w:r>
      <w:r w:rsidR="0012394F">
        <w:rPr>
          <w:lang w:val="nl-NL"/>
        </w:rPr>
        <w:t xml:space="preserve">van </w:t>
      </w:r>
      <w:r w:rsidR="0056328C">
        <w:rPr>
          <w:lang w:val="nl-NL"/>
        </w:rPr>
        <w:t>pati</w:t>
      </w:r>
      <w:r w:rsidR="0056328C">
        <w:rPr>
          <w:u w:val="single"/>
          <w:lang w:val="nl-NL"/>
        </w:rPr>
        <w:t>ënten</w:t>
      </w:r>
      <w:r w:rsidR="0012394F">
        <w:rPr>
          <w:lang w:val="nl-NL"/>
        </w:rPr>
        <w:t xml:space="preserve"> </w:t>
      </w:r>
      <w:r w:rsidR="006A2A1F">
        <w:rPr>
          <w:lang w:val="nl-NL"/>
        </w:rPr>
        <w:t>zowel persoon</w:t>
      </w:r>
      <w:r w:rsidR="0012394F">
        <w:rPr>
          <w:lang w:val="nl-NL"/>
        </w:rPr>
        <w:t>s</w:t>
      </w:r>
      <w:r w:rsidR="0056328C">
        <w:rPr>
          <w:lang w:val="nl-NL"/>
        </w:rPr>
        <w:t xml:space="preserve">gegevens als </w:t>
      </w:r>
      <w:r w:rsidR="0012394F">
        <w:rPr>
          <w:lang w:val="nl-NL"/>
        </w:rPr>
        <w:t xml:space="preserve">gegevens over hun aandoening, behandelgegevens en </w:t>
      </w:r>
      <w:r>
        <w:rPr>
          <w:lang w:val="nl-NL"/>
        </w:rPr>
        <w:t>behandel</w:t>
      </w:r>
      <w:r w:rsidR="0012394F">
        <w:rPr>
          <w:lang w:val="nl-NL"/>
        </w:rPr>
        <w:t>uitkomsten</w:t>
      </w:r>
      <w:r w:rsidR="00E37A21">
        <w:rPr>
          <w:lang w:val="nl-NL"/>
        </w:rPr>
        <w:t xml:space="preserve"> </w:t>
      </w:r>
      <w:r w:rsidR="006A2A1F">
        <w:rPr>
          <w:lang w:val="nl-NL"/>
        </w:rPr>
        <w:t xml:space="preserve">opgeslagen in een streng beveiligde omgeving. </w:t>
      </w:r>
      <w:r w:rsidR="00E746F3">
        <w:rPr>
          <w:lang w:val="nl-NL"/>
        </w:rPr>
        <w:t xml:space="preserve">Omdat </w:t>
      </w:r>
      <w:r w:rsidR="0056328C">
        <w:rPr>
          <w:lang w:val="nl-NL"/>
        </w:rPr>
        <w:t xml:space="preserve">een aantal installaties </w:t>
      </w:r>
      <w:r w:rsidR="00E746F3">
        <w:rPr>
          <w:lang w:val="nl-NL"/>
        </w:rPr>
        <w:t>kwetsbare groep</w:t>
      </w:r>
      <w:r w:rsidR="0056328C">
        <w:rPr>
          <w:lang w:val="nl-NL"/>
        </w:rPr>
        <w:t>en</w:t>
      </w:r>
      <w:r w:rsidR="00E746F3">
        <w:rPr>
          <w:lang w:val="nl-NL"/>
        </w:rPr>
        <w:t xml:space="preserve"> betreft – </w:t>
      </w:r>
      <w:r w:rsidR="00440F7F">
        <w:rPr>
          <w:lang w:val="nl-NL"/>
        </w:rPr>
        <w:t>kinderen</w:t>
      </w:r>
      <w:r w:rsidR="00E746F3">
        <w:rPr>
          <w:lang w:val="nl-NL"/>
        </w:rPr>
        <w:t xml:space="preserve"> met een </w:t>
      </w:r>
      <w:r w:rsidR="0056328C">
        <w:rPr>
          <w:lang w:val="nl-NL"/>
        </w:rPr>
        <w:t xml:space="preserve">geestelijke en/of </w:t>
      </w:r>
      <w:r w:rsidR="00E746F3">
        <w:rPr>
          <w:lang w:val="nl-NL"/>
        </w:rPr>
        <w:t xml:space="preserve">lichamelijke beperking – is er </w:t>
      </w:r>
      <w:r w:rsidR="006A2A1F">
        <w:rPr>
          <w:lang w:val="nl-NL"/>
        </w:rPr>
        <w:t xml:space="preserve">veel aandacht besteed aan het beschermen van de privacy van de patiënten en het afdwingen van </w:t>
      </w:r>
      <w:proofErr w:type="spellStart"/>
      <w:r w:rsidR="006A2A1F">
        <w:rPr>
          <w:lang w:val="nl-NL"/>
        </w:rPr>
        <w:t>informed</w:t>
      </w:r>
      <w:proofErr w:type="spellEnd"/>
      <w:r w:rsidR="006A2A1F">
        <w:rPr>
          <w:lang w:val="nl-NL"/>
        </w:rPr>
        <w:t xml:space="preserve"> consent.</w:t>
      </w:r>
      <w:r w:rsidR="00C00BFC">
        <w:rPr>
          <w:lang w:val="nl-NL"/>
        </w:rPr>
        <w:t xml:space="preserve"> Er wordt gebruik gemaakt van de software GemsTracker; de hosting </w:t>
      </w:r>
      <w:r w:rsidR="00440F7F">
        <w:rPr>
          <w:lang w:val="nl-NL"/>
        </w:rPr>
        <w:t xml:space="preserve">voor de productieomgeving </w:t>
      </w:r>
      <w:r w:rsidR="0056328C">
        <w:rPr>
          <w:lang w:val="nl-NL"/>
        </w:rPr>
        <w:t xml:space="preserve">kan gebeuren binnen de eigen organisatie en bij elke NEN 7510 gecertificeerde hosting provider. </w:t>
      </w:r>
      <w:proofErr w:type="spellStart"/>
      <w:r w:rsidR="0056328C">
        <w:rPr>
          <w:lang w:val="nl-NL"/>
        </w:rPr>
        <w:t>CareFacts</w:t>
      </w:r>
      <w:proofErr w:type="spellEnd"/>
      <w:r w:rsidR="0056328C">
        <w:rPr>
          <w:lang w:val="nl-NL"/>
        </w:rPr>
        <w:t xml:space="preserve"> heeft hiervoor een overeenkomst bij</w:t>
      </w:r>
      <w:r w:rsidR="00C00BFC">
        <w:rPr>
          <w:lang w:val="nl-NL"/>
        </w:rPr>
        <w:t xml:space="preserve"> TRUE</w:t>
      </w:r>
      <w:r w:rsidR="0056328C">
        <w:rPr>
          <w:lang w:val="nl-NL"/>
        </w:rPr>
        <w:t>.nl</w:t>
      </w:r>
      <w:r w:rsidR="00C00BFC">
        <w:rPr>
          <w:lang w:val="nl-NL"/>
        </w:rPr>
        <w:t xml:space="preserve">. </w:t>
      </w:r>
    </w:p>
    <w:p w14:paraId="0221EED4" w14:textId="20808251" w:rsidR="006A2A1F" w:rsidRDefault="006A2A1F" w:rsidP="006A2A1F">
      <w:pPr>
        <w:rPr>
          <w:lang w:val="nl-NL"/>
        </w:rPr>
      </w:pPr>
      <w:r>
        <w:rPr>
          <w:lang w:val="nl-NL"/>
        </w:rPr>
        <w:t xml:space="preserve">De toegang tot patiëntgegevens is organisatie specifiek en bij </w:t>
      </w:r>
      <w:r w:rsidR="0012394F">
        <w:rPr>
          <w:lang w:val="nl-NL"/>
        </w:rPr>
        <w:t>a</w:t>
      </w:r>
      <w:r>
        <w:rPr>
          <w:lang w:val="nl-NL"/>
        </w:rPr>
        <w:t>nalyse</w:t>
      </w:r>
      <w:r w:rsidR="0012394F">
        <w:rPr>
          <w:lang w:val="nl-NL"/>
        </w:rPr>
        <w:t>s</w:t>
      </w:r>
      <w:r>
        <w:rPr>
          <w:lang w:val="nl-NL"/>
        </w:rPr>
        <w:t xml:space="preserve"> van de gegevens wordt gewerkt met </w:t>
      </w:r>
      <w:proofErr w:type="spellStart"/>
      <w:r>
        <w:rPr>
          <w:lang w:val="nl-NL"/>
        </w:rPr>
        <w:t>gepseudonimiseerde</w:t>
      </w:r>
      <w:proofErr w:type="spellEnd"/>
      <w:r>
        <w:rPr>
          <w:lang w:val="nl-NL"/>
        </w:rPr>
        <w:t xml:space="preserve"> patiëntnummers die alleen met toegang tot de </w:t>
      </w:r>
      <w:proofErr w:type="spellStart"/>
      <w:r w:rsidR="0056328C">
        <w:rPr>
          <w:lang w:val="nl-NL"/>
        </w:rPr>
        <w:t>installaite</w:t>
      </w:r>
      <w:proofErr w:type="spellEnd"/>
      <w:r w:rsidR="0056328C">
        <w:rPr>
          <w:lang w:val="nl-NL"/>
        </w:rPr>
        <w:t xml:space="preserve"> </w:t>
      </w:r>
      <w:r>
        <w:rPr>
          <w:lang w:val="nl-NL"/>
        </w:rPr>
        <w:t>gegevens herleid kunnen worden tot een patiënt.</w:t>
      </w:r>
      <w:r w:rsidR="00440F7F">
        <w:rPr>
          <w:lang w:val="nl-NL"/>
        </w:rPr>
        <w:t xml:space="preserve"> </w:t>
      </w:r>
    </w:p>
    <w:p w14:paraId="6AD3FE60" w14:textId="78F29AB0" w:rsidR="006A2A1F" w:rsidRDefault="006A2A1F" w:rsidP="006A2A1F">
      <w:pPr>
        <w:rPr>
          <w:lang w:val="nl-NL"/>
        </w:rPr>
      </w:pPr>
      <w:r>
        <w:rPr>
          <w:lang w:val="nl-NL"/>
        </w:rPr>
        <w:t xml:space="preserve">De </w:t>
      </w:r>
      <w:r w:rsidR="0056328C">
        <w:rPr>
          <w:lang w:val="nl-NL"/>
        </w:rPr>
        <w:t xml:space="preserve">GemsTracker </w:t>
      </w:r>
      <w:r>
        <w:rPr>
          <w:lang w:val="nl-NL"/>
        </w:rPr>
        <w:t xml:space="preserve">applicatie </w:t>
      </w:r>
      <w:r w:rsidR="0056328C">
        <w:rPr>
          <w:lang w:val="nl-NL"/>
        </w:rPr>
        <w:t>wordt</w:t>
      </w:r>
      <w:r>
        <w:rPr>
          <w:lang w:val="nl-NL"/>
        </w:rPr>
        <w:t xml:space="preserve"> regelmatig door externe bedrijven getest</w:t>
      </w:r>
      <w:r w:rsidR="0056328C">
        <w:rPr>
          <w:lang w:val="nl-NL"/>
        </w:rPr>
        <w:t>. Alle gevonden problemen worden altijd meteen opgelost.</w:t>
      </w:r>
      <w:r>
        <w:rPr>
          <w:lang w:val="nl-NL"/>
        </w:rPr>
        <w:t xml:space="preserve"> </w:t>
      </w:r>
    </w:p>
    <w:p w14:paraId="61D28E07" w14:textId="457A271B" w:rsidR="006A2A1F" w:rsidRDefault="006A2A1F" w:rsidP="006A2A1F">
      <w:pPr>
        <w:rPr>
          <w:lang w:val="nl-NL"/>
        </w:rPr>
      </w:pPr>
      <w:r>
        <w:rPr>
          <w:lang w:val="nl-NL"/>
        </w:rPr>
        <w:t xml:space="preserve">De opslag van patiëntgegevens </w:t>
      </w:r>
      <w:r w:rsidR="0056328C">
        <w:rPr>
          <w:lang w:val="nl-NL"/>
        </w:rPr>
        <w:t>voor GemsTracker installaties</w:t>
      </w:r>
      <w:r>
        <w:rPr>
          <w:lang w:val="nl-NL"/>
        </w:rPr>
        <w:t xml:space="preserve"> voldoet aan de hoogst mogelijke normen van beveiliging.</w:t>
      </w:r>
    </w:p>
    <w:p w14:paraId="659F9BB3" w14:textId="77777777" w:rsidR="00B505F3" w:rsidRDefault="00B505F3">
      <w:pPr>
        <w:rPr>
          <w:rFonts w:asciiTheme="majorHAnsi" w:eastAsiaTheme="majorEastAsia" w:hAnsiTheme="majorHAnsi" w:cstheme="majorBidi"/>
          <w:color w:val="2E74B5" w:themeColor="accent1" w:themeShade="BF"/>
          <w:sz w:val="32"/>
          <w:szCs w:val="32"/>
          <w:lang w:val="nl-NL"/>
        </w:rPr>
      </w:pPr>
    </w:p>
    <w:p w14:paraId="37251737" w14:textId="77777777" w:rsidR="00152F0C" w:rsidRDefault="00152F0C">
      <w:pPr>
        <w:rPr>
          <w:rFonts w:asciiTheme="majorHAnsi" w:eastAsiaTheme="majorEastAsia" w:hAnsiTheme="majorHAnsi" w:cstheme="majorBidi"/>
          <w:color w:val="2E74B5" w:themeColor="accent1" w:themeShade="BF"/>
          <w:sz w:val="32"/>
          <w:szCs w:val="32"/>
          <w:lang w:val="nl-NL"/>
        </w:rPr>
      </w:pPr>
      <w:r>
        <w:rPr>
          <w:rFonts w:asciiTheme="majorHAnsi" w:eastAsiaTheme="majorEastAsia" w:hAnsiTheme="majorHAnsi" w:cstheme="majorBidi"/>
          <w:color w:val="2E74B5" w:themeColor="accent1" w:themeShade="BF"/>
          <w:sz w:val="32"/>
          <w:szCs w:val="32"/>
          <w:lang w:val="nl-NL"/>
        </w:rPr>
        <w:br w:type="page"/>
      </w:r>
    </w:p>
    <w:p w14:paraId="24F8761E" w14:textId="77777777" w:rsidR="00A94251" w:rsidRPr="00FC1C25" w:rsidRDefault="00440F7F" w:rsidP="00A94251">
      <w:pPr>
        <w:pStyle w:val="Heading1"/>
        <w:rPr>
          <w:lang w:val="nl-NL"/>
        </w:rPr>
      </w:pPr>
      <w:bookmarkStart w:id="2" w:name="_Toc327706805"/>
      <w:r>
        <w:rPr>
          <w:lang w:val="nl-NL"/>
        </w:rPr>
        <w:lastRenderedPageBreak/>
        <w:t>O</w:t>
      </w:r>
      <w:r w:rsidR="00A94251" w:rsidRPr="00FC1C25">
        <w:rPr>
          <w:lang w:val="nl-NL"/>
        </w:rPr>
        <w:t>verzicht</w:t>
      </w:r>
      <w:bookmarkEnd w:id="2"/>
    </w:p>
    <w:p w14:paraId="6AD82E45" w14:textId="2058E2C4" w:rsidR="00A94251" w:rsidRDefault="0056328C" w:rsidP="00A94251">
      <w:pPr>
        <w:rPr>
          <w:lang w:val="nl-NL"/>
        </w:rPr>
      </w:pPr>
      <w:r>
        <w:rPr>
          <w:lang w:val="nl-NL"/>
        </w:rPr>
        <w:t>Het doel van de</w:t>
      </w:r>
      <w:r w:rsidR="00C00BFC">
        <w:rPr>
          <w:lang w:val="nl-NL"/>
        </w:rPr>
        <w:t xml:space="preserve"> </w:t>
      </w:r>
      <w:r>
        <w:rPr>
          <w:lang w:val="nl-NL"/>
        </w:rPr>
        <w:t>GemsTracker</w:t>
      </w:r>
      <w:r w:rsidR="00C00BFC">
        <w:rPr>
          <w:lang w:val="nl-NL"/>
        </w:rPr>
        <w:t xml:space="preserve"> </w:t>
      </w:r>
      <w:r>
        <w:rPr>
          <w:lang w:val="nl-NL"/>
        </w:rPr>
        <w:t xml:space="preserve">software is het verzamelen van </w:t>
      </w:r>
      <w:r w:rsidR="00C00BFC">
        <w:rPr>
          <w:lang w:val="nl-NL"/>
        </w:rPr>
        <w:t xml:space="preserve">uitkomstmaten van </w:t>
      </w:r>
      <w:r w:rsidR="00FC1C25">
        <w:rPr>
          <w:lang w:val="nl-NL"/>
        </w:rPr>
        <w:t xml:space="preserve">patiënten </w:t>
      </w:r>
      <w:r>
        <w:rPr>
          <w:lang w:val="nl-NL"/>
        </w:rPr>
        <w:t>voor zorgpaden en wetenschappelijk onderzoek</w:t>
      </w:r>
      <w:r w:rsidR="00C00BFC">
        <w:rPr>
          <w:lang w:val="nl-NL"/>
        </w:rPr>
        <w:t xml:space="preserve"> </w:t>
      </w:r>
      <w:r w:rsidR="00633838">
        <w:rPr>
          <w:lang w:val="nl-NL"/>
        </w:rPr>
        <w:t>om te komen tot een betere behandeling</w:t>
      </w:r>
      <w:r w:rsidR="00C00BFC">
        <w:rPr>
          <w:lang w:val="nl-NL"/>
        </w:rPr>
        <w:t xml:space="preserve"> en behandeling op maat</w:t>
      </w:r>
      <w:r w:rsidR="00FC1C25">
        <w:rPr>
          <w:lang w:val="nl-NL"/>
        </w:rPr>
        <w:t>.</w:t>
      </w:r>
    </w:p>
    <w:p w14:paraId="0273F0F3" w14:textId="15B0717C" w:rsidR="00C00BFC" w:rsidRDefault="00583D92" w:rsidP="00A94251">
      <w:pPr>
        <w:rPr>
          <w:lang w:val="nl-NL"/>
        </w:rPr>
      </w:pPr>
      <w:r>
        <w:rPr>
          <w:lang w:val="nl-NL"/>
        </w:rPr>
        <w:t xml:space="preserve">Gezien het </w:t>
      </w:r>
      <w:r w:rsidR="00A721BD">
        <w:rPr>
          <w:lang w:val="nl-NL"/>
        </w:rPr>
        <w:t>privacygevoelige</w:t>
      </w:r>
      <w:r>
        <w:rPr>
          <w:lang w:val="nl-NL"/>
        </w:rPr>
        <w:t xml:space="preserve"> karakter van deze gegevens is de toegang tot de gegevens streng geregeld. </w:t>
      </w:r>
      <w:r w:rsidR="00C00BFC">
        <w:rPr>
          <w:lang w:val="nl-NL"/>
        </w:rPr>
        <w:t>GemsTracker slaat standaard alle gegevens in twee of drie databases op. E</w:t>
      </w:r>
      <w:r w:rsidR="00440F7F">
        <w:rPr>
          <w:lang w:val="nl-NL"/>
        </w:rPr>
        <w:t>é</w:t>
      </w:r>
      <w:r w:rsidR="00C00BFC">
        <w:rPr>
          <w:lang w:val="nl-NL"/>
        </w:rPr>
        <w:t xml:space="preserve">n database bevat alle tot de persoon herleidbare informatie. Alle medische informatie wordt opgeslagen in een aparte database en is alleen te koppelen middels </w:t>
      </w:r>
      <w:r w:rsidR="00A75997">
        <w:rPr>
          <w:lang w:val="nl-NL"/>
        </w:rPr>
        <w:t xml:space="preserve">een </w:t>
      </w:r>
      <w:proofErr w:type="spellStart"/>
      <w:r w:rsidR="00A75997">
        <w:rPr>
          <w:lang w:val="nl-NL"/>
        </w:rPr>
        <w:t>gepseudonimiseerde</w:t>
      </w:r>
      <w:proofErr w:type="spellEnd"/>
      <w:r w:rsidR="00A75997">
        <w:rPr>
          <w:lang w:val="nl-NL"/>
        </w:rPr>
        <w:t xml:space="preserve"> sleutel</w:t>
      </w:r>
      <w:r w:rsidR="00C00BFC">
        <w:rPr>
          <w:lang w:val="nl-NL"/>
        </w:rPr>
        <w:t>.</w:t>
      </w:r>
    </w:p>
    <w:p w14:paraId="34EF52B3" w14:textId="77777777" w:rsidR="00C00BFC" w:rsidRDefault="00C00BFC" w:rsidP="00A94251">
      <w:pPr>
        <w:rPr>
          <w:lang w:val="nl-NL"/>
        </w:rPr>
      </w:pPr>
      <w:r>
        <w:rPr>
          <w:lang w:val="nl-NL"/>
        </w:rPr>
        <w:t xml:space="preserve">De hele applicatie kent een sterk rollensysteem, waarbij het van iemand zijn rechten afhankelijk is wat ingekeken kan worden: bijvoorbeeld alleen patiënten van een bepaalde organisatie of zelfs dat niet als iemand alleen </w:t>
      </w:r>
      <w:proofErr w:type="spellStart"/>
      <w:r>
        <w:rPr>
          <w:lang w:val="nl-NL"/>
        </w:rPr>
        <w:t>gepseudonimiseerde</w:t>
      </w:r>
      <w:proofErr w:type="spellEnd"/>
      <w:r>
        <w:rPr>
          <w:lang w:val="nl-NL"/>
        </w:rPr>
        <w:t xml:space="preserve"> gegevens mag downloaden. </w:t>
      </w:r>
    </w:p>
    <w:p w14:paraId="5C446E40" w14:textId="1F32FF9C" w:rsidR="00C237C9" w:rsidRDefault="00C237C9" w:rsidP="00C237C9">
      <w:pPr>
        <w:shd w:val="clear" w:color="auto" w:fill="FFFFFF"/>
        <w:spacing w:after="0" w:line="240" w:lineRule="auto"/>
        <w:rPr>
          <w:rFonts w:eastAsia="Times New Roman" w:cs="Arial"/>
          <w:color w:val="222222"/>
          <w:lang w:val="nl-NL" w:eastAsia="nl-NL"/>
        </w:rPr>
      </w:pPr>
      <w:r w:rsidRPr="006A3242">
        <w:rPr>
          <w:rFonts w:eastAsia="Times New Roman" w:cs="Arial"/>
          <w:color w:val="222222"/>
          <w:lang w:val="nl-NL" w:eastAsia="nl-NL"/>
        </w:rPr>
        <w:t xml:space="preserve">Bij de ontwikkeling van vragenlijsten en tracks wordt door onze consultants gekeken of mogelijk identificerende informatie wordt uitgevraagd in vragenlijsten en wordt gekeken of exports van data voldoen aan </w:t>
      </w:r>
      <w:proofErr w:type="spellStart"/>
      <w:r w:rsidRPr="006A3242">
        <w:rPr>
          <w:rFonts w:eastAsia="Times New Roman" w:cs="Arial"/>
          <w:color w:val="222222"/>
          <w:lang w:val="nl-NL" w:eastAsia="nl-NL"/>
        </w:rPr>
        <w:t>pseudonimiserings</w:t>
      </w:r>
      <w:proofErr w:type="spellEnd"/>
      <w:r w:rsidRPr="006A3242">
        <w:rPr>
          <w:rFonts w:eastAsia="Times New Roman" w:cs="Arial"/>
          <w:color w:val="222222"/>
          <w:lang w:val="nl-NL" w:eastAsia="nl-NL"/>
        </w:rPr>
        <w:t xml:space="preserve"> eisen zoals het lijstje van de HIPAA (</w:t>
      </w:r>
      <w:hyperlink r:id="rId7" w:history="1">
        <w:r w:rsidR="003E51F4" w:rsidRPr="00B54CCF">
          <w:rPr>
            <w:rStyle w:val="Hyperlink"/>
            <w:rFonts w:eastAsia="Times New Roman" w:cs="Arial"/>
            <w:lang w:val="nl-NL" w:eastAsia="nl-NL"/>
          </w:rPr>
          <w:t>http://</w:t>
        </w:r>
        <w:bookmarkStart w:id="3" w:name="_GoBack"/>
        <w:r w:rsidR="003E51F4" w:rsidRPr="00B54CCF">
          <w:rPr>
            <w:rStyle w:val="Hyperlink"/>
            <w:rFonts w:eastAsia="Times New Roman" w:cs="Arial"/>
            <w:lang w:val="nl-NL" w:eastAsia="nl-NL"/>
          </w:rPr>
          <w:t>cp</w:t>
        </w:r>
        <w:bookmarkEnd w:id="3"/>
        <w:r w:rsidR="003E51F4" w:rsidRPr="00B54CCF">
          <w:rPr>
            <w:rStyle w:val="Hyperlink"/>
            <w:rFonts w:eastAsia="Times New Roman" w:cs="Arial"/>
            <w:lang w:val="nl-NL" w:eastAsia="nl-NL"/>
          </w:rPr>
          <w:t>hs.berkeley.edu/hipaa/hipaa18.html)</w:t>
        </w:r>
      </w:hyperlink>
      <w:r w:rsidRPr="006A3242">
        <w:rPr>
          <w:rFonts w:eastAsia="Times New Roman" w:cs="Arial"/>
          <w:color w:val="222222"/>
          <w:lang w:val="nl-NL" w:eastAsia="nl-NL"/>
        </w:rPr>
        <w:t>.</w:t>
      </w:r>
    </w:p>
    <w:p w14:paraId="1FA86ED3" w14:textId="77777777" w:rsidR="003E51F4" w:rsidRPr="00152F0C" w:rsidRDefault="003E51F4" w:rsidP="00C237C9">
      <w:pPr>
        <w:shd w:val="clear" w:color="auto" w:fill="FFFFFF"/>
        <w:spacing w:after="0" w:line="240" w:lineRule="auto"/>
        <w:rPr>
          <w:rFonts w:eastAsia="Times New Roman" w:cs="Arial"/>
          <w:color w:val="222222"/>
          <w:lang w:val="nl-NL" w:eastAsia="nl-NL"/>
        </w:rPr>
      </w:pPr>
    </w:p>
    <w:p w14:paraId="48467A32" w14:textId="0B403046" w:rsidR="00C237C9" w:rsidRDefault="006A3242" w:rsidP="00A94251">
      <w:pPr>
        <w:rPr>
          <w:lang w:val="nl-NL"/>
        </w:rPr>
      </w:pPr>
      <w:r w:rsidRPr="006A3242">
        <w:rPr>
          <w:lang w:val="nl-NL"/>
        </w:rPr>
        <w:t xml:space="preserve">De productieomgeving </w:t>
      </w:r>
      <w:r w:rsidR="0056328C">
        <w:rPr>
          <w:lang w:val="nl-NL"/>
        </w:rPr>
        <w:t>moet</w:t>
      </w:r>
      <w:r w:rsidRPr="006A3242">
        <w:rPr>
          <w:lang w:val="nl-NL"/>
        </w:rPr>
        <w:t xml:space="preserve"> SSL gecertificeerd</w:t>
      </w:r>
      <w:r w:rsidR="0056328C">
        <w:rPr>
          <w:lang w:val="nl-NL"/>
        </w:rPr>
        <w:t xml:space="preserve"> zijn</w:t>
      </w:r>
      <w:r w:rsidRPr="006A3242">
        <w:rPr>
          <w:lang w:val="nl-NL"/>
        </w:rPr>
        <w:t xml:space="preserve">. Een </w:t>
      </w:r>
      <w:proofErr w:type="gramStart"/>
      <w:r w:rsidRPr="006A3242">
        <w:rPr>
          <w:lang w:val="nl-NL"/>
        </w:rPr>
        <w:t>SSL certificaat</w:t>
      </w:r>
      <w:proofErr w:type="gramEnd"/>
      <w:r w:rsidRPr="006A3242">
        <w:rPr>
          <w:lang w:val="nl-NL"/>
        </w:rPr>
        <w:t xml:space="preserve"> is een bestand dat zorgt voor een betere beveiliging van gegevens tussen de server en een internet browser (als Chrome of </w:t>
      </w:r>
      <w:r w:rsidR="003E51F4">
        <w:rPr>
          <w:lang w:val="nl-NL"/>
        </w:rPr>
        <w:t>I</w:t>
      </w:r>
      <w:r w:rsidR="003E51F4" w:rsidRPr="006A3242">
        <w:rPr>
          <w:lang w:val="nl-NL"/>
        </w:rPr>
        <w:t xml:space="preserve">nternet </w:t>
      </w:r>
      <w:r w:rsidR="003E51F4">
        <w:rPr>
          <w:lang w:val="nl-NL"/>
        </w:rPr>
        <w:t>E</w:t>
      </w:r>
      <w:r w:rsidR="003E51F4" w:rsidRPr="006A3242">
        <w:rPr>
          <w:lang w:val="nl-NL"/>
        </w:rPr>
        <w:t>xplorer</w:t>
      </w:r>
      <w:r w:rsidRPr="006A3242">
        <w:rPr>
          <w:lang w:val="nl-NL"/>
        </w:rPr>
        <w:t xml:space="preserve">). Doordat </w:t>
      </w:r>
      <w:proofErr w:type="gramStart"/>
      <w:r w:rsidRPr="006A3242">
        <w:rPr>
          <w:lang w:val="nl-NL"/>
        </w:rPr>
        <w:t>SSL certificaten</w:t>
      </w:r>
      <w:proofErr w:type="gramEnd"/>
      <w:r w:rsidRPr="006A3242">
        <w:rPr>
          <w:lang w:val="nl-NL"/>
        </w:rPr>
        <w:t xml:space="preserve"> een beveiligde sleutel koppelen aan de connectie van een website kunnen gegevens </w:t>
      </w:r>
      <w:r w:rsidR="003E51F4">
        <w:rPr>
          <w:lang w:val="nl-NL"/>
        </w:rPr>
        <w:t>versleuteld verzonden</w:t>
      </w:r>
      <w:r w:rsidRPr="006A3242">
        <w:rPr>
          <w:lang w:val="nl-NL"/>
        </w:rPr>
        <w:t xml:space="preserve"> worden waardoor deze veilig ingevoerd kunnen worden zonder tussenkom</w:t>
      </w:r>
      <w:r>
        <w:rPr>
          <w:lang w:val="nl-NL"/>
        </w:rPr>
        <w:t>s</w:t>
      </w:r>
      <w:r w:rsidRPr="006A3242">
        <w:rPr>
          <w:lang w:val="nl-NL"/>
        </w:rPr>
        <w:t xml:space="preserve">t van externe systemen die de gegevens willen onderscheppen. Op dit manier kunnen persoonsgegevens veilig gebruikt worden op websites die beveiligd zijn met een </w:t>
      </w:r>
      <w:proofErr w:type="gramStart"/>
      <w:r w:rsidRPr="006A3242">
        <w:rPr>
          <w:lang w:val="nl-NL"/>
        </w:rPr>
        <w:t>SSL certificaat</w:t>
      </w:r>
      <w:proofErr w:type="gramEnd"/>
      <w:r w:rsidRPr="006A3242">
        <w:rPr>
          <w:lang w:val="nl-NL"/>
        </w:rPr>
        <w:t>.</w:t>
      </w:r>
    </w:p>
    <w:p w14:paraId="52CAAE0C" w14:textId="54C9E48B" w:rsidR="00A75997" w:rsidRDefault="00A75997" w:rsidP="00A94251">
      <w:pPr>
        <w:rPr>
          <w:lang w:val="nl-NL"/>
        </w:rPr>
      </w:pPr>
      <w:r>
        <w:rPr>
          <w:lang w:val="nl-NL"/>
        </w:rPr>
        <w:t>De servers waar deze gegevens op staan in een NEN 7510 gecertificeerde omgeving</w:t>
      </w:r>
      <w:r w:rsidR="00B01910">
        <w:rPr>
          <w:lang w:val="nl-NL"/>
        </w:rPr>
        <w:t xml:space="preserve"> achter een zware firewall. Verkeer naar de servers kan alleen over de poorten voor </w:t>
      </w:r>
      <w:proofErr w:type="gramStart"/>
      <w:r w:rsidR="00B01910">
        <w:rPr>
          <w:lang w:val="nl-NL"/>
        </w:rPr>
        <w:t>HTTP</w:t>
      </w:r>
      <w:proofErr w:type="gramEnd"/>
      <w:r w:rsidR="00B01910">
        <w:rPr>
          <w:lang w:val="nl-NL"/>
        </w:rPr>
        <w:t xml:space="preserve"> en HTTPS, met uitzondering van </w:t>
      </w:r>
      <w:r w:rsidR="0056328C">
        <w:rPr>
          <w:lang w:val="nl-NL"/>
        </w:rPr>
        <w:t xml:space="preserve">speciale toegang voor beheerders. Beheerders van buiten het ziekenhuis netwerk moeten of (onder Linux) werken middels </w:t>
      </w:r>
      <w:proofErr w:type="gramStart"/>
      <w:r w:rsidR="00B01910">
        <w:rPr>
          <w:lang w:val="nl-NL"/>
        </w:rPr>
        <w:t>SSH verkeer</w:t>
      </w:r>
      <w:proofErr w:type="gramEnd"/>
      <w:r w:rsidR="00B01910">
        <w:rPr>
          <w:lang w:val="nl-NL"/>
        </w:rPr>
        <w:t xml:space="preserve"> over poort </w:t>
      </w:r>
      <w:r w:rsidR="00987D52">
        <w:rPr>
          <w:lang w:val="nl-NL"/>
        </w:rPr>
        <w:t>2</w:t>
      </w:r>
      <w:r w:rsidR="00B01910">
        <w:rPr>
          <w:lang w:val="nl-NL"/>
        </w:rPr>
        <w:t>2</w:t>
      </w:r>
      <w:r w:rsidR="0056328C">
        <w:rPr>
          <w:lang w:val="nl-NL"/>
        </w:rPr>
        <w:t>, w</w:t>
      </w:r>
      <w:r w:rsidR="00B01910">
        <w:rPr>
          <w:lang w:val="nl-NL"/>
        </w:rPr>
        <w:t>a</w:t>
      </w:r>
      <w:r w:rsidR="002C4AF6">
        <w:rPr>
          <w:lang w:val="nl-NL"/>
        </w:rPr>
        <w:t>t</w:t>
      </w:r>
      <w:r w:rsidR="00B01910">
        <w:rPr>
          <w:lang w:val="nl-NL"/>
        </w:rPr>
        <w:t xml:space="preserve"> alleen vanaf bepaalde IP adressen mogelijk is</w:t>
      </w:r>
      <w:r w:rsidR="00987D52">
        <w:rPr>
          <w:lang w:val="nl-NL"/>
        </w:rPr>
        <w:t xml:space="preserve"> voor code updates</w:t>
      </w:r>
      <w:r w:rsidR="0056328C">
        <w:rPr>
          <w:lang w:val="nl-NL"/>
        </w:rPr>
        <w:t>, of (onder Windows) via VPN inloggen en Remote Desktop gebruiken</w:t>
      </w:r>
      <w:r w:rsidR="00B01910">
        <w:rPr>
          <w:lang w:val="nl-NL"/>
        </w:rPr>
        <w:t>.</w:t>
      </w:r>
    </w:p>
    <w:p w14:paraId="4483F30D" w14:textId="77777777" w:rsidR="00A75997" w:rsidRDefault="00B01910" w:rsidP="00A94251">
      <w:pPr>
        <w:rPr>
          <w:lang w:val="nl-NL"/>
        </w:rPr>
      </w:pPr>
      <w:r>
        <w:rPr>
          <w:lang w:val="nl-NL"/>
        </w:rPr>
        <w:t xml:space="preserve">Bij het bouwen van de applicatie is telkens rekening gehouden met het waarborgen van de privacy van de patiënten. Het gevolg is een applicatie met gelaagde beveiliging met </w:t>
      </w:r>
      <w:proofErr w:type="spellStart"/>
      <w:r>
        <w:rPr>
          <w:lang w:val="nl-NL"/>
        </w:rPr>
        <w:t>pseudonimisatie</w:t>
      </w:r>
      <w:proofErr w:type="spellEnd"/>
      <w:r>
        <w:rPr>
          <w:lang w:val="nl-NL"/>
        </w:rPr>
        <w:t xml:space="preserve"> </w:t>
      </w:r>
      <w:r w:rsidR="00633838">
        <w:rPr>
          <w:lang w:val="nl-NL"/>
        </w:rPr>
        <w:t xml:space="preserve">en </w:t>
      </w:r>
      <w:proofErr w:type="spellStart"/>
      <w:r w:rsidR="00633838">
        <w:rPr>
          <w:lang w:val="nl-NL"/>
        </w:rPr>
        <w:t>informed</w:t>
      </w:r>
      <w:proofErr w:type="spellEnd"/>
      <w:r w:rsidR="00633838">
        <w:rPr>
          <w:lang w:val="nl-NL"/>
        </w:rPr>
        <w:t xml:space="preserve"> consent </w:t>
      </w:r>
      <w:r>
        <w:rPr>
          <w:lang w:val="nl-NL"/>
        </w:rPr>
        <w:t>ingebouwd tot op het laagste niveau van gegevensopslag.</w:t>
      </w:r>
    </w:p>
    <w:p w14:paraId="15101AC2" w14:textId="77777777" w:rsidR="00B01910" w:rsidRPr="00FC1C25" w:rsidRDefault="00B01910" w:rsidP="00A94251">
      <w:pPr>
        <w:rPr>
          <w:lang w:val="nl-NL"/>
        </w:rPr>
      </w:pPr>
      <w:r>
        <w:rPr>
          <w:lang w:val="nl-NL"/>
        </w:rPr>
        <w:t xml:space="preserve">De applicatie </w:t>
      </w:r>
      <w:r w:rsidR="00633838">
        <w:rPr>
          <w:lang w:val="nl-NL"/>
        </w:rPr>
        <w:t>bewaart</w:t>
      </w:r>
      <w:r>
        <w:rPr>
          <w:lang w:val="nl-NL"/>
        </w:rPr>
        <w:t xml:space="preserve"> het gedrag van </w:t>
      </w:r>
      <w:r w:rsidR="00633838">
        <w:rPr>
          <w:lang w:val="nl-NL"/>
        </w:rPr>
        <w:t>de gebruikers en de applicatie en de server worden regelmatig extern getest</w:t>
      </w:r>
      <w:r w:rsidR="002C4AF6">
        <w:rPr>
          <w:lang w:val="nl-NL"/>
        </w:rPr>
        <w:t xml:space="preserve"> op veiligheid</w:t>
      </w:r>
      <w:r w:rsidR="00633838">
        <w:rPr>
          <w:lang w:val="nl-NL"/>
        </w:rPr>
        <w:t>.</w:t>
      </w:r>
    </w:p>
    <w:p w14:paraId="25DF4092" w14:textId="4C6A18F3" w:rsidR="00633838" w:rsidRDefault="006A3242">
      <w:pPr>
        <w:rPr>
          <w:rFonts w:asciiTheme="majorHAnsi" w:eastAsiaTheme="majorEastAsia" w:hAnsiTheme="majorHAnsi" w:cstheme="majorBidi"/>
          <w:color w:val="2E74B5" w:themeColor="accent1" w:themeShade="BF"/>
          <w:sz w:val="32"/>
          <w:szCs w:val="32"/>
          <w:lang w:val="nl-NL"/>
        </w:rPr>
      </w:pPr>
      <w:r w:rsidRPr="006A3242">
        <w:rPr>
          <w:lang w:val="nl-NL"/>
        </w:rPr>
        <w:t>De m</w:t>
      </w:r>
      <w:r w:rsidR="005E65D0" w:rsidRPr="006A3242">
        <w:rPr>
          <w:lang w:val="nl-NL"/>
        </w:rPr>
        <w:t>eldplicht datalekken</w:t>
      </w:r>
      <w:r w:rsidRPr="006A3242">
        <w:rPr>
          <w:lang w:val="nl-NL"/>
        </w:rPr>
        <w:t xml:space="preserve"> voor alle partijen </w:t>
      </w:r>
      <w:r>
        <w:rPr>
          <w:lang w:val="nl-NL"/>
        </w:rPr>
        <w:t xml:space="preserve">wordt </w:t>
      </w:r>
      <w:r w:rsidR="005E65D0" w:rsidRPr="006A3242">
        <w:rPr>
          <w:lang w:val="nl-NL"/>
        </w:rPr>
        <w:t xml:space="preserve">vastgelegd in </w:t>
      </w:r>
      <w:r w:rsidRPr="006A3242">
        <w:rPr>
          <w:lang w:val="nl-NL"/>
        </w:rPr>
        <w:t>een</w:t>
      </w:r>
      <w:r w:rsidR="00A721BD">
        <w:rPr>
          <w:lang w:val="nl-NL"/>
        </w:rPr>
        <w:t xml:space="preserve"> aparte</w:t>
      </w:r>
      <w:r w:rsidRPr="006A3242">
        <w:rPr>
          <w:lang w:val="nl-NL"/>
        </w:rPr>
        <w:t xml:space="preserve"> overeenkomst</w:t>
      </w:r>
      <w:r>
        <w:rPr>
          <w:lang w:val="nl-NL"/>
        </w:rPr>
        <w:t>.</w:t>
      </w:r>
      <w:r w:rsidR="00633838">
        <w:rPr>
          <w:lang w:val="nl-NL"/>
        </w:rPr>
        <w:br w:type="page"/>
      </w:r>
    </w:p>
    <w:p w14:paraId="00BCEE72" w14:textId="77777777" w:rsidR="00FC1C25" w:rsidRPr="00FC1C25" w:rsidRDefault="00FC1C25" w:rsidP="00FC1C25">
      <w:pPr>
        <w:pStyle w:val="Heading1"/>
        <w:rPr>
          <w:lang w:val="nl-NL"/>
        </w:rPr>
      </w:pPr>
      <w:bookmarkStart w:id="4" w:name="_Toc327706806"/>
      <w:r w:rsidRPr="00FC1C25">
        <w:rPr>
          <w:lang w:val="nl-NL"/>
        </w:rPr>
        <w:lastRenderedPageBreak/>
        <w:t>Het karakter van de informatie</w:t>
      </w:r>
      <w:bookmarkEnd w:id="4"/>
    </w:p>
    <w:p w14:paraId="6B1430E0" w14:textId="2695E87D" w:rsidR="00CC0813" w:rsidRDefault="00A721BD" w:rsidP="00FC1C25">
      <w:pPr>
        <w:rPr>
          <w:lang w:val="nl-NL"/>
        </w:rPr>
      </w:pPr>
      <w:r>
        <w:rPr>
          <w:lang w:val="nl-NL"/>
        </w:rPr>
        <w:t>GemsTracker</w:t>
      </w:r>
      <w:r w:rsidR="00C237C9">
        <w:rPr>
          <w:lang w:val="nl-NL"/>
        </w:rPr>
        <w:t xml:space="preserve"> </w:t>
      </w:r>
      <w:r w:rsidR="00FC1C25">
        <w:rPr>
          <w:lang w:val="nl-NL"/>
        </w:rPr>
        <w:t xml:space="preserve">slaat zowel </w:t>
      </w:r>
      <w:r w:rsidR="00CC0813">
        <w:rPr>
          <w:lang w:val="nl-NL"/>
        </w:rPr>
        <w:t xml:space="preserve">persoonlijke gegevens over patiënten </w:t>
      </w:r>
      <w:r w:rsidR="001C5F4E">
        <w:rPr>
          <w:lang w:val="nl-NL"/>
        </w:rPr>
        <w:t>als</w:t>
      </w:r>
      <w:r w:rsidR="00CC0813">
        <w:rPr>
          <w:lang w:val="nl-NL"/>
        </w:rPr>
        <w:t xml:space="preserve"> informatie over hun </w:t>
      </w:r>
      <w:r w:rsidR="001C5F4E">
        <w:rPr>
          <w:lang w:val="nl-NL"/>
        </w:rPr>
        <w:t>aandoening, behandelgegevens en behandeluitkoms</w:t>
      </w:r>
      <w:r>
        <w:rPr>
          <w:lang w:val="nl-NL"/>
        </w:rPr>
        <w:t>t</w:t>
      </w:r>
      <w:r w:rsidR="001C5F4E">
        <w:rPr>
          <w:lang w:val="nl-NL"/>
        </w:rPr>
        <w:t>en</w:t>
      </w:r>
      <w:r w:rsidR="00810500">
        <w:rPr>
          <w:lang w:val="nl-NL"/>
        </w:rPr>
        <w:t xml:space="preserve"> op</w:t>
      </w:r>
      <w:r w:rsidR="00CC0813">
        <w:rPr>
          <w:lang w:val="nl-NL"/>
        </w:rPr>
        <w:t>.</w:t>
      </w:r>
      <w:r w:rsidR="00FB0E37" w:rsidRPr="00FB0E37">
        <w:rPr>
          <w:lang w:val="nl-NL"/>
        </w:rPr>
        <w:t xml:space="preserve"> </w:t>
      </w:r>
      <w:r w:rsidR="00FB0E37">
        <w:rPr>
          <w:lang w:val="nl-NL"/>
        </w:rPr>
        <w:t xml:space="preserve">Het gaat in </w:t>
      </w:r>
      <w:r>
        <w:rPr>
          <w:lang w:val="nl-NL"/>
        </w:rPr>
        <w:t xml:space="preserve">GemsTracker vaak </w:t>
      </w:r>
      <w:r w:rsidR="00FB0E37">
        <w:rPr>
          <w:lang w:val="nl-NL"/>
        </w:rPr>
        <w:t xml:space="preserve">om het samenvoegen van reeds in de zorg te verzamelen data uit </w:t>
      </w:r>
      <w:r>
        <w:rPr>
          <w:lang w:val="nl-NL"/>
        </w:rPr>
        <w:t xml:space="preserve">(al dan niet </w:t>
      </w:r>
      <w:r w:rsidR="00FB0E37">
        <w:rPr>
          <w:lang w:val="nl-NL"/>
        </w:rPr>
        <w:t>verschillende</w:t>
      </w:r>
      <w:r>
        <w:rPr>
          <w:lang w:val="nl-NL"/>
        </w:rPr>
        <w:t>)</w:t>
      </w:r>
      <w:r w:rsidR="00FB0E37">
        <w:rPr>
          <w:lang w:val="nl-NL"/>
        </w:rPr>
        <w:t xml:space="preserve"> ziekenhuizen t.b.v. het optimaliseren van behandelingen</w:t>
      </w:r>
      <w:r w:rsidR="00810500">
        <w:rPr>
          <w:lang w:val="nl-NL"/>
        </w:rPr>
        <w:t xml:space="preserve"> en het</w:t>
      </w:r>
      <w:r w:rsidR="00FB0E37">
        <w:rPr>
          <w:lang w:val="nl-NL"/>
        </w:rPr>
        <w:t xml:space="preserve"> verbeteren van </w:t>
      </w:r>
      <w:r w:rsidR="00810500">
        <w:rPr>
          <w:lang w:val="nl-NL"/>
        </w:rPr>
        <w:t xml:space="preserve">de </w:t>
      </w:r>
      <w:r w:rsidR="00FB0E37">
        <w:rPr>
          <w:lang w:val="nl-NL"/>
        </w:rPr>
        <w:t>kwaliteit van zorg.</w:t>
      </w:r>
    </w:p>
    <w:p w14:paraId="00A3FAB0" w14:textId="34F959D0" w:rsidR="00FC1C25" w:rsidRDefault="00CC0813" w:rsidP="00FC1C25">
      <w:pPr>
        <w:rPr>
          <w:lang w:val="nl-NL"/>
        </w:rPr>
      </w:pPr>
      <w:r>
        <w:rPr>
          <w:lang w:val="nl-NL"/>
        </w:rPr>
        <w:t>Persoon</w:t>
      </w:r>
      <w:r w:rsidR="003E51F4">
        <w:rPr>
          <w:lang w:val="nl-NL"/>
        </w:rPr>
        <w:t xml:space="preserve">s </w:t>
      </w:r>
      <w:r w:rsidR="00A721BD">
        <w:rPr>
          <w:lang w:val="nl-NL"/>
        </w:rPr>
        <w:t>identificerende</w:t>
      </w:r>
      <w:r>
        <w:rPr>
          <w:lang w:val="nl-NL"/>
        </w:rPr>
        <w:t xml:space="preserve"> informatie be</w:t>
      </w:r>
      <w:r w:rsidR="003E51F4">
        <w:rPr>
          <w:lang w:val="nl-NL"/>
        </w:rPr>
        <w:t>treft</w:t>
      </w:r>
      <w:r>
        <w:rPr>
          <w:lang w:val="nl-NL"/>
        </w:rPr>
        <w:t xml:space="preserve"> BSN, patiëntnummer, naam, </w:t>
      </w:r>
      <w:r w:rsidR="003E51F4">
        <w:rPr>
          <w:lang w:val="nl-NL"/>
        </w:rPr>
        <w:t xml:space="preserve">geboortedatum, </w:t>
      </w:r>
      <w:r>
        <w:rPr>
          <w:lang w:val="nl-NL"/>
        </w:rPr>
        <w:t>postadres, email en telefoonnummers. Alleen patiëntnummer en email zijn noodzakelijk, de overige informatie wordt alleen opgeslagen indien deze</w:t>
      </w:r>
      <w:r w:rsidR="00174BDE">
        <w:rPr>
          <w:lang w:val="nl-NL"/>
        </w:rPr>
        <w:t xml:space="preserve"> door het ziekenhuis aangeleverd </w:t>
      </w:r>
      <w:r w:rsidR="00174BDE" w:rsidRPr="00987D52">
        <w:rPr>
          <w:lang w:val="nl-NL"/>
        </w:rPr>
        <w:t>wordt</w:t>
      </w:r>
      <w:r w:rsidR="00C237C9" w:rsidRPr="00987D52">
        <w:rPr>
          <w:lang w:val="nl-NL"/>
        </w:rPr>
        <w:t xml:space="preserve"> en voor de zorg noodzakelijk is</w:t>
      </w:r>
      <w:r w:rsidR="00174BDE" w:rsidRPr="00987D52">
        <w:rPr>
          <w:lang w:val="nl-NL"/>
        </w:rPr>
        <w:t>.</w:t>
      </w:r>
      <w:r w:rsidR="0057170D" w:rsidRPr="00987D52">
        <w:rPr>
          <w:lang w:val="nl-NL"/>
        </w:rPr>
        <w:t xml:space="preserve"> </w:t>
      </w:r>
      <w:r w:rsidR="00AD0C97">
        <w:rPr>
          <w:lang w:val="nl-NL"/>
        </w:rPr>
        <w:t xml:space="preserve"> Voor zover mogelijk </w:t>
      </w:r>
      <w:r w:rsidR="00236FCA">
        <w:rPr>
          <w:lang w:val="nl-NL"/>
        </w:rPr>
        <w:t xml:space="preserve">en indien beschikbaar </w:t>
      </w:r>
      <w:r w:rsidR="00AD0C97">
        <w:rPr>
          <w:lang w:val="nl-NL"/>
        </w:rPr>
        <w:t xml:space="preserve">wordt deze informatie </w:t>
      </w:r>
      <w:r w:rsidR="00236FCA">
        <w:rPr>
          <w:lang w:val="nl-NL"/>
        </w:rPr>
        <w:t xml:space="preserve">automatisch </w:t>
      </w:r>
      <w:r w:rsidR="00AD0C97">
        <w:rPr>
          <w:lang w:val="nl-NL"/>
        </w:rPr>
        <w:t>uit het EPD geïmporteerd.</w:t>
      </w:r>
    </w:p>
    <w:p w14:paraId="2DD4F3F3" w14:textId="57754978" w:rsidR="0057170D" w:rsidRDefault="0057170D" w:rsidP="00FC1C25">
      <w:pPr>
        <w:rPr>
          <w:lang w:val="nl-NL"/>
        </w:rPr>
      </w:pPr>
      <w:r>
        <w:rPr>
          <w:lang w:val="nl-NL"/>
        </w:rPr>
        <w:t xml:space="preserve">De </w:t>
      </w:r>
      <w:r w:rsidR="00AD0C97">
        <w:rPr>
          <w:lang w:val="nl-NL"/>
        </w:rPr>
        <w:t>patiëntgegevens</w:t>
      </w:r>
      <w:r>
        <w:rPr>
          <w:lang w:val="nl-NL"/>
        </w:rPr>
        <w:t xml:space="preserve"> bestaa</w:t>
      </w:r>
      <w:r w:rsidR="00AD0C97">
        <w:rPr>
          <w:lang w:val="nl-NL"/>
        </w:rPr>
        <w:t>n</w:t>
      </w:r>
      <w:r>
        <w:rPr>
          <w:lang w:val="nl-NL"/>
        </w:rPr>
        <w:t xml:space="preserve"> </w:t>
      </w:r>
      <w:r w:rsidR="00A721BD">
        <w:rPr>
          <w:lang w:val="nl-NL"/>
        </w:rPr>
        <w:t>bijvoorbeeld</w:t>
      </w:r>
      <w:r w:rsidR="001748CB">
        <w:rPr>
          <w:lang w:val="nl-NL"/>
        </w:rPr>
        <w:t xml:space="preserve"> </w:t>
      </w:r>
      <w:r>
        <w:rPr>
          <w:lang w:val="nl-NL"/>
        </w:rPr>
        <w:t xml:space="preserve">uit </w:t>
      </w:r>
      <w:r w:rsidR="001748CB">
        <w:rPr>
          <w:lang w:val="nl-NL"/>
        </w:rPr>
        <w:t xml:space="preserve">leeftijd, lengte, gewicht en de </w:t>
      </w:r>
      <w:r>
        <w:rPr>
          <w:lang w:val="nl-NL"/>
        </w:rPr>
        <w:t>medi</w:t>
      </w:r>
      <w:r w:rsidR="001748CB">
        <w:rPr>
          <w:lang w:val="nl-NL"/>
        </w:rPr>
        <w:t>sche voorgeschiedenis, bijkomende aandoeningen en diagnostische gegevens.</w:t>
      </w:r>
      <w:r>
        <w:rPr>
          <w:lang w:val="nl-NL"/>
        </w:rPr>
        <w:t xml:space="preserve"> Deze informatie </w:t>
      </w:r>
      <w:r w:rsidR="00A721BD">
        <w:rPr>
          <w:lang w:val="nl-NL"/>
        </w:rPr>
        <w:t>kan</w:t>
      </w:r>
      <w:r w:rsidR="00236FCA">
        <w:rPr>
          <w:lang w:val="nl-NL"/>
        </w:rPr>
        <w:t xml:space="preserve">, indien beschikbaar, automatisch uit </w:t>
      </w:r>
      <w:proofErr w:type="spellStart"/>
      <w:r w:rsidR="00236FCA">
        <w:rPr>
          <w:lang w:val="nl-NL"/>
        </w:rPr>
        <w:t>EPD</w:t>
      </w:r>
      <w:r w:rsidR="00A721BD">
        <w:rPr>
          <w:lang w:val="nl-NL"/>
        </w:rPr>
        <w:t>’s</w:t>
      </w:r>
      <w:proofErr w:type="spellEnd"/>
      <w:r w:rsidR="00236FCA">
        <w:rPr>
          <w:lang w:val="nl-NL"/>
        </w:rPr>
        <w:t xml:space="preserve"> geïmporteerd</w:t>
      </w:r>
      <w:r w:rsidR="00A721BD">
        <w:rPr>
          <w:lang w:val="nl-NL"/>
        </w:rPr>
        <w:t xml:space="preserve"> worden</w:t>
      </w:r>
      <w:r w:rsidR="00236FCA">
        <w:rPr>
          <w:lang w:val="nl-NL"/>
        </w:rPr>
        <w:t>, en anders</w:t>
      </w:r>
      <w:r>
        <w:rPr>
          <w:lang w:val="nl-NL"/>
        </w:rPr>
        <w:t xml:space="preserve"> ingevoerd door </w:t>
      </w:r>
      <w:r w:rsidR="001748CB">
        <w:rPr>
          <w:lang w:val="nl-NL"/>
        </w:rPr>
        <w:t xml:space="preserve">de behandelaars, eventueel geassisteerd door </w:t>
      </w:r>
      <w:r w:rsidR="00236FCA">
        <w:rPr>
          <w:lang w:val="nl-NL"/>
        </w:rPr>
        <w:t xml:space="preserve">een assistent. </w:t>
      </w:r>
    </w:p>
    <w:p w14:paraId="1E7C8A32" w14:textId="3B33B6D6" w:rsidR="00266275" w:rsidRDefault="00A721BD" w:rsidP="005238D3">
      <w:pPr>
        <w:rPr>
          <w:lang w:val="nl-NL"/>
        </w:rPr>
      </w:pPr>
      <w:r>
        <w:rPr>
          <w:lang w:val="nl-NL"/>
        </w:rPr>
        <w:t>GemsTracker werkt standaard</w:t>
      </w:r>
      <w:r w:rsidR="00266275" w:rsidRPr="00236FCA">
        <w:rPr>
          <w:lang w:val="nl-NL"/>
        </w:rPr>
        <w:t xml:space="preserve"> met een </w:t>
      </w:r>
      <w:r>
        <w:rPr>
          <w:lang w:val="nl-NL"/>
        </w:rPr>
        <w:t>patiëntnummer</w:t>
      </w:r>
      <w:r w:rsidR="00266275" w:rsidRPr="00236FCA">
        <w:rPr>
          <w:lang w:val="nl-NL"/>
        </w:rPr>
        <w:t xml:space="preserve"> en een </w:t>
      </w:r>
      <w:proofErr w:type="gramStart"/>
      <w:r w:rsidR="00266275" w:rsidRPr="00236FCA">
        <w:rPr>
          <w:lang w:val="nl-NL"/>
        </w:rPr>
        <w:t>BSN nummer</w:t>
      </w:r>
      <w:proofErr w:type="gramEnd"/>
      <w:r w:rsidR="00266275" w:rsidRPr="00236FCA">
        <w:rPr>
          <w:lang w:val="nl-NL"/>
        </w:rPr>
        <w:t xml:space="preserve">, voor zover deze bekend is. </w:t>
      </w:r>
      <w:r w:rsidR="005238D3">
        <w:rPr>
          <w:lang w:val="nl-NL"/>
        </w:rPr>
        <w:t xml:space="preserve">Indien een BSN opgegeven wordt voor een patiënt wordt alleen een </w:t>
      </w:r>
      <w:proofErr w:type="spellStart"/>
      <w:r w:rsidR="005238D3">
        <w:rPr>
          <w:lang w:val="nl-NL"/>
        </w:rPr>
        <w:t>one</w:t>
      </w:r>
      <w:proofErr w:type="spellEnd"/>
      <w:r w:rsidR="005238D3">
        <w:rPr>
          <w:lang w:val="nl-NL"/>
        </w:rPr>
        <w:t xml:space="preserve">-way </w:t>
      </w:r>
      <w:proofErr w:type="spellStart"/>
      <w:r w:rsidR="005238D3">
        <w:rPr>
          <w:lang w:val="nl-NL"/>
        </w:rPr>
        <w:t>hash</w:t>
      </w:r>
      <w:proofErr w:type="spellEnd"/>
      <w:r w:rsidR="005238D3">
        <w:rPr>
          <w:lang w:val="nl-NL"/>
        </w:rPr>
        <w:t xml:space="preserve">-waarde opgeslagen, zodat hiermee wel vergeleken kan worden, maar het BSN niet uit de applicatie opgehaald kan worden. </w:t>
      </w:r>
      <w:r w:rsidR="00266275" w:rsidRPr="00236FCA">
        <w:rPr>
          <w:lang w:val="nl-NL"/>
        </w:rPr>
        <w:t>Patiënten die vanwege verhuizing of doorverwijzing in meerdere centra worden ge</w:t>
      </w:r>
      <w:r>
        <w:rPr>
          <w:lang w:val="nl-NL"/>
        </w:rPr>
        <w:t xml:space="preserve">zien komen maar één keer in GemsTracker </w:t>
      </w:r>
      <w:r w:rsidR="00266275" w:rsidRPr="00236FCA">
        <w:rPr>
          <w:lang w:val="nl-NL"/>
        </w:rPr>
        <w:t>voor.</w:t>
      </w:r>
      <w:r w:rsidR="007F6C25">
        <w:rPr>
          <w:lang w:val="nl-NL"/>
        </w:rPr>
        <w:t xml:space="preserve"> Hun data worden </w:t>
      </w:r>
      <w:r w:rsidR="00E746F3" w:rsidRPr="00236FCA">
        <w:rPr>
          <w:lang w:val="nl-NL"/>
        </w:rPr>
        <w:t>– al dan niet tijdelijk - beschikbaar gesteld aan een ander centrum. Dit wordt geregeld in GemsTracker.</w:t>
      </w:r>
      <w:r w:rsidR="00E746F3">
        <w:rPr>
          <w:lang w:val="nl-NL"/>
        </w:rPr>
        <w:t xml:space="preserve"> </w:t>
      </w:r>
      <w:r w:rsidR="00266275">
        <w:rPr>
          <w:lang w:val="nl-NL"/>
        </w:rPr>
        <w:t xml:space="preserve"> </w:t>
      </w:r>
    </w:p>
    <w:p w14:paraId="4ADE300E" w14:textId="6DA07BF6" w:rsidR="00440F7F" w:rsidRDefault="00FB0E37" w:rsidP="00A721BD">
      <w:pPr>
        <w:rPr>
          <w:lang w:val="nl-NL"/>
        </w:rPr>
      </w:pPr>
      <w:bookmarkStart w:id="5" w:name="_Toc327706807"/>
      <w:r>
        <w:rPr>
          <w:lang w:val="nl-NL"/>
        </w:rPr>
        <w:t xml:space="preserve">De </w:t>
      </w:r>
      <w:proofErr w:type="spellStart"/>
      <w:r>
        <w:rPr>
          <w:lang w:val="nl-NL"/>
        </w:rPr>
        <w:t>gepseudonimiseerde</w:t>
      </w:r>
      <w:proofErr w:type="spellEnd"/>
      <w:r>
        <w:rPr>
          <w:lang w:val="nl-NL"/>
        </w:rPr>
        <w:t xml:space="preserve"> gegevens worden samengevoegd op geaggregeerd niveau voor rapportages</w:t>
      </w:r>
      <w:r w:rsidR="00987D52">
        <w:rPr>
          <w:lang w:val="nl-NL"/>
        </w:rPr>
        <w:t>.</w:t>
      </w:r>
      <w:r>
        <w:rPr>
          <w:lang w:val="nl-NL"/>
        </w:rPr>
        <w:t xml:space="preserve">    </w:t>
      </w:r>
    </w:p>
    <w:p w14:paraId="48E678CE" w14:textId="77777777" w:rsidR="003813A6" w:rsidRPr="00236FCA" w:rsidRDefault="003813A6" w:rsidP="003813A6">
      <w:pPr>
        <w:pStyle w:val="Heading2"/>
        <w:rPr>
          <w:sz w:val="32"/>
          <w:szCs w:val="32"/>
          <w:lang w:val="nl-NL"/>
        </w:rPr>
      </w:pPr>
      <w:proofErr w:type="gramStart"/>
      <w:r w:rsidRPr="00236FCA">
        <w:rPr>
          <w:sz w:val="32"/>
          <w:szCs w:val="32"/>
          <w:lang w:val="nl-NL"/>
        </w:rPr>
        <w:t>BSN opslag</w:t>
      </w:r>
      <w:bookmarkEnd w:id="5"/>
      <w:proofErr w:type="gramEnd"/>
    </w:p>
    <w:p w14:paraId="3F56524F" w14:textId="0D84F768" w:rsidR="00A721BD" w:rsidRPr="00A721BD" w:rsidRDefault="003813A6" w:rsidP="00A721BD">
      <w:pPr>
        <w:rPr>
          <w:lang w:val="nl-NL"/>
        </w:rPr>
      </w:pPr>
      <w:r>
        <w:rPr>
          <w:lang w:val="nl-NL"/>
        </w:rPr>
        <w:t xml:space="preserve">In plaats van het BSN zelf wordt een </w:t>
      </w:r>
      <w:proofErr w:type="spellStart"/>
      <w:r w:rsidR="002C4AF6">
        <w:rPr>
          <w:lang w:val="nl-NL"/>
        </w:rPr>
        <w:t>one</w:t>
      </w:r>
      <w:proofErr w:type="spellEnd"/>
      <w:r w:rsidR="002C4AF6">
        <w:rPr>
          <w:lang w:val="nl-NL"/>
        </w:rPr>
        <w:t xml:space="preserve">-way </w:t>
      </w:r>
      <w:proofErr w:type="spellStart"/>
      <w:r>
        <w:rPr>
          <w:lang w:val="nl-NL"/>
        </w:rPr>
        <w:t>hash</w:t>
      </w:r>
      <w:proofErr w:type="spellEnd"/>
      <w:r>
        <w:rPr>
          <w:lang w:val="nl-NL"/>
        </w:rPr>
        <w:t xml:space="preserve"> van het BSN opgeslagen. Aangeleverde patiënten worden alleen op de </w:t>
      </w:r>
      <w:proofErr w:type="spellStart"/>
      <w:r>
        <w:rPr>
          <w:lang w:val="nl-NL"/>
        </w:rPr>
        <w:t>hash</w:t>
      </w:r>
      <w:proofErr w:type="spellEnd"/>
      <w:r>
        <w:rPr>
          <w:lang w:val="nl-NL"/>
        </w:rPr>
        <w:t xml:space="preserve"> met elkaar vergeleken. Toegang tot het systeem geeft dus nooit </w:t>
      </w:r>
      <w:proofErr w:type="gramStart"/>
      <w:r>
        <w:rPr>
          <w:lang w:val="nl-NL"/>
        </w:rPr>
        <w:t>toegang  tot</w:t>
      </w:r>
      <w:proofErr w:type="gramEnd"/>
      <w:r>
        <w:rPr>
          <w:lang w:val="nl-NL"/>
        </w:rPr>
        <w:t xml:space="preserve"> de betreffende nummers en er kan </w:t>
      </w:r>
      <w:bookmarkStart w:id="6" w:name="_Toc327706808"/>
      <w:r w:rsidR="00A721BD">
        <w:rPr>
          <w:lang w:val="nl-NL"/>
        </w:rPr>
        <w:t>ook niet op BSN gezocht worden,</w:t>
      </w:r>
    </w:p>
    <w:p w14:paraId="359635B3" w14:textId="26738E22" w:rsidR="0057170D" w:rsidRDefault="00A721BD" w:rsidP="0057170D">
      <w:pPr>
        <w:pStyle w:val="Heading1"/>
        <w:rPr>
          <w:lang w:val="nl-NL"/>
        </w:rPr>
      </w:pPr>
      <w:r>
        <w:rPr>
          <w:noProof/>
          <w:lang w:eastAsia="ja-JP"/>
        </w:rPr>
        <w:drawing>
          <wp:anchor distT="0" distB="0" distL="114300" distR="114300" simplePos="0" relativeHeight="251658240" behindDoc="0" locked="0" layoutInCell="1" allowOverlap="1" wp14:anchorId="24B25F0F" wp14:editId="6617435A">
            <wp:simplePos x="0" y="0"/>
            <wp:positionH relativeFrom="margin">
              <wp:posOffset>2566035</wp:posOffset>
            </wp:positionH>
            <wp:positionV relativeFrom="paragraph">
              <wp:posOffset>267335</wp:posOffset>
            </wp:positionV>
            <wp:extent cx="3253740" cy="294322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T Databases.png"/>
                    <pic:cNvPicPr/>
                  </pic:nvPicPr>
                  <pic:blipFill>
                    <a:blip r:embed="rId8">
                      <a:extLst>
                        <a:ext uri="{28A0092B-C50C-407E-A947-70E740481C1C}">
                          <a14:useLocalDpi xmlns:a14="http://schemas.microsoft.com/office/drawing/2010/main" val="0"/>
                        </a:ext>
                      </a:extLst>
                    </a:blip>
                    <a:stretch>
                      <a:fillRect/>
                    </a:stretch>
                  </pic:blipFill>
                  <pic:spPr>
                    <a:xfrm>
                      <a:off x="0" y="0"/>
                      <a:ext cx="3253740" cy="2943225"/>
                    </a:xfrm>
                    <a:prstGeom prst="rect">
                      <a:avLst/>
                    </a:prstGeom>
                  </pic:spPr>
                </pic:pic>
              </a:graphicData>
            </a:graphic>
          </wp:anchor>
        </w:drawing>
      </w:r>
      <w:r w:rsidR="0057170D" w:rsidRPr="00FC1C25">
        <w:rPr>
          <w:lang w:val="nl-NL"/>
        </w:rPr>
        <w:t>Gebruik van de informatie</w:t>
      </w:r>
      <w:bookmarkEnd w:id="6"/>
    </w:p>
    <w:p w14:paraId="5E96E972" w14:textId="77777777" w:rsidR="006C61A8" w:rsidRPr="006C61A8" w:rsidRDefault="006C61A8" w:rsidP="006C61A8">
      <w:pPr>
        <w:pStyle w:val="Heading2"/>
        <w:rPr>
          <w:lang w:val="nl-NL"/>
        </w:rPr>
      </w:pPr>
      <w:bookmarkStart w:id="7" w:name="_Toc327706809"/>
      <w:r>
        <w:rPr>
          <w:lang w:val="nl-NL"/>
        </w:rPr>
        <w:t>Technisch gebruik</w:t>
      </w:r>
      <w:bookmarkEnd w:id="7"/>
    </w:p>
    <w:p w14:paraId="5E8696F3" w14:textId="40E82F83" w:rsidR="0057170D" w:rsidRDefault="006C61A8" w:rsidP="00FC1C25">
      <w:pPr>
        <w:rPr>
          <w:lang w:val="nl-NL"/>
        </w:rPr>
      </w:pPr>
      <w:r>
        <w:rPr>
          <w:lang w:val="nl-NL"/>
        </w:rPr>
        <w:t xml:space="preserve">GemsTracker slaat standaard de identificerende gegevens op in een hoofd-database en de diagnostische gegevens in een aparte database met een </w:t>
      </w:r>
      <w:proofErr w:type="spellStart"/>
      <w:r>
        <w:rPr>
          <w:lang w:val="nl-NL"/>
        </w:rPr>
        <w:t>gepseu</w:t>
      </w:r>
      <w:r>
        <w:rPr>
          <w:lang w:val="nl-NL"/>
        </w:rPr>
        <w:softHyphen/>
        <w:t>donimiseerde</w:t>
      </w:r>
      <w:proofErr w:type="spellEnd"/>
      <w:r>
        <w:rPr>
          <w:lang w:val="nl-NL"/>
        </w:rPr>
        <w:t xml:space="preserve"> identificatie. Toegang tot beide databases is vereist om beide gegevens te kunnen combineren.</w:t>
      </w:r>
    </w:p>
    <w:p w14:paraId="6C59CEA1" w14:textId="3A040D4C" w:rsidR="00174BDE" w:rsidRDefault="006C61A8" w:rsidP="00FC1C25">
      <w:pPr>
        <w:rPr>
          <w:lang w:val="nl-NL"/>
        </w:rPr>
      </w:pPr>
      <w:r>
        <w:rPr>
          <w:lang w:val="nl-NL"/>
        </w:rPr>
        <w:t xml:space="preserve">Het schema rechts geeft een algemeen overzicht van de database structuur van GemsTracker. </w:t>
      </w:r>
      <w:r w:rsidR="00174BDE">
        <w:rPr>
          <w:lang w:val="nl-NL"/>
        </w:rPr>
        <w:t>Zonder toegang tot de hoofd Gems</w:t>
      </w:r>
      <w:r w:rsidR="00174BDE">
        <w:rPr>
          <w:lang w:val="nl-NL"/>
        </w:rPr>
        <w:softHyphen/>
        <w:t xml:space="preserve">Tracker database </w:t>
      </w:r>
      <w:r>
        <w:rPr>
          <w:lang w:val="nl-NL"/>
        </w:rPr>
        <w:t xml:space="preserve">zijn de diagnostische gegevens </w:t>
      </w:r>
      <w:r w:rsidR="00174BDE">
        <w:rPr>
          <w:lang w:val="nl-NL"/>
        </w:rPr>
        <w:t xml:space="preserve">niet te herleiden </w:t>
      </w:r>
      <w:r w:rsidR="00174BDE">
        <w:rPr>
          <w:lang w:val="nl-NL"/>
        </w:rPr>
        <w:lastRenderedPageBreak/>
        <w:t>tot een patiënt. Stan</w:t>
      </w:r>
      <w:r w:rsidR="00174BDE">
        <w:rPr>
          <w:lang w:val="nl-NL"/>
        </w:rPr>
        <w:softHyphen/>
        <w:t>daard kan dit alleen via de GemsTracker applicatie</w:t>
      </w:r>
      <w:r w:rsidR="00A721BD">
        <w:rPr>
          <w:lang w:val="nl-NL"/>
        </w:rPr>
        <w:t>, waarin</w:t>
      </w:r>
      <w:r>
        <w:rPr>
          <w:lang w:val="nl-NL"/>
        </w:rPr>
        <w:t xml:space="preserve"> per database een aparte gebruiker gedefinieerd kan worden</w:t>
      </w:r>
      <w:r w:rsidR="00174BDE">
        <w:rPr>
          <w:lang w:val="nl-NL"/>
        </w:rPr>
        <w:t xml:space="preserve">. </w:t>
      </w:r>
    </w:p>
    <w:p w14:paraId="4C58D4F9" w14:textId="2B07BAA2" w:rsidR="00174BDE" w:rsidRDefault="006C61A8" w:rsidP="00FC1C25">
      <w:pPr>
        <w:rPr>
          <w:lang w:val="nl-NL"/>
        </w:rPr>
      </w:pPr>
      <w:proofErr w:type="spellStart"/>
      <w:r w:rsidRPr="00B329A0">
        <w:rPr>
          <w:lang w:val="nl-NL"/>
        </w:rPr>
        <w:t>P</w:t>
      </w:r>
      <w:r w:rsidR="00174BDE" w:rsidRPr="00B329A0">
        <w:rPr>
          <w:lang w:val="nl-NL"/>
        </w:rPr>
        <w:t>seudonimisatie</w:t>
      </w:r>
      <w:proofErr w:type="spellEnd"/>
      <w:r w:rsidR="00174BDE" w:rsidRPr="00B329A0">
        <w:rPr>
          <w:lang w:val="nl-NL"/>
        </w:rPr>
        <w:t xml:space="preserve"> wordt </w:t>
      </w:r>
      <w:r w:rsidRPr="00B329A0">
        <w:rPr>
          <w:lang w:val="nl-NL"/>
        </w:rPr>
        <w:t xml:space="preserve">ook </w:t>
      </w:r>
      <w:r w:rsidR="00174BDE" w:rsidRPr="00B329A0">
        <w:rPr>
          <w:lang w:val="nl-NL"/>
        </w:rPr>
        <w:t xml:space="preserve">gebruikt indien de gegevens opgeslagen worden in de optionele datawarehouse bridge, die te zien is in het schema </w:t>
      </w:r>
      <w:r w:rsidRPr="00B329A0">
        <w:rPr>
          <w:lang w:val="nl-NL"/>
        </w:rPr>
        <w:t>bovenaan</w:t>
      </w:r>
      <w:r w:rsidR="00174BDE" w:rsidRPr="00B329A0">
        <w:rPr>
          <w:lang w:val="nl-NL"/>
        </w:rPr>
        <w:t xml:space="preserve">. </w:t>
      </w:r>
    </w:p>
    <w:p w14:paraId="06EF303F" w14:textId="77777777" w:rsidR="00FB0E37" w:rsidRDefault="00FB0E37" w:rsidP="006C61A8">
      <w:pPr>
        <w:pStyle w:val="Heading2"/>
        <w:rPr>
          <w:lang w:val="nl-NL"/>
        </w:rPr>
      </w:pPr>
      <w:bookmarkStart w:id="8" w:name="_Toc327706810"/>
    </w:p>
    <w:p w14:paraId="211AA7EC" w14:textId="77777777" w:rsidR="00174BDE" w:rsidRDefault="006C61A8" w:rsidP="006C61A8">
      <w:pPr>
        <w:pStyle w:val="Heading2"/>
        <w:rPr>
          <w:lang w:val="nl-NL"/>
        </w:rPr>
      </w:pPr>
      <w:r>
        <w:rPr>
          <w:lang w:val="nl-NL"/>
        </w:rPr>
        <w:t>Toegang van personen</w:t>
      </w:r>
      <w:bookmarkEnd w:id="8"/>
    </w:p>
    <w:p w14:paraId="16A8C3B5" w14:textId="77777777" w:rsidR="00FB0E37" w:rsidRDefault="006C61A8" w:rsidP="00987D52">
      <w:pPr>
        <w:rPr>
          <w:lang w:val="nl-NL"/>
        </w:rPr>
      </w:pPr>
      <w:r>
        <w:rPr>
          <w:lang w:val="nl-NL"/>
        </w:rPr>
        <w:t>GemsTracker is alleen toegankelijk voor personen met een medewerker account. Elk account is gekoppeld aan een gebruikersgroep die bepaal</w:t>
      </w:r>
      <w:r w:rsidR="002C4AF6">
        <w:rPr>
          <w:lang w:val="nl-NL"/>
        </w:rPr>
        <w:t xml:space="preserve">t </w:t>
      </w:r>
      <w:r>
        <w:rPr>
          <w:lang w:val="nl-NL"/>
        </w:rPr>
        <w:t xml:space="preserve">waartoe de gebruiker toegang heeft. </w:t>
      </w:r>
      <w:r w:rsidR="00FB0E37">
        <w:rPr>
          <w:lang w:val="nl-NL"/>
        </w:rPr>
        <w:t>De hele applicatie kent een sterk rollensysteem, waarbij het van iemand zijn rechten afhankelijk is wat ingekeken kan worden. Zo hebben behandelaars alleen toegang tot</w:t>
      </w:r>
      <w:r w:rsidR="00FB0E37" w:rsidRPr="00FB0E37">
        <w:rPr>
          <w:lang w:val="nl-NL"/>
        </w:rPr>
        <w:t xml:space="preserve"> </w:t>
      </w:r>
      <w:r w:rsidR="00FB0E37">
        <w:rPr>
          <w:lang w:val="nl-NL"/>
        </w:rPr>
        <w:t>de gegevens van patiënten van hun eigen organisatie, maar kunnen ze die alleen op het scherm bekijken en niet exporteren. Omgekeerd hebben gegevens</w:t>
      </w:r>
      <w:r w:rsidR="00FB0E37">
        <w:rPr>
          <w:lang w:val="nl-NL"/>
        </w:rPr>
        <w:softHyphen/>
        <w:t xml:space="preserve">exporteurs weer geen toegang tot de individuele gebruikers. </w:t>
      </w:r>
      <w:r w:rsidR="00B329A0">
        <w:rPr>
          <w:lang w:val="nl-NL"/>
        </w:rPr>
        <w:t xml:space="preserve">Voor </w:t>
      </w:r>
      <w:proofErr w:type="gramStart"/>
      <w:r w:rsidR="00B329A0">
        <w:rPr>
          <w:lang w:val="nl-NL"/>
        </w:rPr>
        <w:t xml:space="preserve">hen </w:t>
      </w:r>
      <w:r w:rsidR="00FB0E37">
        <w:rPr>
          <w:lang w:val="nl-NL"/>
        </w:rPr>
        <w:t xml:space="preserve"> worden</w:t>
      </w:r>
      <w:proofErr w:type="gramEnd"/>
      <w:r w:rsidR="00FB0E37">
        <w:rPr>
          <w:lang w:val="nl-NL"/>
        </w:rPr>
        <w:t xml:space="preserve"> </w:t>
      </w:r>
      <w:r w:rsidR="00B329A0">
        <w:rPr>
          <w:lang w:val="nl-NL"/>
        </w:rPr>
        <w:t xml:space="preserve">er </w:t>
      </w:r>
      <w:r w:rsidR="00FB0E37">
        <w:rPr>
          <w:lang w:val="nl-NL"/>
        </w:rPr>
        <w:t xml:space="preserve">alleen </w:t>
      </w:r>
      <w:proofErr w:type="spellStart"/>
      <w:r w:rsidR="00FB0E37">
        <w:rPr>
          <w:lang w:val="nl-NL"/>
        </w:rPr>
        <w:t>gepseudonimiseerde</w:t>
      </w:r>
      <w:proofErr w:type="spellEnd"/>
      <w:r w:rsidR="00FB0E37">
        <w:rPr>
          <w:lang w:val="nl-NL"/>
        </w:rPr>
        <w:t xml:space="preserve"> gegevens gedownload. </w:t>
      </w:r>
      <w:r w:rsidR="005C65C6">
        <w:rPr>
          <w:lang w:val="nl-NL"/>
        </w:rPr>
        <w:t>Alleen een kleine groep beheerders en supergebruikers hebben toegang tot alle patiënten. Ook kunnen zij de gegevens exporteren.</w:t>
      </w:r>
    </w:p>
    <w:p w14:paraId="6368A85B" w14:textId="77777777" w:rsidR="006A2A1F" w:rsidRDefault="006A2A1F" w:rsidP="006A2A1F">
      <w:pPr>
        <w:pStyle w:val="Heading3"/>
        <w:rPr>
          <w:lang w:val="nl-NL"/>
        </w:rPr>
      </w:pPr>
      <w:bookmarkStart w:id="9" w:name="_Toc327706811"/>
      <w:r>
        <w:rPr>
          <w:lang w:val="nl-NL"/>
        </w:rPr>
        <w:t>Wachtwoordbeleid</w:t>
      </w:r>
      <w:bookmarkEnd w:id="9"/>
    </w:p>
    <w:p w14:paraId="0CD46CEF" w14:textId="3FDB42B0" w:rsidR="00FB0E37" w:rsidRDefault="006A2A1F" w:rsidP="00A721BD">
      <w:pPr>
        <w:rPr>
          <w:lang w:val="nl-NL"/>
        </w:rPr>
      </w:pPr>
      <w:r>
        <w:rPr>
          <w:lang w:val="nl-NL"/>
        </w:rPr>
        <w:t>Voor de wachtwoorden van gebruikers geld</w:t>
      </w:r>
      <w:r w:rsidR="007A358E">
        <w:rPr>
          <w:lang w:val="nl-NL"/>
        </w:rPr>
        <w:t>t</w:t>
      </w:r>
      <w:r>
        <w:rPr>
          <w:lang w:val="nl-NL"/>
        </w:rPr>
        <w:t xml:space="preserve"> een standaardbeleid waarbij niet alleen vertrouwd wordt op een afwisseling van tekens, maar waarbij ook gebruik gemaakt wordt van een lijst met meest voorkomende, waardoor wachtwoorden zoals ‘W</w:t>
      </w:r>
      <w:r w:rsidR="00435F18">
        <w:rPr>
          <w:lang w:val="nl-NL"/>
        </w:rPr>
        <w:t>elkom</w:t>
      </w:r>
      <w:r>
        <w:rPr>
          <w:lang w:val="nl-NL"/>
        </w:rPr>
        <w:t>01</w:t>
      </w:r>
      <w:r w:rsidR="00435F18">
        <w:rPr>
          <w:lang w:val="nl-NL"/>
        </w:rPr>
        <w:t>!</w:t>
      </w:r>
      <w:r>
        <w:rPr>
          <w:lang w:val="nl-NL"/>
        </w:rPr>
        <w:t>” niet</w:t>
      </w:r>
      <w:r w:rsidR="00435F18">
        <w:rPr>
          <w:lang w:val="nl-NL"/>
        </w:rPr>
        <w:t xml:space="preserve"> toegestaan zijn.</w:t>
      </w:r>
      <w:bookmarkStart w:id="10" w:name="_Toc327706812"/>
    </w:p>
    <w:p w14:paraId="4C63D1AF" w14:textId="77777777" w:rsidR="005C65C6" w:rsidRDefault="005C65C6" w:rsidP="005C65C6">
      <w:pPr>
        <w:pStyle w:val="Heading3"/>
        <w:rPr>
          <w:lang w:val="nl-NL"/>
        </w:rPr>
      </w:pPr>
      <w:r>
        <w:rPr>
          <w:lang w:val="nl-NL"/>
        </w:rPr>
        <w:t>Gegevensexport</w:t>
      </w:r>
      <w:bookmarkEnd w:id="10"/>
    </w:p>
    <w:p w14:paraId="2C6FFDA4" w14:textId="77777777" w:rsidR="005C65C6" w:rsidRDefault="005C65C6" w:rsidP="005C65C6">
      <w:pPr>
        <w:rPr>
          <w:lang w:val="nl-NL"/>
        </w:rPr>
      </w:pPr>
      <w:r>
        <w:rPr>
          <w:lang w:val="nl-NL"/>
        </w:rPr>
        <w:t xml:space="preserve">GemsTracker en LimeSurvey kunnen beiden gegevens exporteren voor gebruik in statistische pakketten zoals </w:t>
      </w:r>
      <w:proofErr w:type="spellStart"/>
      <w:r>
        <w:rPr>
          <w:lang w:val="nl-NL"/>
        </w:rPr>
        <w:t>Stata</w:t>
      </w:r>
      <w:proofErr w:type="spellEnd"/>
      <w:r>
        <w:rPr>
          <w:lang w:val="nl-NL"/>
        </w:rPr>
        <w:t xml:space="preserve">, SPSS, R en Excel. Dit betreft altijd </w:t>
      </w:r>
      <w:proofErr w:type="spellStart"/>
      <w:r>
        <w:rPr>
          <w:lang w:val="nl-NL"/>
        </w:rPr>
        <w:t>gepseudonimiseerde</w:t>
      </w:r>
      <w:proofErr w:type="spellEnd"/>
      <w:r>
        <w:rPr>
          <w:lang w:val="nl-NL"/>
        </w:rPr>
        <w:t xml:space="preserve"> gegevens. Men moet </w:t>
      </w:r>
      <w:r w:rsidR="00987D52">
        <w:rPr>
          <w:lang w:val="nl-NL"/>
        </w:rPr>
        <w:t xml:space="preserve">de juiste </w:t>
      </w:r>
      <w:r>
        <w:rPr>
          <w:lang w:val="nl-NL"/>
        </w:rPr>
        <w:t>toegang</w:t>
      </w:r>
      <w:r w:rsidR="00987D52">
        <w:rPr>
          <w:lang w:val="nl-NL"/>
        </w:rPr>
        <w:t>srechten</w:t>
      </w:r>
      <w:r>
        <w:rPr>
          <w:lang w:val="nl-NL"/>
        </w:rPr>
        <w:t xml:space="preserve"> hebben</w:t>
      </w:r>
      <w:r w:rsidR="00987D52">
        <w:rPr>
          <w:lang w:val="nl-NL"/>
        </w:rPr>
        <w:t xml:space="preserve"> om dit te kunnen.</w:t>
      </w:r>
      <w:r>
        <w:rPr>
          <w:lang w:val="nl-NL"/>
        </w:rPr>
        <w:t xml:space="preserve"> </w:t>
      </w:r>
    </w:p>
    <w:p w14:paraId="5F6258F7" w14:textId="77777777" w:rsidR="005C65C6" w:rsidRDefault="005C65C6" w:rsidP="005C65C6">
      <w:pPr>
        <w:pStyle w:val="Heading3"/>
        <w:rPr>
          <w:lang w:val="nl-NL"/>
        </w:rPr>
      </w:pPr>
      <w:bookmarkStart w:id="11" w:name="_Toc327706813"/>
      <w:r>
        <w:rPr>
          <w:lang w:val="nl-NL"/>
        </w:rPr>
        <w:t>Gegevensimport</w:t>
      </w:r>
      <w:bookmarkEnd w:id="11"/>
    </w:p>
    <w:p w14:paraId="20EA3DAD" w14:textId="75E2A92A" w:rsidR="003E51F4" w:rsidRPr="003E51F4" w:rsidRDefault="003E51F4" w:rsidP="0056328C">
      <w:pPr>
        <w:rPr>
          <w:lang w:val="nl-NL"/>
        </w:rPr>
      </w:pPr>
      <w:r>
        <w:rPr>
          <w:lang w:val="nl-NL"/>
        </w:rPr>
        <w:t xml:space="preserve">Op dit moment is alleen handmatige import van patiënt, afspraak en medische gegevens mogelijk. Automatische import van gegevens gebeurt bij andere GemsTracker installaties, maar is nog niet mogelijk bij </w:t>
      </w:r>
      <w:r w:rsidR="00A721BD">
        <w:rPr>
          <w:lang w:val="nl-NL"/>
        </w:rPr>
        <w:t>GemsTracker</w:t>
      </w:r>
      <w:r>
        <w:rPr>
          <w:lang w:val="nl-NL"/>
        </w:rPr>
        <w:t xml:space="preserve"> zonder de code aan te passen. De code aanpassingen om dit bij </w:t>
      </w:r>
      <w:r w:rsidR="00A721BD">
        <w:rPr>
          <w:lang w:val="nl-NL"/>
        </w:rPr>
        <w:t>GemsTracker</w:t>
      </w:r>
      <w:r w:rsidR="00A721BD">
        <w:rPr>
          <w:lang w:val="nl-NL"/>
        </w:rPr>
        <w:t xml:space="preserve"> </w:t>
      </w:r>
      <w:r>
        <w:rPr>
          <w:lang w:val="nl-NL"/>
        </w:rPr>
        <w:t>mogelijk te maken kunnen zeer beperkt zijn, echter: zonder een uitgebreid nieuw administratief goedkeuringstraject waarbij security en privacy nogmaals onder de loep genomen worden is dit niet te implementeren.</w:t>
      </w:r>
    </w:p>
    <w:p w14:paraId="5AFBD425" w14:textId="58287C88" w:rsidR="00987D52" w:rsidRDefault="003E51F4" w:rsidP="0056328C">
      <w:pPr>
        <w:pStyle w:val="Heading1"/>
        <w:rPr>
          <w:lang w:val="nl-NL"/>
        </w:rPr>
      </w:pPr>
      <w:r>
        <w:rPr>
          <w:lang w:val="nl-NL"/>
        </w:rPr>
        <w:t>Inrichting van de beveiliging</w:t>
      </w:r>
    </w:p>
    <w:p w14:paraId="0A06762C" w14:textId="2785402E" w:rsidR="005C65C6" w:rsidRDefault="005C65C6" w:rsidP="005C65C6">
      <w:pPr>
        <w:rPr>
          <w:lang w:val="nl-NL"/>
        </w:rPr>
      </w:pPr>
      <w:r w:rsidRPr="00C058DE">
        <w:rPr>
          <w:noProof/>
          <w:lang w:eastAsia="ja-JP"/>
        </w:rPr>
        <w:drawing>
          <wp:anchor distT="0" distB="0" distL="114300" distR="114300" simplePos="0" relativeHeight="251659264" behindDoc="0" locked="0" layoutInCell="1" allowOverlap="0" wp14:anchorId="09F8E86B" wp14:editId="2CF906D2">
            <wp:simplePos x="0" y="0"/>
            <wp:positionH relativeFrom="margin">
              <wp:align>right</wp:align>
            </wp:positionH>
            <wp:positionV relativeFrom="paragraph">
              <wp:posOffset>4445</wp:posOffset>
            </wp:positionV>
            <wp:extent cx="3843655" cy="2257425"/>
            <wp:effectExtent l="0" t="0" r="4445" b="9525"/>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T Network.png"/>
                    <pic:cNvPicPr/>
                  </pic:nvPicPr>
                  <pic:blipFill>
                    <a:blip r:embed="rId9">
                      <a:extLst>
                        <a:ext uri="{28A0092B-C50C-407E-A947-70E740481C1C}">
                          <a14:useLocalDpi xmlns:a14="http://schemas.microsoft.com/office/drawing/2010/main" val="0"/>
                        </a:ext>
                      </a:extLst>
                    </a:blip>
                    <a:stretch>
                      <a:fillRect/>
                    </a:stretch>
                  </pic:blipFill>
                  <pic:spPr>
                    <a:xfrm>
                      <a:off x="0" y="0"/>
                      <a:ext cx="3843655" cy="2257425"/>
                    </a:xfrm>
                    <a:prstGeom prst="rect">
                      <a:avLst/>
                    </a:prstGeom>
                  </pic:spPr>
                </pic:pic>
              </a:graphicData>
            </a:graphic>
          </wp:anchor>
        </w:drawing>
      </w:r>
      <w:r w:rsidRPr="00C058DE">
        <w:rPr>
          <w:lang w:val="nl-NL"/>
        </w:rPr>
        <w:t>Gegevens van echte patiënten worden alleen gebruikt op de GemsTracker productie en acceptatie servers</w:t>
      </w:r>
      <w:r w:rsidR="00A75997" w:rsidRPr="00C058DE">
        <w:rPr>
          <w:lang w:val="nl-NL"/>
        </w:rPr>
        <w:t>. Op deze servers draait zowel de</w:t>
      </w:r>
      <w:r w:rsidR="00A721BD">
        <w:rPr>
          <w:lang w:val="nl-NL"/>
        </w:rPr>
        <w:t xml:space="preserve"> database applicatie als de web</w:t>
      </w:r>
      <w:r w:rsidR="00A75997" w:rsidRPr="00C058DE">
        <w:rPr>
          <w:lang w:val="nl-NL"/>
        </w:rPr>
        <w:t>server applicatie</w:t>
      </w:r>
      <w:r w:rsidRPr="00C058DE">
        <w:rPr>
          <w:lang w:val="nl-NL"/>
        </w:rPr>
        <w:t xml:space="preserve">. Beide servers </w:t>
      </w:r>
      <w:r w:rsidR="00A721BD">
        <w:rPr>
          <w:lang w:val="nl-NL"/>
        </w:rPr>
        <w:t>moete</w:t>
      </w:r>
      <w:r w:rsidRPr="00C058DE">
        <w:rPr>
          <w:lang w:val="nl-NL"/>
        </w:rPr>
        <w:t>n achter e</w:t>
      </w:r>
      <w:r w:rsidR="001B3E67" w:rsidRPr="00C058DE">
        <w:rPr>
          <w:lang w:val="nl-NL"/>
        </w:rPr>
        <w:t xml:space="preserve">en firewall </w:t>
      </w:r>
      <w:r w:rsidR="00A721BD">
        <w:rPr>
          <w:lang w:val="nl-NL"/>
        </w:rPr>
        <w:t xml:space="preserve">staan </w:t>
      </w:r>
      <w:r w:rsidR="001B3E67" w:rsidRPr="00C058DE">
        <w:rPr>
          <w:lang w:val="nl-NL"/>
        </w:rPr>
        <w:t>ingericht in een NEN 7510 gecertificeerde netwerkom</w:t>
      </w:r>
      <w:r w:rsidR="001B3E67" w:rsidRPr="00C058DE">
        <w:rPr>
          <w:lang w:val="nl-NL"/>
        </w:rPr>
        <w:softHyphen/>
        <w:t>geving.</w:t>
      </w:r>
      <w:r w:rsidR="001B3E67">
        <w:rPr>
          <w:lang w:val="nl-NL"/>
        </w:rPr>
        <w:t xml:space="preserve"> </w:t>
      </w:r>
    </w:p>
    <w:p w14:paraId="34F02A96" w14:textId="77777777" w:rsidR="001B3E67" w:rsidRDefault="001B3E67" w:rsidP="005C65C6">
      <w:pPr>
        <w:rPr>
          <w:lang w:val="nl-NL"/>
        </w:rPr>
      </w:pPr>
      <w:r>
        <w:rPr>
          <w:lang w:val="nl-NL"/>
        </w:rPr>
        <w:t xml:space="preserve">Standaard laat de server alleen </w:t>
      </w:r>
      <w:proofErr w:type="gramStart"/>
      <w:r>
        <w:rPr>
          <w:lang w:val="nl-NL"/>
        </w:rPr>
        <w:lastRenderedPageBreak/>
        <w:t>HTTP</w:t>
      </w:r>
      <w:proofErr w:type="gramEnd"/>
      <w:r>
        <w:rPr>
          <w:lang w:val="nl-NL"/>
        </w:rPr>
        <w:t xml:space="preserve"> en HTTPS verkeer door naar de servers, waarbij alle HTTP berichten automatisch naar HTTPS omgezet worden.</w:t>
      </w:r>
    </w:p>
    <w:p w14:paraId="7C9E8399" w14:textId="77777777" w:rsidR="006C61A8" w:rsidRPr="006C61A8" w:rsidRDefault="006C61A8" w:rsidP="005C65C6">
      <w:pPr>
        <w:pStyle w:val="Heading3"/>
        <w:rPr>
          <w:lang w:val="nl-NL"/>
        </w:rPr>
      </w:pPr>
      <w:bookmarkStart w:id="12" w:name="_Toc327706814"/>
      <w:r>
        <w:rPr>
          <w:lang w:val="nl-NL"/>
        </w:rPr>
        <w:t>Beheerderstoegang</w:t>
      </w:r>
      <w:bookmarkEnd w:id="12"/>
    </w:p>
    <w:p w14:paraId="682B6CE1" w14:textId="03A9C3B5" w:rsidR="00FC1C25" w:rsidRDefault="00DE4F08" w:rsidP="00FC1C25">
      <w:pPr>
        <w:rPr>
          <w:lang w:val="nl-NL"/>
        </w:rPr>
      </w:pPr>
      <w:r>
        <w:rPr>
          <w:lang w:val="nl-NL"/>
        </w:rPr>
        <w:t xml:space="preserve">Naast toegang via de GemsTracker gebruikersinterface is er </w:t>
      </w:r>
      <w:r w:rsidR="00A721BD">
        <w:rPr>
          <w:lang w:val="nl-NL"/>
        </w:rPr>
        <w:t xml:space="preserve">soms </w:t>
      </w:r>
      <w:r>
        <w:rPr>
          <w:lang w:val="nl-NL"/>
        </w:rPr>
        <w:t xml:space="preserve">ook toegang tot de database </w:t>
      </w:r>
      <w:r w:rsidR="00B01910">
        <w:rPr>
          <w:lang w:val="nl-NL"/>
        </w:rPr>
        <w:t>door middel van</w:t>
      </w:r>
      <w:r>
        <w:rPr>
          <w:lang w:val="nl-NL"/>
        </w:rPr>
        <w:t xml:space="preserve"> </w:t>
      </w:r>
      <w:proofErr w:type="spellStart"/>
      <w:r>
        <w:rPr>
          <w:lang w:val="nl-NL"/>
        </w:rPr>
        <w:t>phpMyAdmin</w:t>
      </w:r>
      <w:proofErr w:type="spellEnd"/>
      <w:r>
        <w:rPr>
          <w:lang w:val="nl-NL"/>
        </w:rPr>
        <w:t xml:space="preserve">. Deze toegang is alleen beschikbaar voor </w:t>
      </w:r>
      <w:r w:rsidR="00A721BD">
        <w:rPr>
          <w:lang w:val="nl-NL"/>
        </w:rPr>
        <w:t xml:space="preserve">sommige </w:t>
      </w:r>
      <w:r>
        <w:rPr>
          <w:lang w:val="nl-NL"/>
        </w:rPr>
        <w:t xml:space="preserve">medewerkers vanaf hun bedrijfsnetwerk en voor </w:t>
      </w:r>
      <w:r w:rsidR="00FA12D8">
        <w:rPr>
          <w:lang w:val="nl-NL"/>
        </w:rPr>
        <w:t>Jasper</w:t>
      </w:r>
      <w:r>
        <w:rPr>
          <w:lang w:val="nl-NL"/>
        </w:rPr>
        <w:t xml:space="preserve"> van Gestel en Matijs de Jong indien zij werken vanaf hun werkplekken, gecontroleerd op IP-adres door de firewall.</w:t>
      </w:r>
    </w:p>
    <w:p w14:paraId="64FCEDF2" w14:textId="6FAE00E3" w:rsidR="00B01910" w:rsidRPr="00FC1C25" w:rsidRDefault="00B01910" w:rsidP="00FC1C25">
      <w:pPr>
        <w:rPr>
          <w:lang w:val="nl-NL"/>
        </w:rPr>
      </w:pPr>
      <w:r>
        <w:rPr>
          <w:lang w:val="nl-NL"/>
        </w:rPr>
        <w:t>Daarnaast kunnen Jasper en Matijs</w:t>
      </w:r>
      <w:r w:rsidR="00A721BD">
        <w:rPr>
          <w:lang w:val="nl-NL"/>
        </w:rPr>
        <w:t xml:space="preserve"> meestal</w:t>
      </w:r>
      <w:r>
        <w:rPr>
          <w:lang w:val="nl-NL"/>
        </w:rPr>
        <w:t xml:space="preserve"> inloggen met SSH en SFTP vanaf dezelfde </w:t>
      </w:r>
      <w:proofErr w:type="gramStart"/>
      <w:r>
        <w:rPr>
          <w:lang w:val="nl-NL"/>
        </w:rPr>
        <w:t>IP adressen</w:t>
      </w:r>
      <w:proofErr w:type="gramEnd"/>
      <w:r w:rsidR="00A721BD">
        <w:rPr>
          <w:lang w:val="nl-NL"/>
        </w:rPr>
        <w:t xml:space="preserve"> of via VPN en Remote Desktop</w:t>
      </w:r>
      <w:r>
        <w:rPr>
          <w:lang w:val="nl-NL"/>
        </w:rPr>
        <w:t>. Zij hebben echter geen root rechten tot de server, maar een beperkte gebruikerstoegang</w:t>
      </w:r>
      <w:r w:rsidR="002C4AF6">
        <w:rPr>
          <w:lang w:val="nl-NL"/>
        </w:rPr>
        <w:t xml:space="preserve"> om de software bij te kunnen werken</w:t>
      </w:r>
      <w:r>
        <w:rPr>
          <w:lang w:val="nl-NL"/>
        </w:rPr>
        <w:t>.</w:t>
      </w:r>
    </w:p>
    <w:p w14:paraId="56414091" w14:textId="77777777" w:rsidR="00FC1C25" w:rsidRPr="00FC1C25" w:rsidRDefault="00DE4F08" w:rsidP="00FC1C25">
      <w:pPr>
        <w:pStyle w:val="Heading1"/>
        <w:rPr>
          <w:lang w:val="nl-NL"/>
        </w:rPr>
      </w:pPr>
      <w:bookmarkStart w:id="13" w:name="_Toc327706815"/>
      <w:proofErr w:type="spellStart"/>
      <w:r>
        <w:rPr>
          <w:lang w:val="nl-NL"/>
        </w:rPr>
        <w:t>Informed</w:t>
      </w:r>
      <w:proofErr w:type="spellEnd"/>
      <w:r>
        <w:rPr>
          <w:lang w:val="nl-NL"/>
        </w:rPr>
        <w:t xml:space="preserve"> consent</w:t>
      </w:r>
      <w:bookmarkEnd w:id="13"/>
      <w:r w:rsidR="00696619">
        <w:rPr>
          <w:lang w:val="nl-NL"/>
        </w:rPr>
        <w:t xml:space="preserve"> (</w:t>
      </w:r>
      <w:proofErr w:type="gramStart"/>
      <w:r w:rsidR="00696619">
        <w:rPr>
          <w:lang w:val="nl-NL"/>
        </w:rPr>
        <w:t>IC</w:t>
      </w:r>
      <w:proofErr w:type="gramEnd"/>
      <w:r w:rsidR="00696619">
        <w:rPr>
          <w:lang w:val="nl-NL"/>
        </w:rPr>
        <w:t>)</w:t>
      </w:r>
    </w:p>
    <w:p w14:paraId="2056EAD8" w14:textId="77777777" w:rsidR="00152F0C" w:rsidRPr="00152F0C" w:rsidRDefault="00152F0C" w:rsidP="00152F0C">
      <w:pPr>
        <w:rPr>
          <w:lang w:val="nl-NL" w:eastAsia="nl-NL"/>
        </w:rPr>
      </w:pPr>
      <w:r w:rsidRPr="00C058DE">
        <w:rPr>
          <w:lang w:val="nl-NL" w:eastAsia="nl-NL"/>
        </w:rPr>
        <w:t xml:space="preserve">Bij de verzameling van persoonsgegevens is het noodzakelijk patiënten om toestemming te vragen de gegevens op te slaan en te bewerken voor specifieke doeleinden. Het GemsTracker platform biedt de mogelijkheid om per </w:t>
      </w:r>
      <w:r w:rsidR="00696619" w:rsidRPr="00C058DE">
        <w:rPr>
          <w:lang w:val="nl-NL" w:eastAsia="nl-NL"/>
        </w:rPr>
        <w:t>patiënt</w:t>
      </w:r>
      <w:r w:rsidRPr="00C058DE">
        <w:rPr>
          <w:lang w:val="nl-NL" w:eastAsia="nl-NL"/>
        </w:rPr>
        <w:t xml:space="preserve"> en organisatie voor elke uitgevraagde vragenlijst de </w:t>
      </w:r>
      <w:proofErr w:type="gramStart"/>
      <w:r w:rsidR="00696619" w:rsidRPr="00C058DE">
        <w:rPr>
          <w:lang w:val="nl-NL" w:eastAsia="nl-NL"/>
        </w:rPr>
        <w:t>IC</w:t>
      </w:r>
      <w:r w:rsidRPr="00C058DE">
        <w:rPr>
          <w:lang w:val="nl-NL" w:eastAsia="nl-NL"/>
        </w:rPr>
        <w:t xml:space="preserve"> status</w:t>
      </w:r>
      <w:proofErr w:type="gramEnd"/>
      <w:r w:rsidRPr="00C058DE">
        <w:rPr>
          <w:lang w:val="nl-NL" w:eastAsia="nl-NL"/>
        </w:rPr>
        <w:t xml:space="preserve"> in te stellen. Bij de export van data wordt hier rekening mee gehouden: gegevens waarvoor geen </w:t>
      </w:r>
      <w:proofErr w:type="gramStart"/>
      <w:r w:rsidR="00696619" w:rsidRPr="00C058DE">
        <w:rPr>
          <w:lang w:val="nl-NL" w:eastAsia="nl-NL"/>
        </w:rPr>
        <w:t>IC</w:t>
      </w:r>
      <w:proofErr w:type="gramEnd"/>
      <w:r w:rsidRPr="00C058DE">
        <w:rPr>
          <w:lang w:val="nl-NL" w:eastAsia="nl-NL"/>
        </w:rPr>
        <w:t xml:space="preserve">  aanwezig was, worden standaard niet geëxporteerd.</w:t>
      </w:r>
    </w:p>
    <w:p w14:paraId="417C3716" w14:textId="77777777" w:rsidR="00DE4F08" w:rsidRDefault="00DE4F08" w:rsidP="00FC1C25">
      <w:pPr>
        <w:rPr>
          <w:lang w:val="nl-NL"/>
        </w:rPr>
      </w:pPr>
      <w:r>
        <w:rPr>
          <w:lang w:val="nl-NL"/>
        </w:rPr>
        <w:t xml:space="preserve">Alle </w:t>
      </w:r>
      <w:r w:rsidR="00652B40">
        <w:rPr>
          <w:lang w:val="nl-NL"/>
        </w:rPr>
        <w:t>patiënten moeten schriftelijk</w:t>
      </w:r>
      <w:r w:rsidR="00BA2DDE">
        <w:rPr>
          <w:lang w:val="nl-NL"/>
        </w:rPr>
        <w:t>, tijdens het spreekuur,</w:t>
      </w:r>
      <w:r w:rsidR="00652B40">
        <w:rPr>
          <w:lang w:val="nl-NL"/>
        </w:rPr>
        <w:t xml:space="preserve"> </w:t>
      </w:r>
      <w:proofErr w:type="gramStart"/>
      <w:r w:rsidR="00206B6F">
        <w:rPr>
          <w:lang w:val="nl-NL"/>
        </w:rPr>
        <w:t>IC</w:t>
      </w:r>
      <w:proofErr w:type="gramEnd"/>
      <w:r w:rsidR="00652B40">
        <w:rPr>
          <w:lang w:val="nl-NL"/>
        </w:rPr>
        <w:t xml:space="preserve"> geven voor de gegevensopslag</w:t>
      </w:r>
      <w:r w:rsidR="00206B6F">
        <w:rPr>
          <w:lang w:val="nl-NL"/>
        </w:rPr>
        <w:t xml:space="preserve">. </w:t>
      </w:r>
      <w:r w:rsidR="00FE3074">
        <w:rPr>
          <w:lang w:val="nl-NL"/>
        </w:rPr>
        <w:t xml:space="preserve">Ondertekende </w:t>
      </w:r>
      <w:proofErr w:type="gramStart"/>
      <w:r w:rsidR="00FE3074">
        <w:rPr>
          <w:lang w:val="nl-NL"/>
        </w:rPr>
        <w:t>consent formulieren</w:t>
      </w:r>
      <w:proofErr w:type="gramEnd"/>
      <w:r w:rsidR="00FE3074">
        <w:rPr>
          <w:lang w:val="nl-NL"/>
        </w:rPr>
        <w:t xml:space="preserve"> worden </w:t>
      </w:r>
      <w:r w:rsidR="00206B6F">
        <w:rPr>
          <w:lang w:val="nl-NL"/>
        </w:rPr>
        <w:t>in elk ziekenhuis opgeslagen</w:t>
      </w:r>
      <w:r w:rsidR="00FE3074">
        <w:rPr>
          <w:lang w:val="nl-NL"/>
        </w:rPr>
        <w:t>.</w:t>
      </w:r>
    </w:p>
    <w:p w14:paraId="555A1FEE" w14:textId="4FACB8E2" w:rsidR="00FE3074" w:rsidRPr="00FC1C25" w:rsidRDefault="00BA2DDE" w:rsidP="00987D52">
      <w:pPr>
        <w:rPr>
          <w:lang w:val="nl-NL"/>
        </w:rPr>
      </w:pPr>
      <w:r>
        <w:rPr>
          <w:lang w:val="nl-NL"/>
        </w:rPr>
        <w:t xml:space="preserve">Omdat het </w:t>
      </w:r>
      <w:r w:rsidR="00A721BD">
        <w:rPr>
          <w:lang w:val="nl-NL"/>
        </w:rPr>
        <w:t>GemsTracker</w:t>
      </w:r>
      <w:r>
        <w:rPr>
          <w:lang w:val="nl-NL"/>
        </w:rPr>
        <w:t xml:space="preserve"> onderdeel is van de zorgpraktijk </w:t>
      </w:r>
      <w:r w:rsidR="00A721BD">
        <w:rPr>
          <w:lang w:val="nl-NL"/>
        </w:rPr>
        <w:t xml:space="preserve">kunnen ook </w:t>
      </w:r>
      <w:r>
        <w:rPr>
          <w:lang w:val="nl-NL"/>
        </w:rPr>
        <w:t xml:space="preserve">patiënten die geen </w:t>
      </w:r>
      <w:proofErr w:type="gramStart"/>
      <w:r>
        <w:rPr>
          <w:lang w:val="nl-NL"/>
        </w:rPr>
        <w:t>IC</w:t>
      </w:r>
      <w:proofErr w:type="gramEnd"/>
      <w:r>
        <w:rPr>
          <w:lang w:val="nl-NL"/>
        </w:rPr>
        <w:t xml:space="preserve"> hebben gegeven voor zorgdoeleinden opgenomen </w:t>
      </w:r>
      <w:r w:rsidR="00A721BD">
        <w:rPr>
          <w:lang w:val="nl-NL"/>
        </w:rPr>
        <w:t>worden</w:t>
      </w:r>
      <w:r>
        <w:rPr>
          <w:lang w:val="nl-NL"/>
        </w:rPr>
        <w:t>. Gegevens van deze patiënten (</w:t>
      </w:r>
      <w:proofErr w:type="gramStart"/>
      <w:r>
        <w:rPr>
          <w:lang w:val="nl-NL"/>
        </w:rPr>
        <w:t>IC</w:t>
      </w:r>
      <w:proofErr w:type="gramEnd"/>
      <w:r>
        <w:rPr>
          <w:lang w:val="nl-NL"/>
        </w:rPr>
        <w:t xml:space="preserve"> op “nee”) worden niet meegenomen in de export van </w:t>
      </w:r>
      <w:proofErr w:type="spellStart"/>
      <w:r>
        <w:rPr>
          <w:lang w:val="nl-NL"/>
        </w:rPr>
        <w:t>gepseudonimiseerde</w:t>
      </w:r>
      <w:proofErr w:type="spellEnd"/>
      <w:r>
        <w:rPr>
          <w:lang w:val="nl-NL"/>
        </w:rPr>
        <w:t xml:space="preserve"> data.  </w:t>
      </w:r>
    </w:p>
    <w:p w14:paraId="7D87DE99" w14:textId="77777777" w:rsidR="00FC1C25" w:rsidRDefault="00FC1C25" w:rsidP="00FC1C25">
      <w:pPr>
        <w:pStyle w:val="Heading1"/>
        <w:rPr>
          <w:lang w:val="nl-NL"/>
        </w:rPr>
      </w:pPr>
      <w:bookmarkStart w:id="14" w:name="_Toc327706816"/>
      <w:r>
        <w:rPr>
          <w:lang w:val="nl-NL"/>
        </w:rPr>
        <w:t>Bezwaarprocedure</w:t>
      </w:r>
      <w:bookmarkEnd w:id="14"/>
    </w:p>
    <w:p w14:paraId="60739E6C" w14:textId="77777777" w:rsidR="00C058DE" w:rsidRDefault="00BA2DDE" w:rsidP="004F0B9F">
      <w:pPr>
        <w:rPr>
          <w:lang w:val="nl-NL"/>
        </w:rPr>
      </w:pPr>
      <w:r>
        <w:rPr>
          <w:lang w:val="nl-NL"/>
        </w:rPr>
        <w:t xml:space="preserve">Patiënten die wel </w:t>
      </w:r>
      <w:proofErr w:type="gramStart"/>
      <w:r>
        <w:rPr>
          <w:lang w:val="nl-NL"/>
        </w:rPr>
        <w:t>IC</w:t>
      </w:r>
      <w:proofErr w:type="gramEnd"/>
      <w:r>
        <w:rPr>
          <w:lang w:val="nl-NL"/>
        </w:rPr>
        <w:t xml:space="preserve"> hebben gegeven, kunnen deze te allen tijde intrekken. GemsTracker biedt 2 mogelijkheden </w:t>
      </w:r>
      <w:r w:rsidR="00C058DE">
        <w:rPr>
          <w:lang w:val="nl-NL"/>
        </w:rPr>
        <w:t xml:space="preserve">in het geval een </w:t>
      </w:r>
      <w:r>
        <w:rPr>
          <w:lang w:val="nl-NL"/>
        </w:rPr>
        <w:t>patiënt</w:t>
      </w:r>
      <w:r w:rsidR="00C058DE">
        <w:rPr>
          <w:lang w:val="nl-NL"/>
        </w:rPr>
        <w:t xml:space="preserve"> wil stoppen</w:t>
      </w:r>
      <w:r>
        <w:rPr>
          <w:lang w:val="nl-NL"/>
        </w:rPr>
        <w:t>:</w:t>
      </w:r>
    </w:p>
    <w:p w14:paraId="4E918567" w14:textId="77777777" w:rsidR="004F0B9F" w:rsidRDefault="00BA2DDE" w:rsidP="004F0B9F">
      <w:pPr>
        <w:rPr>
          <w:lang w:val="nl-NL"/>
        </w:rPr>
      </w:pPr>
      <w:r>
        <w:rPr>
          <w:lang w:val="nl-NL"/>
        </w:rPr>
        <w:t xml:space="preserve">1) een </w:t>
      </w:r>
      <w:r w:rsidR="004F0B9F">
        <w:rPr>
          <w:lang w:val="nl-NL"/>
        </w:rPr>
        <w:t>patiënt</w:t>
      </w:r>
      <w:r>
        <w:rPr>
          <w:lang w:val="nl-NL"/>
        </w:rPr>
        <w:t xml:space="preserve"> stopt met deelnemen, maar </w:t>
      </w:r>
      <w:r w:rsidR="004F0B9F">
        <w:rPr>
          <w:lang w:val="nl-NL"/>
        </w:rPr>
        <w:t xml:space="preserve">trekt het </w:t>
      </w:r>
      <w:proofErr w:type="gramStart"/>
      <w:r w:rsidR="004F0B9F">
        <w:rPr>
          <w:lang w:val="nl-NL"/>
        </w:rPr>
        <w:t>IC</w:t>
      </w:r>
      <w:proofErr w:type="gramEnd"/>
      <w:r w:rsidR="004F0B9F">
        <w:rPr>
          <w:lang w:val="nl-NL"/>
        </w:rPr>
        <w:t xml:space="preserve"> niet in</w:t>
      </w:r>
      <w:r>
        <w:rPr>
          <w:lang w:val="nl-NL"/>
        </w:rPr>
        <w:t>. In dit geval blijven de data behouden</w:t>
      </w:r>
      <w:r w:rsidR="004F0B9F">
        <w:rPr>
          <w:lang w:val="nl-NL"/>
        </w:rPr>
        <w:t xml:space="preserve"> en ook beschikbaar in de </w:t>
      </w:r>
      <w:proofErr w:type="spellStart"/>
      <w:r w:rsidR="004F0B9F">
        <w:rPr>
          <w:lang w:val="nl-NL"/>
        </w:rPr>
        <w:t>gepseudonimiseerde</w:t>
      </w:r>
      <w:proofErr w:type="spellEnd"/>
      <w:r w:rsidR="004F0B9F">
        <w:rPr>
          <w:lang w:val="nl-NL"/>
        </w:rPr>
        <w:t xml:space="preserve"> export.</w:t>
      </w:r>
    </w:p>
    <w:p w14:paraId="3FB79709" w14:textId="77777777" w:rsidR="00BA2DDE" w:rsidRDefault="00BA2DDE" w:rsidP="00BA2DDE">
      <w:pPr>
        <w:rPr>
          <w:lang w:val="nl-NL"/>
        </w:rPr>
      </w:pPr>
      <w:r>
        <w:rPr>
          <w:lang w:val="nl-NL"/>
        </w:rPr>
        <w:t xml:space="preserve">2) een </w:t>
      </w:r>
      <w:r w:rsidR="004F0B9F">
        <w:rPr>
          <w:lang w:val="nl-NL"/>
        </w:rPr>
        <w:t>patiënt</w:t>
      </w:r>
      <w:r>
        <w:rPr>
          <w:lang w:val="nl-NL"/>
        </w:rPr>
        <w:t xml:space="preserve"> trekt zijn/haar </w:t>
      </w:r>
      <w:proofErr w:type="gramStart"/>
      <w:r w:rsidR="004F0B9F">
        <w:rPr>
          <w:lang w:val="nl-NL"/>
        </w:rPr>
        <w:t>IC</w:t>
      </w:r>
      <w:proofErr w:type="gramEnd"/>
      <w:r>
        <w:rPr>
          <w:lang w:val="nl-NL"/>
        </w:rPr>
        <w:t xml:space="preserve"> in: de data worden verwijderd uit de dataset. Al</w:t>
      </w:r>
      <w:r w:rsidR="00C058DE">
        <w:rPr>
          <w:lang w:val="nl-NL"/>
        </w:rPr>
        <w:t xml:space="preserve">le </w:t>
      </w:r>
      <w:r>
        <w:rPr>
          <w:lang w:val="nl-NL"/>
        </w:rPr>
        <w:t xml:space="preserve">gegevens </w:t>
      </w:r>
      <w:r w:rsidR="00C058DE">
        <w:rPr>
          <w:lang w:val="nl-NL"/>
        </w:rPr>
        <w:t xml:space="preserve">die echter </w:t>
      </w:r>
      <w:r>
        <w:rPr>
          <w:lang w:val="nl-NL"/>
        </w:rPr>
        <w:t>op geaggregeerd niveau zijn verwerkt kunnen daar niet meer uit worden verwijderd.</w:t>
      </w:r>
      <w:r w:rsidR="004F0B9F">
        <w:rPr>
          <w:lang w:val="nl-NL"/>
        </w:rPr>
        <w:t xml:space="preserve"> </w:t>
      </w:r>
      <w:r>
        <w:rPr>
          <w:lang w:val="nl-NL"/>
        </w:rPr>
        <w:t xml:space="preserve">TRUE hanteert een retentieperiode van 28 dagen alvorens een back up wordt overschreven. Dit betekent dat zodra een </w:t>
      </w:r>
      <w:r w:rsidR="004F0B9F">
        <w:rPr>
          <w:lang w:val="nl-NL"/>
        </w:rPr>
        <w:t>patiënt</w:t>
      </w:r>
      <w:r>
        <w:rPr>
          <w:lang w:val="nl-NL"/>
        </w:rPr>
        <w:t xml:space="preserve"> definitief wordt verwijderd uit GemsTracker zijn/haar data nog 4 weken aanwezig blijven in de back up.  </w:t>
      </w:r>
    </w:p>
    <w:p w14:paraId="012A0D37" w14:textId="77777777" w:rsidR="00FA12D8" w:rsidRPr="00987D52" w:rsidRDefault="00F106C9" w:rsidP="00F106C9">
      <w:pPr>
        <w:rPr>
          <w:lang w:val="nl-NL"/>
        </w:rPr>
      </w:pPr>
      <w:r w:rsidRPr="00987D52">
        <w:rPr>
          <w:lang w:val="nl-NL"/>
        </w:rPr>
        <w:t>Indien een patiënt stop met deelname aan de studie dan kan</w:t>
      </w:r>
      <w:r w:rsidR="00FA12D8" w:rsidRPr="00987D52">
        <w:rPr>
          <w:lang w:val="nl-NL"/>
        </w:rPr>
        <w:t xml:space="preserve"> </w:t>
      </w:r>
      <w:r w:rsidR="00987D52" w:rsidRPr="00987D52">
        <w:rPr>
          <w:lang w:val="nl-NL"/>
        </w:rPr>
        <w:t xml:space="preserve">dat </w:t>
      </w:r>
      <w:r w:rsidR="00FA12D8" w:rsidRPr="00987D52">
        <w:rPr>
          <w:lang w:val="nl-NL"/>
        </w:rPr>
        <w:t xml:space="preserve">met of zonder intrekking van het </w:t>
      </w:r>
      <w:proofErr w:type="gramStart"/>
      <w:r w:rsidR="00BA2DDE" w:rsidRPr="00987D52">
        <w:rPr>
          <w:lang w:val="nl-NL"/>
        </w:rPr>
        <w:t>IC</w:t>
      </w:r>
      <w:proofErr w:type="gramEnd"/>
      <w:r w:rsidR="00FA12D8" w:rsidRPr="00987D52">
        <w:rPr>
          <w:lang w:val="nl-NL"/>
        </w:rPr>
        <w:t>. In beide gevallen wordt de patiënt zodanig gemarkeerd dat alleen beheerders nog bij de gegevens kunnen.</w:t>
      </w:r>
    </w:p>
    <w:p w14:paraId="45499B65" w14:textId="77777777" w:rsidR="00FA12D8" w:rsidRPr="00987D52" w:rsidRDefault="00FA12D8" w:rsidP="00FA12D8">
      <w:pPr>
        <w:rPr>
          <w:lang w:val="nl-NL"/>
        </w:rPr>
      </w:pPr>
      <w:r w:rsidRPr="00987D52">
        <w:rPr>
          <w:lang w:val="nl-NL"/>
        </w:rPr>
        <w:t xml:space="preserve">Indien het </w:t>
      </w:r>
      <w:proofErr w:type="spellStart"/>
      <w:r w:rsidRPr="00987D52">
        <w:rPr>
          <w:lang w:val="nl-NL"/>
        </w:rPr>
        <w:t>informed</w:t>
      </w:r>
      <w:proofErr w:type="spellEnd"/>
      <w:r w:rsidRPr="00987D52">
        <w:rPr>
          <w:lang w:val="nl-NL"/>
        </w:rPr>
        <w:t xml:space="preserve"> consent ingetrokken wordt, worden de invoergegevens zodanig gemarkeerd dat er geen onderscheid gemaakt kan worden tussen deze gegevens en onjuist ingevoerde gegevens. Vanaf dat moment zijn de gegevens ook niet meer beschikbaar in de </w:t>
      </w:r>
      <w:proofErr w:type="spellStart"/>
      <w:r w:rsidRPr="00987D52">
        <w:rPr>
          <w:lang w:val="nl-NL"/>
        </w:rPr>
        <w:t>gepseudonimiseerde</w:t>
      </w:r>
      <w:proofErr w:type="spellEnd"/>
      <w:r w:rsidRPr="00987D52">
        <w:rPr>
          <w:lang w:val="nl-NL"/>
        </w:rPr>
        <w:t xml:space="preserve"> export.</w:t>
      </w:r>
    </w:p>
    <w:p w14:paraId="33DB562C" w14:textId="77777777" w:rsidR="00FA12D8" w:rsidRDefault="00FA12D8" w:rsidP="00FA12D8">
      <w:pPr>
        <w:rPr>
          <w:lang w:val="nl-NL"/>
        </w:rPr>
      </w:pPr>
      <w:r w:rsidRPr="00987D52">
        <w:rPr>
          <w:lang w:val="nl-NL"/>
        </w:rPr>
        <w:t xml:space="preserve">Tot slot kan de patiënt verzoeken om verwijdering van al zijn/haar gegevens. Hiervoor bestaat nog geen </w:t>
      </w:r>
      <w:proofErr w:type="gramStart"/>
      <w:r w:rsidRPr="00987D52">
        <w:rPr>
          <w:lang w:val="nl-NL"/>
        </w:rPr>
        <w:t>software oplossing</w:t>
      </w:r>
      <w:proofErr w:type="gramEnd"/>
      <w:r w:rsidRPr="00987D52">
        <w:rPr>
          <w:lang w:val="nl-NL"/>
        </w:rPr>
        <w:t xml:space="preserve">. In de praktijk betekent dit dat Jasper van Gestel of Matijs de Jong deze gegevens handmatig uit de database zal moeten verwijderen. De reden hiervoor is dat er nog niet </w:t>
      </w:r>
      <w:r w:rsidRPr="00987D52">
        <w:rPr>
          <w:lang w:val="nl-NL"/>
        </w:rPr>
        <w:lastRenderedPageBreak/>
        <w:t>een dergelijk verzoek geweest is in een GemsTracker installatie. Op het moment dat dit regelmatig voorkomt zal hier ongetwijfeld een softwareoplossing voor komen.</w:t>
      </w:r>
    </w:p>
    <w:p w14:paraId="0085AB2F" w14:textId="77777777" w:rsidR="00652B40" w:rsidRDefault="00652B40" w:rsidP="00652B40">
      <w:pPr>
        <w:pStyle w:val="Heading1"/>
        <w:rPr>
          <w:lang w:val="nl-NL"/>
        </w:rPr>
      </w:pPr>
      <w:bookmarkStart w:id="15" w:name="_Toc327706817"/>
      <w:r>
        <w:rPr>
          <w:lang w:val="nl-NL"/>
        </w:rPr>
        <w:t>Gegevensbewaartermijn</w:t>
      </w:r>
      <w:bookmarkEnd w:id="15"/>
    </w:p>
    <w:p w14:paraId="09F9BB53" w14:textId="1587BE47" w:rsidR="00324A08" w:rsidRPr="00FA12D8" w:rsidRDefault="00C51F7B" w:rsidP="00FA12D8">
      <w:pPr>
        <w:rPr>
          <w:lang w:val="nl-NL"/>
        </w:rPr>
      </w:pPr>
      <w:r>
        <w:rPr>
          <w:lang w:val="nl-NL"/>
        </w:rPr>
        <w:t xml:space="preserve">Er is geen </w:t>
      </w:r>
      <w:r w:rsidR="004F2180">
        <w:rPr>
          <w:lang w:val="nl-NL"/>
        </w:rPr>
        <w:t xml:space="preserve">vaste </w:t>
      </w:r>
      <w:r>
        <w:rPr>
          <w:lang w:val="nl-NL"/>
        </w:rPr>
        <w:t xml:space="preserve">geplande gegevensbewaartermijn. </w:t>
      </w:r>
      <w:r w:rsidR="00987D52">
        <w:rPr>
          <w:lang w:val="nl-NL"/>
        </w:rPr>
        <w:t xml:space="preserve">Omdat </w:t>
      </w:r>
      <w:r>
        <w:rPr>
          <w:lang w:val="nl-NL"/>
        </w:rPr>
        <w:t>patiënten</w:t>
      </w:r>
      <w:r w:rsidR="00987D52">
        <w:rPr>
          <w:lang w:val="nl-NL"/>
        </w:rPr>
        <w:t xml:space="preserve"> </w:t>
      </w:r>
      <w:r w:rsidR="004F2180">
        <w:rPr>
          <w:lang w:val="nl-NL"/>
        </w:rPr>
        <w:t xml:space="preserve">vaak </w:t>
      </w:r>
      <w:r w:rsidR="00987D52">
        <w:rPr>
          <w:lang w:val="nl-NL"/>
        </w:rPr>
        <w:t xml:space="preserve">over jaren </w:t>
      </w:r>
      <w:r w:rsidR="004F2180">
        <w:rPr>
          <w:lang w:val="nl-NL"/>
        </w:rPr>
        <w:t>gevolgd</w:t>
      </w:r>
      <w:r w:rsidR="00987D52">
        <w:rPr>
          <w:lang w:val="nl-NL"/>
        </w:rPr>
        <w:t xml:space="preserve"> </w:t>
      </w:r>
      <w:r w:rsidR="004F2180">
        <w:rPr>
          <w:lang w:val="nl-NL"/>
        </w:rPr>
        <w:t xml:space="preserve">worden </w:t>
      </w:r>
      <w:r w:rsidR="00987D52">
        <w:rPr>
          <w:lang w:val="nl-NL"/>
        </w:rPr>
        <w:t xml:space="preserve">blijft </w:t>
      </w:r>
      <w:r w:rsidR="004F2180">
        <w:rPr>
          <w:lang w:val="nl-NL"/>
        </w:rPr>
        <w:t>GemsTracker</w:t>
      </w:r>
      <w:r w:rsidR="00987D52">
        <w:rPr>
          <w:lang w:val="nl-NL"/>
        </w:rPr>
        <w:t xml:space="preserve"> doorlopen; het is </w:t>
      </w:r>
      <w:r>
        <w:rPr>
          <w:lang w:val="nl-NL"/>
        </w:rPr>
        <w:t xml:space="preserve">in principe niet </w:t>
      </w:r>
      <w:r w:rsidR="00987D52">
        <w:rPr>
          <w:lang w:val="nl-NL"/>
        </w:rPr>
        <w:t>eindig.</w:t>
      </w:r>
      <w:r>
        <w:rPr>
          <w:lang w:val="nl-NL"/>
        </w:rPr>
        <w:t xml:space="preserve"> Dit is pas van toepassing wanneer we bijvoorbeeld een nieuw systeem gaan gebruiken. </w:t>
      </w:r>
      <w:r w:rsidR="00987D52">
        <w:rPr>
          <w:lang w:val="nl-NL"/>
        </w:rPr>
        <w:t xml:space="preserve"> </w:t>
      </w:r>
    </w:p>
    <w:p w14:paraId="4C9421A7" w14:textId="77777777" w:rsidR="00FC1C25" w:rsidRDefault="00FC1C25" w:rsidP="00FC1C25">
      <w:pPr>
        <w:pStyle w:val="Heading1"/>
        <w:rPr>
          <w:lang w:val="nl-NL"/>
        </w:rPr>
      </w:pPr>
      <w:bookmarkStart w:id="16" w:name="_Toc327706818"/>
      <w:r>
        <w:rPr>
          <w:lang w:val="nl-NL"/>
        </w:rPr>
        <w:t>Auditing</w:t>
      </w:r>
      <w:bookmarkEnd w:id="16"/>
      <w:r>
        <w:rPr>
          <w:lang w:val="nl-NL"/>
        </w:rPr>
        <w:t xml:space="preserve"> </w:t>
      </w:r>
    </w:p>
    <w:p w14:paraId="69DBD23A" w14:textId="77777777" w:rsidR="00A75997" w:rsidRPr="00A75997" w:rsidRDefault="00A75997" w:rsidP="00A75997">
      <w:pPr>
        <w:pStyle w:val="Heading2"/>
        <w:rPr>
          <w:lang w:val="nl-NL"/>
        </w:rPr>
      </w:pPr>
      <w:bookmarkStart w:id="17" w:name="_Toc327706819"/>
      <w:r>
        <w:rPr>
          <w:lang w:val="nl-NL"/>
        </w:rPr>
        <w:t>Auditing applicatie toegang</w:t>
      </w:r>
      <w:bookmarkEnd w:id="17"/>
      <w:r>
        <w:rPr>
          <w:lang w:val="nl-NL"/>
        </w:rPr>
        <w:tab/>
      </w:r>
    </w:p>
    <w:p w14:paraId="311CF967" w14:textId="303D9F74" w:rsidR="00583D92" w:rsidRDefault="00583D92" w:rsidP="00583D92">
      <w:pPr>
        <w:rPr>
          <w:lang w:val="nl-NL"/>
        </w:rPr>
      </w:pPr>
      <w:r>
        <w:rPr>
          <w:lang w:val="nl-NL"/>
        </w:rPr>
        <w:t xml:space="preserve">De hele GemsTracker applicatie is </w:t>
      </w:r>
      <w:proofErr w:type="spellStart"/>
      <w:r>
        <w:rPr>
          <w:lang w:val="nl-NL"/>
        </w:rPr>
        <w:t>auditable</w:t>
      </w:r>
      <w:proofErr w:type="spellEnd"/>
      <w:r>
        <w:rPr>
          <w:lang w:val="nl-NL"/>
        </w:rPr>
        <w:t>: alle gegevenswijzigingen worden geregistreerd, maar ook inloggen, uitloggen en het bekijken van patiëntgegevens.</w:t>
      </w:r>
    </w:p>
    <w:p w14:paraId="3F98A156" w14:textId="77777777" w:rsidR="00583D92" w:rsidRDefault="00583D92" w:rsidP="00583D92">
      <w:pPr>
        <w:rPr>
          <w:lang w:val="nl-NL"/>
        </w:rPr>
      </w:pPr>
      <w:r>
        <w:rPr>
          <w:lang w:val="nl-NL"/>
        </w:rPr>
        <w:t>Auditing kan aan- en uitgezet worden per onderdeel, maar ook dat wordt geregistreerd.</w:t>
      </w:r>
    </w:p>
    <w:p w14:paraId="5D722D91" w14:textId="77777777" w:rsidR="00583D92" w:rsidRPr="00C51F7B" w:rsidRDefault="00583D92" w:rsidP="00583D92">
      <w:pPr>
        <w:rPr>
          <w:lang w:val="nl-NL"/>
        </w:rPr>
      </w:pPr>
      <w:r>
        <w:rPr>
          <w:lang w:val="nl-NL"/>
        </w:rPr>
        <w:t xml:space="preserve">Audit gegevens kunnen eenvoudig per patiënt en per medewerker bekeken en geanalyseerd </w:t>
      </w:r>
      <w:r w:rsidRPr="00C51F7B">
        <w:rPr>
          <w:lang w:val="nl-NL"/>
        </w:rPr>
        <w:t>worden, als mede als geheel. Export van de gegevens naar Excel, CSV en SPSS is ook mogelijk.</w:t>
      </w:r>
    </w:p>
    <w:p w14:paraId="004AFEE7" w14:textId="77777777" w:rsidR="00152F0C" w:rsidRPr="00152F0C" w:rsidRDefault="00152F0C" w:rsidP="00152F0C">
      <w:pPr>
        <w:shd w:val="clear" w:color="auto" w:fill="FFFFFF"/>
        <w:spacing w:after="0" w:line="240" w:lineRule="auto"/>
        <w:rPr>
          <w:rFonts w:eastAsia="Times New Roman" w:cs="Arial"/>
          <w:color w:val="222222"/>
          <w:lang w:val="nl-NL" w:eastAsia="nl-NL"/>
        </w:rPr>
      </w:pPr>
      <w:bookmarkStart w:id="18" w:name="_Toc327706820"/>
      <w:r w:rsidRPr="00C51F7B">
        <w:rPr>
          <w:rFonts w:eastAsia="Times New Roman" w:cs="Arial"/>
          <w:color w:val="222222"/>
          <w:lang w:val="nl-NL" w:eastAsia="nl-NL"/>
        </w:rPr>
        <w:t>Alle acties van gebruikers binnen GemsTracker kunnen worden gelogd en daarmee ook ge-audit worden. Standaard staat dit aan voor alle wijzigingen en voor het inkijken van patiënten.</w:t>
      </w:r>
    </w:p>
    <w:p w14:paraId="1B4F7427" w14:textId="77777777" w:rsidR="00152F0C" w:rsidRDefault="00152F0C" w:rsidP="00A75997">
      <w:pPr>
        <w:pStyle w:val="Heading2"/>
        <w:rPr>
          <w:lang w:val="nl-NL"/>
        </w:rPr>
      </w:pPr>
    </w:p>
    <w:p w14:paraId="5227BC9B" w14:textId="7A9B2D4E" w:rsidR="00A75997" w:rsidRDefault="00A75997" w:rsidP="00A75997">
      <w:pPr>
        <w:pStyle w:val="Heading2"/>
        <w:rPr>
          <w:lang w:val="nl-NL"/>
        </w:rPr>
      </w:pPr>
      <w:r>
        <w:rPr>
          <w:lang w:val="nl-NL"/>
        </w:rPr>
        <w:t>Software audits</w:t>
      </w:r>
      <w:bookmarkEnd w:id="18"/>
      <w:r w:rsidR="003E51F4">
        <w:rPr>
          <w:lang w:val="nl-NL"/>
        </w:rPr>
        <w:t xml:space="preserve"> &amp; penetratie testen</w:t>
      </w:r>
    </w:p>
    <w:p w14:paraId="597B683D" w14:textId="7A2D2D47" w:rsidR="00A75997" w:rsidRPr="00C51F7B" w:rsidRDefault="00A721BD" w:rsidP="00A75997">
      <w:pPr>
        <w:rPr>
          <w:lang w:val="nl-NL"/>
        </w:rPr>
      </w:pPr>
      <w:r>
        <w:rPr>
          <w:lang w:val="nl-NL"/>
        </w:rPr>
        <w:t>De GemsTracker software</w:t>
      </w:r>
      <w:r w:rsidR="00A75997" w:rsidRPr="00C51F7B">
        <w:rPr>
          <w:lang w:val="nl-NL"/>
        </w:rPr>
        <w:t xml:space="preserve">, wordt geregeld getest door </w:t>
      </w:r>
      <w:r w:rsidR="003E51F4">
        <w:rPr>
          <w:lang w:val="nl-NL"/>
        </w:rPr>
        <w:t xml:space="preserve">verschillende </w:t>
      </w:r>
      <w:r w:rsidR="00A75997" w:rsidRPr="00C51F7B">
        <w:rPr>
          <w:lang w:val="nl-NL"/>
        </w:rPr>
        <w:t xml:space="preserve">externe bureaus. Hierbij is de applicatie o.a. getest op de </w:t>
      </w:r>
      <w:proofErr w:type="gramStart"/>
      <w:r w:rsidR="00A75997" w:rsidRPr="00C51F7B">
        <w:rPr>
          <w:lang w:val="nl-NL"/>
        </w:rPr>
        <w:t>OWASP top</w:t>
      </w:r>
      <w:proofErr w:type="gramEnd"/>
      <w:r w:rsidR="00A75997" w:rsidRPr="00C51F7B">
        <w:rPr>
          <w:lang w:val="nl-NL"/>
        </w:rPr>
        <w:t xml:space="preserve"> 100 van kwetsbaarheden en daarin bestendig gevonden. Ook zijn test uitgevoerd waarbij de testers informatie van ontwikkelaars kregen over de architectuur van het systeem. </w:t>
      </w:r>
      <w:r w:rsidR="003E51F4">
        <w:rPr>
          <w:rFonts w:eastAsia="Times New Roman" w:cs="Arial"/>
          <w:color w:val="222222"/>
          <w:lang w:val="nl-NL" w:eastAsia="nl-NL"/>
        </w:rPr>
        <w:t>Er is dus</w:t>
      </w:r>
      <w:r w:rsidR="003E51F4" w:rsidRPr="00C51F7B">
        <w:rPr>
          <w:rFonts w:eastAsia="Times New Roman" w:cs="Arial"/>
          <w:color w:val="222222"/>
          <w:lang w:val="nl-NL" w:eastAsia="nl-NL"/>
        </w:rPr>
        <w:t xml:space="preserve"> niet alleen getest met automatische penetratietesten, </w:t>
      </w:r>
      <w:r w:rsidR="003E51F4">
        <w:rPr>
          <w:rFonts w:eastAsia="Times New Roman" w:cs="Arial"/>
          <w:color w:val="222222"/>
          <w:lang w:val="nl-NL" w:eastAsia="nl-NL"/>
        </w:rPr>
        <w:t xml:space="preserve">maar </w:t>
      </w:r>
      <w:r w:rsidR="003E51F4" w:rsidRPr="00C51F7B">
        <w:rPr>
          <w:rFonts w:eastAsia="Times New Roman" w:cs="Arial"/>
          <w:color w:val="222222"/>
          <w:lang w:val="nl-NL" w:eastAsia="nl-NL"/>
        </w:rPr>
        <w:t xml:space="preserve">ook </w:t>
      </w:r>
      <w:r w:rsidR="003E51F4">
        <w:rPr>
          <w:rFonts w:eastAsia="Times New Roman" w:cs="Arial"/>
          <w:color w:val="222222"/>
          <w:lang w:val="nl-NL" w:eastAsia="nl-NL"/>
        </w:rPr>
        <w:t xml:space="preserve">met </w:t>
      </w:r>
      <w:r w:rsidR="003E51F4" w:rsidRPr="00C51F7B">
        <w:rPr>
          <w:rFonts w:eastAsia="Times New Roman" w:cs="Arial"/>
          <w:color w:val="222222"/>
          <w:lang w:val="nl-NL" w:eastAsia="nl-NL"/>
        </w:rPr>
        <w:t>testers (</w:t>
      </w:r>
      <w:proofErr w:type="spellStart"/>
      <w:r w:rsidR="003E51F4" w:rsidRPr="00C51F7B">
        <w:rPr>
          <w:rFonts w:eastAsia="Times New Roman" w:cs="Arial"/>
          <w:color w:val="222222"/>
          <w:lang w:val="nl-NL" w:eastAsia="nl-NL"/>
        </w:rPr>
        <w:t>white</w:t>
      </w:r>
      <w:proofErr w:type="spellEnd"/>
      <w:r w:rsidR="003E51F4" w:rsidRPr="00C51F7B">
        <w:rPr>
          <w:rFonts w:eastAsia="Times New Roman" w:cs="Arial"/>
          <w:color w:val="222222"/>
          <w:lang w:val="nl-NL" w:eastAsia="nl-NL"/>
        </w:rPr>
        <w:t xml:space="preserve"> hat hackers) </w:t>
      </w:r>
      <w:r w:rsidR="003E51F4">
        <w:rPr>
          <w:rFonts w:eastAsia="Times New Roman" w:cs="Arial"/>
          <w:color w:val="222222"/>
          <w:lang w:val="nl-NL" w:eastAsia="nl-NL"/>
        </w:rPr>
        <w:t xml:space="preserve">die </w:t>
      </w:r>
      <w:r w:rsidR="003E51F4" w:rsidRPr="00C51F7B">
        <w:rPr>
          <w:rFonts w:eastAsia="Times New Roman" w:cs="Arial"/>
          <w:color w:val="222222"/>
          <w:lang w:val="nl-NL" w:eastAsia="nl-NL"/>
        </w:rPr>
        <w:t xml:space="preserve">naar </w:t>
      </w:r>
      <w:r w:rsidR="003E51F4">
        <w:rPr>
          <w:rFonts w:eastAsia="Times New Roman" w:cs="Arial"/>
          <w:color w:val="222222"/>
          <w:lang w:val="nl-NL" w:eastAsia="nl-NL"/>
        </w:rPr>
        <w:t>d</w:t>
      </w:r>
      <w:r w:rsidR="003E51F4" w:rsidRPr="00C51F7B">
        <w:rPr>
          <w:rFonts w:eastAsia="Times New Roman" w:cs="Arial"/>
          <w:color w:val="222222"/>
          <w:lang w:val="nl-NL" w:eastAsia="nl-NL"/>
        </w:rPr>
        <w:t xml:space="preserve">e code </w:t>
      </w:r>
      <w:r w:rsidR="003E51F4">
        <w:rPr>
          <w:rFonts w:eastAsia="Times New Roman" w:cs="Arial"/>
          <w:color w:val="222222"/>
          <w:lang w:val="nl-NL" w:eastAsia="nl-NL"/>
        </w:rPr>
        <w:t>ke</w:t>
      </w:r>
      <w:r w:rsidR="003E51F4" w:rsidRPr="00C51F7B">
        <w:rPr>
          <w:rFonts w:eastAsia="Times New Roman" w:cs="Arial"/>
          <w:color w:val="222222"/>
          <w:lang w:val="nl-NL" w:eastAsia="nl-NL"/>
        </w:rPr>
        <w:t xml:space="preserve">ken </w:t>
      </w:r>
      <w:r w:rsidR="003E51F4">
        <w:rPr>
          <w:rFonts w:eastAsia="Times New Roman" w:cs="Arial"/>
          <w:color w:val="222222"/>
          <w:lang w:val="nl-NL" w:eastAsia="nl-NL"/>
        </w:rPr>
        <w:t>en</w:t>
      </w:r>
      <w:r w:rsidR="003E51F4" w:rsidRPr="00C51F7B">
        <w:rPr>
          <w:rFonts w:eastAsia="Times New Roman" w:cs="Arial"/>
          <w:color w:val="222222"/>
          <w:lang w:val="nl-NL" w:eastAsia="nl-NL"/>
        </w:rPr>
        <w:t xml:space="preserve"> zij getracht hebben binnen de applicatie de beveiliging te breken met gerichte aanvallen.</w:t>
      </w:r>
    </w:p>
    <w:p w14:paraId="6E5AD582" w14:textId="407A4686" w:rsidR="00A75997" w:rsidRPr="00C51F7B" w:rsidRDefault="00A75997" w:rsidP="00A75997">
      <w:pPr>
        <w:rPr>
          <w:lang w:val="nl-NL"/>
        </w:rPr>
      </w:pPr>
      <w:r w:rsidRPr="00C51F7B">
        <w:rPr>
          <w:lang w:val="nl-NL"/>
        </w:rPr>
        <w:t xml:space="preserve">Alle tot nu toe gevonden </w:t>
      </w:r>
      <w:r w:rsidR="003E51F4">
        <w:rPr>
          <w:lang w:val="nl-NL"/>
        </w:rPr>
        <w:t xml:space="preserve">serieuze </w:t>
      </w:r>
      <w:r w:rsidRPr="00C51F7B">
        <w:rPr>
          <w:lang w:val="nl-NL"/>
        </w:rPr>
        <w:t xml:space="preserve">kwetsbaarheden in </w:t>
      </w:r>
      <w:r w:rsidR="00B01910" w:rsidRPr="00C51F7B">
        <w:rPr>
          <w:lang w:val="nl-NL"/>
        </w:rPr>
        <w:t xml:space="preserve">de software </w:t>
      </w:r>
      <w:r w:rsidRPr="00C51F7B">
        <w:rPr>
          <w:lang w:val="nl-NL"/>
        </w:rPr>
        <w:t xml:space="preserve">zijn binnen 24 uur na rapportage opgelost. Sowieso konden deze kwetsbaarheden alleen gebruikt worden door gebruikers die al konden inloggen zoals de Research Nurses. </w:t>
      </w:r>
      <w:r w:rsidR="00B01910" w:rsidRPr="00C51F7B">
        <w:rPr>
          <w:lang w:val="nl-NL"/>
        </w:rPr>
        <w:t>Kwetsbaarheden voor mensen met patiënt toegang of minder zijn nooit gevonden.</w:t>
      </w:r>
      <w:r w:rsidR="002C4AF6" w:rsidRPr="00C51F7B">
        <w:rPr>
          <w:lang w:val="nl-NL"/>
        </w:rPr>
        <w:t xml:space="preserve"> De reden hiervoor is dat de beveiliging op het laagste niveau van de applicatie gecontroleerd wordt, voor een al dan niet toegestane actie uitgevoerd kan worden.</w:t>
      </w:r>
    </w:p>
    <w:p w14:paraId="2DBDC4E7" w14:textId="77777777" w:rsidR="00F14991" w:rsidRPr="00C51F7B" w:rsidRDefault="00F14991" w:rsidP="00A75997">
      <w:pPr>
        <w:rPr>
          <w:lang w:val="nl-NL"/>
        </w:rPr>
      </w:pPr>
      <w:r w:rsidRPr="00C51F7B">
        <w:rPr>
          <w:lang w:val="nl-NL"/>
        </w:rPr>
        <w:t>Over het algemeen geld</w:t>
      </w:r>
      <w:r w:rsidR="00C51F7B" w:rsidRPr="00C51F7B">
        <w:rPr>
          <w:lang w:val="nl-NL"/>
        </w:rPr>
        <w:t>t</w:t>
      </w:r>
      <w:r w:rsidRPr="00C51F7B">
        <w:rPr>
          <w:lang w:val="nl-NL"/>
        </w:rPr>
        <w:t xml:space="preserve"> dat de ernst van de gevonden kwetsbaarheden afnam met elk volgende testronde. Na de laatste testronde waren zelfs de minst belangrijke kwetsbaarheden uit de </w:t>
      </w:r>
      <w:proofErr w:type="gramStart"/>
      <w:r w:rsidRPr="00C51F7B">
        <w:rPr>
          <w:lang w:val="nl-NL"/>
        </w:rPr>
        <w:t>OWASP top</w:t>
      </w:r>
      <w:proofErr w:type="gramEnd"/>
      <w:r w:rsidRPr="00C51F7B">
        <w:rPr>
          <w:lang w:val="nl-NL"/>
        </w:rPr>
        <w:t xml:space="preserve"> 100 gedekt. De beveiliging van GemsTracker heeft de kwalificatie “paranoïde” gekregen, oftewel het hoogst mogelijke niveau van beveiliging.</w:t>
      </w:r>
    </w:p>
    <w:p w14:paraId="6437A250" w14:textId="15C9330A" w:rsidR="00B01910" w:rsidRPr="00C51F7B" w:rsidRDefault="003E51F4" w:rsidP="00A75997">
      <w:pPr>
        <w:rPr>
          <w:lang w:val="nl-NL"/>
        </w:rPr>
      </w:pPr>
      <w:r>
        <w:rPr>
          <w:lang w:val="nl-NL"/>
        </w:rPr>
        <w:t>V</w:t>
      </w:r>
      <w:r w:rsidR="00B01910" w:rsidRPr="00C51F7B">
        <w:rPr>
          <w:lang w:val="nl-NL"/>
        </w:rPr>
        <w:t>olgende test</w:t>
      </w:r>
      <w:r>
        <w:rPr>
          <w:lang w:val="nl-NL"/>
        </w:rPr>
        <w:t>s</w:t>
      </w:r>
      <w:r w:rsidR="00B01910" w:rsidRPr="00C51F7B">
        <w:rPr>
          <w:lang w:val="nl-NL"/>
        </w:rPr>
        <w:t xml:space="preserve"> staat</w:t>
      </w:r>
      <w:r>
        <w:rPr>
          <w:lang w:val="nl-NL"/>
        </w:rPr>
        <w:t xml:space="preserve"> al</w:t>
      </w:r>
      <w:r w:rsidR="00B01910" w:rsidRPr="00C51F7B">
        <w:rPr>
          <w:lang w:val="nl-NL"/>
        </w:rPr>
        <w:t xml:space="preserve"> gepland voor j</w:t>
      </w:r>
      <w:r w:rsidR="00C51F7B" w:rsidRPr="00C51F7B">
        <w:rPr>
          <w:lang w:val="nl-NL"/>
        </w:rPr>
        <w:t>anuari</w:t>
      </w:r>
      <w:r w:rsidR="00B01910" w:rsidRPr="00C51F7B">
        <w:rPr>
          <w:lang w:val="nl-NL"/>
        </w:rPr>
        <w:t xml:space="preserve"> 201</w:t>
      </w:r>
      <w:r w:rsidR="00C51F7B" w:rsidRPr="00C51F7B">
        <w:rPr>
          <w:lang w:val="nl-NL"/>
        </w:rPr>
        <w:t xml:space="preserve">8 en </w:t>
      </w:r>
      <w:r>
        <w:rPr>
          <w:lang w:val="nl-NL"/>
        </w:rPr>
        <w:t xml:space="preserve">januari </w:t>
      </w:r>
      <w:r w:rsidR="00C51F7B" w:rsidRPr="00C51F7B">
        <w:rPr>
          <w:lang w:val="nl-NL"/>
        </w:rPr>
        <w:t>2019</w:t>
      </w:r>
      <w:r w:rsidR="00B01910" w:rsidRPr="00C51F7B">
        <w:rPr>
          <w:lang w:val="nl-NL"/>
        </w:rPr>
        <w:t>. Deze test</w:t>
      </w:r>
      <w:r>
        <w:rPr>
          <w:lang w:val="nl-NL"/>
        </w:rPr>
        <w:t>s worden</w:t>
      </w:r>
      <w:r w:rsidR="00B01910" w:rsidRPr="00C51F7B">
        <w:rPr>
          <w:lang w:val="nl-NL"/>
        </w:rPr>
        <w:t xml:space="preserve"> uitgevoerd op de </w:t>
      </w:r>
      <w:proofErr w:type="spellStart"/>
      <w:r>
        <w:rPr>
          <w:lang w:val="nl-NL"/>
        </w:rPr>
        <w:t>Reward</w:t>
      </w:r>
      <w:proofErr w:type="spellEnd"/>
      <w:r>
        <w:rPr>
          <w:lang w:val="nl-NL"/>
        </w:rPr>
        <w:t xml:space="preserve"> </w:t>
      </w:r>
      <w:r w:rsidR="00B01910" w:rsidRPr="00C51F7B">
        <w:rPr>
          <w:lang w:val="nl-NL"/>
        </w:rPr>
        <w:t xml:space="preserve">GemsTracker installaties van </w:t>
      </w:r>
      <w:proofErr w:type="spellStart"/>
      <w:r w:rsidR="00C51F7B" w:rsidRPr="00C51F7B">
        <w:rPr>
          <w:lang w:val="nl-NL"/>
        </w:rPr>
        <w:t>Celgene</w:t>
      </w:r>
      <w:proofErr w:type="spellEnd"/>
      <w:r w:rsidR="00C51F7B" w:rsidRPr="00C51F7B">
        <w:rPr>
          <w:lang w:val="nl-NL"/>
        </w:rPr>
        <w:t xml:space="preserve"> </w:t>
      </w:r>
      <w:proofErr w:type="spellStart"/>
      <w:r w:rsidR="009B767A">
        <w:rPr>
          <w:lang w:val="nl-NL"/>
        </w:rPr>
        <w:t>Pharmaceuticals</w:t>
      </w:r>
      <w:proofErr w:type="spellEnd"/>
      <w:r w:rsidR="009B767A" w:rsidRPr="00C51F7B">
        <w:rPr>
          <w:lang w:val="nl-NL"/>
        </w:rPr>
        <w:t xml:space="preserve">. </w:t>
      </w:r>
      <w:r w:rsidR="009B767A">
        <w:rPr>
          <w:lang w:val="nl-NL"/>
        </w:rPr>
        <w:t>Hun</w:t>
      </w:r>
      <w:r w:rsidR="009B767A" w:rsidRPr="00C51F7B">
        <w:rPr>
          <w:lang w:val="nl-NL"/>
        </w:rPr>
        <w:t xml:space="preserve"> </w:t>
      </w:r>
      <w:r w:rsidR="00B01910" w:rsidRPr="00C51F7B">
        <w:rPr>
          <w:lang w:val="nl-NL"/>
        </w:rPr>
        <w:t xml:space="preserve">servers worden ook bij </w:t>
      </w:r>
      <w:r w:rsidR="00C51F7B" w:rsidRPr="00C51F7B">
        <w:rPr>
          <w:lang w:val="nl-NL"/>
        </w:rPr>
        <w:t>TRUE</w:t>
      </w:r>
      <w:r w:rsidR="00B01910" w:rsidRPr="00C51F7B">
        <w:rPr>
          <w:lang w:val="nl-NL"/>
        </w:rPr>
        <w:t xml:space="preserve"> gehost.</w:t>
      </w:r>
      <w:r w:rsidR="009B767A">
        <w:rPr>
          <w:lang w:val="nl-NL"/>
        </w:rPr>
        <w:t xml:space="preserve"> Daarnaast is de verwachting dat dit jaar nieuwe testrondes van de </w:t>
      </w:r>
      <w:proofErr w:type="spellStart"/>
      <w:r w:rsidR="009B767A">
        <w:rPr>
          <w:lang w:val="nl-NL"/>
        </w:rPr>
        <w:t>Pulse</w:t>
      </w:r>
      <w:proofErr w:type="spellEnd"/>
      <w:r w:rsidR="009B767A">
        <w:rPr>
          <w:lang w:val="nl-NL"/>
        </w:rPr>
        <w:t xml:space="preserve"> GemsTracker installaties van Equipe Zorgbedrijven uitgevoerd worden, maar hier is nog geen datum voor.</w:t>
      </w:r>
    </w:p>
    <w:p w14:paraId="648F8165" w14:textId="77777777" w:rsidR="00152F0C" w:rsidRPr="00C51F7B" w:rsidRDefault="00152F0C" w:rsidP="00A75997">
      <w:pPr>
        <w:rPr>
          <w:lang w:val="nl-NL"/>
        </w:rPr>
      </w:pPr>
    </w:p>
    <w:p w14:paraId="7063DABA" w14:textId="77777777" w:rsidR="00B01910" w:rsidRPr="00C51F7B" w:rsidRDefault="00B01910" w:rsidP="00B01910">
      <w:pPr>
        <w:pStyle w:val="Heading2"/>
        <w:rPr>
          <w:lang w:val="nl-NL"/>
        </w:rPr>
      </w:pPr>
      <w:bookmarkStart w:id="19" w:name="_Toc327706821"/>
      <w:r w:rsidRPr="00C51F7B">
        <w:rPr>
          <w:lang w:val="nl-NL"/>
        </w:rPr>
        <w:t>Server audits</w:t>
      </w:r>
      <w:bookmarkEnd w:id="19"/>
    </w:p>
    <w:p w14:paraId="41CB0602" w14:textId="77777777" w:rsidR="003C2866" w:rsidRDefault="00B01910" w:rsidP="00B01910">
      <w:pPr>
        <w:rPr>
          <w:lang w:val="nl-NL"/>
        </w:rPr>
      </w:pPr>
      <w:r w:rsidRPr="00C51F7B">
        <w:rPr>
          <w:lang w:val="nl-NL"/>
        </w:rPr>
        <w:t xml:space="preserve">Met de software audits worden ook altijd server audits uitgevoerd. Bij </w:t>
      </w:r>
      <w:r w:rsidR="00C51F7B" w:rsidRPr="00C51F7B">
        <w:rPr>
          <w:lang w:val="nl-NL"/>
        </w:rPr>
        <w:t>TRUE</w:t>
      </w:r>
      <w:r w:rsidRPr="00C51F7B">
        <w:rPr>
          <w:lang w:val="nl-NL"/>
        </w:rPr>
        <w:t xml:space="preserve"> zijn hierbij tot nu toe geen problemen ontdekt.</w:t>
      </w:r>
      <w:r>
        <w:rPr>
          <w:lang w:val="nl-NL"/>
        </w:rPr>
        <w:t xml:space="preserve"> </w:t>
      </w:r>
    </w:p>
    <w:sectPr w:rsidR="003C2866" w:rsidSect="008D194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7448F" w14:textId="77777777" w:rsidR="0008651B" w:rsidRDefault="0008651B" w:rsidP="00633838">
      <w:pPr>
        <w:spacing w:after="0" w:line="240" w:lineRule="auto"/>
      </w:pPr>
      <w:r>
        <w:separator/>
      </w:r>
    </w:p>
  </w:endnote>
  <w:endnote w:type="continuationSeparator" w:id="0">
    <w:p w14:paraId="7D8545F0" w14:textId="77777777" w:rsidR="0008651B" w:rsidRDefault="0008651B" w:rsidP="0063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4B7D7" w14:textId="4C00838E" w:rsidR="006A2A1F" w:rsidRPr="00633838" w:rsidRDefault="00A721BD">
    <w:pPr>
      <w:pStyle w:val="Footer"/>
    </w:pPr>
    <w:r>
      <w:t xml:space="preserve">GemsTracker </w:t>
    </w:r>
    <w:proofErr w:type="spellStart"/>
    <w:r>
      <w:t>Algemene</w:t>
    </w:r>
    <w:proofErr w:type="spellEnd"/>
    <w:r w:rsidR="006A2A1F">
      <w:t xml:space="preserve"> Privacy Impact Assessment</w:t>
    </w:r>
    <w:r w:rsidR="006A2A1F">
      <w:ptab w:relativeTo="margin" w:alignment="right" w:leader="none"/>
    </w:r>
    <w:r w:rsidR="004E68A4">
      <w:fldChar w:fldCharType="begin"/>
    </w:r>
    <w:r w:rsidR="004E68A4">
      <w:instrText xml:space="preserve"> PAGE   \* MERGEFORMAT </w:instrText>
    </w:r>
    <w:r w:rsidR="004E68A4">
      <w:fldChar w:fldCharType="separate"/>
    </w:r>
    <w:r w:rsidR="004F2180">
      <w:rPr>
        <w:noProof/>
      </w:rPr>
      <w:t>3</w:t>
    </w:r>
    <w:r w:rsidR="004E68A4">
      <w:rPr>
        <w:noProof/>
      </w:rPr>
      <w:fldChar w:fldCharType="end"/>
    </w:r>
    <w:r w:rsidR="006A2A1F" w:rsidRPr="00633838">
      <w:t xml:space="preserve"> / </w:t>
    </w:r>
    <w:fldSimple w:instr=" NUMPAGES   \* MERGEFORMAT ">
      <w:r w:rsidR="004F2180">
        <w:rPr>
          <w:noProof/>
        </w:rPr>
        <w:t>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F9D26" w14:textId="77777777" w:rsidR="0008651B" w:rsidRDefault="0008651B" w:rsidP="00633838">
      <w:pPr>
        <w:spacing w:after="0" w:line="240" w:lineRule="auto"/>
      </w:pPr>
      <w:r>
        <w:separator/>
      </w:r>
    </w:p>
  </w:footnote>
  <w:footnote w:type="continuationSeparator" w:id="0">
    <w:p w14:paraId="3F3FD225" w14:textId="77777777" w:rsidR="0008651B" w:rsidRDefault="0008651B" w:rsidP="006338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251"/>
    <w:rsid w:val="0008651B"/>
    <w:rsid w:val="000C64FA"/>
    <w:rsid w:val="0012394F"/>
    <w:rsid w:val="00152F0C"/>
    <w:rsid w:val="001748CB"/>
    <w:rsid w:val="00174BDE"/>
    <w:rsid w:val="001B3E67"/>
    <w:rsid w:val="001C5F4E"/>
    <w:rsid w:val="00206B6F"/>
    <w:rsid w:val="00236FCA"/>
    <w:rsid w:val="00266275"/>
    <w:rsid w:val="002A464D"/>
    <w:rsid w:val="002C4AF6"/>
    <w:rsid w:val="002E0EF6"/>
    <w:rsid w:val="00324A08"/>
    <w:rsid w:val="00325C21"/>
    <w:rsid w:val="003813A6"/>
    <w:rsid w:val="003C2866"/>
    <w:rsid w:val="003E51F4"/>
    <w:rsid w:val="00435F18"/>
    <w:rsid w:val="00440F7F"/>
    <w:rsid w:val="0049640E"/>
    <w:rsid w:val="004E2A20"/>
    <w:rsid w:val="004E68A4"/>
    <w:rsid w:val="004F0B9F"/>
    <w:rsid w:val="004F2180"/>
    <w:rsid w:val="005238D3"/>
    <w:rsid w:val="0056328C"/>
    <w:rsid w:val="0057170D"/>
    <w:rsid w:val="00583D92"/>
    <w:rsid w:val="005C65C6"/>
    <w:rsid w:val="005E65D0"/>
    <w:rsid w:val="00633838"/>
    <w:rsid w:val="00650C9C"/>
    <w:rsid w:val="00652B40"/>
    <w:rsid w:val="00696619"/>
    <w:rsid w:val="006A2A1F"/>
    <w:rsid w:val="006A3242"/>
    <w:rsid w:val="006C61A8"/>
    <w:rsid w:val="006E2D8C"/>
    <w:rsid w:val="006F0EE4"/>
    <w:rsid w:val="006F2EDE"/>
    <w:rsid w:val="007A358E"/>
    <w:rsid w:val="007F6C25"/>
    <w:rsid w:val="0080286C"/>
    <w:rsid w:val="00810500"/>
    <w:rsid w:val="008D194C"/>
    <w:rsid w:val="009852CF"/>
    <w:rsid w:val="00987D52"/>
    <w:rsid w:val="009911D8"/>
    <w:rsid w:val="009B767A"/>
    <w:rsid w:val="00A721BD"/>
    <w:rsid w:val="00A75997"/>
    <w:rsid w:val="00A94251"/>
    <w:rsid w:val="00AA1A4B"/>
    <w:rsid w:val="00AD0C97"/>
    <w:rsid w:val="00B01910"/>
    <w:rsid w:val="00B329A0"/>
    <w:rsid w:val="00B505F3"/>
    <w:rsid w:val="00B50E7B"/>
    <w:rsid w:val="00B65667"/>
    <w:rsid w:val="00B9003F"/>
    <w:rsid w:val="00BA2DDE"/>
    <w:rsid w:val="00BA7133"/>
    <w:rsid w:val="00C00BFC"/>
    <w:rsid w:val="00C058DE"/>
    <w:rsid w:val="00C237C9"/>
    <w:rsid w:val="00C51F7B"/>
    <w:rsid w:val="00CB6479"/>
    <w:rsid w:val="00CC0813"/>
    <w:rsid w:val="00D33EE2"/>
    <w:rsid w:val="00DE4F08"/>
    <w:rsid w:val="00E37A21"/>
    <w:rsid w:val="00E746F3"/>
    <w:rsid w:val="00E91887"/>
    <w:rsid w:val="00F106C9"/>
    <w:rsid w:val="00F14991"/>
    <w:rsid w:val="00FA12D8"/>
    <w:rsid w:val="00FB0E37"/>
    <w:rsid w:val="00FB23DD"/>
    <w:rsid w:val="00FC1C25"/>
    <w:rsid w:val="00FE3074"/>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8B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194C"/>
  </w:style>
  <w:style w:type="paragraph" w:styleId="Heading1">
    <w:name w:val="heading 1"/>
    <w:basedOn w:val="Normal"/>
    <w:next w:val="Normal"/>
    <w:link w:val="Heading1Char"/>
    <w:uiPriority w:val="9"/>
    <w:qFormat/>
    <w:rsid w:val="00A942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42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65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25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942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C65C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33838"/>
    <w:pPr>
      <w:outlineLvl w:val="9"/>
    </w:pPr>
    <w:rPr>
      <w:lang w:val="en-US"/>
    </w:rPr>
  </w:style>
  <w:style w:type="paragraph" w:styleId="TOC1">
    <w:name w:val="toc 1"/>
    <w:basedOn w:val="Normal"/>
    <w:next w:val="Normal"/>
    <w:autoRedefine/>
    <w:uiPriority w:val="39"/>
    <w:unhideWhenUsed/>
    <w:rsid w:val="00633838"/>
    <w:pPr>
      <w:spacing w:after="100"/>
    </w:pPr>
  </w:style>
  <w:style w:type="paragraph" w:styleId="TOC2">
    <w:name w:val="toc 2"/>
    <w:basedOn w:val="Normal"/>
    <w:next w:val="Normal"/>
    <w:autoRedefine/>
    <w:uiPriority w:val="39"/>
    <w:unhideWhenUsed/>
    <w:rsid w:val="00633838"/>
    <w:pPr>
      <w:spacing w:after="100"/>
      <w:ind w:left="220"/>
    </w:pPr>
  </w:style>
  <w:style w:type="paragraph" w:styleId="TOC3">
    <w:name w:val="toc 3"/>
    <w:basedOn w:val="Normal"/>
    <w:next w:val="Normal"/>
    <w:autoRedefine/>
    <w:uiPriority w:val="39"/>
    <w:unhideWhenUsed/>
    <w:rsid w:val="00633838"/>
    <w:pPr>
      <w:spacing w:after="100"/>
      <w:ind w:left="440"/>
    </w:pPr>
  </w:style>
  <w:style w:type="character" w:styleId="Hyperlink">
    <w:name w:val="Hyperlink"/>
    <w:basedOn w:val="DefaultParagraphFont"/>
    <w:uiPriority w:val="99"/>
    <w:unhideWhenUsed/>
    <w:rsid w:val="00633838"/>
    <w:rPr>
      <w:color w:val="0563C1" w:themeColor="hyperlink"/>
      <w:u w:val="single"/>
    </w:rPr>
  </w:style>
  <w:style w:type="paragraph" w:styleId="Header">
    <w:name w:val="header"/>
    <w:basedOn w:val="Normal"/>
    <w:link w:val="HeaderChar"/>
    <w:uiPriority w:val="99"/>
    <w:unhideWhenUsed/>
    <w:rsid w:val="006338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838"/>
  </w:style>
  <w:style w:type="paragraph" w:styleId="Footer">
    <w:name w:val="footer"/>
    <w:basedOn w:val="Normal"/>
    <w:link w:val="FooterChar"/>
    <w:uiPriority w:val="99"/>
    <w:unhideWhenUsed/>
    <w:rsid w:val="006338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838"/>
  </w:style>
  <w:style w:type="paragraph" w:styleId="BalloonText">
    <w:name w:val="Balloon Text"/>
    <w:basedOn w:val="Normal"/>
    <w:link w:val="BalloonTextChar"/>
    <w:uiPriority w:val="99"/>
    <w:semiHidden/>
    <w:unhideWhenUsed/>
    <w:rsid w:val="00E37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A21"/>
    <w:rPr>
      <w:rFonts w:ascii="Tahoma" w:hAnsi="Tahoma" w:cs="Tahoma"/>
      <w:sz w:val="16"/>
      <w:szCs w:val="16"/>
    </w:rPr>
  </w:style>
  <w:style w:type="character" w:styleId="CommentReference">
    <w:name w:val="annotation reference"/>
    <w:basedOn w:val="DefaultParagraphFont"/>
    <w:uiPriority w:val="99"/>
    <w:semiHidden/>
    <w:unhideWhenUsed/>
    <w:rsid w:val="005238D3"/>
    <w:rPr>
      <w:sz w:val="16"/>
      <w:szCs w:val="16"/>
    </w:rPr>
  </w:style>
  <w:style w:type="paragraph" w:styleId="CommentText">
    <w:name w:val="annotation text"/>
    <w:basedOn w:val="Normal"/>
    <w:link w:val="CommentTextChar"/>
    <w:uiPriority w:val="99"/>
    <w:semiHidden/>
    <w:unhideWhenUsed/>
    <w:rsid w:val="005238D3"/>
    <w:pPr>
      <w:spacing w:line="240" w:lineRule="auto"/>
    </w:pPr>
    <w:rPr>
      <w:sz w:val="20"/>
      <w:szCs w:val="20"/>
    </w:rPr>
  </w:style>
  <w:style w:type="character" w:customStyle="1" w:styleId="CommentTextChar">
    <w:name w:val="Comment Text Char"/>
    <w:basedOn w:val="DefaultParagraphFont"/>
    <w:link w:val="CommentText"/>
    <w:uiPriority w:val="99"/>
    <w:semiHidden/>
    <w:rsid w:val="005238D3"/>
    <w:rPr>
      <w:sz w:val="20"/>
      <w:szCs w:val="20"/>
    </w:rPr>
  </w:style>
  <w:style w:type="paragraph" w:styleId="CommentSubject">
    <w:name w:val="annotation subject"/>
    <w:basedOn w:val="CommentText"/>
    <w:next w:val="CommentText"/>
    <w:link w:val="CommentSubjectChar"/>
    <w:uiPriority w:val="99"/>
    <w:semiHidden/>
    <w:unhideWhenUsed/>
    <w:rsid w:val="005238D3"/>
    <w:rPr>
      <w:b/>
      <w:bCs/>
    </w:rPr>
  </w:style>
  <w:style w:type="character" w:customStyle="1" w:styleId="CommentSubjectChar">
    <w:name w:val="Comment Subject Char"/>
    <w:basedOn w:val="CommentTextChar"/>
    <w:link w:val="CommentSubject"/>
    <w:uiPriority w:val="99"/>
    <w:semiHidden/>
    <w:rsid w:val="005238D3"/>
    <w:rPr>
      <w:b/>
      <w:bCs/>
      <w:sz w:val="20"/>
      <w:szCs w:val="20"/>
    </w:rPr>
  </w:style>
  <w:style w:type="paragraph" w:styleId="Revision">
    <w:name w:val="Revision"/>
    <w:hidden/>
    <w:uiPriority w:val="99"/>
    <w:semiHidden/>
    <w:rsid w:val="003E51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4743">
      <w:bodyDiv w:val="1"/>
      <w:marLeft w:val="0"/>
      <w:marRight w:val="0"/>
      <w:marTop w:val="0"/>
      <w:marBottom w:val="0"/>
      <w:divBdr>
        <w:top w:val="none" w:sz="0" w:space="0" w:color="auto"/>
        <w:left w:val="none" w:sz="0" w:space="0" w:color="auto"/>
        <w:bottom w:val="none" w:sz="0" w:space="0" w:color="auto"/>
        <w:right w:val="none" w:sz="0" w:space="0" w:color="auto"/>
      </w:divBdr>
    </w:div>
    <w:div w:id="118187235">
      <w:bodyDiv w:val="1"/>
      <w:marLeft w:val="0"/>
      <w:marRight w:val="0"/>
      <w:marTop w:val="0"/>
      <w:marBottom w:val="0"/>
      <w:divBdr>
        <w:top w:val="none" w:sz="0" w:space="0" w:color="auto"/>
        <w:left w:val="none" w:sz="0" w:space="0" w:color="auto"/>
        <w:bottom w:val="none" w:sz="0" w:space="0" w:color="auto"/>
        <w:right w:val="none" w:sz="0" w:space="0" w:color="auto"/>
      </w:divBdr>
    </w:div>
    <w:div w:id="200436654">
      <w:bodyDiv w:val="1"/>
      <w:marLeft w:val="0"/>
      <w:marRight w:val="0"/>
      <w:marTop w:val="0"/>
      <w:marBottom w:val="0"/>
      <w:divBdr>
        <w:top w:val="none" w:sz="0" w:space="0" w:color="auto"/>
        <w:left w:val="none" w:sz="0" w:space="0" w:color="auto"/>
        <w:bottom w:val="none" w:sz="0" w:space="0" w:color="auto"/>
        <w:right w:val="none" w:sz="0" w:space="0" w:color="auto"/>
      </w:divBdr>
    </w:div>
    <w:div w:id="255410549">
      <w:bodyDiv w:val="1"/>
      <w:marLeft w:val="0"/>
      <w:marRight w:val="0"/>
      <w:marTop w:val="0"/>
      <w:marBottom w:val="0"/>
      <w:divBdr>
        <w:top w:val="none" w:sz="0" w:space="0" w:color="auto"/>
        <w:left w:val="none" w:sz="0" w:space="0" w:color="auto"/>
        <w:bottom w:val="none" w:sz="0" w:space="0" w:color="auto"/>
        <w:right w:val="none" w:sz="0" w:space="0" w:color="auto"/>
      </w:divBdr>
    </w:div>
    <w:div w:id="133264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phs.berkeley.edu/hipaa/hipaa18.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7185C-F35B-CF40-89CE-E520DDCD6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2395</Words>
  <Characters>13657</Characters>
  <Application>Microsoft Macintosh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VU medisch centrum</Company>
  <LinksUpToDate>false</LinksUpToDate>
  <CharactersWithSpaces>16020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Matijs de Jong</dc:creator>
  <cp:lastModifiedBy>Matijs de Jong</cp:lastModifiedBy>
  <cp:revision>3</cp:revision>
  <cp:lastPrinted>2018-03-20T13:44:00Z</cp:lastPrinted>
  <dcterms:created xsi:type="dcterms:W3CDTF">2018-03-20T13:44:00Z</dcterms:created>
  <dcterms:modified xsi:type="dcterms:W3CDTF">2018-03-20T13:46:00Z</dcterms:modified>
</cp:coreProperties>
</file>