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18EC1" w14:textId="210E67F7" w:rsidR="00075739" w:rsidRDefault="00FB6B91" w:rsidP="00DE2A07">
      <w:pPr>
        <w:pStyle w:val="Heading1"/>
      </w:pPr>
      <w:r>
        <w:rPr>
          <w:noProof/>
        </w:rPr>
        <w:drawing>
          <wp:anchor distT="0" distB="0" distL="114300" distR="114300" simplePos="0" relativeHeight="251665408" behindDoc="0" locked="0" layoutInCell="1" allowOverlap="0" wp14:anchorId="40B722A8" wp14:editId="70504A45">
            <wp:simplePos x="0" y="0"/>
            <wp:positionH relativeFrom="column">
              <wp:align>right</wp:align>
            </wp:positionH>
            <wp:positionV relativeFrom="paragraph">
              <wp:posOffset>215900</wp:posOffset>
            </wp:positionV>
            <wp:extent cx="6008400" cy="2502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8400" cy="250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6E4">
        <w:t xml:space="preserve">Het delen </w:t>
      </w:r>
      <w:r w:rsidR="00D029F9">
        <w:t xml:space="preserve">van patiënten </w:t>
      </w:r>
      <w:r w:rsidR="00C706E4">
        <w:t xml:space="preserve">tussen organisaties </w:t>
      </w:r>
      <w:r w:rsidR="00D029F9">
        <w:t xml:space="preserve">in </w:t>
      </w:r>
      <w:r w:rsidR="00075739" w:rsidRPr="00DE2A07">
        <w:t xml:space="preserve">GemsTracker </w:t>
      </w:r>
    </w:p>
    <w:p w14:paraId="03F10A81" w14:textId="1B0A1846" w:rsidR="005D4A94" w:rsidRDefault="005D4A94" w:rsidP="00433624">
      <w:r>
        <w:t>In GemsTracker is het mogelijk pati</w:t>
      </w:r>
      <w:r w:rsidRPr="005D4A94">
        <w:t>ë</w:t>
      </w:r>
      <w:r>
        <w:t xml:space="preserve">nten te delen tussen organisaties op </w:t>
      </w:r>
      <w:r w:rsidR="00FB6B91">
        <w:t xml:space="preserve">o.a. </w:t>
      </w:r>
      <w:r>
        <w:t>BSN. De patiëntgegevens worden één keer opgeslagen, maar de patiënt</w:t>
      </w:r>
      <w:r>
        <w:softHyphen/>
        <w:t>nummers worden (standaard) apart opgeslagen van deze gegevens.</w:t>
      </w:r>
    </w:p>
    <w:p w14:paraId="219FD0E7" w14:textId="4725E0DA" w:rsidR="008B104B" w:rsidRDefault="008B104B" w:rsidP="00433624">
      <w:r>
        <w:t>Hier rechts zien we een voorbeeld van een patiënt die in Pulse bij een organisatie is ingevoerd met patiëntnummer 497. De patiënt heeft één traject met één beantwoorde vragenlijst.</w:t>
      </w:r>
    </w:p>
    <w:p w14:paraId="4688F005" w14:textId="17814CF0" w:rsidR="008B104B" w:rsidRDefault="00746D0C" w:rsidP="00433624">
      <w:r>
        <w:rPr>
          <w:noProof/>
        </w:rPr>
        <w:drawing>
          <wp:anchor distT="0" distB="0" distL="114300" distR="114300" simplePos="0" relativeHeight="251669504" behindDoc="0" locked="0" layoutInCell="1" allowOverlap="1" wp14:anchorId="567154E6" wp14:editId="0190E09E">
            <wp:simplePos x="901700" y="1257300"/>
            <wp:positionH relativeFrom="column">
              <wp:align>right</wp:align>
            </wp:positionH>
            <wp:positionV relativeFrom="paragraph">
              <wp:posOffset>36195</wp:posOffset>
            </wp:positionV>
            <wp:extent cx="4345200" cy="2570400"/>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5200" cy="257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4B">
        <w:t xml:space="preserve">Gebruikers met de juiste rechten kunnen een patiënt </w:t>
      </w:r>
      <w:r w:rsidR="00FB6B91">
        <w:t xml:space="preserve">handmatig </w:t>
      </w:r>
      <w:r w:rsidR="008B104B">
        <w:t>overzetten naar een andere organisatie.</w:t>
      </w:r>
      <w:r w:rsidR="00FB6B91">
        <w:t xml:space="preserve"> Hier rechts zien we het scherm voor deze patiënt. Bij handmatig overzetten zijn er drie opties: </w:t>
      </w:r>
    </w:p>
    <w:p w14:paraId="670B61FF" w14:textId="788C8A56" w:rsidR="00FB6B91" w:rsidRDefault="00FB6B91" w:rsidP="00FB6B91">
      <w:pPr>
        <w:pStyle w:val="ListParagraph"/>
        <w:numPr>
          <w:ilvl w:val="0"/>
          <w:numId w:val="1"/>
        </w:numPr>
      </w:pPr>
      <w:r>
        <w:t>De patiënt wordt gedeeld tussen beide organisaties, maar trajecten en kenmerken blijven in de oorspronkelijke organisatie.</w:t>
      </w:r>
    </w:p>
    <w:p w14:paraId="42A3FDA7" w14:textId="34DE87EC" w:rsidR="00FB6B91" w:rsidRDefault="00FB6B91" w:rsidP="00FB6B91">
      <w:pPr>
        <w:pStyle w:val="ListParagraph"/>
        <w:numPr>
          <w:ilvl w:val="0"/>
          <w:numId w:val="1"/>
        </w:numPr>
      </w:pPr>
      <w:r>
        <w:t xml:space="preserve">De patiënt </w:t>
      </w:r>
      <w:r>
        <w:t>wordt gedeeld tussen beide organisaties</w:t>
      </w:r>
      <w:r>
        <w:t>, maar de bestaande trajecten en kenmerken worden overgezet naar de andere organisatie.</w:t>
      </w:r>
    </w:p>
    <w:p w14:paraId="58112713" w14:textId="3C454E0C" w:rsidR="00FB6B91" w:rsidRDefault="00FB6B91" w:rsidP="00FB6B91">
      <w:pPr>
        <w:pStyle w:val="ListParagraph"/>
        <w:numPr>
          <w:ilvl w:val="0"/>
          <w:numId w:val="1"/>
        </w:numPr>
      </w:pPr>
      <w:r>
        <w:t xml:space="preserve">De patiënt wordt verplaatst naar de nieuwe organisatie </w:t>
      </w:r>
      <w:r w:rsidR="00C17D3C">
        <w:t>en is daarna niet meer te zien in de oude organisatie.</w:t>
      </w:r>
    </w:p>
    <w:p w14:paraId="3DE64995" w14:textId="3958DD6A" w:rsidR="005D4A94" w:rsidRDefault="00C17D3C" w:rsidP="00433624">
      <w:r>
        <w:t>Hier rechts is ook te zien dat de patiënt al bekend is bij twee organisaties. Die organisaties kunnen nog steeds geselecteerd worden om de trajecten over te zetten, maar in dat geval kan het patiëntnummer niet gewijzigd worden.</w:t>
      </w:r>
    </w:p>
    <w:p w14:paraId="656BB153" w14:textId="39BAC106" w:rsidR="005D4A94" w:rsidRDefault="00746D0C" w:rsidP="00433624">
      <w:pPr>
        <w:rPr>
          <w:noProof/>
        </w:rPr>
      </w:pPr>
      <w:r>
        <w:rPr>
          <w:noProof/>
        </w:rPr>
        <w:lastRenderedPageBreak/>
        <w:drawing>
          <wp:anchor distT="0" distB="0" distL="114300" distR="114300" simplePos="0" relativeHeight="251670528" behindDoc="0" locked="0" layoutInCell="1" allowOverlap="1" wp14:anchorId="6694C05C" wp14:editId="36D0F47C">
            <wp:simplePos x="901700" y="1257300"/>
            <wp:positionH relativeFrom="column">
              <wp:align>right</wp:align>
            </wp:positionH>
            <wp:positionV relativeFrom="paragraph">
              <wp:posOffset>0</wp:posOffset>
            </wp:positionV>
            <wp:extent cx="5954400" cy="442440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4400" cy="442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Rechts zien we dezelfde patiënt, maar dan bij de organisatie waar het patiëntnummer begint met 760 (de rest van het patientnummer is identificerende informatie). Zoals te zien heeft deze patiënt een compleet andere set trajecten en kenmerken en 48 afspraken. Niets hiervan is gedeeld met de vorige organisatie.</w:t>
      </w:r>
    </w:p>
    <w:p w14:paraId="4C8BC677" w14:textId="05CB843D" w:rsidR="00746D0C" w:rsidRDefault="0061017A" w:rsidP="00433624">
      <w:pPr>
        <w:rPr>
          <w:noProof/>
        </w:rPr>
      </w:pPr>
      <w:r>
        <w:rPr>
          <w:noProof/>
        </w:rPr>
        <w:t xml:space="preserve">1) </w:t>
      </w:r>
      <w:r w:rsidR="00746D0C">
        <w:rPr>
          <w:noProof/>
        </w:rPr>
        <w:t xml:space="preserve">Dit is de default instelling in GemsTracker: niets delen. </w:t>
      </w:r>
    </w:p>
    <w:p w14:paraId="3D1625A4" w14:textId="61FD6C46" w:rsidR="0061017A" w:rsidRDefault="0061017A" w:rsidP="00433624">
      <w:pPr>
        <w:rPr>
          <w:noProof/>
        </w:rPr>
      </w:pPr>
      <w:r>
        <w:rPr>
          <w:noProof/>
        </w:rPr>
        <w:t xml:space="preserve">2) Een tweede optie is om op project niveau in te stellen dat alle trajecten en kenmerken gedeelt worden tussen alle organisaties. Dit gebeurt dan alleen indien de patient bij beide organisties ingevoerd is. </w:t>
      </w:r>
    </w:p>
    <w:p w14:paraId="0EEC984E" w14:textId="6662F375" w:rsidR="0061017A" w:rsidRDefault="0061017A" w:rsidP="00433624">
      <w:pPr>
        <w:rPr>
          <w:noProof/>
        </w:rPr>
      </w:pPr>
      <w:r>
        <w:rPr>
          <w:noProof/>
        </w:rPr>
        <w:t xml:space="preserve">3) Een derde optie is medewerkers van een organisatie het recht te geven te kijken naar patiënten van andere organisaties. Dit verschilt van optie twee in dat medewerkers ook kunnen kijken naar patiënten die </w:t>
      </w:r>
      <w:r>
        <w:rPr>
          <w:i/>
          <w:noProof/>
        </w:rPr>
        <w:t>nog niet aangemeld zijn</w:t>
      </w:r>
      <w:r>
        <w:rPr>
          <w:noProof/>
        </w:rPr>
        <w:t xml:space="preserve"> bij hun eigen organisatie.</w:t>
      </w:r>
    </w:p>
    <w:p w14:paraId="40FFB40D" w14:textId="7C540104" w:rsidR="0061017A" w:rsidRDefault="0061017A" w:rsidP="00433624">
      <w:pPr>
        <w:rPr>
          <w:noProof/>
        </w:rPr>
      </w:pPr>
      <w:r>
        <w:rPr>
          <w:noProof/>
        </w:rPr>
        <w:t xml:space="preserve">4) De laatste optie is </w:t>
      </w:r>
      <w:r w:rsidR="004F16B2">
        <w:rPr>
          <w:noProof/>
        </w:rPr>
        <w:t xml:space="preserve">op dit moment nog </w:t>
      </w:r>
      <w:r>
        <w:rPr>
          <w:noProof/>
        </w:rPr>
        <w:t>maatwerk, waarbij in code vastgelegd wordt welke organisaties trajecten en kenmerken worden gedeeld. Hiervoor is gekozen bij Equipe.</w:t>
      </w:r>
    </w:p>
    <w:p w14:paraId="650CBCE0" w14:textId="4FB5E82F" w:rsidR="0061017A" w:rsidRDefault="0061017A" w:rsidP="00433624">
      <w:r>
        <w:rPr>
          <w:noProof/>
        </w:rPr>
        <w:lastRenderedPageBreak/>
        <w:drawing>
          <wp:anchor distT="0" distB="0" distL="114300" distR="114300" simplePos="0" relativeHeight="251671552" behindDoc="0" locked="0" layoutInCell="1" allowOverlap="1" wp14:anchorId="131A6276" wp14:editId="5FB9AC24">
            <wp:simplePos x="901700" y="1257300"/>
            <wp:positionH relativeFrom="column">
              <wp:align>right</wp:align>
            </wp:positionH>
            <wp:positionV relativeFrom="paragraph">
              <wp:posOffset>0</wp:posOffset>
            </wp:positionV>
            <wp:extent cx="6033600" cy="4359600"/>
            <wp:effectExtent l="0" t="0" r="571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3600" cy="435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Rechts zien we namelijk de derde toewijzing van deze patiënt, hier met patiëntnummer U9921. Deze organisatie deelt alle trajecten en kenmerken </w:t>
      </w:r>
      <w:r w:rsidR="004F16B2">
        <w:t>met de vorige organisatie. De afspreken daarentegen worden niet gedeeld.</w:t>
      </w:r>
    </w:p>
    <w:p w14:paraId="10992F9D" w14:textId="6ED14152" w:rsidR="004F16B2" w:rsidRDefault="004F16B2" w:rsidP="00433624">
      <w:r>
        <w:t>Deze manier van delen combineert de privacy voordelen van optie 2 – de gegevens worden alleen gedeeld indien de patiënt bij beide organisaties bekend is – met de informatie</w:t>
      </w:r>
      <w:r>
        <w:softHyphen/>
        <w:t>toegangs</w:t>
      </w:r>
      <w:r>
        <w:softHyphen/>
        <w:t>mogelijkheden van optie 3 – de gegevens zijn inzichtelijk.</w:t>
      </w:r>
    </w:p>
    <w:p w14:paraId="6CC3E3E1" w14:textId="649B2EBE" w:rsidR="004F16B2" w:rsidRDefault="004F16B2" w:rsidP="00433624">
      <w:r>
        <w:t>Deze optie is nu nog een kwestie van code schrijven, maar kan eenvoudig omgezet worden in een instelling op organisatie niveau.</w:t>
      </w:r>
    </w:p>
    <w:p w14:paraId="305D1E4B" w14:textId="6DBC60FC" w:rsidR="004F16B2" w:rsidRDefault="004F16B2" w:rsidP="004F16B2">
      <w:pPr>
        <w:pStyle w:val="Heading1"/>
        <w:rPr>
          <w:noProof/>
        </w:rPr>
      </w:pPr>
      <w:r>
        <w:rPr>
          <w:noProof/>
        </w:rPr>
        <w:t>Automatisch delen op BSN</w:t>
      </w:r>
    </w:p>
    <w:p w14:paraId="6EE1A685" w14:textId="7252AC0C" w:rsidR="004F16B2" w:rsidRDefault="004F16B2" w:rsidP="004F16B2">
      <w:r>
        <w:t>Een patiënt kan dus handmatig gedeeld worden tussen twee organisaties, maar dit gebeurt ook automatisch als het BSN ingevoerd worden.</w:t>
      </w:r>
    </w:p>
    <w:p w14:paraId="689F4BDB" w14:textId="53E2DAC2" w:rsidR="004F16B2" w:rsidRDefault="004F16B2" w:rsidP="004F16B2">
      <w:r>
        <w:rPr>
          <w:noProof/>
        </w:rPr>
        <w:drawing>
          <wp:anchor distT="0" distB="0" distL="114300" distR="114300" simplePos="0" relativeHeight="251672576" behindDoc="0" locked="0" layoutInCell="1" allowOverlap="1" wp14:anchorId="35384776" wp14:editId="25533DC7">
            <wp:simplePos x="901700" y="1257300"/>
            <wp:positionH relativeFrom="column">
              <wp:align>right</wp:align>
            </wp:positionH>
            <wp:positionV relativeFrom="paragraph">
              <wp:posOffset>36195</wp:posOffset>
            </wp:positionV>
            <wp:extent cx="3826800" cy="1440000"/>
            <wp:effectExtent l="0" t="0" r="254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68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 invoer van een BSN voert GemsTracker een korte test uit of het al bekend is. Is dat het geval dan </w:t>
      </w:r>
      <w:r w:rsidR="00F90828">
        <w:t xml:space="preserve">krijgt de invoerder zoals rechts te zien (bij een nep-patiënt) de mededeling te zien dat de patiënt al bekend is van een andere organisatie en worden alle gedeelde gegevens automatisch overgenomen. Zaken als patiëntnummer, informed consent en niet-mailen worden altijd apart opgeslagen. </w:t>
      </w:r>
    </w:p>
    <w:p w14:paraId="6980B76A" w14:textId="7C705E04" w:rsidR="00F90828" w:rsidRPr="004F16B2" w:rsidRDefault="00F90828" w:rsidP="004F16B2">
      <w:r>
        <w:t>Ook bij automatisch import worden gegevens automatisch gedeeld op BSN</w:t>
      </w:r>
      <w:bookmarkStart w:id="0" w:name="_GoBack"/>
      <w:bookmarkEnd w:id="0"/>
      <w:r>
        <w:t>.</w:t>
      </w:r>
    </w:p>
    <w:sectPr w:rsidR="00F90828" w:rsidRPr="004F16B2" w:rsidSect="005D4A94">
      <w:headerReference w:type="default" r:id="rId13"/>
      <w:footerReference w:type="default" r:id="rId14"/>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906F5" w14:textId="77777777" w:rsidR="002405A4" w:rsidRDefault="002405A4" w:rsidP="00541A1F">
      <w:pPr>
        <w:spacing w:after="0" w:line="240" w:lineRule="auto"/>
      </w:pPr>
      <w:r>
        <w:separator/>
      </w:r>
    </w:p>
  </w:endnote>
  <w:endnote w:type="continuationSeparator" w:id="0">
    <w:p w14:paraId="536B83CB" w14:textId="77777777" w:rsidR="002405A4" w:rsidRDefault="002405A4" w:rsidP="00541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39B7E" w14:textId="29B665B9" w:rsidR="00746D0C" w:rsidRDefault="00746D0C">
    <w:pPr>
      <w:pStyle w:val="Footer"/>
    </w:pPr>
    <w:r>
      <w:ptab w:relativeTo="margin" w:alignment="center" w:leader="none"/>
    </w:r>
    <w:r>
      <w:ptab w:relativeTo="margin" w:alignment="right" w:leader="none"/>
    </w:r>
    <w:r w:rsidR="0061017A">
      <w:fldChar w:fldCharType="begin"/>
    </w:r>
    <w:r w:rsidR="0061017A">
      <w:instrText>PAGE   \* MERGEFORMAT</w:instrText>
    </w:r>
    <w:r w:rsidR="0061017A">
      <w:fldChar w:fldCharType="separate"/>
    </w:r>
    <w:r w:rsidR="00ED29E2">
      <w:rPr>
        <w:noProof/>
      </w:rPr>
      <w:t>3</w:t>
    </w:r>
    <w:r w:rsidR="0061017A">
      <w:fldChar w:fldCharType="end"/>
    </w:r>
    <w:r w:rsidR="0061017A">
      <w:t xml:space="preserve"> / </w:t>
    </w:r>
    <w:r w:rsidR="0061017A">
      <w:fldChar w:fldCharType="begin"/>
    </w:r>
    <w:r w:rsidR="0061017A">
      <w:instrText xml:space="preserve"> NUMPAGES  \# "0"  \* MERGEFORMAT </w:instrText>
    </w:r>
    <w:r w:rsidR="0061017A">
      <w:fldChar w:fldCharType="separate"/>
    </w:r>
    <w:r w:rsidR="00ED29E2">
      <w:rPr>
        <w:noProof/>
      </w:rPr>
      <w:t>3</w:t>
    </w:r>
    <w:r w:rsidR="0061017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50FFE" w14:textId="77777777" w:rsidR="002405A4" w:rsidRDefault="002405A4" w:rsidP="00541A1F">
      <w:pPr>
        <w:spacing w:after="0" w:line="240" w:lineRule="auto"/>
      </w:pPr>
      <w:r>
        <w:separator/>
      </w:r>
    </w:p>
  </w:footnote>
  <w:footnote w:type="continuationSeparator" w:id="0">
    <w:p w14:paraId="53CBA67A" w14:textId="77777777" w:rsidR="002405A4" w:rsidRDefault="002405A4" w:rsidP="00541A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E53C3" w14:textId="4CD11E97" w:rsidR="00541A1F" w:rsidRDefault="00541A1F" w:rsidP="00FB6B91">
    <w:pPr>
      <w:pStyle w:val="Header"/>
      <w:tabs>
        <w:tab w:val="left" w:pos="3402"/>
        <w:tab w:val="right" w:pos="7371"/>
      </w:tabs>
      <w:spacing w:before="120" w:line="220" w:lineRule="exact"/>
      <w:ind w:left="11225"/>
      <w:rPr>
        <w:rFonts w:ascii="Verdana" w:hAnsi="Verdana"/>
        <w:sz w:val="18"/>
      </w:rPr>
    </w:pPr>
    <w:r>
      <w:rPr>
        <w:noProof/>
        <w:lang w:val="en-GB" w:eastAsia="ja-JP"/>
      </w:rPr>
      <w:drawing>
        <wp:anchor distT="0" distB="0" distL="114300" distR="114300" simplePos="0" relativeHeight="251659264" behindDoc="0" locked="0" layoutInCell="1" allowOverlap="1" wp14:anchorId="2790E171" wp14:editId="1D300748">
          <wp:simplePos x="0" y="0"/>
          <wp:positionH relativeFrom="page">
            <wp:posOffset>622935</wp:posOffset>
          </wp:positionH>
          <wp:positionV relativeFrom="paragraph">
            <wp:posOffset>-103505</wp:posOffset>
          </wp:positionV>
          <wp:extent cx="3740150" cy="622935"/>
          <wp:effectExtent l="0" t="0" r="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naFac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740150" cy="622935"/>
                  </a:xfrm>
                  <a:prstGeom prst="rect">
                    <a:avLst/>
                  </a:prstGeom>
                  <a:noFill/>
                  <a:ln w="9525">
                    <a:noFill/>
                    <a:miter lim="800000"/>
                    <a:headEnd/>
                    <a:tailEnd/>
                  </a:ln>
                </pic:spPr>
              </pic:pic>
            </a:graphicData>
          </a:graphic>
          <wp14:sizeRelV relativeFrom="margin">
            <wp14:pctHeight>0</wp14:pctHeight>
          </wp14:sizeRelV>
        </wp:anchor>
      </w:drawing>
    </w:r>
    <w:r>
      <w:rPr>
        <w:rFonts w:ascii="Verdana" w:hAnsi="Verdana"/>
        <w:sz w:val="18"/>
      </w:rPr>
      <w:t>Oostzeedijk 314</w:t>
    </w:r>
    <w:r>
      <w:rPr>
        <w:rFonts w:ascii="Verdana" w:hAnsi="Verdana"/>
        <w:sz w:val="18"/>
      </w:rPr>
      <w:br/>
      <w:t xml:space="preserve">3063 </w:t>
    </w:r>
    <w:r w:rsidRPr="004F6469">
      <w:t>CC</w:t>
    </w:r>
    <w:r>
      <w:t xml:space="preserve"> </w:t>
    </w:r>
    <w:r w:rsidRPr="004F6469">
      <w:t>Rotterdam</w:t>
    </w:r>
    <w:r w:rsidR="00FB6B91">
      <w:br/>
    </w:r>
    <w:r>
      <w:rPr>
        <w:rFonts w:ascii="Verdana" w:hAnsi="Verdana"/>
        <w:sz w:val="18"/>
      </w:rPr>
      <w:t>T 010 8910902</w:t>
    </w:r>
    <w:r w:rsidR="00FB6B91">
      <w:rPr>
        <w:rFonts w:ascii="Verdana" w:hAnsi="Verdana"/>
        <w:sz w:val="18"/>
      </w:rPr>
      <w:br/>
    </w:r>
    <w:r>
      <w:rPr>
        <w:rFonts w:ascii="Verdana" w:hAnsi="Verdana"/>
        <w:sz w:val="18"/>
      </w:rPr>
      <w:t xml:space="preserve">E </w:t>
    </w:r>
    <w:hyperlink r:id="rId2" w:history="1">
      <w:r>
        <w:rPr>
          <w:rStyle w:val="Hyperlink"/>
          <w:rFonts w:ascii="Verdana" w:hAnsi="Verdana"/>
          <w:sz w:val="18"/>
        </w:rPr>
        <w:t>mjong@magnafacta.nl</w:t>
      </w:r>
    </w:hyperlink>
  </w:p>
  <w:p w14:paraId="19F3C37F" w14:textId="44C26231" w:rsidR="00541A1F" w:rsidRPr="00541A1F" w:rsidRDefault="002405A4" w:rsidP="00541A1F">
    <w:pPr>
      <w:pStyle w:val="Header"/>
      <w:tabs>
        <w:tab w:val="left" w:pos="3402"/>
        <w:tab w:val="right" w:pos="7371"/>
      </w:tabs>
      <w:rPr>
        <w:rFonts w:ascii="Verdana" w:hAnsi="Verdana"/>
      </w:rPr>
    </w:pPr>
    <w:r>
      <w:rPr>
        <w:rFonts w:ascii="Verdana" w:hAnsi="Verdana"/>
      </w:rPr>
      <w:pict w14:anchorId="30E72A3E">
        <v:rect id="_x0000_i1025" style="width:0;height:1.5pt" o:hralign="center" o:hrstd="t" o:hr="t" fillcolor="black" stroked="f"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47C5"/>
    <w:multiLevelType w:val="hybridMultilevel"/>
    <w:tmpl w:val="46966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39"/>
    <w:rsid w:val="00075739"/>
    <w:rsid w:val="000B108D"/>
    <w:rsid w:val="001A0980"/>
    <w:rsid w:val="002405A4"/>
    <w:rsid w:val="00331452"/>
    <w:rsid w:val="00333360"/>
    <w:rsid w:val="00433624"/>
    <w:rsid w:val="004B4795"/>
    <w:rsid w:val="004F16B2"/>
    <w:rsid w:val="00541A1F"/>
    <w:rsid w:val="005D011A"/>
    <w:rsid w:val="005D4A94"/>
    <w:rsid w:val="0061017A"/>
    <w:rsid w:val="00654C22"/>
    <w:rsid w:val="0073630C"/>
    <w:rsid w:val="00746D0C"/>
    <w:rsid w:val="007C614A"/>
    <w:rsid w:val="008B104B"/>
    <w:rsid w:val="00AE0EA8"/>
    <w:rsid w:val="00B5763B"/>
    <w:rsid w:val="00C0049F"/>
    <w:rsid w:val="00C17D3C"/>
    <w:rsid w:val="00C50F5E"/>
    <w:rsid w:val="00C706E4"/>
    <w:rsid w:val="00D029F9"/>
    <w:rsid w:val="00DD2E96"/>
    <w:rsid w:val="00DE2A07"/>
    <w:rsid w:val="00ED29E2"/>
    <w:rsid w:val="00EE6979"/>
    <w:rsid w:val="00F90828"/>
    <w:rsid w:val="00FB6B91"/>
    <w:rsid w:val="00FD217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1640F"/>
  <w15:chartTrackingRefBased/>
  <w15:docId w15:val="{287899F9-95FA-4924-91A2-93E195612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30C"/>
    <w:pPr>
      <w:keepNext/>
      <w:keepLines/>
      <w:spacing w:before="240" w:after="8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1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630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nhideWhenUsed/>
    <w:rsid w:val="00541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A1F"/>
  </w:style>
  <w:style w:type="paragraph" w:styleId="Footer">
    <w:name w:val="footer"/>
    <w:basedOn w:val="Normal"/>
    <w:link w:val="FooterChar"/>
    <w:uiPriority w:val="99"/>
    <w:unhideWhenUsed/>
    <w:rsid w:val="00541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A1F"/>
  </w:style>
  <w:style w:type="character" w:styleId="Hyperlink">
    <w:name w:val="Hyperlink"/>
    <w:basedOn w:val="DefaultParagraphFont"/>
    <w:rsid w:val="00541A1F"/>
    <w:rPr>
      <w:color w:val="0000FF"/>
      <w:u w:val="single"/>
    </w:rPr>
  </w:style>
  <w:style w:type="paragraph" w:styleId="FootnoteText">
    <w:name w:val="footnote text"/>
    <w:basedOn w:val="Normal"/>
    <w:link w:val="FootnoteTextChar"/>
    <w:uiPriority w:val="99"/>
    <w:unhideWhenUsed/>
    <w:rsid w:val="000B108D"/>
    <w:pPr>
      <w:spacing w:after="0" w:line="240" w:lineRule="auto"/>
    </w:pPr>
    <w:rPr>
      <w:sz w:val="24"/>
      <w:szCs w:val="24"/>
    </w:rPr>
  </w:style>
  <w:style w:type="character" w:customStyle="1" w:styleId="FootnoteTextChar">
    <w:name w:val="Footnote Text Char"/>
    <w:basedOn w:val="DefaultParagraphFont"/>
    <w:link w:val="FootnoteText"/>
    <w:uiPriority w:val="99"/>
    <w:rsid w:val="000B108D"/>
    <w:rPr>
      <w:sz w:val="24"/>
      <w:szCs w:val="24"/>
    </w:rPr>
  </w:style>
  <w:style w:type="character" w:styleId="FootnoteReference">
    <w:name w:val="footnote reference"/>
    <w:basedOn w:val="DefaultParagraphFont"/>
    <w:uiPriority w:val="99"/>
    <w:unhideWhenUsed/>
    <w:rsid w:val="000B108D"/>
    <w:rPr>
      <w:vertAlign w:val="superscript"/>
    </w:rPr>
  </w:style>
  <w:style w:type="paragraph" w:styleId="ListParagraph">
    <w:name w:val="List Paragraph"/>
    <w:basedOn w:val="Normal"/>
    <w:uiPriority w:val="34"/>
    <w:qFormat/>
    <w:rsid w:val="00FB6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061858">
      <w:bodyDiv w:val="1"/>
      <w:marLeft w:val="0"/>
      <w:marRight w:val="0"/>
      <w:marTop w:val="0"/>
      <w:marBottom w:val="0"/>
      <w:divBdr>
        <w:top w:val="none" w:sz="0" w:space="0" w:color="auto"/>
        <w:left w:val="none" w:sz="0" w:space="0" w:color="auto"/>
        <w:bottom w:val="none" w:sz="0" w:space="0" w:color="auto"/>
        <w:right w:val="none" w:sz="0" w:space="0" w:color="auto"/>
      </w:divBdr>
      <w:divsChild>
        <w:div w:id="13435146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172856">
              <w:marLeft w:val="0"/>
              <w:marRight w:val="0"/>
              <w:marTop w:val="0"/>
              <w:marBottom w:val="0"/>
              <w:divBdr>
                <w:top w:val="none" w:sz="0" w:space="0" w:color="auto"/>
                <w:left w:val="none" w:sz="0" w:space="0" w:color="auto"/>
                <w:bottom w:val="none" w:sz="0" w:space="0" w:color="auto"/>
                <w:right w:val="none" w:sz="0" w:space="0" w:color="auto"/>
              </w:divBdr>
              <w:divsChild>
                <w:div w:id="806047523">
                  <w:marLeft w:val="0"/>
                  <w:marRight w:val="0"/>
                  <w:marTop w:val="0"/>
                  <w:marBottom w:val="0"/>
                  <w:divBdr>
                    <w:top w:val="none" w:sz="0" w:space="0" w:color="auto"/>
                    <w:left w:val="none" w:sz="0" w:space="0" w:color="auto"/>
                    <w:bottom w:val="none" w:sz="0" w:space="0" w:color="auto"/>
                    <w:right w:val="none" w:sz="0" w:space="0" w:color="auto"/>
                  </w:divBdr>
                  <w:divsChild>
                    <w:div w:id="5059952">
                      <w:marLeft w:val="0"/>
                      <w:marRight w:val="0"/>
                      <w:marTop w:val="0"/>
                      <w:marBottom w:val="0"/>
                      <w:divBdr>
                        <w:top w:val="none" w:sz="0" w:space="0" w:color="auto"/>
                        <w:left w:val="none" w:sz="0" w:space="0" w:color="auto"/>
                        <w:bottom w:val="none" w:sz="0" w:space="0" w:color="auto"/>
                        <w:right w:val="none" w:sz="0" w:space="0" w:color="auto"/>
                      </w:divBdr>
                    </w:div>
                    <w:div w:id="550963078">
                      <w:marLeft w:val="0"/>
                      <w:marRight w:val="0"/>
                      <w:marTop w:val="0"/>
                      <w:marBottom w:val="0"/>
                      <w:divBdr>
                        <w:top w:val="none" w:sz="0" w:space="0" w:color="auto"/>
                        <w:left w:val="none" w:sz="0" w:space="0" w:color="auto"/>
                        <w:bottom w:val="none" w:sz="0" w:space="0" w:color="auto"/>
                        <w:right w:val="none" w:sz="0" w:space="0" w:color="auto"/>
                      </w:divBdr>
                    </w:div>
                    <w:div w:id="854074909">
                      <w:marLeft w:val="0"/>
                      <w:marRight w:val="0"/>
                      <w:marTop w:val="0"/>
                      <w:marBottom w:val="0"/>
                      <w:divBdr>
                        <w:top w:val="none" w:sz="0" w:space="0" w:color="auto"/>
                        <w:left w:val="none" w:sz="0" w:space="0" w:color="auto"/>
                        <w:bottom w:val="none" w:sz="0" w:space="0" w:color="auto"/>
                        <w:right w:val="none" w:sz="0" w:space="0" w:color="auto"/>
                      </w:divBdr>
                    </w:div>
                    <w:div w:id="930816965">
                      <w:marLeft w:val="0"/>
                      <w:marRight w:val="0"/>
                      <w:marTop w:val="0"/>
                      <w:marBottom w:val="0"/>
                      <w:divBdr>
                        <w:top w:val="none" w:sz="0" w:space="0" w:color="auto"/>
                        <w:left w:val="none" w:sz="0" w:space="0" w:color="auto"/>
                        <w:bottom w:val="none" w:sz="0" w:space="0" w:color="auto"/>
                        <w:right w:val="none" w:sz="0" w:space="0" w:color="auto"/>
                      </w:divBdr>
                    </w:div>
                    <w:div w:id="1062218988">
                      <w:marLeft w:val="0"/>
                      <w:marRight w:val="0"/>
                      <w:marTop w:val="0"/>
                      <w:marBottom w:val="0"/>
                      <w:divBdr>
                        <w:top w:val="none" w:sz="0" w:space="0" w:color="auto"/>
                        <w:left w:val="none" w:sz="0" w:space="0" w:color="auto"/>
                        <w:bottom w:val="none" w:sz="0" w:space="0" w:color="auto"/>
                        <w:right w:val="none" w:sz="0" w:space="0" w:color="auto"/>
                      </w:divBdr>
                    </w:div>
                    <w:div w:id="2129661079">
                      <w:marLeft w:val="0"/>
                      <w:marRight w:val="0"/>
                      <w:marTop w:val="0"/>
                      <w:marBottom w:val="0"/>
                      <w:divBdr>
                        <w:top w:val="none" w:sz="0" w:space="0" w:color="auto"/>
                        <w:left w:val="none" w:sz="0" w:space="0" w:color="auto"/>
                        <w:bottom w:val="none" w:sz="0" w:space="0" w:color="auto"/>
                        <w:right w:val="none" w:sz="0" w:space="0" w:color="auto"/>
                      </w:divBdr>
                    </w:div>
                    <w:div w:id="333925194">
                      <w:marLeft w:val="0"/>
                      <w:marRight w:val="0"/>
                      <w:marTop w:val="0"/>
                      <w:marBottom w:val="0"/>
                      <w:divBdr>
                        <w:top w:val="none" w:sz="0" w:space="0" w:color="auto"/>
                        <w:left w:val="none" w:sz="0" w:space="0" w:color="auto"/>
                        <w:bottom w:val="none" w:sz="0" w:space="0" w:color="auto"/>
                        <w:right w:val="none" w:sz="0" w:space="0" w:color="auto"/>
                      </w:divBdr>
                    </w:div>
                    <w:div w:id="1771776880">
                      <w:marLeft w:val="0"/>
                      <w:marRight w:val="0"/>
                      <w:marTop w:val="0"/>
                      <w:marBottom w:val="0"/>
                      <w:divBdr>
                        <w:top w:val="none" w:sz="0" w:space="0" w:color="auto"/>
                        <w:left w:val="none" w:sz="0" w:space="0" w:color="auto"/>
                        <w:bottom w:val="none" w:sz="0" w:space="0" w:color="auto"/>
                        <w:right w:val="none" w:sz="0" w:space="0" w:color="auto"/>
                      </w:divBdr>
                    </w:div>
                    <w:div w:id="124468531">
                      <w:marLeft w:val="0"/>
                      <w:marRight w:val="0"/>
                      <w:marTop w:val="0"/>
                      <w:marBottom w:val="0"/>
                      <w:divBdr>
                        <w:top w:val="none" w:sz="0" w:space="0" w:color="auto"/>
                        <w:left w:val="none" w:sz="0" w:space="0" w:color="auto"/>
                        <w:bottom w:val="none" w:sz="0" w:space="0" w:color="auto"/>
                        <w:right w:val="none" w:sz="0" w:space="0" w:color="auto"/>
                      </w:divBdr>
                    </w:div>
                    <w:div w:id="1579486588">
                      <w:marLeft w:val="0"/>
                      <w:marRight w:val="0"/>
                      <w:marTop w:val="0"/>
                      <w:marBottom w:val="0"/>
                      <w:divBdr>
                        <w:top w:val="none" w:sz="0" w:space="0" w:color="auto"/>
                        <w:left w:val="none" w:sz="0" w:space="0" w:color="auto"/>
                        <w:bottom w:val="none" w:sz="0" w:space="0" w:color="auto"/>
                        <w:right w:val="none" w:sz="0" w:space="0" w:color="auto"/>
                      </w:divBdr>
                    </w:div>
                    <w:div w:id="1809739460">
                      <w:marLeft w:val="0"/>
                      <w:marRight w:val="0"/>
                      <w:marTop w:val="0"/>
                      <w:marBottom w:val="0"/>
                      <w:divBdr>
                        <w:top w:val="none" w:sz="0" w:space="0" w:color="auto"/>
                        <w:left w:val="none" w:sz="0" w:space="0" w:color="auto"/>
                        <w:bottom w:val="none" w:sz="0" w:space="0" w:color="auto"/>
                        <w:right w:val="none" w:sz="0" w:space="0" w:color="auto"/>
                      </w:divBdr>
                    </w:div>
                    <w:div w:id="198902671">
                      <w:marLeft w:val="0"/>
                      <w:marRight w:val="0"/>
                      <w:marTop w:val="0"/>
                      <w:marBottom w:val="0"/>
                      <w:divBdr>
                        <w:top w:val="none" w:sz="0" w:space="0" w:color="auto"/>
                        <w:left w:val="none" w:sz="0" w:space="0" w:color="auto"/>
                        <w:bottom w:val="none" w:sz="0" w:space="0" w:color="auto"/>
                        <w:right w:val="none" w:sz="0" w:space="0" w:color="auto"/>
                      </w:divBdr>
                    </w:div>
                    <w:div w:id="2139099859">
                      <w:marLeft w:val="0"/>
                      <w:marRight w:val="0"/>
                      <w:marTop w:val="0"/>
                      <w:marBottom w:val="0"/>
                      <w:divBdr>
                        <w:top w:val="none" w:sz="0" w:space="0" w:color="auto"/>
                        <w:left w:val="none" w:sz="0" w:space="0" w:color="auto"/>
                        <w:bottom w:val="none" w:sz="0" w:space="0" w:color="auto"/>
                        <w:right w:val="none" w:sz="0" w:space="0" w:color="auto"/>
                      </w:divBdr>
                    </w:div>
                    <w:div w:id="1005136600">
                      <w:marLeft w:val="0"/>
                      <w:marRight w:val="0"/>
                      <w:marTop w:val="0"/>
                      <w:marBottom w:val="0"/>
                      <w:divBdr>
                        <w:top w:val="none" w:sz="0" w:space="0" w:color="auto"/>
                        <w:left w:val="none" w:sz="0" w:space="0" w:color="auto"/>
                        <w:bottom w:val="none" w:sz="0" w:space="0" w:color="auto"/>
                        <w:right w:val="none" w:sz="0" w:space="0" w:color="auto"/>
                      </w:divBdr>
                    </w:div>
                    <w:div w:id="861672953">
                      <w:marLeft w:val="0"/>
                      <w:marRight w:val="0"/>
                      <w:marTop w:val="0"/>
                      <w:marBottom w:val="0"/>
                      <w:divBdr>
                        <w:top w:val="none" w:sz="0" w:space="0" w:color="auto"/>
                        <w:left w:val="none" w:sz="0" w:space="0" w:color="auto"/>
                        <w:bottom w:val="none" w:sz="0" w:space="0" w:color="auto"/>
                        <w:right w:val="none" w:sz="0" w:space="0" w:color="auto"/>
                      </w:divBdr>
                    </w:div>
                    <w:div w:id="1909998647">
                      <w:marLeft w:val="0"/>
                      <w:marRight w:val="0"/>
                      <w:marTop w:val="0"/>
                      <w:marBottom w:val="0"/>
                      <w:divBdr>
                        <w:top w:val="none" w:sz="0" w:space="0" w:color="auto"/>
                        <w:left w:val="none" w:sz="0" w:space="0" w:color="auto"/>
                        <w:bottom w:val="none" w:sz="0" w:space="0" w:color="auto"/>
                        <w:right w:val="none" w:sz="0" w:space="0" w:color="auto"/>
                      </w:divBdr>
                    </w:div>
                    <w:div w:id="367410177">
                      <w:marLeft w:val="0"/>
                      <w:marRight w:val="0"/>
                      <w:marTop w:val="0"/>
                      <w:marBottom w:val="0"/>
                      <w:divBdr>
                        <w:top w:val="none" w:sz="0" w:space="0" w:color="auto"/>
                        <w:left w:val="none" w:sz="0" w:space="0" w:color="auto"/>
                        <w:bottom w:val="none" w:sz="0" w:space="0" w:color="auto"/>
                        <w:right w:val="none" w:sz="0" w:space="0" w:color="auto"/>
                      </w:divBdr>
                    </w:div>
                    <w:div w:id="48499766">
                      <w:marLeft w:val="0"/>
                      <w:marRight w:val="0"/>
                      <w:marTop w:val="0"/>
                      <w:marBottom w:val="0"/>
                      <w:divBdr>
                        <w:top w:val="none" w:sz="0" w:space="0" w:color="auto"/>
                        <w:left w:val="none" w:sz="0" w:space="0" w:color="auto"/>
                        <w:bottom w:val="none" w:sz="0" w:space="0" w:color="auto"/>
                        <w:right w:val="none" w:sz="0" w:space="0" w:color="auto"/>
                      </w:divBdr>
                    </w:div>
                    <w:div w:id="1839728555">
                      <w:marLeft w:val="0"/>
                      <w:marRight w:val="0"/>
                      <w:marTop w:val="0"/>
                      <w:marBottom w:val="0"/>
                      <w:divBdr>
                        <w:top w:val="none" w:sz="0" w:space="0" w:color="auto"/>
                        <w:left w:val="none" w:sz="0" w:space="0" w:color="auto"/>
                        <w:bottom w:val="none" w:sz="0" w:space="0" w:color="auto"/>
                        <w:right w:val="none" w:sz="0" w:space="0" w:color="auto"/>
                      </w:divBdr>
                    </w:div>
                    <w:div w:id="760956573">
                      <w:marLeft w:val="0"/>
                      <w:marRight w:val="0"/>
                      <w:marTop w:val="0"/>
                      <w:marBottom w:val="0"/>
                      <w:divBdr>
                        <w:top w:val="none" w:sz="0" w:space="0" w:color="auto"/>
                        <w:left w:val="none" w:sz="0" w:space="0" w:color="auto"/>
                        <w:bottom w:val="none" w:sz="0" w:space="0" w:color="auto"/>
                        <w:right w:val="none" w:sz="0" w:space="0" w:color="auto"/>
                      </w:divBdr>
                    </w:div>
                    <w:div w:id="253054639">
                      <w:marLeft w:val="0"/>
                      <w:marRight w:val="0"/>
                      <w:marTop w:val="0"/>
                      <w:marBottom w:val="0"/>
                      <w:divBdr>
                        <w:top w:val="none" w:sz="0" w:space="0" w:color="auto"/>
                        <w:left w:val="none" w:sz="0" w:space="0" w:color="auto"/>
                        <w:bottom w:val="none" w:sz="0" w:space="0" w:color="auto"/>
                        <w:right w:val="none" w:sz="0" w:space="0" w:color="auto"/>
                      </w:divBdr>
                    </w:div>
                    <w:div w:id="701437758">
                      <w:marLeft w:val="0"/>
                      <w:marRight w:val="0"/>
                      <w:marTop w:val="0"/>
                      <w:marBottom w:val="0"/>
                      <w:divBdr>
                        <w:top w:val="none" w:sz="0" w:space="0" w:color="auto"/>
                        <w:left w:val="none" w:sz="0" w:space="0" w:color="auto"/>
                        <w:bottom w:val="none" w:sz="0" w:space="0" w:color="auto"/>
                        <w:right w:val="none" w:sz="0" w:space="0" w:color="auto"/>
                      </w:divBdr>
                    </w:div>
                    <w:div w:id="624124382">
                      <w:marLeft w:val="0"/>
                      <w:marRight w:val="0"/>
                      <w:marTop w:val="0"/>
                      <w:marBottom w:val="0"/>
                      <w:divBdr>
                        <w:top w:val="none" w:sz="0" w:space="0" w:color="auto"/>
                        <w:left w:val="none" w:sz="0" w:space="0" w:color="auto"/>
                        <w:bottom w:val="none" w:sz="0" w:space="0" w:color="auto"/>
                        <w:right w:val="none" w:sz="0" w:space="0" w:color="auto"/>
                      </w:divBdr>
                    </w:div>
                    <w:div w:id="912933080">
                      <w:marLeft w:val="0"/>
                      <w:marRight w:val="0"/>
                      <w:marTop w:val="0"/>
                      <w:marBottom w:val="0"/>
                      <w:divBdr>
                        <w:top w:val="none" w:sz="0" w:space="0" w:color="auto"/>
                        <w:left w:val="none" w:sz="0" w:space="0" w:color="auto"/>
                        <w:bottom w:val="none" w:sz="0" w:space="0" w:color="auto"/>
                        <w:right w:val="none" w:sz="0" w:space="0" w:color="auto"/>
                      </w:divBdr>
                    </w:div>
                    <w:div w:id="938101482">
                      <w:marLeft w:val="0"/>
                      <w:marRight w:val="0"/>
                      <w:marTop w:val="0"/>
                      <w:marBottom w:val="0"/>
                      <w:divBdr>
                        <w:top w:val="none" w:sz="0" w:space="0" w:color="auto"/>
                        <w:left w:val="none" w:sz="0" w:space="0" w:color="auto"/>
                        <w:bottom w:val="none" w:sz="0" w:space="0" w:color="auto"/>
                        <w:right w:val="none" w:sz="0" w:space="0" w:color="auto"/>
                      </w:divBdr>
                    </w:div>
                    <w:div w:id="482816727">
                      <w:marLeft w:val="0"/>
                      <w:marRight w:val="0"/>
                      <w:marTop w:val="0"/>
                      <w:marBottom w:val="0"/>
                      <w:divBdr>
                        <w:top w:val="none" w:sz="0" w:space="0" w:color="auto"/>
                        <w:left w:val="none" w:sz="0" w:space="0" w:color="auto"/>
                        <w:bottom w:val="none" w:sz="0" w:space="0" w:color="auto"/>
                        <w:right w:val="none" w:sz="0" w:space="0" w:color="auto"/>
                      </w:divBdr>
                    </w:div>
                    <w:div w:id="1884437239">
                      <w:marLeft w:val="0"/>
                      <w:marRight w:val="0"/>
                      <w:marTop w:val="0"/>
                      <w:marBottom w:val="0"/>
                      <w:divBdr>
                        <w:top w:val="none" w:sz="0" w:space="0" w:color="auto"/>
                        <w:left w:val="none" w:sz="0" w:space="0" w:color="auto"/>
                        <w:bottom w:val="none" w:sz="0" w:space="0" w:color="auto"/>
                        <w:right w:val="none" w:sz="0" w:space="0" w:color="auto"/>
                      </w:divBdr>
                    </w:div>
                    <w:div w:id="830101108">
                      <w:marLeft w:val="0"/>
                      <w:marRight w:val="0"/>
                      <w:marTop w:val="0"/>
                      <w:marBottom w:val="0"/>
                      <w:divBdr>
                        <w:top w:val="none" w:sz="0" w:space="0" w:color="auto"/>
                        <w:left w:val="none" w:sz="0" w:space="0" w:color="auto"/>
                        <w:bottom w:val="none" w:sz="0" w:space="0" w:color="auto"/>
                        <w:right w:val="none" w:sz="0" w:space="0" w:color="auto"/>
                      </w:divBdr>
                    </w:div>
                    <w:div w:id="1425688994">
                      <w:marLeft w:val="0"/>
                      <w:marRight w:val="0"/>
                      <w:marTop w:val="0"/>
                      <w:marBottom w:val="0"/>
                      <w:divBdr>
                        <w:top w:val="none" w:sz="0" w:space="0" w:color="auto"/>
                        <w:left w:val="none" w:sz="0" w:space="0" w:color="auto"/>
                        <w:bottom w:val="none" w:sz="0" w:space="0" w:color="auto"/>
                        <w:right w:val="none" w:sz="0" w:space="0" w:color="auto"/>
                      </w:divBdr>
                    </w:div>
                    <w:div w:id="1558396007">
                      <w:marLeft w:val="0"/>
                      <w:marRight w:val="0"/>
                      <w:marTop w:val="0"/>
                      <w:marBottom w:val="0"/>
                      <w:divBdr>
                        <w:top w:val="none" w:sz="0" w:space="0" w:color="auto"/>
                        <w:left w:val="none" w:sz="0" w:space="0" w:color="auto"/>
                        <w:bottom w:val="none" w:sz="0" w:space="0" w:color="auto"/>
                        <w:right w:val="none" w:sz="0" w:space="0" w:color="auto"/>
                      </w:divBdr>
                    </w:div>
                    <w:div w:id="1685786287">
                      <w:marLeft w:val="0"/>
                      <w:marRight w:val="0"/>
                      <w:marTop w:val="0"/>
                      <w:marBottom w:val="0"/>
                      <w:divBdr>
                        <w:top w:val="none" w:sz="0" w:space="0" w:color="auto"/>
                        <w:left w:val="none" w:sz="0" w:space="0" w:color="auto"/>
                        <w:bottom w:val="none" w:sz="0" w:space="0" w:color="auto"/>
                        <w:right w:val="none" w:sz="0" w:space="0" w:color="auto"/>
                      </w:divBdr>
                    </w:div>
                    <w:div w:id="1476988406">
                      <w:marLeft w:val="0"/>
                      <w:marRight w:val="0"/>
                      <w:marTop w:val="0"/>
                      <w:marBottom w:val="0"/>
                      <w:divBdr>
                        <w:top w:val="none" w:sz="0" w:space="0" w:color="auto"/>
                        <w:left w:val="none" w:sz="0" w:space="0" w:color="auto"/>
                        <w:bottom w:val="none" w:sz="0" w:space="0" w:color="auto"/>
                        <w:right w:val="none" w:sz="0" w:space="0" w:color="auto"/>
                      </w:divBdr>
                    </w:div>
                    <w:div w:id="257059591">
                      <w:marLeft w:val="0"/>
                      <w:marRight w:val="0"/>
                      <w:marTop w:val="0"/>
                      <w:marBottom w:val="0"/>
                      <w:divBdr>
                        <w:top w:val="none" w:sz="0" w:space="0" w:color="auto"/>
                        <w:left w:val="none" w:sz="0" w:space="0" w:color="auto"/>
                        <w:bottom w:val="none" w:sz="0" w:space="0" w:color="auto"/>
                        <w:right w:val="none" w:sz="0" w:space="0" w:color="auto"/>
                      </w:divBdr>
                    </w:div>
                    <w:div w:id="5692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mailto:mjong@magnafacta.nl" TargetMode="External"/><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C4D3AF-7E95-4827-A1C8-CFD7EC01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534</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dc:creator>
  <cp:keywords/>
  <dc:description/>
  <cp:lastModifiedBy>Matijs de Jong</cp:lastModifiedBy>
  <cp:revision>7</cp:revision>
  <cp:lastPrinted>2018-05-01T10:00:00Z</cp:lastPrinted>
  <dcterms:created xsi:type="dcterms:W3CDTF">2018-05-01T08:55:00Z</dcterms:created>
  <dcterms:modified xsi:type="dcterms:W3CDTF">2018-05-01T10:00:00Z</dcterms:modified>
</cp:coreProperties>
</file>