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00C5" w14:textId="77777777" w:rsidR="008B49B0" w:rsidRDefault="008B49B0" w:rsidP="008B49B0">
      <w:pPr>
        <w:pStyle w:val="Heading1"/>
      </w:pPr>
      <w:r>
        <w:t>Introduction</w:t>
      </w:r>
    </w:p>
    <w:p w14:paraId="0D0D7464" w14:textId="77777777" w:rsidR="000A5F16" w:rsidRDefault="00782CE1" w:rsidP="009763D4">
      <w:r>
        <w:t>This document explains the requirements to install GemsTracker on a standard Linux or Windows Webserver.</w:t>
      </w:r>
    </w:p>
    <w:p w14:paraId="5836C651" w14:textId="77777777" w:rsidR="00615AD0" w:rsidRDefault="00AA4B3E" w:rsidP="00AA4B3E">
      <w:pPr>
        <w:pStyle w:val="Heading2"/>
      </w:pPr>
      <w:r>
        <w:t xml:space="preserve">About </w:t>
      </w:r>
      <w:proofErr w:type="spellStart"/>
      <w:r>
        <w:t>Gemstracker</w:t>
      </w:r>
      <w:proofErr w:type="spellEnd"/>
    </w:p>
    <w:p w14:paraId="4862EEC9" w14:textId="67C99A7F" w:rsidR="008B49B0" w:rsidRDefault="008B49B0" w:rsidP="007718D0">
      <w:r>
        <w:t>GemsTracker, the Generic Medical Survey Tracker, is an open source web server application</w:t>
      </w:r>
      <w:r w:rsidR="006021DB">
        <w:t xml:space="preserve">. General information on GemsTracker is </w:t>
      </w:r>
      <w:r>
        <w:t xml:space="preserve">available </w:t>
      </w:r>
      <w:r w:rsidR="006021DB">
        <w:t>on</w:t>
      </w:r>
      <w:r>
        <w:t xml:space="preserve"> </w:t>
      </w:r>
      <w:hyperlink r:id="rId7" w:history="1">
        <w:r w:rsidRPr="000B40D6">
          <w:rPr>
            <w:rStyle w:val="Hyperlink"/>
          </w:rPr>
          <w:t>www.gemstracker.org</w:t>
        </w:r>
      </w:hyperlink>
      <w:r w:rsidR="006021DB">
        <w:t>. The source code is publicly available on GitHub (</w:t>
      </w:r>
      <w:r w:rsidR="006021DB" w:rsidRPr="006021DB">
        <w:t>https://github.com/GemsTracker/gemstracker-library/</w:t>
      </w:r>
      <w:r w:rsidR="006021DB">
        <w:t>)</w:t>
      </w:r>
      <w:r>
        <w:t>.</w:t>
      </w:r>
      <w:r w:rsidR="009763D4">
        <w:t xml:space="preserve"> On the GT site you will find more information and examples about how GT can be used in research and clinical care. Moreover, you find more user </w:t>
      </w:r>
      <w:proofErr w:type="spellStart"/>
      <w:r w:rsidR="009763D4">
        <w:t>en</w:t>
      </w:r>
      <w:proofErr w:type="spellEnd"/>
      <w:r w:rsidR="009763D4">
        <w:t xml:space="preserve"> developer documentation on our wiki (</w:t>
      </w:r>
      <w:hyperlink r:id="rId8" w:history="1">
        <w:r w:rsidR="009763D4">
          <w:rPr>
            <w:rStyle w:val="Hyperlink"/>
          </w:rPr>
          <w:t>http://gemstracker.org/wiki/doku.php?id=start</w:t>
        </w:r>
      </w:hyperlink>
      <w:r w:rsidR="009763D4">
        <w:t>), which also contains a quick start for setting up GT sites.</w:t>
      </w:r>
    </w:p>
    <w:p w14:paraId="166F7B4D" w14:textId="77777777" w:rsidR="000A776C" w:rsidRDefault="009763D4" w:rsidP="000A776C">
      <w:r>
        <w:t>GT</w:t>
      </w:r>
      <w:r w:rsidR="000A776C">
        <w:t xml:space="preserve"> consists of a core library with a default installation, but is designed from the ground up to enable developers to extend the core functionality for specific </w:t>
      </w:r>
      <w:r w:rsidR="00F37FCA">
        <w:t>projects</w:t>
      </w:r>
      <w:r w:rsidR="000A776C">
        <w:t>.</w:t>
      </w:r>
      <w:r w:rsidR="00615AD0">
        <w:t xml:space="preserve"> There are currently more than 3</w:t>
      </w:r>
      <w:r w:rsidR="000A776C">
        <w:t xml:space="preserve">0 different </w:t>
      </w:r>
      <w:r w:rsidR="00F37FCA">
        <w:t>projects</w:t>
      </w:r>
      <w:r w:rsidR="00AA4B3E">
        <w:t xml:space="preserve"> in production</w:t>
      </w:r>
      <w:r w:rsidR="00F37FCA">
        <w:t xml:space="preserve">, each </w:t>
      </w:r>
      <w:r>
        <w:t xml:space="preserve">comprising </w:t>
      </w:r>
      <w:r w:rsidR="00F37FCA">
        <w:t xml:space="preserve">a different website. The projects </w:t>
      </w:r>
      <w:r w:rsidR="000A776C">
        <w:t xml:space="preserve">range from having only the most minimal project code of maybe 20 lines of code; up to the Pulse and ZSD projects that almost rival the </w:t>
      </w:r>
      <w:r>
        <w:t>GT</w:t>
      </w:r>
      <w:r w:rsidR="000A776C">
        <w:t xml:space="preserve"> library in their </w:t>
      </w:r>
      <w:r w:rsidR="00AA4B3E">
        <w:t xml:space="preserve">project specific </w:t>
      </w:r>
      <w:r w:rsidR="000A776C">
        <w:t>code</w:t>
      </w:r>
      <w:r w:rsidR="00AA4B3E">
        <w:t>-count</w:t>
      </w:r>
      <w:r w:rsidR="000A776C">
        <w:t>.</w:t>
      </w:r>
    </w:p>
    <w:p w14:paraId="4DD9EA20" w14:textId="77777777" w:rsidR="00D716FE" w:rsidRDefault="00D716FE" w:rsidP="007718D0">
      <w:r>
        <w:t xml:space="preserve">This document </w:t>
      </w:r>
      <w:r w:rsidR="00E20B12">
        <w:t xml:space="preserve">describes the requirements for </w:t>
      </w:r>
      <w:r w:rsidR="001A467D">
        <w:t xml:space="preserve">webservers hosting one or more </w:t>
      </w:r>
      <w:r w:rsidR="009763D4">
        <w:t>GT</w:t>
      </w:r>
      <w:r w:rsidR="001A467D">
        <w:t xml:space="preserve"> installations</w:t>
      </w:r>
      <w:r w:rsidR="00E20B12">
        <w:t>.</w:t>
      </w:r>
      <w:r w:rsidR="001A467D">
        <w:t xml:space="preserve"> </w:t>
      </w:r>
      <w:r w:rsidR="006D2D5E">
        <w:t>It addresses security and explain</w:t>
      </w:r>
      <w:r w:rsidR="005E3F0D">
        <w:t>s</w:t>
      </w:r>
      <w:r w:rsidR="006D2D5E">
        <w:t xml:space="preserve"> the </w:t>
      </w:r>
      <w:r w:rsidR="009763D4">
        <w:t>GT</w:t>
      </w:r>
      <w:r w:rsidR="006D2D5E">
        <w:t xml:space="preserve"> architecture in order to explain the different deployment scenarios</w:t>
      </w:r>
      <w:r w:rsidR="009763D4">
        <w:t>. The document</w:t>
      </w:r>
      <w:r w:rsidR="00275275">
        <w:t xml:space="preserve"> then gradually moves on to more detailed configuration information</w:t>
      </w:r>
      <w:r w:rsidR="006D2D5E">
        <w:t>.</w:t>
      </w:r>
    </w:p>
    <w:p w14:paraId="3BF7AD75" w14:textId="77777777" w:rsidR="006D2D5E" w:rsidRDefault="006D2D5E" w:rsidP="006D2D5E">
      <w:pPr>
        <w:pStyle w:val="Heading1"/>
      </w:pPr>
      <w:r>
        <w:t>GemsTracker and Security</w:t>
      </w:r>
    </w:p>
    <w:p w14:paraId="27C6478F" w14:textId="77777777" w:rsidR="006D2D5E" w:rsidRDefault="009763D4" w:rsidP="006D2D5E">
      <w:r>
        <w:t>GT</w:t>
      </w:r>
      <w:r w:rsidR="006D2D5E">
        <w:t xml:space="preserve"> is an application for collecting survey answers containing personal patient data using the web. This is privacy sensitive information and therefore security is an important consideration. In most countries one is required by law to make a serious effort </w:t>
      </w:r>
      <w:r w:rsidR="00AA4B3E">
        <w:t xml:space="preserve">using the best industry practices </w:t>
      </w:r>
      <w:r w:rsidR="006D2D5E">
        <w:t>to keep th</w:t>
      </w:r>
      <w:r w:rsidR="00AA4B3E">
        <w:t xml:space="preserve">e </w:t>
      </w:r>
      <w:r w:rsidR="006D2D5E">
        <w:t xml:space="preserve">information </w:t>
      </w:r>
      <w:r w:rsidR="00AA4B3E">
        <w:t>inaccessible t</w:t>
      </w:r>
      <w:r w:rsidR="006D2D5E">
        <w:t xml:space="preserve">o people without a contractual obligation to respect the privacy of the patients. </w:t>
      </w:r>
    </w:p>
    <w:p w14:paraId="7CB3FB8F" w14:textId="27918CE3" w:rsidR="00F37FCA" w:rsidRDefault="00F61013" w:rsidP="006D2D5E">
      <w:r>
        <w:t xml:space="preserve">In the Netherlands the best practices are documented in the </w:t>
      </w:r>
      <w:r w:rsidR="006D2D5E">
        <w:t xml:space="preserve">NEN 7510 </w:t>
      </w:r>
      <w:r>
        <w:t xml:space="preserve">standard. NEN 7510 </w:t>
      </w:r>
      <w:r w:rsidR="006D2D5E">
        <w:t xml:space="preserve">certification </w:t>
      </w:r>
      <w:r>
        <w:t>requires</w:t>
      </w:r>
      <w:r w:rsidR="006D2D5E">
        <w:t xml:space="preserve"> that the hosting company should at the very least be ISO 127</w:t>
      </w:r>
      <w:r w:rsidR="006021DB">
        <w:t>.</w:t>
      </w:r>
      <w:r w:rsidR="006D2D5E">
        <w:t>001 certified</w:t>
      </w:r>
      <w:r>
        <w:t>, t</w:t>
      </w:r>
      <w:r w:rsidR="00AA4B3E">
        <w:t>herefore</w:t>
      </w:r>
      <w:r w:rsidR="006D2D5E">
        <w:t xml:space="preserve"> </w:t>
      </w:r>
      <w:r w:rsidR="00AA4B3E">
        <w:t xml:space="preserve">a </w:t>
      </w:r>
      <w:r w:rsidR="006D2D5E">
        <w:t xml:space="preserve">hosting account on a shared webserver is </w:t>
      </w:r>
      <w:r w:rsidR="00AA4B3E">
        <w:t>usually in</w:t>
      </w:r>
      <w:r w:rsidR="006D2D5E">
        <w:t>sufficient for certification purposes.</w:t>
      </w:r>
    </w:p>
    <w:p w14:paraId="1FC68926" w14:textId="77777777" w:rsidR="006D2D5E" w:rsidRDefault="00F37FCA" w:rsidP="006D2D5E">
      <w:r>
        <w:t xml:space="preserve">The decision to NEN 7510 certify a particular project is up to the owners of that individual project, but </w:t>
      </w:r>
      <w:r w:rsidR="00AA4B3E">
        <w:t xml:space="preserve">in our opinion </w:t>
      </w:r>
      <w:r>
        <w:t>the default hosting and application environment should pose no obstacles to certification.</w:t>
      </w:r>
    </w:p>
    <w:p w14:paraId="1E88355F" w14:textId="77777777" w:rsidR="00296B30" w:rsidRDefault="00296B30" w:rsidP="00296B30">
      <w:pPr>
        <w:pStyle w:val="Heading1"/>
      </w:pPr>
      <w:r>
        <w:t>GemsTracker Architecture</w:t>
      </w:r>
    </w:p>
    <w:p w14:paraId="6A744AB0" w14:textId="77777777" w:rsidR="00296B30" w:rsidRDefault="009763D4" w:rsidP="009763D4">
      <w:r>
        <w:t>GT</w:t>
      </w:r>
      <w:r w:rsidR="00296B30">
        <w:t xml:space="preserve"> is a library that enables health care staff to make sure the right questions about </w:t>
      </w:r>
      <w:r w:rsidR="00AA4B3E">
        <w:t xml:space="preserve">the right </w:t>
      </w:r>
      <w:r w:rsidR="00296B30">
        <w:t xml:space="preserve">patients are asked at the right time. What </w:t>
      </w:r>
      <w:r>
        <w:t>GT</w:t>
      </w:r>
      <w:r w:rsidR="00296B30">
        <w:t xml:space="preserve"> does not do is asking those questions</w:t>
      </w:r>
      <w:r w:rsidR="00AA4B3E">
        <w:t xml:space="preserve">. </w:t>
      </w:r>
      <w:r w:rsidR="00296B30">
        <w:t xml:space="preserve">For </w:t>
      </w:r>
      <w:r w:rsidR="008B6449">
        <w:t xml:space="preserve">survey </w:t>
      </w:r>
      <w:r w:rsidR="00AA4B3E">
        <w:t>creat</w:t>
      </w:r>
      <w:r w:rsidR="008B6449">
        <w:t xml:space="preserve">ion and entry </w:t>
      </w:r>
      <w:r>
        <w:t>GT</w:t>
      </w:r>
      <w:r w:rsidR="008B6449">
        <w:t xml:space="preserve"> uses third party products through </w:t>
      </w:r>
      <w:r w:rsidR="00296B30">
        <w:t xml:space="preserve">a pluggable architecture. </w:t>
      </w:r>
      <w:r>
        <w:t xml:space="preserve">This gives hosting companies the freedom to </w:t>
      </w:r>
      <w:r>
        <w:lastRenderedPageBreak/>
        <w:t xml:space="preserve">also use their own (proprietary) questionnaire systems and benefit from the GT software functionality. Currently GT has plugins for the </w:t>
      </w:r>
      <w:proofErr w:type="spellStart"/>
      <w:r>
        <w:t>LimeSurvey</w:t>
      </w:r>
      <w:proofErr w:type="spellEnd"/>
      <w:r>
        <w:t xml:space="preserve"> and </w:t>
      </w:r>
      <w:proofErr w:type="spellStart"/>
      <w:r>
        <w:t>OpenRosa</w:t>
      </w:r>
      <w:proofErr w:type="spellEnd"/>
      <w:r>
        <w:t xml:space="preserve"> and at least one project has a project specific survey plugin. </w:t>
      </w:r>
      <w:proofErr w:type="spellStart"/>
      <w:r w:rsidR="00F61013">
        <w:t>LimeSurvey</w:t>
      </w:r>
      <w:proofErr w:type="spellEnd"/>
      <w:r w:rsidR="00F61013">
        <w:t xml:space="preserve"> is the most used survey plugin, but where </w:t>
      </w:r>
      <w:proofErr w:type="spellStart"/>
      <w:r w:rsidR="00F61013">
        <w:t>LimeSurvey</w:t>
      </w:r>
      <w:proofErr w:type="spellEnd"/>
      <w:r w:rsidR="00F61013">
        <w:t xml:space="preserve"> is mentioned in the rest of this document the intention is that </w:t>
      </w:r>
      <w:proofErr w:type="spellStart"/>
      <w:r w:rsidR="00F61013">
        <w:t>LimeSurvey</w:t>
      </w:r>
      <w:proofErr w:type="spellEnd"/>
      <w:r w:rsidR="00F61013">
        <w:t xml:space="preserve"> can be replaced by another survey sy</w:t>
      </w:r>
      <w:r w:rsidR="00782CE1">
        <w:t>s</w:t>
      </w:r>
      <w:r w:rsidR="00F61013">
        <w:t>tem.</w:t>
      </w:r>
    </w:p>
    <w:p w14:paraId="0A621F3A" w14:textId="77777777" w:rsidR="00296B30" w:rsidRDefault="00433FBE" w:rsidP="007718D0">
      <w:r>
        <w:t xml:space="preserve">Patient identifying information is stored by </w:t>
      </w:r>
      <w:r w:rsidR="009763D4">
        <w:t>GT</w:t>
      </w:r>
      <w:r>
        <w:t xml:space="preserve">, together with an anonymous random patient identifier that is hidden from the users in the </w:t>
      </w:r>
      <w:r w:rsidR="009763D4">
        <w:t>GT</w:t>
      </w:r>
      <w:r>
        <w:t xml:space="preserve"> interface. This identifier is also stored </w:t>
      </w:r>
      <w:r w:rsidR="00E32CA6">
        <w:t>in the questionnaire software (</w:t>
      </w:r>
      <w:proofErr w:type="spellStart"/>
      <w:r w:rsidR="00E32CA6">
        <w:t>e.g.LimeSurvey</w:t>
      </w:r>
      <w:proofErr w:type="spellEnd"/>
      <w:r w:rsidR="00E32CA6">
        <w:t xml:space="preserve"> and </w:t>
      </w:r>
      <w:proofErr w:type="spellStart"/>
      <w:r w:rsidR="00E32CA6">
        <w:t>OpenRosa</w:t>
      </w:r>
      <w:proofErr w:type="spellEnd"/>
      <w:r w:rsidR="00E32CA6">
        <w:t>)</w:t>
      </w:r>
      <w:r w:rsidR="00ED70F9">
        <w:t xml:space="preserve"> </w:t>
      </w:r>
      <w:r>
        <w:t xml:space="preserve">with the answers belonging to the patient. Preferably all treatment data is stored in these survey sources in databases separate from the database used by </w:t>
      </w:r>
      <w:r w:rsidR="009763D4">
        <w:t>GT</w:t>
      </w:r>
      <w:r w:rsidR="00E32CA6">
        <w:t>. This has the advantage that d</w:t>
      </w:r>
      <w:r>
        <w:t xml:space="preserve">uring the treatment and/or the research </w:t>
      </w:r>
      <w:r w:rsidR="009763D4">
        <w:t>GT</w:t>
      </w:r>
      <w:r>
        <w:t xml:space="preserve"> can show the treatment data for each patient, but during group analysis and evaluation the data cannot be traced to individual patients.</w:t>
      </w:r>
    </w:p>
    <w:p w14:paraId="7154AD03" w14:textId="77777777" w:rsidR="00433FBE" w:rsidRDefault="009763D4" w:rsidP="007718D0">
      <w:r>
        <w:t>GT</w:t>
      </w:r>
      <w:r w:rsidR="00433FBE">
        <w:t xml:space="preserve"> installations can also create a bridge table </w:t>
      </w:r>
      <w:r w:rsidR="008B6449">
        <w:t xml:space="preserve">for data warehousing </w:t>
      </w:r>
      <w:r w:rsidR="00433FBE">
        <w:t>containing all the answers from all the sources in a format easy to use by data mining packages. Again this table can and should be stored in a separate database in order to keep treatment data and identifying information separate.</w:t>
      </w:r>
    </w:p>
    <w:p w14:paraId="587E4E17" w14:textId="77777777" w:rsidR="00D12A56" w:rsidRDefault="00D12A56" w:rsidP="00D12A56">
      <w:pPr>
        <w:pStyle w:val="Heading2"/>
      </w:pPr>
      <w:r>
        <w:t xml:space="preserve">GemsTracker </w:t>
      </w:r>
      <w:r w:rsidR="0039129D">
        <w:t>application environments</w:t>
      </w:r>
    </w:p>
    <w:p w14:paraId="0086A7E5" w14:textId="77777777" w:rsidR="00C25936" w:rsidRDefault="0039129D" w:rsidP="00C25936">
      <w:r>
        <w:t xml:space="preserve">Testing or developing a </w:t>
      </w:r>
      <w:r w:rsidR="009763D4">
        <w:t>GT</w:t>
      </w:r>
      <w:r>
        <w:t xml:space="preserve"> application usually requires different project settings than </w:t>
      </w:r>
      <w:r w:rsidR="00E32CA6">
        <w:t xml:space="preserve">during </w:t>
      </w:r>
      <w:r>
        <w:t xml:space="preserve">production. </w:t>
      </w:r>
      <w:r w:rsidR="00E32CA6">
        <w:t>Togethe</w:t>
      </w:r>
      <w:r w:rsidR="00C25936">
        <w:t>r these different settings form the</w:t>
      </w:r>
      <w:r>
        <w:t xml:space="preserve"> application environment</w:t>
      </w:r>
      <w:r w:rsidR="00C25936">
        <w:t xml:space="preserve"> of an installation. I</w:t>
      </w:r>
      <w:r w:rsidR="00E32CA6">
        <w:t>n the Zend Framework</w:t>
      </w:r>
      <w:r w:rsidR="00C25936">
        <w:rPr>
          <w:rStyle w:val="FootnoteReference"/>
        </w:rPr>
        <w:footnoteReference w:id="1"/>
      </w:r>
      <w:r w:rsidR="00E32CA6">
        <w:t xml:space="preserve"> t</w:t>
      </w:r>
      <w:r w:rsidR="00C25936">
        <w:t>his environment is primarily determined</w:t>
      </w:r>
      <w:r w:rsidR="00E32CA6">
        <w:t xml:space="preserve"> using an environment variable in the underlying operating system. </w:t>
      </w:r>
    </w:p>
    <w:p w14:paraId="48E3A002" w14:textId="77777777" w:rsidR="00F61013" w:rsidRDefault="00C25936" w:rsidP="00D12A56">
      <w:r>
        <w:t>The application e</w:t>
      </w:r>
      <w:r w:rsidR="00F61013">
        <w:t>nvironment determine</w:t>
      </w:r>
      <w:r>
        <w:t>s</w:t>
      </w:r>
      <w:r w:rsidR="00F61013">
        <w:t xml:space="preserve"> usage restrictions, caching, folder locations and utility application. E.g. all </w:t>
      </w:r>
      <w:r w:rsidR="009763D4">
        <w:t>GT</w:t>
      </w:r>
      <w:r w:rsidR="00F61013">
        <w:t xml:space="preserve"> environments except the production environment bounce the e-mails generated by the </w:t>
      </w:r>
      <w:r w:rsidR="009763D4">
        <w:t>GT</w:t>
      </w:r>
      <w:r w:rsidR="00F61013">
        <w:t xml:space="preserve"> to the sender instead of the test recipient. The reason for this is that all these environments are used to try out the software. When sending an e-mail the user does not want to actually send the e-mail to that address, but instead wants to test how the e-mail looks for the recipient.</w:t>
      </w:r>
    </w:p>
    <w:p w14:paraId="5F7E3FD2" w14:textId="77777777" w:rsidR="00D12A56" w:rsidRDefault="00451163" w:rsidP="00D12A56">
      <w:r>
        <w:t>T</w:t>
      </w:r>
      <w:r w:rsidR="00F61013">
        <w:t xml:space="preserve">hese differences in behavior </w:t>
      </w:r>
      <w:r>
        <w:t xml:space="preserve">are why </w:t>
      </w:r>
      <w:r w:rsidR="009763D4">
        <w:t>GT</w:t>
      </w:r>
      <w:r w:rsidR="00F61013">
        <w:t xml:space="preserve"> </w:t>
      </w:r>
      <w:r w:rsidR="0039129D">
        <w:t xml:space="preserve">always </w:t>
      </w:r>
      <w:r w:rsidR="00F61013">
        <w:t xml:space="preserve">tells a user </w:t>
      </w:r>
      <w:r w:rsidR="0039129D">
        <w:t>in which environment her or she is work</w:t>
      </w:r>
      <w:r w:rsidR="00F61013">
        <w:t>ing.</w:t>
      </w:r>
    </w:p>
    <w:p w14:paraId="09635174" w14:textId="77777777" w:rsidR="0039129D" w:rsidRDefault="0039129D" w:rsidP="00451163">
      <w:pPr>
        <w:keepNext/>
        <w:keepLines/>
      </w:pPr>
      <w:r>
        <w:lastRenderedPageBreak/>
        <w:t xml:space="preserve">To set these modes the </w:t>
      </w:r>
      <w:r w:rsidR="00A95207">
        <w:t xml:space="preserve">Zend Framework uses the </w:t>
      </w:r>
      <w:r>
        <w:t xml:space="preserve">operating system </w:t>
      </w:r>
      <w:r w:rsidRPr="0039129D">
        <w:rPr>
          <w:rFonts w:ascii="Courier New" w:hAnsi="Courier New" w:cs="Courier New"/>
        </w:rPr>
        <w:t>APPLICATION_ENV</w:t>
      </w:r>
      <w:r>
        <w:t xml:space="preserve"> environment variable. </w:t>
      </w:r>
      <w:r w:rsidR="009763D4">
        <w:t>GT</w:t>
      </w:r>
      <w:r>
        <w:t xml:space="preserve"> projects </w:t>
      </w:r>
      <w:r w:rsidR="00A95207">
        <w:t xml:space="preserve">can use </w:t>
      </w:r>
      <w:r>
        <w:t>these application environments:</w:t>
      </w:r>
    </w:p>
    <w:tbl>
      <w:tblPr>
        <w:tblStyle w:val="TableGrid"/>
        <w:tblW w:w="0" w:type="auto"/>
        <w:tblLook w:val="04A0" w:firstRow="1" w:lastRow="0" w:firstColumn="1" w:lastColumn="0" w:noHBand="0" w:noVBand="1"/>
      </w:tblPr>
      <w:tblGrid>
        <w:gridCol w:w="2233"/>
        <w:gridCol w:w="7117"/>
      </w:tblGrid>
      <w:tr w:rsidR="00D12A56" w14:paraId="3B8079E4" w14:textId="77777777">
        <w:tc>
          <w:tcPr>
            <w:tcW w:w="2235" w:type="dxa"/>
          </w:tcPr>
          <w:p w14:paraId="423893C6" w14:textId="77777777" w:rsidR="00D12A56" w:rsidRPr="00D12A56" w:rsidRDefault="008B6449" w:rsidP="00451163">
            <w:pPr>
              <w:keepNext/>
              <w:keepLines/>
              <w:rPr>
                <w:b/>
              </w:rPr>
            </w:pPr>
            <w:r w:rsidRPr="0039129D">
              <w:rPr>
                <w:rFonts w:ascii="Courier New" w:hAnsi="Courier New" w:cs="Courier New"/>
              </w:rPr>
              <w:t>APPLICATION_ENV</w:t>
            </w:r>
          </w:p>
        </w:tc>
        <w:tc>
          <w:tcPr>
            <w:tcW w:w="7341" w:type="dxa"/>
          </w:tcPr>
          <w:p w14:paraId="0F89FB75" w14:textId="77777777" w:rsidR="00D12A56" w:rsidRPr="00D12A56" w:rsidRDefault="00D12A56" w:rsidP="00451163">
            <w:pPr>
              <w:keepNext/>
              <w:keepLines/>
              <w:rPr>
                <w:b/>
              </w:rPr>
            </w:pPr>
            <w:r>
              <w:rPr>
                <w:b/>
              </w:rPr>
              <w:t>Description</w:t>
            </w:r>
          </w:p>
        </w:tc>
      </w:tr>
      <w:tr w:rsidR="00D12A56" w14:paraId="5476C2DA" w14:textId="77777777">
        <w:tc>
          <w:tcPr>
            <w:tcW w:w="2235" w:type="dxa"/>
          </w:tcPr>
          <w:p w14:paraId="4AD0F71F" w14:textId="77777777" w:rsidR="00D12A56" w:rsidRPr="008B6449" w:rsidRDefault="008B6449" w:rsidP="00451163">
            <w:pPr>
              <w:keepNext/>
              <w:keepLines/>
              <w:rPr>
                <w:rFonts w:ascii="Courier New" w:hAnsi="Courier New" w:cs="Courier New"/>
              </w:rPr>
            </w:pPr>
            <w:r>
              <w:rPr>
                <w:rFonts w:ascii="Courier New" w:hAnsi="Courier New" w:cs="Courier New"/>
              </w:rPr>
              <w:t>p</w:t>
            </w:r>
            <w:r w:rsidR="00D12A56" w:rsidRPr="008B6449">
              <w:rPr>
                <w:rFonts w:ascii="Courier New" w:hAnsi="Courier New" w:cs="Courier New"/>
              </w:rPr>
              <w:t>roduction</w:t>
            </w:r>
          </w:p>
        </w:tc>
        <w:tc>
          <w:tcPr>
            <w:tcW w:w="7341" w:type="dxa"/>
          </w:tcPr>
          <w:p w14:paraId="4DA52B31" w14:textId="77777777" w:rsidR="00D12A56" w:rsidRDefault="0039129D" w:rsidP="00451163">
            <w:pPr>
              <w:keepNext/>
              <w:keepLines/>
            </w:pPr>
            <w:r w:rsidRPr="0039129D">
              <w:rPr>
                <w:i/>
              </w:rPr>
              <w:t xml:space="preserve">Default. </w:t>
            </w:r>
            <w:r w:rsidR="00D12A56">
              <w:t>For production development, highly cached and high security</w:t>
            </w:r>
            <w:r>
              <w:t>.</w:t>
            </w:r>
          </w:p>
        </w:tc>
      </w:tr>
      <w:tr w:rsidR="00D12A56" w14:paraId="17D1C992" w14:textId="77777777">
        <w:tc>
          <w:tcPr>
            <w:tcW w:w="2235" w:type="dxa"/>
          </w:tcPr>
          <w:p w14:paraId="6B1E0D0B" w14:textId="77777777" w:rsidR="00D12A56" w:rsidRPr="008B6449" w:rsidRDefault="00F61013" w:rsidP="00451163">
            <w:pPr>
              <w:keepNext/>
              <w:keepLines/>
              <w:rPr>
                <w:rFonts w:ascii="Courier New" w:hAnsi="Courier New" w:cs="Courier New"/>
              </w:rPr>
            </w:pPr>
            <w:r>
              <w:rPr>
                <w:rFonts w:ascii="Courier New" w:hAnsi="Courier New" w:cs="Courier New"/>
              </w:rPr>
              <w:t>D</w:t>
            </w:r>
            <w:r w:rsidR="00D12A56" w:rsidRPr="008B6449">
              <w:rPr>
                <w:rFonts w:ascii="Courier New" w:hAnsi="Courier New" w:cs="Courier New"/>
              </w:rPr>
              <w:t>emo</w:t>
            </w:r>
          </w:p>
        </w:tc>
        <w:tc>
          <w:tcPr>
            <w:tcW w:w="7341" w:type="dxa"/>
          </w:tcPr>
          <w:p w14:paraId="7AE755C1" w14:textId="77777777" w:rsidR="00D12A56" w:rsidRDefault="00D12A56" w:rsidP="00451163">
            <w:pPr>
              <w:keepNext/>
              <w:keepLines/>
            </w:pPr>
            <w:r>
              <w:t>A demonstration/learning installation</w:t>
            </w:r>
            <w:r w:rsidR="00F61013">
              <w:t>,</w:t>
            </w:r>
            <w:r w:rsidR="00216796">
              <w:t xml:space="preserve"> lower security</w:t>
            </w:r>
            <w:r w:rsidR="00F61013">
              <w:t xml:space="preserve"> and e-mail bouncing</w:t>
            </w:r>
            <w:r w:rsidR="0039129D">
              <w:t>.</w:t>
            </w:r>
          </w:p>
        </w:tc>
      </w:tr>
      <w:tr w:rsidR="00D12A56" w14:paraId="04CF45F0" w14:textId="77777777">
        <w:trPr>
          <w:cantSplit/>
        </w:trPr>
        <w:tc>
          <w:tcPr>
            <w:tcW w:w="2235" w:type="dxa"/>
          </w:tcPr>
          <w:p w14:paraId="662EB4A3" w14:textId="77777777" w:rsidR="00D12A56" w:rsidRPr="008B6449" w:rsidRDefault="008B6449" w:rsidP="00451163">
            <w:pPr>
              <w:keepNext/>
              <w:keepLines/>
              <w:rPr>
                <w:rFonts w:ascii="Courier New" w:hAnsi="Courier New" w:cs="Courier New"/>
              </w:rPr>
            </w:pPr>
            <w:r>
              <w:rPr>
                <w:rFonts w:ascii="Courier New" w:hAnsi="Courier New" w:cs="Courier New"/>
              </w:rPr>
              <w:t>a</w:t>
            </w:r>
            <w:r w:rsidR="00D12A56" w:rsidRPr="008B6449">
              <w:rPr>
                <w:rFonts w:ascii="Courier New" w:hAnsi="Courier New" w:cs="Courier New"/>
              </w:rPr>
              <w:t>cceptance</w:t>
            </w:r>
          </w:p>
        </w:tc>
        <w:tc>
          <w:tcPr>
            <w:tcW w:w="7341" w:type="dxa"/>
          </w:tcPr>
          <w:p w14:paraId="28D4BFD0" w14:textId="77777777" w:rsidR="00D12A56" w:rsidRDefault="008B6449" w:rsidP="00451163">
            <w:pPr>
              <w:keepNext/>
              <w:keepLines/>
            </w:pPr>
            <w:r>
              <w:t>Identical to</w:t>
            </w:r>
            <w:r w:rsidR="00D12A56">
              <w:t xml:space="preserve"> </w:t>
            </w:r>
            <w:r>
              <w:rPr>
                <w:rFonts w:ascii="Courier New" w:hAnsi="Courier New" w:cs="Courier New"/>
              </w:rPr>
              <w:t>p</w:t>
            </w:r>
            <w:r w:rsidRPr="008B6449">
              <w:rPr>
                <w:rFonts w:ascii="Courier New" w:hAnsi="Courier New" w:cs="Courier New"/>
              </w:rPr>
              <w:t>roduction</w:t>
            </w:r>
            <w:r w:rsidR="00F61013">
              <w:t xml:space="preserve"> except for e-mail bouncing,</w:t>
            </w:r>
            <w:r w:rsidR="00D12A56">
              <w:t xml:space="preserve"> </w:t>
            </w:r>
            <w:r>
              <w:t>but show</w:t>
            </w:r>
            <w:r w:rsidR="00216796">
              <w:t>s</w:t>
            </w:r>
            <w:r>
              <w:t xml:space="preserve"> that it is </w:t>
            </w:r>
            <w:r w:rsidR="00216796">
              <w:t xml:space="preserve">a different </w:t>
            </w:r>
            <w:r>
              <w:t>environment</w:t>
            </w:r>
            <w:r w:rsidR="00216796">
              <w:t>.</w:t>
            </w:r>
          </w:p>
        </w:tc>
      </w:tr>
      <w:tr w:rsidR="00D12A56" w14:paraId="6B8FA056" w14:textId="77777777">
        <w:tc>
          <w:tcPr>
            <w:tcW w:w="2235" w:type="dxa"/>
          </w:tcPr>
          <w:p w14:paraId="1EBAC495" w14:textId="77777777" w:rsidR="00D12A56" w:rsidRPr="008B6449" w:rsidRDefault="00F61013" w:rsidP="00451163">
            <w:pPr>
              <w:keepNext/>
              <w:keepLines/>
              <w:rPr>
                <w:rFonts w:ascii="Courier New" w:hAnsi="Courier New" w:cs="Courier New"/>
              </w:rPr>
            </w:pPr>
            <w:r>
              <w:rPr>
                <w:rFonts w:ascii="Courier New" w:hAnsi="Courier New" w:cs="Courier New"/>
              </w:rPr>
              <w:t>T</w:t>
            </w:r>
            <w:r w:rsidR="00D12A56" w:rsidRPr="008B6449">
              <w:rPr>
                <w:rFonts w:ascii="Courier New" w:hAnsi="Courier New" w:cs="Courier New"/>
              </w:rPr>
              <w:t>esting</w:t>
            </w:r>
          </w:p>
        </w:tc>
        <w:tc>
          <w:tcPr>
            <w:tcW w:w="7341" w:type="dxa"/>
          </w:tcPr>
          <w:p w14:paraId="7E144B09" w14:textId="77777777" w:rsidR="00D12A56" w:rsidRDefault="00D12A56" w:rsidP="00451163">
            <w:pPr>
              <w:keepNext/>
              <w:keepLines/>
            </w:pPr>
            <w:r>
              <w:t>General testing</w:t>
            </w:r>
            <w:r w:rsidR="0039129D">
              <w:t xml:space="preserve">, </w:t>
            </w:r>
            <w:r w:rsidR="00216796">
              <w:t xml:space="preserve">debug output, </w:t>
            </w:r>
            <w:r w:rsidR="0039129D">
              <w:t>lower user password security for easy testing</w:t>
            </w:r>
            <w:r w:rsidR="00451163">
              <w:t xml:space="preserve"> and e-mail bouncing</w:t>
            </w:r>
            <w:r w:rsidR="00216796">
              <w:t>.</w:t>
            </w:r>
          </w:p>
        </w:tc>
      </w:tr>
      <w:tr w:rsidR="00D12A56" w14:paraId="51248320" w14:textId="77777777">
        <w:tc>
          <w:tcPr>
            <w:tcW w:w="2235" w:type="dxa"/>
          </w:tcPr>
          <w:p w14:paraId="0006FE0E" w14:textId="77777777" w:rsidR="00D12A56" w:rsidRPr="008B6449" w:rsidRDefault="008B6449" w:rsidP="00451163">
            <w:pPr>
              <w:keepNext/>
              <w:keepLines/>
              <w:rPr>
                <w:rFonts w:ascii="Courier New" w:hAnsi="Courier New" w:cs="Courier New"/>
              </w:rPr>
            </w:pPr>
            <w:r>
              <w:rPr>
                <w:rFonts w:ascii="Courier New" w:hAnsi="Courier New" w:cs="Courier New"/>
              </w:rPr>
              <w:t>d</w:t>
            </w:r>
            <w:r w:rsidR="00D12A56" w:rsidRPr="008B6449">
              <w:rPr>
                <w:rFonts w:ascii="Courier New" w:hAnsi="Courier New" w:cs="Courier New"/>
              </w:rPr>
              <w:t>evelopment</w:t>
            </w:r>
          </w:p>
        </w:tc>
        <w:tc>
          <w:tcPr>
            <w:tcW w:w="7341" w:type="dxa"/>
          </w:tcPr>
          <w:p w14:paraId="274D0779" w14:textId="77777777" w:rsidR="00D12A56" w:rsidRDefault="0039129D" w:rsidP="00451163">
            <w:pPr>
              <w:keepNext/>
              <w:keepLines/>
            </w:pPr>
            <w:r>
              <w:t>Lowest security</w:t>
            </w:r>
            <w:r w:rsidR="00451163">
              <w:t xml:space="preserve"> and e-mail bouncing</w:t>
            </w:r>
            <w:r>
              <w:t xml:space="preserve">, </w:t>
            </w:r>
            <w:r w:rsidR="00451163">
              <w:t xml:space="preserve">by default </w:t>
            </w:r>
            <w:r>
              <w:t>without any caching</w:t>
            </w:r>
            <w:r w:rsidR="00216796">
              <w:t>.</w:t>
            </w:r>
          </w:p>
        </w:tc>
      </w:tr>
    </w:tbl>
    <w:p w14:paraId="00C745C2" w14:textId="77777777" w:rsidR="00615AD0" w:rsidRDefault="00E32CA6" w:rsidP="00451163">
      <w:pPr>
        <w:spacing w:before="200"/>
      </w:pPr>
      <w:r>
        <w:t>M</w:t>
      </w:r>
      <w:r w:rsidR="00F644CC">
        <w:t>ultiple versions of the same project with different application environments</w:t>
      </w:r>
      <w:r>
        <w:t xml:space="preserve"> can be installed</w:t>
      </w:r>
      <w:r w:rsidR="00F644CC">
        <w:t xml:space="preserve"> on a single server u</w:t>
      </w:r>
      <w:r w:rsidR="0039129D">
        <w:t xml:space="preserve">sing server specific settings e.g. in </w:t>
      </w:r>
      <w:r w:rsidR="00F644CC">
        <w:t>the</w:t>
      </w:r>
      <w:r w:rsidR="0039129D">
        <w:t xml:space="preserve"> </w:t>
      </w:r>
      <w:r w:rsidR="0039129D" w:rsidRPr="0039129D">
        <w:rPr>
          <w:rFonts w:ascii="Courier New" w:hAnsi="Courier New" w:cs="Courier New"/>
        </w:rPr>
        <w:t>.</w:t>
      </w:r>
      <w:proofErr w:type="spellStart"/>
      <w:r w:rsidR="0039129D" w:rsidRPr="0039129D">
        <w:rPr>
          <w:rFonts w:ascii="Courier New" w:hAnsi="Courier New" w:cs="Courier New"/>
        </w:rPr>
        <w:t>htaccess</w:t>
      </w:r>
      <w:proofErr w:type="spellEnd"/>
      <w:r w:rsidR="0039129D">
        <w:t xml:space="preserve"> file or by using </w:t>
      </w:r>
      <w:proofErr w:type="spellStart"/>
      <w:r w:rsidR="0039129D">
        <w:t>url</w:t>
      </w:r>
      <w:proofErr w:type="spellEnd"/>
      <w:r w:rsidR="0039129D">
        <w:t xml:space="preserve"> parsing code in the </w:t>
      </w:r>
      <w:proofErr w:type="spellStart"/>
      <w:r w:rsidR="0039129D" w:rsidRPr="0039129D">
        <w:rPr>
          <w:rFonts w:ascii="Courier New" w:hAnsi="Courier New" w:cs="Courier New"/>
        </w:rPr>
        <w:t>index.php</w:t>
      </w:r>
      <w:proofErr w:type="spellEnd"/>
      <w:r w:rsidR="0039129D">
        <w:t xml:space="preserve"> file of the application</w:t>
      </w:r>
      <w:r w:rsidR="00F644CC">
        <w:t>.</w:t>
      </w:r>
      <w:r w:rsidR="00615AD0" w:rsidRPr="00615AD0">
        <w:t xml:space="preserve"> </w:t>
      </w:r>
    </w:p>
    <w:p w14:paraId="77CBE2DD" w14:textId="77777777" w:rsidR="00615AD0" w:rsidRPr="00D12A56" w:rsidRDefault="00615AD0" w:rsidP="00615AD0">
      <w:r>
        <w:t xml:space="preserve">NEN 7510 </w:t>
      </w:r>
      <w:r w:rsidR="00451163">
        <w:t xml:space="preserve">certification </w:t>
      </w:r>
      <w:r>
        <w:t>requires the installations containing the testing and development environments to be on different hardware than the production environment</w:t>
      </w:r>
      <w:r w:rsidR="008B6449">
        <w:t xml:space="preserve">. On the other hand: </w:t>
      </w:r>
      <w:r>
        <w:t xml:space="preserve">there are no objections against a demo environment on the same server as the production environment. </w:t>
      </w:r>
      <w:r w:rsidR="00D0509D">
        <w:t>T</w:t>
      </w:r>
      <w:r>
        <w:t xml:space="preserve">he acceptance environment </w:t>
      </w:r>
      <w:r w:rsidRPr="00F644CC">
        <w:rPr>
          <w:i/>
        </w:rPr>
        <w:t>can</w:t>
      </w:r>
      <w:r>
        <w:t xml:space="preserve"> be on the same server as long as </w:t>
      </w:r>
      <w:r w:rsidR="00D0509D">
        <w:t xml:space="preserve">a new version is first tested </w:t>
      </w:r>
      <w:r>
        <w:t>on separate hardware. Of course in all cases the content of the data in the production environment must be separate from the data in any other environments</w:t>
      </w:r>
      <w:r w:rsidR="00D0509D">
        <w:t>, both when the data is</w:t>
      </w:r>
      <w:r>
        <w:t xml:space="preserve"> on the same hardware</w:t>
      </w:r>
      <w:r w:rsidR="00D0509D">
        <w:t xml:space="preserve"> and when it is on a different system</w:t>
      </w:r>
      <w:r>
        <w:t>.</w:t>
      </w:r>
    </w:p>
    <w:p w14:paraId="63CB2BC0" w14:textId="77777777" w:rsidR="00413871" w:rsidRDefault="00413871" w:rsidP="00413871">
      <w:pPr>
        <w:pStyle w:val="Heading1"/>
      </w:pPr>
      <w:r>
        <w:t>GemsTracker Deployment Scenarios</w:t>
      </w:r>
    </w:p>
    <w:p w14:paraId="045A46AF" w14:textId="77777777" w:rsidR="006D2D5E" w:rsidRDefault="006D2D5E" w:rsidP="00413871">
      <w:r>
        <w:t xml:space="preserve">A </w:t>
      </w:r>
      <w:r w:rsidR="009763D4">
        <w:t>GT</w:t>
      </w:r>
      <w:r>
        <w:t xml:space="preserve"> deployment always consists of these parts:</w:t>
      </w:r>
    </w:p>
    <w:p w14:paraId="16566A90" w14:textId="3CAF7AA9" w:rsidR="006D2D5E" w:rsidRDefault="006021DB" w:rsidP="006D2D5E">
      <w:pPr>
        <w:pStyle w:val="ListParagraph"/>
        <w:numPr>
          <w:ilvl w:val="0"/>
          <w:numId w:val="1"/>
        </w:numPr>
      </w:pPr>
      <w:r>
        <w:t xml:space="preserve">Use git clone to get the </w:t>
      </w:r>
      <w:r w:rsidR="006D2D5E">
        <w:t>code specific for the project.</w:t>
      </w:r>
    </w:p>
    <w:p w14:paraId="0C42D8A1" w14:textId="4CA044AA" w:rsidR="006D2D5E" w:rsidRDefault="006021DB" w:rsidP="006D2D5E">
      <w:pPr>
        <w:pStyle w:val="ListParagraph"/>
        <w:numPr>
          <w:ilvl w:val="0"/>
          <w:numId w:val="1"/>
        </w:numPr>
      </w:pPr>
      <w:r>
        <w:t>Run: composer install (</w:t>
      </w:r>
      <w:r w:rsidRPr="006021DB">
        <w:t>https://getcomposer.org/</w:t>
      </w:r>
      <w:r>
        <w:t>)</w:t>
      </w:r>
    </w:p>
    <w:p w14:paraId="0F6B04D4" w14:textId="1F37AFA8" w:rsidR="006D2D5E" w:rsidRDefault="006021DB" w:rsidP="006D2D5E">
      <w:pPr>
        <w:pStyle w:val="ListParagraph"/>
        <w:numPr>
          <w:ilvl w:val="0"/>
          <w:numId w:val="1"/>
        </w:numPr>
      </w:pPr>
      <w:r>
        <w:t>Use git clone to install a</w:t>
      </w:r>
      <w:r w:rsidR="006D2D5E">
        <w:t>t least one survey source installation.</w:t>
      </w:r>
    </w:p>
    <w:p w14:paraId="17A504C5" w14:textId="77777777" w:rsidR="00E32CA6" w:rsidRDefault="006D2D5E" w:rsidP="006D2D5E">
      <w:pPr>
        <w:pStyle w:val="ListParagraph"/>
        <w:numPr>
          <w:ilvl w:val="0"/>
          <w:numId w:val="1"/>
        </w:numPr>
      </w:pPr>
      <w:r>
        <w:t>A MySQL database server and a (possibly different) database server for the survey source.</w:t>
      </w:r>
    </w:p>
    <w:p w14:paraId="30B4C58C" w14:textId="77777777" w:rsidR="006D2D5E" w:rsidRDefault="006D2D5E" w:rsidP="006D2D5E">
      <w:r>
        <w:t xml:space="preserve">For all current source types the </w:t>
      </w:r>
      <w:r w:rsidR="009763D4">
        <w:t>GT</w:t>
      </w:r>
      <w:r>
        <w:t xml:space="preserve"> installation needs to be able to directly access the database of the survey source – this does not have to be a MySQL database, though a database engine supported by the Zend Framework is </w:t>
      </w:r>
      <w:r w:rsidR="009963D1">
        <w:t>necessary</w:t>
      </w:r>
      <w:r>
        <w:t xml:space="preserve">. </w:t>
      </w:r>
    </w:p>
    <w:p w14:paraId="220B4661" w14:textId="77777777" w:rsidR="006D2D5E" w:rsidRDefault="006D2D5E" w:rsidP="006D2D5E">
      <w:r>
        <w:t>The survey source itself can be installed on a different server</w:t>
      </w:r>
      <w:r w:rsidR="009963D1">
        <w:t xml:space="preserve">, but this is not required. Usually </w:t>
      </w:r>
      <w:r>
        <w:t xml:space="preserve">a subdirectory of the </w:t>
      </w:r>
      <w:r w:rsidR="009763D4">
        <w:t>GT</w:t>
      </w:r>
      <w:r>
        <w:t xml:space="preserve"> installation is </w:t>
      </w:r>
      <w:r w:rsidR="009963D1">
        <w:t>used or the source is installed using a separate sub domain</w:t>
      </w:r>
      <w:r>
        <w:t>.</w:t>
      </w:r>
    </w:p>
    <w:p w14:paraId="2597CBC2" w14:textId="77777777" w:rsidR="009963D1" w:rsidRDefault="009963D1" w:rsidP="006D2D5E">
      <w:r>
        <w:t xml:space="preserve">Here are some example </w:t>
      </w:r>
      <w:proofErr w:type="spellStart"/>
      <w:r>
        <w:t>url’s</w:t>
      </w:r>
      <w:proofErr w:type="spellEnd"/>
      <w:r>
        <w:t xml:space="preserve">. When installing </w:t>
      </w:r>
      <w:r w:rsidR="009763D4">
        <w:t>GT</w:t>
      </w:r>
      <w:r>
        <w:t xml:space="preserve"> on a server with an existing site, it may look like this:</w:t>
      </w:r>
    </w:p>
    <w:p w14:paraId="4B70A71F" w14:textId="77777777" w:rsidR="009963D1" w:rsidRDefault="009963D1" w:rsidP="009963D1">
      <w:pPr>
        <w:pStyle w:val="ListParagraph"/>
        <w:numPr>
          <w:ilvl w:val="0"/>
          <w:numId w:val="1"/>
        </w:numPr>
      </w:pPr>
      <w:r>
        <w:t xml:space="preserve">www.project.url/gems – </w:t>
      </w:r>
      <w:r w:rsidR="009763D4">
        <w:t>GT</w:t>
      </w:r>
      <w:r>
        <w:t xml:space="preserve"> </w:t>
      </w:r>
      <w:r w:rsidR="00137D23">
        <w:t>installation</w:t>
      </w:r>
    </w:p>
    <w:p w14:paraId="3BC81B57" w14:textId="77777777" w:rsidR="009963D1" w:rsidRDefault="009963D1" w:rsidP="009963D1">
      <w:pPr>
        <w:pStyle w:val="ListParagraph"/>
        <w:numPr>
          <w:ilvl w:val="0"/>
          <w:numId w:val="1"/>
        </w:numPr>
      </w:pPr>
      <w:r>
        <w:t xml:space="preserve">www.project.url/ls – </w:t>
      </w:r>
      <w:proofErr w:type="spellStart"/>
      <w:r>
        <w:t>LimeSurvey</w:t>
      </w:r>
      <w:proofErr w:type="spellEnd"/>
      <w:r>
        <w:t xml:space="preserve"> </w:t>
      </w:r>
      <w:r w:rsidR="00137D23">
        <w:t>installation</w:t>
      </w:r>
    </w:p>
    <w:p w14:paraId="06CDB299" w14:textId="77777777" w:rsidR="009963D1" w:rsidRDefault="009963D1" w:rsidP="009963D1">
      <w:r>
        <w:t xml:space="preserve">When the project server only uses </w:t>
      </w:r>
      <w:r w:rsidR="009763D4">
        <w:t>GT</w:t>
      </w:r>
      <w:r>
        <w:t xml:space="preserve"> and </w:t>
      </w:r>
      <w:proofErr w:type="spellStart"/>
      <w:r>
        <w:t>LimeSurvey</w:t>
      </w:r>
      <w:proofErr w:type="spellEnd"/>
      <w:r>
        <w:t xml:space="preserve"> this is the usual installation:</w:t>
      </w:r>
    </w:p>
    <w:p w14:paraId="1C4950D4" w14:textId="77777777" w:rsidR="009963D1" w:rsidRDefault="009963D1" w:rsidP="009963D1">
      <w:pPr>
        <w:pStyle w:val="ListParagraph"/>
        <w:numPr>
          <w:ilvl w:val="0"/>
          <w:numId w:val="1"/>
        </w:numPr>
      </w:pPr>
      <w:r>
        <w:lastRenderedPageBreak/>
        <w:t xml:space="preserve">www.project.url – </w:t>
      </w:r>
      <w:r w:rsidR="009763D4">
        <w:t>GT</w:t>
      </w:r>
      <w:r>
        <w:t xml:space="preserve"> </w:t>
      </w:r>
      <w:r w:rsidR="00137D23">
        <w:t>installation</w:t>
      </w:r>
    </w:p>
    <w:p w14:paraId="43AEA62A" w14:textId="77777777" w:rsidR="009963D1" w:rsidRDefault="009963D1" w:rsidP="009963D1">
      <w:pPr>
        <w:pStyle w:val="ListParagraph"/>
        <w:numPr>
          <w:ilvl w:val="0"/>
          <w:numId w:val="1"/>
        </w:numPr>
      </w:pPr>
      <w:r>
        <w:t xml:space="preserve">www.project.url/ls – </w:t>
      </w:r>
      <w:proofErr w:type="spellStart"/>
      <w:r>
        <w:t>LimeSurvey</w:t>
      </w:r>
      <w:proofErr w:type="spellEnd"/>
      <w:r>
        <w:t xml:space="preserve"> </w:t>
      </w:r>
      <w:r w:rsidR="00137D23">
        <w:t>installation</w:t>
      </w:r>
    </w:p>
    <w:p w14:paraId="1E29683C" w14:textId="77777777" w:rsidR="009963D1" w:rsidRDefault="00137D23" w:rsidP="009963D1">
      <w:proofErr w:type="spellStart"/>
      <w:r>
        <w:t>LimeSurvey</w:t>
      </w:r>
      <w:proofErr w:type="spellEnd"/>
      <w:r>
        <w:t xml:space="preserve"> is installed in a subdirectory a</w:t>
      </w:r>
      <w:r w:rsidR="009963D1">
        <w:t xml:space="preserve">s </w:t>
      </w:r>
      <w:r w:rsidR="009763D4">
        <w:t>GT</w:t>
      </w:r>
      <w:r w:rsidR="009963D1">
        <w:t xml:space="preserve"> is the default </w:t>
      </w:r>
      <w:proofErr w:type="spellStart"/>
      <w:r w:rsidR="009963D1">
        <w:t>url</w:t>
      </w:r>
      <w:proofErr w:type="spellEnd"/>
      <w:r w:rsidR="009963D1">
        <w:t xml:space="preserve"> where users should go to.</w:t>
      </w:r>
    </w:p>
    <w:p w14:paraId="35908A82" w14:textId="77777777" w:rsidR="009963D1" w:rsidRDefault="00782CE1" w:rsidP="009963D1">
      <w:r>
        <w:t xml:space="preserve">Also possible </w:t>
      </w:r>
      <w:r w:rsidR="009963D1">
        <w:t xml:space="preserve">is an installation using sub-domains for the different </w:t>
      </w:r>
      <w:r w:rsidR="00137D23">
        <w:t>installations:</w:t>
      </w:r>
    </w:p>
    <w:p w14:paraId="051E665C" w14:textId="77777777" w:rsidR="009963D1" w:rsidRDefault="009963D1" w:rsidP="009963D1">
      <w:pPr>
        <w:pStyle w:val="ListParagraph"/>
        <w:numPr>
          <w:ilvl w:val="0"/>
          <w:numId w:val="1"/>
        </w:numPr>
      </w:pPr>
      <w:r>
        <w:t xml:space="preserve">gems.project.url – </w:t>
      </w:r>
      <w:r w:rsidR="009763D4">
        <w:t>GT</w:t>
      </w:r>
      <w:r>
        <w:t xml:space="preserve"> </w:t>
      </w:r>
      <w:r w:rsidR="00137D23">
        <w:t>installation</w:t>
      </w:r>
    </w:p>
    <w:p w14:paraId="7A4995AF" w14:textId="77777777" w:rsidR="009963D1" w:rsidRDefault="009963D1" w:rsidP="009963D1">
      <w:pPr>
        <w:pStyle w:val="ListParagraph"/>
        <w:numPr>
          <w:ilvl w:val="0"/>
          <w:numId w:val="1"/>
        </w:numPr>
      </w:pPr>
      <w:r>
        <w:t>s</w:t>
      </w:r>
      <w:r w:rsidR="00137D23">
        <w:t>urvey</w:t>
      </w:r>
      <w:r>
        <w:t xml:space="preserve">.project.url – </w:t>
      </w:r>
      <w:proofErr w:type="spellStart"/>
      <w:r>
        <w:t>LimeSurvey</w:t>
      </w:r>
      <w:proofErr w:type="spellEnd"/>
      <w:r>
        <w:t xml:space="preserve"> </w:t>
      </w:r>
      <w:r w:rsidR="00137D23">
        <w:t>installation</w:t>
      </w:r>
    </w:p>
    <w:p w14:paraId="7400589A" w14:textId="77777777" w:rsidR="009963D1" w:rsidRDefault="00137D23" w:rsidP="009963D1">
      <w:r>
        <w:t>Using sub-domains may be costly in terms of SSL certificates</w:t>
      </w:r>
      <w:r w:rsidR="00FA63CA">
        <w:t>, a</w:t>
      </w:r>
      <w:r>
        <w:t xml:space="preserve">s all </w:t>
      </w:r>
      <w:proofErr w:type="spellStart"/>
      <w:r>
        <w:t>url’s</w:t>
      </w:r>
      <w:proofErr w:type="spellEnd"/>
      <w:r>
        <w:t xml:space="preserve"> should be used over HTTPS</w:t>
      </w:r>
      <w:r w:rsidR="00FA63CA">
        <w:t>/ W</w:t>
      </w:r>
      <w:r>
        <w:t xml:space="preserve">orking with sub directories using a common root allows the use of a single standard SSL certificate. However, due to the design of </w:t>
      </w:r>
      <w:r w:rsidR="009763D4">
        <w:t>GT</w:t>
      </w:r>
      <w:r>
        <w:t xml:space="preserve"> individual sub-directories should not be real subdirectories of the web-root. Instead symbolic links or virtual directories should be used – as will be explained later.</w:t>
      </w:r>
    </w:p>
    <w:p w14:paraId="4C53F9DD" w14:textId="77777777" w:rsidR="00413871" w:rsidRPr="00413871" w:rsidRDefault="00AD1EC9" w:rsidP="00413871">
      <w:r>
        <w:t>We hope this demonstrates that</w:t>
      </w:r>
      <w:r w:rsidR="00137D23">
        <w:t xml:space="preserve"> </w:t>
      </w:r>
      <w:r w:rsidR="009763D4">
        <w:t>GT</w:t>
      </w:r>
      <w:r w:rsidR="00413871">
        <w:t xml:space="preserve"> </w:t>
      </w:r>
      <w:r w:rsidR="00137D23">
        <w:t>deployment is</w:t>
      </w:r>
      <w:r w:rsidR="0058573A">
        <w:t xml:space="preserve"> flexible and can be adapted to different </w:t>
      </w:r>
      <w:r w:rsidR="00137D23">
        <w:t>needs</w:t>
      </w:r>
      <w:r w:rsidR="00413871">
        <w:t xml:space="preserve"> and </w:t>
      </w:r>
      <w:r w:rsidR="0058573A">
        <w:t xml:space="preserve">to </w:t>
      </w:r>
      <w:r w:rsidR="00413871">
        <w:t>the infrastructure available.</w:t>
      </w:r>
    </w:p>
    <w:p w14:paraId="4CA57F1B" w14:textId="77777777" w:rsidR="00580E9E" w:rsidRDefault="00FA63CA" w:rsidP="00580E9E">
      <w:r>
        <w:t>consultation, but that doesn’t mean everybody can sign on for free.</w:t>
      </w:r>
    </w:p>
    <w:p w14:paraId="040A1743" w14:textId="77777777" w:rsidR="00580E9E" w:rsidRDefault="000D0913" w:rsidP="00580E9E">
      <w:pPr>
        <w:pStyle w:val="Heading2"/>
      </w:pPr>
      <w:r>
        <w:t>Database security</w:t>
      </w:r>
    </w:p>
    <w:p w14:paraId="122B20C3" w14:textId="77777777" w:rsidR="004B165C" w:rsidRDefault="004B165C" w:rsidP="00580E9E">
      <w:r>
        <w:t xml:space="preserve">While some projects install all the project data in a single database, this is not the preferred storage configuration for </w:t>
      </w:r>
      <w:r w:rsidR="009763D4">
        <w:t>GT</w:t>
      </w:r>
      <w:r>
        <w:t xml:space="preserve">.  A safe </w:t>
      </w:r>
      <w:r w:rsidR="009763D4">
        <w:t>GT</w:t>
      </w:r>
      <w:r>
        <w:t xml:space="preserve"> installation consists of two or three database</w:t>
      </w:r>
      <w:r w:rsidR="00571DC1">
        <w:t>s. T</w:t>
      </w:r>
      <w:r>
        <w:t>he number of database users</w:t>
      </w:r>
      <w:r w:rsidR="00571DC1">
        <w:t xml:space="preserve"> will be the same</w:t>
      </w:r>
      <w:r>
        <w:t xml:space="preserve">, but </w:t>
      </w:r>
      <w:r w:rsidR="00571DC1">
        <w:t xml:space="preserve">their configuration will be different as their will </w:t>
      </w:r>
      <w:r>
        <w:t xml:space="preserve">not </w:t>
      </w:r>
      <w:r w:rsidR="00571DC1">
        <w:t xml:space="preserve">be </w:t>
      </w:r>
      <w:r>
        <w:t>one user for each database</w:t>
      </w:r>
      <w:r w:rsidR="00571DC1">
        <w:t>, but rather the different users have different roles in accessing the database</w:t>
      </w:r>
      <w:r>
        <w:t>.</w:t>
      </w:r>
    </w:p>
    <w:p w14:paraId="1B948DE4" w14:textId="77777777" w:rsidR="00A62902" w:rsidRDefault="004B165C" w:rsidP="00580E9E">
      <w:r>
        <w:t xml:space="preserve">There should be a </w:t>
      </w:r>
      <w:proofErr w:type="spellStart"/>
      <w:r>
        <w:rPr>
          <w:i/>
        </w:rPr>
        <w:t>project</w:t>
      </w:r>
      <w:r>
        <w:t>_gems</w:t>
      </w:r>
      <w:proofErr w:type="spellEnd"/>
      <w:r>
        <w:t xml:space="preserve"> database containing the patient </w:t>
      </w:r>
      <w:r w:rsidR="00571DC1">
        <w:t>identifying</w:t>
      </w:r>
      <w:r>
        <w:t xml:space="preserve"> information, at least one </w:t>
      </w:r>
      <w:proofErr w:type="spellStart"/>
      <w:r>
        <w:rPr>
          <w:i/>
        </w:rPr>
        <w:t>project</w:t>
      </w:r>
      <w:r>
        <w:t>_ls</w:t>
      </w:r>
      <w:proofErr w:type="spellEnd"/>
      <w:r>
        <w:t xml:space="preserve"> database for each </w:t>
      </w:r>
      <w:proofErr w:type="spellStart"/>
      <w:r>
        <w:t>LimeSurvey</w:t>
      </w:r>
      <w:proofErr w:type="spellEnd"/>
      <w:r>
        <w:t xml:space="preserve"> instance used in the project.</w:t>
      </w:r>
      <w:r w:rsidR="00A62902">
        <w:t xml:space="preserve"> When the data should be exported to a data warehouse </w:t>
      </w:r>
      <w:r w:rsidR="00571DC1">
        <w:t>the</w:t>
      </w:r>
      <w:r w:rsidR="00A62902">
        <w:t xml:space="preserve"> extra </w:t>
      </w:r>
      <w:proofErr w:type="spellStart"/>
      <w:r w:rsidR="00A62902">
        <w:rPr>
          <w:i/>
        </w:rPr>
        <w:t>project</w:t>
      </w:r>
      <w:r w:rsidR="00A62902">
        <w:t>_data</w:t>
      </w:r>
      <w:proofErr w:type="spellEnd"/>
      <w:r w:rsidR="00A62902">
        <w:t xml:space="preserve"> database is needed.</w:t>
      </w:r>
    </w:p>
    <w:p w14:paraId="2D142E62" w14:textId="77777777" w:rsidR="004B165C" w:rsidRPr="00A62902" w:rsidRDefault="00A62902" w:rsidP="00580E9E">
      <w:r>
        <w:t xml:space="preserve">The database user for the </w:t>
      </w:r>
      <w:r w:rsidR="009763D4">
        <w:t>GT</w:t>
      </w:r>
      <w:r>
        <w:t xml:space="preserve"> application must have read/write access to all the databases. The user(s) for the </w:t>
      </w:r>
      <w:proofErr w:type="spellStart"/>
      <w:r>
        <w:t>LimeSurvey</w:t>
      </w:r>
      <w:proofErr w:type="spellEnd"/>
      <w:r>
        <w:t xml:space="preserve"> installation(s) may have only read/write access to their </w:t>
      </w:r>
      <w:proofErr w:type="spellStart"/>
      <w:r>
        <w:t>LimeSurvey</w:t>
      </w:r>
      <w:proofErr w:type="spellEnd"/>
      <w:r>
        <w:t xml:space="preserve"> database. Actually multiple </w:t>
      </w:r>
      <w:proofErr w:type="spellStart"/>
      <w:r>
        <w:t>LimeSurvey</w:t>
      </w:r>
      <w:proofErr w:type="spellEnd"/>
      <w:r>
        <w:t xml:space="preserve"> installat</w:t>
      </w:r>
      <w:r w:rsidR="00571DC1">
        <w:t>ions can share a single database using different prefixes for their tables, but we advise to keep this data in different databases</w:t>
      </w:r>
      <w:r>
        <w:t xml:space="preserve">. The optional data warehouse user should have read-only access to both the </w:t>
      </w:r>
      <w:proofErr w:type="spellStart"/>
      <w:r>
        <w:rPr>
          <w:i/>
        </w:rPr>
        <w:t>project</w:t>
      </w:r>
      <w:r>
        <w:t>_gems</w:t>
      </w:r>
      <w:proofErr w:type="spellEnd"/>
      <w:r>
        <w:t xml:space="preserve"> and the </w:t>
      </w:r>
      <w:proofErr w:type="spellStart"/>
      <w:r>
        <w:rPr>
          <w:i/>
        </w:rPr>
        <w:t>project</w:t>
      </w:r>
      <w:r w:rsidRPr="002755D8">
        <w:t>_</w:t>
      </w:r>
      <w:r w:rsidR="002755D8" w:rsidRPr="002755D8">
        <w:t>gems_</w:t>
      </w:r>
      <w:r>
        <w:t>data</w:t>
      </w:r>
      <w:proofErr w:type="spellEnd"/>
      <w:r>
        <w:rPr>
          <w:i/>
        </w:rPr>
        <w:t xml:space="preserve"> </w:t>
      </w:r>
      <w:r>
        <w:t>databases.</w:t>
      </w:r>
    </w:p>
    <w:tbl>
      <w:tblPr>
        <w:tblStyle w:val="TableGrid"/>
        <w:tblW w:w="0" w:type="auto"/>
        <w:tblLook w:val="00A0" w:firstRow="1" w:lastRow="0" w:firstColumn="1" w:lastColumn="0" w:noHBand="0" w:noVBand="0"/>
      </w:tblPr>
      <w:tblGrid>
        <w:gridCol w:w="1935"/>
        <w:gridCol w:w="3321"/>
        <w:gridCol w:w="4094"/>
      </w:tblGrid>
      <w:tr w:rsidR="004B165C" w14:paraId="5D61B4E6" w14:textId="77777777">
        <w:tc>
          <w:tcPr>
            <w:tcW w:w="1935" w:type="dxa"/>
          </w:tcPr>
          <w:p w14:paraId="7A44352C" w14:textId="77777777" w:rsidR="004B165C" w:rsidRPr="004B165C" w:rsidRDefault="004B165C" w:rsidP="00580E9E">
            <w:pPr>
              <w:rPr>
                <w:b/>
              </w:rPr>
            </w:pPr>
            <w:r w:rsidRPr="004B165C">
              <w:rPr>
                <w:b/>
              </w:rPr>
              <w:t>Database</w:t>
            </w:r>
          </w:p>
        </w:tc>
        <w:tc>
          <w:tcPr>
            <w:tcW w:w="3418" w:type="dxa"/>
          </w:tcPr>
          <w:p w14:paraId="25B8D571" w14:textId="77777777" w:rsidR="004B165C" w:rsidRPr="004B165C" w:rsidRDefault="004B165C" w:rsidP="00580E9E">
            <w:pPr>
              <w:rPr>
                <w:b/>
              </w:rPr>
            </w:pPr>
            <w:r w:rsidRPr="004B165C">
              <w:rPr>
                <w:b/>
              </w:rPr>
              <w:t>Accessible by user</w:t>
            </w:r>
          </w:p>
        </w:tc>
        <w:tc>
          <w:tcPr>
            <w:tcW w:w="4223" w:type="dxa"/>
          </w:tcPr>
          <w:p w14:paraId="3EE11EA7" w14:textId="77777777" w:rsidR="004B165C" w:rsidRPr="004B165C" w:rsidRDefault="004B165C" w:rsidP="00580E9E">
            <w:pPr>
              <w:rPr>
                <w:b/>
              </w:rPr>
            </w:pPr>
            <w:r w:rsidRPr="004B165C">
              <w:rPr>
                <w:b/>
              </w:rPr>
              <w:t>Description</w:t>
            </w:r>
          </w:p>
        </w:tc>
      </w:tr>
      <w:tr w:rsidR="004B165C" w14:paraId="5F9FF91D" w14:textId="77777777">
        <w:tc>
          <w:tcPr>
            <w:tcW w:w="1935" w:type="dxa"/>
          </w:tcPr>
          <w:p w14:paraId="0865B94B" w14:textId="77777777" w:rsidR="004B165C" w:rsidRDefault="004B165C" w:rsidP="00580E9E">
            <w:proofErr w:type="spellStart"/>
            <w:r w:rsidRPr="004B165C">
              <w:rPr>
                <w:i/>
              </w:rPr>
              <w:t>project</w:t>
            </w:r>
            <w:r>
              <w:t>_gems</w:t>
            </w:r>
            <w:proofErr w:type="spellEnd"/>
          </w:p>
        </w:tc>
        <w:tc>
          <w:tcPr>
            <w:tcW w:w="3418" w:type="dxa"/>
          </w:tcPr>
          <w:p w14:paraId="41822EA3" w14:textId="77777777" w:rsidR="004B165C" w:rsidRDefault="004B165C" w:rsidP="00580E9E">
            <w:r>
              <w:t>Gems, Data</w:t>
            </w:r>
            <w:r w:rsidR="00A62902">
              <w:t xml:space="preserve"> </w:t>
            </w:r>
            <w:r>
              <w:t>warehouse (</w:t>
            </w:r>
            <w:r w:rsidR="00A62902">
              <w:t>read-only</w:t>
            </w:r>
            <w:r>
              <w:t>)</w:t>
            </w:r>
          </w:p>
        </w:tc>
        <w:tc>
          <w:tcPr>
            <w:tcW w:w="4223" w:type="dxa"/>
          </w:tcPr>
          <w:p w14:paraId="3A440C7D" w14:textId="77777777" w:rsidR="004B165C" w:rsidRDefault="004B165C" w:rsidP="00580E9E">
            <w:r>
              <w:t>Contains identifying data</w:t>
            </w:r>
          </w:p>
        </w:tc>
      </w:tr>
      <w:tr w:rsidR="00FA63CA" w14:paraId="0BF159C5" w14:textId="77777777">
        <w:tc>
          <w:tcPr>
            <w:tcW w:w="1935" w:type="dxa"/>
          </w:tcPr>
          <w:p w14:paraId="1724C858" w14:textId="77777777" w:rsidR="00FA63CA" w:rsidRDefault="00FA63CA" w:rsidP="00E32CA6">
            <w:proofErr w:type="spellStart"/>
            <w:r w:rsidRPr="004B165C">
              <w:rPr>
                <w:i/>
              </w:rPr>
              <w:t>project</w:t>
            </w:r>
            <w:r>
              <w:t>_gems_data</w:t>
            </w:r>
            <w:proofErr w:type="spellEnd"/>
          </w:p>
        </w:tc>
        <w:tc>
          <w:tcPr>
            <w:tcW w:w="3418" w:type="dxa"/>
          </w:tcPr>
          <w:p w14:paraId="7926A6A4" w14:textId="77777777" w:rsidR="00FA63CA" w:rsidRDefault="00FA63CA" w:rsidP="00E32CA6">
            <w:r>
              <w:t>Gems, Data warehouse (read-only)</w:t>
            </w:r>
          </w:p>
        </w:tc>
        <w:tc>
          <w:tcPr>
            <w:tcW w:w="4223" w:type="dxa"/>
          </w:tcPr>
          <w:p w14:paraId="5AD3D724" w14:textId="77777777" w:rsidR="00FA63CA" w:rsidRDefault="00FA63CA" w:rsidP="00E32CA6">
            <w:r>
              <w:t>Optional, contains medical data for data mining</w:t>
            </w:r>
          </w:p>
        </w:tc>
      </w:tr>
      <w:tr w:rsidR="004B165C" w14:paraId="292A95D1" w14:textId="77777777">
        <w:tc>
          <w:tcPr>
            <w:tcW w:w="1935" w:type="dxa"/>
          </w:tcPr>
          <w:p w14:paraId="450D9E4D" w14:textId="77777777" w:rsidR="004B165C" w:rsidRDefault="004B165C" w:rsidP="00580E9E">
            <w:proofErr w:type="spellStart"/>
            <w:r w:rsidRPr="004B165C">
              <w:rPr>
                <w:i/>
              </w:rPr>
              <w:t>project</w:t>
            </w:r>
            <w:r>
              <w:t>_ls</w:t>
            </w:r>
            <w:proofErr w:type="spellEnd"/>
          </w:p>
        </w:tc>
        <w:tc>
          <w:tcPr>
            <w:tcW w:w="3418" w:type="dxa"/>
          </w:tcPr>
          <w:p w14:paraId="367ED19B" w14:textId="77777777" w:rsidR="004B165C" w:rsidRDefault="004B165C" w:rsidP="004B165C">
            <w:r>
              <w:t xml:space="preserve">Gems, LS </w:t>
            </w:r>
          </w:p>
        </w:tc>
        <w:tc>
          <w:tcPr>
            <w:tcW w:w="4223" w:type="dxa"/>
          </w:tcPr>
          <w:p w14:paraId="3A3BF4C9" w14:textId="77777777" w:rsidR="004B165C" w:rsidRDefault="004B165C" w:rsidP="00580E9E">
            <w:r>
              <w:t>Contains medical data in survey answers</w:t>
            </w:r>
          </w:p>
        </w:tc>
      </w:tr>
    </w:tbl>
    <w:p w14:paraId="61C241C0" w14:textId="77777777" w:rsidR="00A62902" w:rsidRDefault="00A62902" w:rsidP="00580E9E"/>
    <w:p w14:paraId="74613FE2" w14:textId="77777777" w:rsidR="00275275" w:rsidRDefault="00A62902" w:rsidP="00580E9E">
      <w:r>
        <w:lastRenderedPageBreak/>
        <w:t xml:space="preserve">When the installed CMS uses </w:t>
      </w:r>
      <w:r w:rsidR="009149D7">
        <w:t xml:space="preserve">a </w:t>
      </w:r>
      <w:r>
        <w:t xml:space="preserve">database, then that database should be isolated from the </w:t>
      </w:r>
      <w:r w:rsidR="009763D4">
        <w:t>GT</w:t>
      </w:r>
      <w:r>
        <w:t xml:space="preserve"> databases and the CMS database user should have no access to </w:t>
      </w:r>
      <w:r w:rsidR="009763D4">
        <w:t>GT</w:t>
      </w:r>
      <w:r>
        <w:t xml:space="preserve"> data. The reverse is not required but is good practice.</w:t>
      </w:r>
    </w:p>
    <w:p w14:paraId="51DCB8D6" w14:textId="77777777" w:rsidR="00AD1EC9" w:rsidRDefault="009763D4" w:rsidP="00580E9E">
      <w:r>
        <w:t>GT</w:t>
      </w:r>
      <w:r w:rsidR="00AD1EC9">
        <w:t xml:space="preserve">, </w:t>
      </w:r>
      <w:proofErr w:type="spellStart"/>
      <w:r w:rsidR="00AD1EC9">
        <w:t>LimeSurvey</w:t>
      </w:r>
      <w:proofErr w:type="spellEnd"/>
      <w:r w:rsidR="00AD1EC9">
        <w:t xml:space="preserve"> and </w:t>
      </w:r>
      <w:proofErr w:type="spellStart"/>
      <w:r w:rsidR="00AD1EC9">
        <w:t>Openrosa</w:t>
      </w:r>
      <w:proofErr w:type="spellEnd"/>
      <w:r w:rsidR="00AD1EC9">
        <w:t xml:space="preserve"> in conjunction with </w:t>
      </w:r>
      <w:r>
        <w:t>GT</w:t>
      </w:r>
      <w:r w:rsidR="00AD1EC9">
        <w:t xml:space="preserve"> can all build their own database structure using their web-interface, but the databases should exist prior to initialization.</w:t>
      </w:r>
    </w:p>
    <w:p w14:paraId="1BABCDC6" w14:textId="77777777" w:rsidR="00432E44" w:rsidRDefault="00432E44" w:rsidP="00580E9E">
      <w:r>
        <w:t xml:space="preserve">The best practice for the </w:t>
      </w:r>
      <w:r w:rsidR="009763D4">
        <w:t>GT</w:t>
      </w:r>
      <w:r>
        <w:t xml:space="preserve"> database is to define the database server, name, user and password in the file </w:t>
      </w:r>
      <w:r w:rsidRPr="00432E44">
        <w:rPr>
          <w:rFonts w:ascii="Courier New" w:hAnsi="Courier New" w:cs="Courier New"/>
        </w:rPr>
        <w:t>var/settings/</w:t>
      </w:r>
      <w:proofErr w:type="spellStart"/>
      <w:r w:rsidRPr="00432E44">
        <w:rPr>
          <w:rFonts w:ascii="Courier New" w:hAnsi="Courier New" w:cs="Courier New"/>
        </w:rPr>
        <w:t>db.inc.php</w:t>
      </w:r>
      <w:proofErr w:type="spellEnd"/>
      <w:r>
        <w:t xml:space="preserve">. </w:t>
      </w:r>
    </w:p>
    <w:p w14:paraId="2901EB37" w14:textId="77777777" w:rsidR="00275275" w:rsidRDefault="00275275" w:rsidP="00275275">
      <w:pPr>
        <w:pStyle w:val="Heading2"/>
      </w:pPr>
      <w:r>
        <w:t>Email transport</w:t>
      </w:r>
    </w:p>
    <w:p w14:paraId="49A95EFE" w14:textId="77777777" w:rsidR="00071768" w:rsidRDefault="009763D4" w:rsidP="00580E9E">
      <w:r>
        <w:t>GT</w:t>
      </w:r>
      <w:r w:rsidR="00275275">
        <w:t xml:space="preserve"> applications</w:t>
      </w:r>
      <w:r w:rsidR="00071768">
        <w:t xml:space="preserve"> can send out heavy mail loads and ser</w:t>
      </w:r>
      <w:r w:rsidR="000C6B91">
        <w:t>vers may not hinder these mails and should do what they can to make sure the mails are not seen as spam.</w:t>
      </w:r>
    </w:p>
    <w:p w14:paraId="01AE1117" w14:textId="77777777" w:rsidR="00071768" w:rsidRDefault="009763D4" w:rsidP="00580E9E">
      <w:r>
        <w:t>GT</w:t>
      </w:r>
      <w:r w:rsidR="00275275">
        <w:t xml:space="preserve"> has built in functionality </w:t>
      </w:r>
      <w:r w:rsidR="000C6B91">
        <w:t>that routes</w:t>
      </w:r>
      <w:r w:rsidR="00275275">
        <w:t xml:space="preserve"> email through</w:t>
      </w:r>
      <w:r w:rsidR="00071768">
        <w:t xml:space="preserve"> different servers</w:t>
      </w:r>
      <w:r w:rsidR="000C6B91">
        <w:t xml:space="preserve"> depending on who is sending the e-mail</w:t>
      </w:r>
      <w:r w:rsidR="00071768">
        <w:t xml:space="preserve"> </w:t>
      </w:r>
      <w:r w:rsidR="000C6B91">
        <w:t>– including secure login</w:t>
      </w:r>
      <w:r w:rsidR="00071768">
        <w:t xml:space="preserve"> </w:t>
      </w:r>
      <w:r w:rsidR="000C6B91">
        <w:t>when required</w:t>
      </w:r>
      <w:r w:rsidR="00071768">
        <w:t xml:space="preserve">. E.g. the Erasmus MC does not allow any @erasmusmc.nl mail to be distributed from other servers than their own, so external </w:t>
      </w:r>
      <w:r>
        <w:t>GT</w:t>
      </w:r>
      <w:r w:rsidR="00071768">
        <w:t xml:space="preserve"> installations sending mail from Erasmus MC users have to login to their server to get the mail distributed</w:t>
      </w:r>
      <w:r w:rsidR="000C6B91">
        <w:t xml:space="preserve">. </w:t>
      </w:r>
      <w:r>
        <w:t>GT</w:t>
      </w:r>
      <w:r w:rsidR="00071768">
        <w:t xml:space="preserve"> does</w:t>
      </w:r>
      <w:r w:rsidR="000C6B91">
        <w:t xml:space="preserve"> this, though unfortunately it requires storing a password in the database</w:t>
      </w:r>
      <w:r w:rsidR="00071768">
        <w:t>.</w:t>
      </w:r>
    </w:p>
    <w:p w14:paraId="0DD25887" w14:textId="77777777" w:rsidR="000C6B91" w:rsidRDefault="000C6B91" w:rsidP="00580E9E">
      <w:r>
        <w:t>In case of organizations that do not allow remote login for sending mail and that do limit the locations their mail is sent from, the IP address of the location where the mail is sent from should be added to the list of allowed originating mail IP addresses.</w:t>
      </w:r>
    </w:p>
    <w:p w14:paraId="599AFD39" w14:textId="77777777" w:rsidR="00413871" w:rsidRPr="00413871" w:rsidRDefault="00AD1EC9" w:rsidP="00580E9E">
      <w:r>
        <w:t>In</w:t>
      </w:r>
      <w:r w:rsidR="000C6B91">
        <w:t xml:space="preserve"> all other cases the provider should </w:t>
      </w:r>
      <w:r>
        <w:t xml:space="preserve">monitor mail blacklists to </w:t>
      </w:r>
      <w:r w:rsidR="00F068BB">
        <w:t xml:space="preserve">make certain that the </w:t>
      </w:r>
      <w:r w:rsidR="009763D4">
        <w:t>GT</w:t>
      </w:r>
      <w:r w:rsidR="00F068BB">
        <w:t xml:space="preserve"> server does not appear on </w:t>
      </w:r>
      <w:r>
        <w:t>them and take action when this does happen</w:t>
      </w:r>
      <w:r w:rsidR="00F068BB">
        <w:t>.</w:t>
      </w:r>
    </w:p>
    <w:p w14:paraId="29F15DCF" w14:textId="77777777" w:rsidR="001A467D" w:rsidRDefault="001A467D" w:rsidP="001A467D">
      <w:pPr>
        <w:pStyle w:val="Heading1"/>
      </w:pPr>
      <w:r>
        <w:t>Hosting GemsTracker</w:t>
      </w:r>
    </w:p>
    <w:p w14:paraId="2BA88978" w14:textId="7BE5E4D2" w:rsidR="00C25936" w:rsidRDefault="009763D4" w:rsidP="000A776C">
      <w:r>
        <w:t>GT</w:t>
      </w:r>
      <w:r w:rsidR="000A776C">
        <w:t xml:space="preserve"> </w:t>
      </w:r>
      <w:r w:rsidR="002755D8">
        <w:t>1.</w:t>
      </w:r>
      <w:r w:rsidR="006021DB">
        <w:t>9.x</w:t>
      </w:r>
      <w:r w:rsidR="002755D8">
        <w:t xml:space="preserve"> </w:t>
      </w:r>
      <w:r w:rsidR="000A776C">
        <w:t>is written in PHP 5.</w:t>
      </w:r>
      <w:r w:rsidR="00782CE1">
        <w:t>6</w:t>
      </w:r>
      <w:r w:rsidR="000A776C">
        <w:t>, uses a MySQL 5.</w:t>
      </w:r>
      <w:r w:rsidR="006021DB">
        <w:t>5</w:t>
      </w:r>
      <w:r w:rsidR="000A776C">
        <w:t xml:space="preserve"> or higher database and works on most webserver platforms including Windows/IIS, Windows/Apache, Unix/Apache and Unix/Nginx. The application is built using the Zend Framework. </w:t>
      </w:r>
    </w:p>
    <w:p w14:paraId="7BAE8E11" w14:textId="3BD017D5" w:rsidR="00782CE1" w:rsidRDefault="00782CE1" w:rsidP="000A776C">
      <w:r>
        <w:t xml:space="preserve">The preferred versions </w:t>
      </w:r>
      <w:r w:rsidR="006021DB">
        <w:t>are</w:t>
      </w:r>
      <w:r>
        <w:t xml:space="preserve"> PHP 7.</w:t>
      </w:r>
      <w:r w:rsidR="006021DB">
        <w:t>4</w:t>
      </w:r>
      <w:r>
        <w:t xml:space="preserve"> </w:t>
      </w:r>
      <w:r w:rsidR="00FA6E13">
        <w:t>a</w:t>
      </w:r>
      <w:r>
        <w:t>n</w:t>
      </w:r>
      <w:r w:rsidR="00FA6E13">
        <w:t>d</w:t>
      </w:r>
      <w:r>
        <w:t xml:space="preserve"> MySQL </w:t>
      </w:r>
      <w:r w:rsidR="006021DB">
        <w:t>8</w:t>
      </w:r>
      <w:r>
        <w:t>.</w:t>
      </w:r>
    </w:p>
    <w:p w14:paraId="728D1B55" w14:textId="77777777" w:rsidR="00802038" w:rsidRDefault="00C25936" w:rsidP="002755D8">
      <w:pPr>
        <w:pStyle w:val="Heading2"/>
      </w:pPr>
      <w:r>
        <w:t>Technical r</w:t>
      </w:r>
      <w:r w:rsidR="002B2F98">
        <w:t>equirements for hosting</w:t>
      </w:r>
      <w:r w:rsidR="00802038">
        <w:t xml:space="preserve"> GemsTracker</w:t>
      </w:r>
    </w:p>
    <w:p w14:paraId="2A5E8125" w14:textId="77777777" w:rsidR="002B2F98" w:rsidRPr="00802038" w:rsidRDefault="001D7F71" w:rsidP="00802038">
      <w:r>
        <w:t>There are no hardware requirements; or rather there is a strong preference to using virtual servers so that we can quickly adjust the hardware to the requirements of a specific project. So we specify only the so</w:t>
      </w:r>
      <w:r w:rsidR="00802038">
        <w:t xml:space="preserve">ftware requirements for hosting GT, both minimal and preferred. </w:t>
      </w:r>
    </w:p>
    <w:tbl>
      <w:tblPr>
        <w:tblStyle w:val="TableGrid"/>
        <w:tblW w:w="0" w:type="auto"/>
        <w:tblLook w:val="04A0" w:firstRow="1" w:lastRow="0" w:firstColumn="1" w:lastColumn="0" w:noHBand="0" w:noVBand="1"/>
      </w:tblPr>
      <w:tblGrid>
        <w:gridCol w:w="1905"/>
        <w:gridCol w:w="3604"/>
        <w:gridCol w:w="3841"/>
      </w:tblGrid>
      <w:tr w:rsidR="002B2F98" w14:paraId="02929B40" w14:textId="77777777" w:rsidTr="00782CE1">
        <w:tc>
          <w:tcPr>
            <w:tcW w:w="1905" w:type="dxa"/>
          </w:tcPr>
          <w:p w14:paraId="068D2643" w14:textId="77777777" w:rsidR="002B2F98" w:rsidRPr="002B2F98" w:rsidRDefault="002B2F98" w:rsidP="002755D8">
            <w:pPr>
              <w:keepNext/>
              <w:keepLines/>
              <w:rPr>
                <w:b/>
              </w:rPr>
            </w:pPr>
          </w:p>
        </w:tc>
        <w:tc>
          <w:tcPr>
            <w:tcW w:w="3604" w:type="dxa"/>
          </w:tcPr>
          <w:p w14:paraId="70018631" w14:textId="77777777" w:rsidR="002B2F98" w:rsidRPr="002B2F98" w:rsidRDefault="002B2F98" w:rsidP="002755D8">
            <w:pPr>
              <w:keepNext/>
              <w:keepLines/>
              <w:rPr>
                <w:b/>
              </w:rPr>
            </w:pPr>
            <w:r w:rsidRPr="002B2F98">
              <w:rPr>
                <w:b/>
              </w:rPr>
              <w:t>Minimal</w:t>
            </w:r>
          </w:p>
        </w:tc>
        <w:tc>
          <w:tcPr>
            <w:tcW w:w="3841" w:type="dxa"/>
          </w:tcPr>
          <w:p w14:paraId="05860C4D" w14:textId="77777777" w:rsidR="002B2F98" w:rsidRPr="002B2F98" w:rsidRDefault="002B2F98" w:rsidP="002755D8">
            <w:pPr>
              <w:keepNext/>
              <w:keepLines/>
              <w:rPr>
                <w:b/>
              </w:rPr>
            </w:pPr>
            <w:r>
              <w:rPr>
                <w:b/>
              </w:rPr>
              <w:t xml:space="preserve">(Strongly) </w:t>
            </w:r>
            <w:r w:rsidRPr="002B2F98">
              <w:rPr>
                <w:b/>
              </w:rPr>
              <w:t>Preferred</w:t>
            </w:r>
          </w:p>
        </w:tc>
      </w:tr>
      <w:tr w:rsidR="007718D0" w14:paraId="082783BE" w14:textId="77777777" w:rsidTr="00782CE1">
        <w:tc>
          <w:tcPr>
            <w:tcW w:w="1905" w:type="dxa"/>
          </w:tcPr>
          <w:p w14:paraId="4D5A9F58" w14:textId="77777777" w:rsidR="007718D0" w:rsidRDefault="007718D0" w:rsidP="002755D8">
            <w:pPr>
              <w:keepNext/>
              <w:keepLines/>
            </w:pPr>
            <w:r>
              <w:t>OS Web Server</w:t>
            </w:r>
          </w:p>
        </w:tc>
        <w:tc>
          <w:tcPr>
            <w:tcW w:w="3604" w:type="dxa"/>
          </w:tcPr>
          <w:p w14:paraId="289FDC8C" w14:textId="77777777" w:rsidR="007718D0" w:rsidRDefault="007718D0" w:rsidP="002755D8">
            <w:pPr>
              <w:keepNext/>
              <w:keepLines/>
            </w:pPr>
            <w:r>
              <w:t xml:space="preserve">Windows 2008, </w:t>
            </w:r>
            <w:r w:rsidR="00432E44">
              <w:t>U</w:t>
            </w:r>
            <w:r>
              <w:t>nix</w:t>
            </w:r>
          </w:p>
        </w:tc>
        <w:tc>
          <w:tcPr>
            <w:tcW w:w="3841" w:type="dxa"/>
          </w:tcPr>
          <w:p w14:paraId="17DCAEB8" w14:textId="7F9B35F0" w:rsidR="007718D0" w:rsidRDefault="007718D0" w:rsidP="002755D8">
            <w:pPr>
              <w:keepNext/>
              <w:keepLines/>
            </w:pPr>
            <w:r>
              <w:t>Windows 20</w:t>
            </w:r>
            <w:r w:rsidR="006021DB">
              <w:t>20</w:t>
            </w:r>
            <w:r>
              <w:t>, Unix</w:t>
            </w:r>
          </w:p>
        </w:tc>
      </w:tr>
      <w:tr w:rsidR="002B2F98" w14:paraId="5D7E7A84" w14:textId="77777777" w:rsidTr="00782CE1">
        <w:tc>
          <w:tcPr>
            <w:tcW w:w="1905" w:type="dxa"/>
          </w:tcPr>
          <w:p w14:paraId="6EF5BAA8" w14:textId="77777777" w:rsidR="002B2F98" w:rsidRDefault="002B2F98" w:rsidP="002755D8">
            <w:pPr>
              <w:keepNext/>
              <w:keepLines/>
            </w:pPr>
            <w:r>
              <w:t>Web server</w:t>
            </w:r>
          </w:p>
        </w:tc>
        <w:tc>
          <w:tcPr>
            <w:tcW w:w="3604" w:type="dxa"/>
          </w:tcPr>
          <w:p w14:paraId="6406A66E" w14:textId="77777777" w:rsidR="00AD1EC9" w:rsidRDefault="00AD1EC9" w:rsidP="002755D8">
            <w:pPr>
              <w:keepNext/>
              <w:keepLines/>
            </w:pPr>
            <w:r>
              <w:t>One of these:</w:t>
            </w:r>
          </w:p>
          <w:p w14:paraId="6E2BBD46" w14:textId="77777777" w:rsidR="00AD1EC9" w:rsidRDefault="007718D0" w:rsidP="002755D8">
            <w:pPr>
              <w:pStyle w:val="ListParagraph"/>
              <w:keepNext/>
              <w:keepLines/>
              <w:numPr>
                <w:ilvl w:val="0"/>
                <w:numId w:val="4"/>
              </w:numPr>
            </w:pPr>
            <w:r>
              <w:t xml:space="preserve">IIS </w:t>
            </w:r>
            <w:r w:rsidR="00556E0A">
              <w:t xml:space="preserve">with </w:t>
            </w:r>
            <w:proofErr w:type="spellStart"/>
            <w:r w:rsidR="00556E0A">
              <w:t>ReWrite</w:t>
            </w:r>
            <w:proofErr w:type="spellEnd"/>
            <w:r w:rsidR="00556E0A">
              <w:t xml:space="preserve"> module</w:t>
            </w:r>
          </w:p>
          <w:p w14:paraId="1F09152D" w14:textId="77777777" w:rsidR="00AD1EC9" w:rsidRDefault="00556E0A" w:rsidP="002755D8">
            <w:pPr>
              <w:pStyle w:val="ListParagraph"/>
              <w:keepNext/>
              <w:keepLines/>
              <w:numPr>
                <w:ilvl w:val="0"/>
                <w:numId w:val="4"/>
              </w:numPr>
            </w:pPr>
            <w:r>
              <w:t>A</w:t>
            </w:r>
            <w:r w:rsidR="002B2F98">
              <w:t>pache 2</w:t>
            </w:r>
            <w:r>
              <w:t xml:space="preserve"> with </w:t>
            </w:r>
            <w:proofErr w:type="spellStart"/>
            <w:r>
              <w:t>mod_php</w:t>
            </w:r>
            <w:proofErr w:type="spellEnd"/>
            <w:r>
              <w:t xml:space="preserve"> and </w:t>
            </w:r>
            <w:proofErr w:type="spellStart"/>
            <w:r>
              <w:t>mod_rewrite</w:t>
            </w:r>
            <w:proofErr w:type="spellEnd"/>
          </w:p>
          <w:p w14:paraId="3A7E24CF" w14:textId="77777777" w:rsidR="002B2F98" w:rsidRDefault="007718D0" w:rsidP="002755D8">
            <w:pPr>
              <w:pStyle w:val="ListParagraph"/>
              <w:keepNext/>
              <w:keepLines/>
              <w:numPr>
                <w:ilvl w:val="0"/>
                <w:numId w:val="4"/>
              </w:numPr>
            </w:pPr>
            <w:r>
              <w:t>Nginx</w:t>
            </w:r>
          </w:p>
        </w:tc>
        <w:tc>
          <w:tcPr>
            <w:tcW w:w="3841" w:type="dxa"/>
          </w:tcPr>
          <w:p w14:paraId="1456DB4A" w14:textId="77777777" w:rsidR="00AD1EC9" w:rsidRDefault="00AD1EC9" w:rsidP="002755D8">
            <w:pPr>
              <w:keepNext/>
              <w:keepLines/>
            </w:pPr>
            <w:r>
              <w:t>One of these:</w:t>
            </w:r>
          </w:p>
          <w:p w14:paraId="6327614D" w14:textId="77777777" w:rsidR="00AD1EC9" w:rsidRDefault="007718D0" w:rsidP="002755D8">
            <w:pPr>
              <w:pStyle w:val="ListParagraph"/>
              <w:keepNext/>
              <w:keepLines/>
              <w:numPr>
                <w:ilvl w:val="0"/>
                <w:numId w:val="5"/>
              </w:numPr>
            </w:pPr>
            <w:r>
              <w:t>IIS</w:t>
            </w:r>
            <w:r w:rsidR="00556E0A">
              <w:t xml:space="preserve"> with </w:t>
            </w:r>
            <w:proofErr w:type="spellStart"/>
            <w:r w:rsidR="00556E0A">
              <w:t>ReWrite</w:t>
            </w:r>
            <w:proofErr w:type="spellEnd"/>
            <w:r w:rsidR="00556E0A">
              <w:t xml:space="preserve"> module</w:t>
            </w:r>
          </w:p>
          <w:p w14:paraId="78CCA262" w14:textId="77777777" w:rsidR="002B2F98" w:rsidRDefault="007718D0" w:rsidP="002755D8">
            <w:pPr>
              <w:pStyle w:val="ListParagraph"/>
              <w:keepNext/>
              <w:keepLines/>
              <w:numPr>
                <w:ilvl w:val="0"/>
                <w:numId w:val="5"/>
              </w:numPr>
            </w:pPr>
            <w:r>
              <w:t>Nginx</w:t>
            </w:r>
          </w:p>
        </w:tc>
      </w:tr>
      <w:tr w:rsidR="007718D0" w14:paraId="09F562CF" w14:textId="77777777" w:rsidTr="00782CE1">
        <w:tc>
          <w:tcPr>
            <w:tcW w:w="1905" w:type="dxa"/>
          </w:tcPr>
          <w:p w14:paraId="582F0FF7" w14:textId="77777777" w:rsidR="007718D0" w:rsidRDefault="007718D0" w:rsidP="002755D8">
            <w:pPr>
              <w:keepNext/>
              <w:keepLines/>
            </w:pPr>
            <w:r>
              <w:t>OS Database</w:t>
            </w:r>
          </w:p>
        </w:tc>
        <w:tc>
          <w:tcPr>
            <w:tcW w:w="3604" w:type="dxa"/>
          </w:tcPr>
          <w:p w14:paraId="208453CB" w14:textId="77777777" w:rsidR="007718D0" w:rsidRDefault="007718D0" w:rsidP="002755D8">
            <w:pPr>
              <w:keepNext/>
              <w:keepLines/>
            </w:pPr>
            <w:r>
              <w:t>Windows 2008, Unix</w:t>
            </w:r>
          </w:p>
        </w:tc>
        <w:tc>
          <w:tcPr>
            <w:tcW w:w="3841" w:type="dxa"/>
          </w:tcPr>
          <w:p w14:paraId="0F8F5D27" w14:textId="78BE28C6" w:rsidR="007718D0" w:rsidRDefault="007718D0" w:rsidP="002755D8">
            <w:pPr>
              <w:keepNext/>
              <w:keepLines/>
            </w:pPr>
            <w:r>
              <w:t>Windows 20</w:t>
            </w:r>
            <w:r w:rsidR="006021DB">
              <w:t>20</w:t>
            </w:r>
            <w:r>
              <w:t>, Unix</w:t>
            </w:r>
          </w:p>
        </w:tc>
      </w:tr>
      <w:tr w:rsidR="007718D0" w14:paraId="3A8BCD25" w14:textId="77777777" w:rsidTr="00782CE1">
        <w:tc>
          <w:tcPr>
            <w:tcW w:w="1905" w:type="dxa"/>
          </w:tcPr>
          <w:p w14:paraId="25DC572C" w14:textId="77777777" w:rsidR="007718D0" w:rsidRDefault="007718D0" w:rsidP="002755D8">
            <w:pPr>
              <w:keepNext/>
              <w:keepLines/>
            </w:pPr>
            <w:r>
              <w:t>Database server</w:t>
            </w:r>
          </w:p>
        </w:tc>
        <w:tc>
          <w:tcPr>
            <w:tcW w:w="3604" w:type="dxa"/>
          </w:tcPr>
          <w:p w14:paraId="110900C3" w14:textId="5983ABE4" w:rsidR="007718D0" w:rsidRDefault="007718D0" w:rsidP="002755D8">
            <w:pPr>
              <w:keepNext/>
              <w:keepLines/>
            </w:pPr>
            <w:r>
              <w:t>MySQL 5.</w:t>
            </w:r>
            <w:r w:rsidR="006021DB">
              <w:t>5</w:t>
            </w:r>
            <w:r>
              <w:t xml:space="preserve"> Community</w:t>
            </w:r>
          </w:p>
        </w:tc>
        <w:tc>
          <w:tcPr>
            <w:tcW w:w="3841" w:type="dxa"/>
          </w:tcPr>
          <w:p w14:paraId="216F0126" w14:textId="215B154C" w:rsidR="007718D0" w:rsidRDefault="007718D0" w:rsidP="002755D8">
            <w:pPr>
              <w:keepNext/>
              <w:keepLines/>
            </w:pPr>
            <w:r>
              <w:t xml:space="preserve">MySQL </w:t>
            </w:r>
            <w:r w:rsidR="006021DB">
              <w:t>8.0 Communi</w:t>
            </w:r>
            <w:r w:rsidR="0074233C">
              <w:t>ty</w:t>
            </w:r>
            <w:r>
              <w:t xml:space="preserve"> </w:t>
            </w:r>
          </w:p>
        </w:tc>
      </w:tr>
      <w:tr w:rsidR="007718D0" w14:paraId="15B2DFFD" w14:textId="77777777" w:rsidTr="00782CE1">
        <w:tc>
          <w:tcPr>
            <w:tcW w:w="1905" w:type="dxa"/>
          </w:tcPr>
          <w:p w14:paraId="2049E314" w14:textId="77777777" w:rsidR="007718D0" w:rsidRDefault="007718D0" w:rsidP="002755D8">
            <w:pPr>
              <w:keepNext/>
              <w:keepLines/>
            </w:pPr>
            <w:r>
              <w:t>PHP</w:t>
            </w:r>
          </w:p>
        </w:tc>
        <w:tc>
          <w:tcPr>
            <w:tcW w:w="3604" w:type="dxa"/>
          </w:tcPr>
          <w:p w14:paraId="4D99398D" w14:textId="77777777" w:rsidR="007718D0" w:rsidRDefault="007718D0" w:rsidP="002755D8">
            <w:pPr>
              <w:keepNext/>
              <w:keepLines/>
            </w:pPr>
            <w:r>
              <w:t>5.</w:t>
            </w:r>
            <w:r w:rsidR="00782CE1">
              <w:t>6</w:t>
            </w:r>
            <w:r>
              <w:t>.x</w:t>
            </w:r>
          </w:p>
        </w:tc>
        <w:tc>
          <w:tcPr>
            <w:tcW w:w="3841" w:type="dxa"/>
          </w:tcPr>
          <w:p w14:paraId="0A41B469" w14:textId="4A41CE81" w:rsidR="007718D0" w:rsidRDefault="00782CE1" w:rsidP="002755D8">
            <w:pPr>
              <w:keepNext/>
              <w:keepLines/>
            </w:pPr>
            <w:r>
              <w:t>7</w:t>
            </w:r>
            <w:r w:rsidR="007718D0">
              <w:t>.</w:t>
            </w:r>
            <w:r w:rsidR="00FA6E13">
              <w:t>3</w:t>
            </w:r>
            <w:r w:rsidR="007718D0">
              <w:t>.x</w:t>
            </w:r>
          </w:p>
        </w:tc>
      </w:tr>
      <w:tr w:rsidR="006E1373" w14:paraId="6CE2EF7D" w14:textId="77777777" w:rsidTr="00782CE1">
        <w:tc>
          <w:tcPr>
            <w:tcW w:w="1905" w:type="dxa"/>
          </w:tcPr>
          <w:p w14:paraId="0A479719" w14:textId="77777777" w:rsidR="006E1373" w:rsidRDefault="006E1373" w:rsidP="002755D8">
            <w:pPr>
              <w:keepNext/>
              <w:keepLines/>
            </w:pPr>
            <w:r>
              <w:t>PHP Modules</w:t>
            </w:r>
          </w:p>
        </w:tc>
        <w:tc>
          <w:tcPr>
            <w:tcW w:w="3604" w:type="dxa"/>
          </w:tcPr>
          <w:p w14:paraId="777C57AC" w14:textId="77777777" w:rsidR="00AD1EC9" w:rsidRDefault="001A467D" w:rsidP="002755D8">
            <w:pPr>
              <w:keepNext/>
              <w:keepLines/>
            </w:pPr>
            <w:r>
              <w:t>Default PHP Modules plus</w:t>
            </w:r>
            <w:r w:rsidR="00AD1EC9">
              <w:t>:</w:t>
            </w:r>
            <w:r>
              <w:t xml:space="preserve"> </w:t>
            </w:r>
          </w:p>
          <w:p w14:paraId="783C4729" w14:textId="77777777" w:rsidR="00AD1EC9" w:rsidRDefault="006E1373" w:rsidP="002755D8">
            <w:pPr>
              <w:pStyle w:val="ListParagraph"/>
              <w:keepNext/>
              <w:keepLines/>
              <w:numPr>
                <w:ilvl w:val="0"/>
                <w:numId w:val="2"/>
              </w:numPr>
            </w:pPr>
            <w:r>
              <w:t xml:space="preserve">Curl </w:t>
            </w:r>
          </w:p>
          <w:p w14:paraId="3B82DC77" w14:textId="77777777" w:rsidR="00AD1EC9" w:rsidRDefault="006E1373" w:rsidP="002755D8">
            <w:pPr>
              <w:pStyle w:val="ListParagraph"/>
              <w:keepNext/>
              <w:keepLines/>
              <w:numPr>
                <w:ilvl w:val="0"/>
                <w:numId w:val="2"/>
              </w:numPr>
            </w:pPr>
            <w:r>
              <w:t>Dom</w:t>
            </w:r>
          </w:p>
          <w:p w14:paraId="2650A2B7" w14:textId="4A454FCB" w:rsidR="00AD1EC9" w:rsidRDefault="006E1373" w:rsidP="002755D8">
            <w:pPr>
              <w:pStyle w:val="ListParagraph"/>
              <w:keepNext/>
              <w:keepLines/>
              <w:numPr>
                <w:ilvl w:val="0"/>
                <w:numId w:val="2"/>
              </w:numPr>
            </w:pPr>
            <w:proofErr w:type="spellStart"/>
            <w:r>
              <w:t>Fileinfo</w:t>
            </w:r>
            <w:proofErr w:type="spellEnd"/>
          </w:p>
          <w:p w14:paraId="60130ADE" w14:textId="382F47D9" w:rsidR="003C6CD1" w:rsidRDefault="003C6CD1" w:rsidP="002755D8">
            <w:pPr>
              <w:pStyle w:val="ListParagraph"/>
              <w:keepNext/>
              <w:keepLines/>
              <w:numPr>
                <w:ilvl w:val="0"/>
                <w:numId w:val="2"/>
              </w:numPr>
            </w:pPr>
            <w:r>
              <w:t>GD2</w:t>
            </w:r>
          </w:p>
          <w:p w14:paraId="08E4307E" w14:textId="6272A1B9" w:rsidR="003C6CD1" w:rsidRDefault="003C6CD1" w:rsidP="002755D8">
            <w:pPr>
              <w:pStyle w:val="ListParagraph"/>
              <w:keepNext/>
              <w:keepLines/>
              <w:numPr>
                <w:ilvl w:val="0"/>
                <w:numId w:val="2"/>
              </w:numPr>
            </w:pPr>
            <w:proofErr w:type="spellStart"/>
            <w:r>
              <w:t>iconv</w:t>
            </w:r>
            <w:proofErr w:type="spellEnd"/>
          </w:p>
          <w:p w14:paraId="7E7F0604" w14:textId="794C9C15" w:rsidR="00AD1EC9" w:rsidRDefault="006E1373" w:rsidP="002755D8">
            <w:pPr>
              <w:pStyle w:val="ListParagraph"/>
              <w:keepNext/>
              <w:keepLines/>
              <w:numPr>
                <w:ilvl w:val="0"/>
                <w:numId w:val="2"/>
              </w:numPr>
            </w:pPr>
            <w:r>
              <w:t>J</w:t>
            </w:r>
            <w:r w:rsidR="003C6CD1">
              <w:t>s</w:t>
            </w:r>
            <w:r>
              <w:t>on</w:t>
            </w:r>
          </w:p>
          <w:p w14:paraId="14CA7CED" w14:textId="33FEA7BC" w:rsidR="003C6CD1" w:rsidRDefault="003C6CD1" w:rsidP="002755D8">
            <w:pPr>
              <w:pStyle w:val="ListParagraph"/>
              <w:keepNext/>
              <w:keepLines/>
              <w:numPr>
                <w:ilvl w:val="0"/>
                <w:numId w:val="2"/>
              </w:numPr>
            </w:pPr>
            <w:proofErr w:type="spellStart"/>
            <w:r>
              <w:t>libxml</w:t>
            </w:r>
            <w:proofErr w:type="spellEnd"/>
          </w:p>
          <w:p w14:paraId="15DFD5E7" w14:textId="77777777" w:rsidR="00AD1EC9" w:rsidRDefault="006E1373" w:rsidP="002755D8">
            <w:pPr>
              <w:pStyle w:val="ListParagraph"/>
              <w:keepNext/>
              <w:keepLines/>
              <w:numPr>
                <w:ilvl w:val="0"/>
                <w:numId w:val="2"/>
              </w:numPr>
            </w:pPr>
            <w:r>
              <w:t>Multi-Byte String</w:t>
            </w:r>
          </w:p>
          <w:p w14:paraId="471DCF04" w14:textId="77777777" w:rsidR="00AD1EC9" w:rsidRDefault="006E1373" w:rsidP="002755D8">
            <w:pPr>
              <w:pStyle w:val="ListParagraph"/>
              <w:keepNext/>
              <w:keepLines/>
              <w:numPr>
                <w:ilvl w:val="0"/>
                <w:numId w:val="2"/>
              </w:numPr>
            </w:pPr>
            <w:proofErr w:type="spellStart"/>
            <w:r>
              <w:t>MySQLi</w:t>
            </w:r>
            <w:proofErr w:type="spellEnd"/>
          </w:p>
          <w:p w14:paraId="5D9BACF6" w14:textId="6033DA3F" w:rsidR="00AD1EC9" w:rsidRDefault="00AD1EC9" w:rsidP="002755D8">
            <w:pPr>
              <w:pStyle w:val="ListParagraph"/>
              <w:keepNext/>
              <w:keepLines/>
              <w:numPr>
                <w:ilvl w:val="0"/>
                <w:numId w:val="2"/>
              </w:numPr>
            </w:pPr>
            <w:proofErr w:type="spellStart"/>
            <w:r>
              <w:t>MySQLnd</w:t>
            </w:r>
            <w:proofErr w:type="spellEnd"/>
          </w:p>
          <w:p w14:paraId="4048948E" w14:textId="69713C9D" w:rsidR="003C6CD1" w:rsidRDefault="003C6CD1" w:rsidP="002755D8">
            <w:pPr>
              <w:pStyle w:val="ListParagraph"/>
              <w:keepNext/>
              <w:keepLines/>
              <w:numPr>
                <w:ilvl w:val="0"/>
                <w:numId w:val="2"/>
              </w:numPr>
            </w:pPr>
            <w:proofErr w:type="spellStart"/>
            <w:r>
              <w:t>Openssl</w:t>
            </w:r>
            <w:proofErr w:type="spellEnd"/>
          </w:p>
          <w:p w14:paraId="38473169" w14:textId="77777777" w:rsidR="00AD1EC9" w:rsidRDefault="006E1373" w:rsidP="002755D8">
            <w:pPr>
              <w:pStyle w:val="ListParagraph"/>
              <w:keepNext/>
              <w:keepLines/>
              <w:numPr>
                <w:ilvl w:val="0"/>
                <w:numId w:val="2"/>
              </w:numPr>
            </w:pPr>
            <w:r>
              <w:t>SOAP</w:t>
            </w:r>
          </w:p>
          <w:p w14:paraId="1E3F4D08" w14:textId="77777777" w:rsidR="00AD1EC9" w:rsidRDefault="006E1373" w:rsidP="002755D8">
            <w:pPr>
              <w:pStyle w:val="ListParagraph"/>
              <w:keepNext/>
              <w:keepLines/>
              <w:numPr>
                <w:ilvl w:val="0"/>
                <w:numId w:val="2"/>
              </w:numPr>
            </w:pPr>
            <w:proofErr w:type="spellStart"/>
            <w:r>
              <w:t>XMLReader</w:t>
            </w:r>
            <w:proofErr w:type="spellEnd"/>
          </w:p>
          <w:p w14:paraId="7D7AF51C" w14:textId="77777777" w:rsidR="006E1373" w:rsidRDefault="006E1373" w:rsidP="002755D8">
            <w:pPr>
              <w:pStyle w:val="ListParagraph"/>
              <w:keepNext/>
              <w:keepLines/>
              <w:numPr>
                <w:ilvl w:val="0"/>
                <w:numId w:val="2"/>
              </w:numPr>
            </w:pPr>
            <w:proofErr w:type="spellStart"/>
            <w:r>
              <w:t>XMLWriter</w:t>
            </w:r>
            <w:proofErr w:type="spellEnd"/>
          </w:p>
        </w:tc>
        <w:tc>
          <w:tcPr>
            <w:tcW w:w="3841" w:type="dxa"/>
          </w:tcPr>
          <w:p w14:paraId="711A1EC4" w14:textId="77777777" w:rsidR="00AD1EC9" w:rsidRDefault="001A467D" w:rsidP="002755D8">
            <w:pPr>
              <w:keepNext/>
              <w:keepLines/>
            </w:pPr>
            <w:r>
              <w:t xml:space="preserve">Minimal PHP Modules </w:t>
            </w:r>
            <w:r w:rsidR="006E1373">
              <w:t>plus</w:t>
            </w:r>
            <w:r w:rsidR="00AD1EC9">
              <w:t xml:space="preserve"> one of these:</w:t>
            </w:r>
          </w:p>
          <w:p w14:paraId="121B3F1D" w14:textId="722B6CB0" w:rsidR="006E1373" w:rsidRDefault="006E1373" w:rsidP="003C6CD1">
            <w:pPr>
              <w:pStyle w:val="ListParagraph"/>
              <w:keepNext/>
              <w:keepLines/>
              <w:numPr>
                <w:ilvl w:val="0"/>
                <w:numId w:val="3"/>
              </w:numPr>
            </w:pPr>
            <w:r>
              <w:t>APC</w:t>
            </w:r>
          </w:p>
          <w:p w14:paraId="140A0A25" w14:textId="77777777" w:rsidR="003C6CD1" w:rsidRDefault="003C6CD1" w:rsidP="003C6CD1">
            <w:pPr>
              <w:pStyle w:val="ListParagraph"/>
              <w:keepNext/>
              <w:keepLines/>
              <w:numPr>
                <w:ilvl w:val="0"/>
                <w:numId w:val="3"/>
              </w:numPr>
            </w:pPr>
            <w:proofErr w:type="spellStart"/>
            <w:r>
              <w:t>Ldap</w:t>
            </w:r>
            <w:proofErr w:type="spellEnd"/>
          </w:p>
          <w:p w14:paraId="3A510364" w14:textId="77777777" w:rsidR="00AD1EC9" w:rsidRDefault="00AD1EC9" w:rsidP="003C6CD1">
            <w:pPr>
              <w:pStyle w:val="ListParagraph"/>
              <w:keepNext/>
              <w:keepLines/>
              <w:numPr>
                <w:ilvl w:val="0"/>
                <w:numId w:val="3"/>
              </w:numPr>
            </w:pPr>
            <w:r>
              <w:t>Memcached</w:t>
            </w:r>
          </w:p>
          <w:p w14:paraId="50FBF496" w14:textId="77777777" w:rsidR="00AD1EC9" w:rsidRDefault="00802038" w:rsidP="003C6CD1">
            <w:pPr>
              <w:pStyle w:val="ListParagraph"/>
              <w:keepNext/>
              <w:keepLines/>
              <w:numPr>
                <w:ilvl w:val="0"/>
                <w:numId w:val="3"/>
              </w:numPr>
            </w:pPr>
            <w:proofErr w:type="spellStart"/>
            <w:r>
              <w:t>XC</w:t>
            </w:r>
            <w:r w:rsidR="00AD1EC9">
              <w:t>ache</w:t>
            </w:r>
            <w:proofErr w:type="spellEnd"/>
          </w:p>
        </w:tc>
      </w:tr>
      <w:tr w:rsidR="00067597" w14:paraId="7687F98D" w14:textId="77777777" w:rsidTr="00782CE1">
        <w:tc>
          <w:tcPr>
            <w:tcW w:w="1905" w:type="dxa"/>
          </w:tcPr>
          <w:p w14:paraId="590A75CF" w14:textId="77777777" w:rsidR="00067597" w:rsidRDefault="00782CE1" w:rsidP="002755D8">
            <w:pPr>
              <w:keepNext/>
              <w:keepLines/>
            </w:pPr>
            <w:r>
              <w:t>Other software</w:t>
            </w:r>
          </w:p>
        </w:tc>
        <w:tc>
          <w:tcPr>
            <w:tcW w:w="3604" w:type="dxa"/>
          </w:tcPr>
          <w:p w14:paraId="01567985" w14:textId="77777777" w:rsidR="00067597" w:rsidRDefault="00782CE1" w:rsidP="002755D8">
            <w:pPr>
              <w:keepNext/>
              <w:keepLines/>
            </w:pPr>
            <w:r>
              <w:t>Git command line tools and the Composer PHP Package manager</w:t>
            </w:r>
            <w:r w:rsidR="00AE7EB5">
              <w:t xml:space="preserve"> (</w:t>
            </w:r>
            <w:r w:rsidR="00AE7EB5" w:rsidRPr="00992A0F">
              <w:t>getcomposer.org</w:t>
            </w:r>
            <w:r w:rsidR="00AE7EB5">
              <w:t>)</w:t>
            </w:r>
          </w:p>
        </w:tc>
        <w:tc>
          <w:tcPr>
            <w:tcW w:w="3841" w:type="dxa"/>
          </w:tcPr>
          <w:p w14:paraId="6D808555" w14:textId="77777777" w:rsidR="00067597" w:rsidRDefault="00067597" w:rsidP="002755D8">
            <w:pPr>
              <w:keepNext/>
              <w:keepLines/>
            </w:pPr>
          </w:p>
        </w:tc>
      </w:tr>
      <w:tr w:rsidR="007718D0" w14:paraId="3D86B70F" w14:textId="77777777" w:rsidTr="00782CE1">
        <w:tc>
          <w:tcPr>
            <w:tcW w:w="1905" w:type="dxa"/>
          </w:tcPr>
          <w:p w14:paraId="597D7C59" w14:textId="77777777" w:rsidR="007718D0" w:rsidRDefault="007718D0" w:rsidP="002755D8">
            <w:pPr>
              <w:keepNext/>
              <w:keepLines/>
            </w:pPr>
            <w:r>
              <w:t>SSL</w:t>
            </w:r>
          </w:p>
        </w:tc>
        <w:tc>
          <w:tcPr>
            <w:tcW w:w="3604" w:type="dxa"/>
          </w:tcPr>
          <w:p w14:paraId="3E18525A" w14:textId="77777777" w:rsidR="007718D0" w:rsidRDefault="00A62902" w:rsidP="002755D8">
            <w:pPr>
              <w:keepNext/>
              <w:keepLines/>
            </w:pPr>
            <w:r>
              <w:t>Always r</w:t>
            </w:r>
            <w:r w:rsidR="007E116B">
              <w:t>equired f</w:t>
            </w:r>
            <w:r w:rsidR="007718D0">
              <w:t>or each URL</w:t>
            </w:r>
          </w:p>
        </w:tc>
        <w:tc>
          <w:tcPr>
            <w:tcW w:w="3841" w:type="dxa"/>
          </w:tcPr>
          <w:p w14:paraId="461C0F60" w14:textId="77777777" w:rsidR="007718D0" w:rsidRDefault="00A62902" w:rsidP="002755D8">
            <w:pPr>
              <w:keepNext/>
              <w:keepLines/>
            </w:pPr>
            <w:r>
              <w:t>Always r</w:t>
            </w:r>
            <w:r w:rsidR="007E116B">
              <w:t>equired for each URL</w:t>
            </w:r>
          </w:p>
        </w:tc>
      </w:tr>
      <w:tr w:rsidR="007718D0" w14:paraId="0FF1B636" w14:textId="77777777" w:rsidTr="00782CE1">
        <w:tc>
          <w:tcPr>
            <w:tcW w:w="1905" w:type="dxa"/>
          </w:tcPr>
          <w:p w14:paraId="7429847A" w14:textId="77777777" w:rsidR="007718D0" w:rsidRDefault="007718D0" w:rsidP="002755D8">
            <w:pPr>
              <w:keepNext/>
              <w:keepLines/>
            </w:pPr>
            <w:r>
              <w:t>Mail server</w:t>
            </w:r>
          </w:p>
        </w:tc>
        <w:tc>
          <w:tcPr>
            <w:tcW w:w="3604" w:type="dxa"/>
          </w:tcPr>
          <w:p w14:paraId="77CC27D7" w14:textId="77777777" w:rsidR="007718D0" w:rsidRDefault="007718D0" w:rsidP="002755D8">
            <w:pPr>
              <w:keepNext/>
              <w:keepLines/>
            </w:pPr>
            <w:r>
              <w:t>Required</w:t>
            </w:r>
          </w:p>
        </w:tc>
        <w:tc>
          <w:tcPr>
            <w:tcW w:w="3841" w:type="dxa"/>
          </w:tcPr>
          <w:p w14:paraId="6E21561E" w14:textId="77777777" w:rsidR="007718D0" w:rsidRDefault="007718D0" w:rsidP="002755D8">
            <w:pPr>
              <w:keepNext/>
              <w:keepLines/>
            </w:pPr>
            <w:r>
              <w:t>Required</w:t>
            </w:r>
          </w:p>
        </w:tc>
      </w:tr>
      <w:tr w:rsidR="00AE7EB5" w14:paraId="2984112E" w14:textId="77777777" w:rsidTr="00782CE1">
        <w:tc>
          <w:tcPr>
            <w:tcW w:w="1905" w:type="dxa"/>
          </w:tcPr>
          <w:p w14:paraId="46E7EC17" w14:textId="77777777" w:rsidR="00AE7EB5" w:rsidRDefault="00AE7EB5" w:rsidP="002755D8">
            <w:pPr>
              <w:keepNext/>
              <w:keepLines/>
            </w:pPr>
            <w:r>
              <w:t>LDAP server</w:t>
            </w:r>
          </w:p>
        </w:tc>
        <w:tc>
          <w:tcPr>
            <w:tcW w:w="3604" w:type="dxa"/>
          </w:tcPr>
          <w:p w14:paraId="4A590A38" w14:textId="77777777" w:rsidR="00AE7EB5" w:rsidRDefault="00AE7EB5" w:rsidP="002755D8">
            <w:pPr>
              <w:keepNext/>
              <w:keepLines/>
            </w:pPr>
            <w:r>
              <w:t>Optional</w:t>
            </w:r>
          </w:p>
        </w:tc>
        <w:tc>
          <w:tcPr>
            <w:tcW w:w="3841" w:type="dxa"/>
          </w:tcPr>
          <w:p w14:paraId="54E9D458" w14:textId="77777777" w:rsidR="00AE7EB5" w:rsidRDefault="00AE7EB5" w:rsidP="002755D8">
            <w:pPr>
              <w:keepNext/>
              <w:keepLines/>
            </w:pPr>
            <w:r>
              <w:t>Optional</w:t>
            </w:r>
          </w:p>
        </w:tc>
      </w:tr>
    </w:tbl>
    <w:p w14:paraId="4A93EA0D" w14:textId="77777777" w:rsidR="002B2F98" w:rsidRDefault="002B2F98" w:rsidP="002B2F98"/>
    <w:p w14:paraId="2786D47C" w14:textId="77777777" w:rsidR="00782CE1" w:rsidRDefault="00782CE1" w:rsidP="00782CE1">
      <w:pPr>
        <w:pStyle w:val="Heading2"/>
      </w:pPr>
      <w:r>
        <w:t>Server communications</w:t>
      </w:r>
    </w:p>
    <w:p w14:paraId="7A9251C4" w14:textId="77777777" w:rsidR="00E570B9" w:rsidRPr="00E570B9" w:rsidRDefault="00E570B9" w:rsidP="00E570B9">
      <w:pPr>
        <w:pStyle w:val="Heading3"/>
        <w:rPr>
          <w:rStyle w:val="Strong"/>
        </w:rPr>
      </w:pPr>
      <w:r>
        <w:t>Communication with the server</w:t>
      </w:r>
    </w:p>
    <w:p w14:paraId="5A57B94C" w14:textId="7900F897" w:rsidR="00782CE1" w:rsidRDefault="00782CE1" w:rsidP="00782CE1">
      <w:r>
        <w:t xml:space="preserve">The webserver is </w:t>
      </w:r>
      <w:r w:rsidR="00E570B9">
        <w:t xml:space="preserve">usually </w:t>
      </w:r>
      <w:r>
        <w:t xml:space="preserve">only accessed </w:t>
      </w:r>
      <w:r w:rsidR="00E570B9">
        <w:t xml:space="preserve">from the outside </w:t>
      </w:r>
      <w:r>
        <w:t xml:space="preserve">using </w:t>
      </w:r>
      <w:r w:rsidR="00E570B9">
        <w:t>https of port 4</w:t>
      </w:r>
      <w:r w:rsidR="00DE4A34">
        <w:t>4</w:t>
      </w:r>
      <w:r w:rsidR="00E570B9">
        <w:t>3.</w:t>
      </w:r>
    </w:p>
    <w:p w14:paraId="726C846E" w14:textId="77777777" w:rsidR="00E570B9" w:rsidRDefault="00E570B9" w:rsidP="00782CE1">
      <w:r>
        <w:t>Maintenance by the application management team is done through either SSH (Linux/Unix) or RDP (Windows) from fixed IP addresses.</w:t>
      </w:r>
    </w:p>
    <w:p w14:paraId="48215869" w14:textId="77777777" w:rsidR="00E570B9" w:rsidRDefault="00E570B9" w:rsidP="00E570B9">
      <w:pPr>
        <w:pStyle w:val="Heading3"/>
      </w:pPr>
      <w:r>
        <w:t>Communications by the server during normal operations</w:t>
      </w:r>
    </w:p>
    <w:p w14:paraId="42499613" w14:textId="77777777" w:rsidR="00E570B9" w:rsidRDefault="00E570B9" w:rsidP="00782CE1">
      <w:r>
        <w:t xml:space="preserve">While running the application will only send out mails and optionally perform LDAP login-tests. </w:t>
      </w:r>
    </w:p>
    <w:p w14:paraId="1C0F4041" w14:textId="77777777" w:rsidR="00E570B9" w:rsidRDefault="00E570B9" w:rsidP="00782CE1">
      <w:r>
        <w:t xml:space="preserve">Multiple servers can be used as mail server if required and the server can use any ports and encryption schemes and can also use a username / password combination to login. Usually contact with the main </w:t>
      </w:r>
      <w:r>
        <w:lastRenderedPageBreak/>
        <w:t>mail server of the organization suffices. This is preferred as then the changes of mail being seen as spam drop.</w:t>
      </w:r>
    </w:p>
    <w:p w14:paraId="1020BFEE" w14:textId="77777777" w:rsidR="00E570B9" w:rsidRDefault="00E570B9" w:rsidP="00782CE1">
      <w:r>
        <w:t>For LDAP authentication we just need the fully qualified domain name of at least one, but preferably at least two LDAP servers. GemsTracker performs no LDAP queries, but just tries to authenticate a user with the password just entered. These passwords are NOT stored locally in any form.</w:t>
      </w:r>
    </w:p>
    <w:p w14:paraId="536FB76C" w14:textId="77777777" w:rsidR="00E570B9" w:rsidRDefault="00E570B9" w:rsidP="00782CE1">
      <w:r>
        <w:t>Depending on data being supplied by the hospital additional ports may be required for daily operations.</w:t>
      </w:r>
    </w:p>
    <w:p w14:paraId="7FDC7948" w14:textId="77777777" w:rsidR="00E570B9" w:rsidRDefault="00E570B9" w:rsidP="00E570B9">
      <w:pPr>
        <w:pStyle w:val="Heading3"/>
      </w:pPr>
      <w:r>
        <w:t>Communications by the server during maintenance</w:t>
      </w:r>
    </w:p>
    <w:p w14:paraId="4825B132" w14:textId="77777777" w:rsidR="00E570B9" w:rsidRDefault="00E570B9" w:rsidP="00782CE1">
      <w:r>
        <w:t xml:space="preserve">When the application managers are logged in to the server using SSH or RDP </w:t>
      </w:r>
      <w:r w:rsidR="00992A0F">
        <w:t>they need access to these URL’s to update the software:</w:t>
      </w:r>
    </w:p>
    <w:p w14:paraId="690BB6AF" w14:textId="77777777" w:rsidR="00992A0F" w:rsidRDefault="00992A0F" w:rsidP="00992A0F">
      <w:pPr>
        <w:pStyle w:val="ListParagraph"/>
        <w:numPr>
          <w:ilvl w:val="0"/>
          <w:numId w:val="1"/>
        </w:numPr>
      </w:pPr>
      <w:r w:rsidRPr="00992A0F">
        <w:t>getcomposer.org</w:t>
      </w:r>
    </w:p>
    <w:p w14:paraId="016C4A85" w14:textId="77777777" w:rsidR="00992A0F" w:rsidRDefault="00992A0F" w:rsidP="00992A0F">
      <w:pPr>
        <w:pStyle w:val="ListParagraph"/>
        <w:numPr>
          <w:ilvl w:val="0"/>
          <w:numId w:val="1"/>
        </w:numPr>
      </w:pPr>
      <w:r>
        <w:t>www.</w:t>
      </w:r>
      <w:r w:rsidRPr="00992A0F">
        <w:t>getcomposer.org</w:t>
      </w:r>
      <w:r>
        <w:br/>
      </w:r>
    </w:p>
    <w:p w14:paraId="327375DB" w14:textId="77777777" w:rsidR="00992A0F" w:rsidRDefault="00992A0F" w:rsidP="00992A0F">
      <w:pPr>
        <w:pStyle w:val="ListParagraph"/>
        <w:numPr>
          <w:ilvl w:val="0"/>
          <w:numId w:val="1"/>
        </w:numPr>
      </w:pPr>
      <w:r>
        <w:t>github.com</w:t>
      </w:r>
    </w:p>
    <w:p w14:paraId="127D2C7A" w14:textId="77777777" w:rsidR="00992A0F" w:rsidRDefault="00992A0F" w:rsidP="00992A0F">
      <w:pPr>
        <w:pStyle w:val="ListParagraph"/>
        <w:numPr>
          <w:ilvl w:val="0"/>
          <w:numId w:val="1"/>
        </w:numPr>
      </w:pPr>
      <w:r>
        <w:t>api.github.com</w:t>
      </w:r>
    </w:p>
    <w:p w14:paraId="67200219" w14:textId="77777777" w:rsidR="00992A0F" w:rsidRPr="00992A0F" w:rsidRDefault="00992A0F" w:rsidP="00992A0F">
      <w:pPr>
        <w:pStyle w:val="ListParagraph"/>
        <w:numPr>
          <w:ilvl w:val="0"/>
          <w:numId w:val="1"/>
        </w:numPr>
      </w:pPr>
      <w:r>
        <w:t>codeload.github.com</w:t>
      </w:r>
    </w:p>
    <w:p w14:paraId="51FD5D00" w14:textId="77777777" w:rsidR="00992A0F" w:rsidRDefault="00992A0F" w:rsidP="00992A0F">
      <w:pPr>
        <w:pStyle w:val="ListParagraph"/>
        <w:numPr>
          <w:ilvl w:val="0"/>
          <w:numId w:val="1"/>
        </w:numPr>
      </w:pPr>
      <w:r>
        <w:t>status.github.com</w:t>
      </w:r>
    </w:p>
    <w:p w14:paraId="7FE597F9" w14:textId="77777777" w:rsidR="00992A0F" w:rsidRDefault="00992A0F" w:rsidP="00992A0F">
      <w:pPr>
        <w:pStyle w:val="ListParagraph"/>
        <w:numPr>
          <w:ilvl w:val="0"/>
          <w:numId w:val="1"/>
        </w:numPr>
      </w:pPr>
      <w:r>
        <w:t>www.github.com</w:t>
      </w:r>
      <w:r>
        <w:br/>
      </w:r>
    </w:p>
    <w:p w14:paraId="26041688" w14:textId="77777777" w:rsidR="00992A0F" w:rsidRDefault="00992A0F" w:rsidP="00992A0F">
      <w:pPr>
        <w:pStyle w:val="ListParagraph"/>
        <w:numPr>
          <w:ilvl w:val="0"/>
          <w:numId w:val="1"/>
        </w:numPr>
      </w:pPr>
      <w:r>
        <w:t>limesurvey.org</w:t>
      </w:r>
    </w:p>
    <w:p w14:paraId="05E1289D" w14:textId="77777777" w:rsidR="00992A0F" w:rsidRDefault="00992A0F" w:rsidP="00992A0F">
      <w:pPr>
        <w:pStyle w:val="ListParagraph"/>
        <w:numPr>
          <w:ilvl w:val="0"/>
          <w:numId w:val="1"/>
        </w:numPr>
      </w:pPr>
      <w:r>
        <w:t>www.limesurvey.org</w:t>
      </w:r>
      <w:r>
        <w:br/>
      </w:r>
    </w:p>
    <w:p w14:paraId="29DFD445" w14:textId="77777777" w:rsidR="00992A0F" w:rsidRDefault="00992A0F" w:rsidP="00992A0F">
      <w:pPr>
        <w:pStyle w:val="ListParagraph"/>
        <w:numPr>
          <w:ilvl w:val="0"/>
          <w:numId w:val="1"/>
        </w:numPr>
      </w:pPr>
      <w:r>
        <w:t>packagist.org</w:t>
      </w:r>
    </w:p>
    <w:p w14:paraId="0ADF2E9D" w14:textId="77777777" w:rsidR="00992A0F" w:rsidRDefault="00992A0F" w:rsidP="00992A0F">
      <w:pPr>
        <w:pStyle w:val="ListParagraph"/>
        <w:numPr>
          <w:ilvl w:val="0"/>
          <w:numId w:val="1"/>
        </w:numPr>
      </w:pPr>
      <w:r>
        <w:t>repo.packagist.org</w:t>
      </w:r>
    </w:p>
    <w:p w14:paraId="2F0C04D1" w14:textId="77777777" w:rsidR="00992A0F" w:rsidRDefault="00992A0F" w:rsidP="00992A0F">
      <w:pPr>
        <w:pStyle w:val="ListParagraph"/>
        <w:numPr>
          <w:ilvl w:val="0"/>
          <w:numId w:val="1"/>
        </w:numPr>
      </w:pPr>
      <w:r>
        <w:t>www.packagist.org</w:t>
      </w:r>
    </w:p>
    <w:p w14:paraId="7B21A036" w14:textId="77777777" w:rsidR="00992A0F" w:rsidRDefault="00992A0F" w:rsidP="00782CE1">
      <w:r>
        <w:t>On Windows system we’ll need additional access to extra URL’s:</w:t>
      </w:r>
    </w:p>
    <w:p w14:paraId="540C3319" w14:textId="3E032998" w:rsidR="00992A0F" w:rsidRDefault="00992A0F" w:rsidP="00992A0F">
      <w:pPr>
        <w:pStyle w:val="ListParagraph"/>
        <w:numPr>
          <w:ilvl w:val="0"/>
          <w:numId w:val="1"/>
        </w:numPr>
      </w:pPr>
      <w:r>
        <w:t>microsoft.com</w:t>
      </w:r>
    </w:p>
    <w:p w14:paraId="1A5F860F" w14:textId="4AF04E57" w:rsidR="00A003CA" w:rsidRDefault="00A003CA" w:rsidP="00992A0F">
      <w:pPr>
        <w:pStyle w:val="ListParagraph"/>
        <w:numPr>
          <w:ilvl w:val="0"/>
          <w:numId w:val="1"/>
        </w:numPr>
      </w:pPr>
      <w:r>
        <w:t>www.iis.net</w:t>
      </w:r>
    </w:p>
    <w:p w14:paraId="73112D1B" w14:textId="77777777" w:rsidR="00992A0F" w:rsidRDefault="00992A0F" w:rsidP="00992A0F">
      <w:pPr>
        <w:pStyle w:val="ListParagraph"/>
        <w:numPr>
          <w:ilvl w:val="0"/>
          <w:numId w:val="1"/>
        </w:numPr>
      </w:pPr>
      <w:r>
        <w:t>update.microsoft.com</w:t>
      </w:r>
    </w:p>
    <w:p w14:paraId="74FC5BA4" w14:textId="77777777" w:rsidR="00992A0F" w:rsidRDefault="00992A0F" w:rsidP="00992A0F">
      <w:pPr>
        <w:pStyle w:val="ListParagraph"/>
        <w:numPr>
          <w:ilvl w:val="0"/>
          <w:numId w:val="1"/>
        </w:numPr>
      </w:pPr>
      <w:r>
        <w:t>www.update.microsoft.com</w:t>
      </w:r>
    </w:p>
    <w:p w14:paraId="1054A615" w14:textId="77777777" w:rsidR="00992A0F" w:rsidRDefault="00992A0F" w:rsidP="00992A0F">
      <w:pPr>
        <w:pStyle w:val="ListParagraph"/>
        <w:numPr>
          <w:ilvl w:val="0"/>
          <w:numId w:val="1"/>
        </w:numPr>
      </w:pPr>
      <w:r>
        <w:t>www.microsoft.com</w:t>
      </w:r>
      <w:r>
        <w:br/>
      </w:r>
    </w:p>
    <w:p w14:paraId="1A741EB7" w14:textId="77777777" w:rsidR="00992A0F" w:rsidRDefault="00992A0F" w:rsidP="00992A0F">
      <w:pPr>
        <w:pStyle w:val="ListParagraph"/>
        <w:numPr>
          <w:ilvl w:val="0"/>
          <w:numId w:val="1"/>
        </w:numPr>
      </w:pPr>
      <w:r>
        <w:t>git-scm.com</w:t>
      </w:r>
    </w:p>
    <w:p w14:paraId="73CB16F6" w14:textId="77777777" w:rsidR="00992A0F" w:rsidRDefault="00992A0F" w:rsidP="00992A0F">
      <w:pPr>
        <w:pStyle w:val="ListParagraph"/>
        <w:numPr>
          <w:ilvl w:val="0"/>
          <w:numId w:val="1"/>
        </w:numPr>
      </w:pPr>
      <w:r>
        <w:t>www.git-scm.com</w:t>
      </w:r>
      <w:r>
        <w:br/>
      </w:r>
    </w:p>
    <w:p w14:paraId="513CDC51" w14:textId="77777777" w:rsidR="00992A0F" w:rsidRDefault="00992A0F" w:rsidP="00992A0F">
      <w:pPr>
        <w:pStyle w:val="ListParagraph"/>
        <w:numPr>
          <w:ilvl w:val="0"/>
          <w:numId w:val="1"/>
        </w:numPr>
      </w:pPr>
      <w:r>
        <w:t>php.net</w:t>
      </w:r>
    </w:p>
    <w:p w14:paraId="26DD007F" w14:textId="77777777" w:rsidR="00992A0F" w:rsidRDefault="00992A0F" w:rsidP="00992A0F">
      <w:pPr>
        <w:pStyle w:val="ListParagraph"/>
        <w:numPr>
          <w:ilvl w:val="0"/>
          <w:numId w:val="1"/>
        </w:numPr>
      </w:pPr>
      <w:r>
        <w:t>pear.php.net</w:t>
      </w:r>
    </w:p>
    <w:p w14:paraId="0768BF4A" w14:textId="77777777" w:rsidR="00992A0F" w:rsidRDefault="00992A0F" w:rsidP="0074233C">
      <w:pPr>
        <w:pStyle w:val="ListParagraph"/>
        <w:numPr>
          <w:ilvl w:val="0"/>
          <w:numId w:val="1"/>
        </w:numPr>
      </w:pPr>
      <w:r>
        <w:t>windows.php.net</w:t>
      </w:r>
    </w:p>
    <w:p w14:paraId="587F215E" w14:textId="77777777" w:rsidR="00992A0F" w:rsidRDefault="00992A0F" w:rsidP="0074233C">
      <w:pPr>
        <w:pStyle w:val="ListParagraph"/>
        <w:numPr>
          <w:ilvl w:val="0"/>
          <w:numId w:val="1"/>
        </w:numPr>
      </w:pPr>
      <w:r>
        <w:lastRenderedPageBreak/>
        <w:t>www.php.net</w:t>
      </w:r>
      <w:r>
        <w:br/>
      </w:r>
    </w:p>
    <w:p w14:paraId="203008CA" w14:textId="77777777" w:rsidR="00992A0F" w:rsidRDefault="00992A0F" w:rsidP="0074233C">
      <w:pPr>
        <w:pStyle w:val="ListParagraph"/>
        <w:numPr>
          <w:ilvl w:val="0"/>
          <w:numId w:val="1"/>
        </w:numPr>
      </w:pPr>
      <w:r>
        <w:t>notepad-plus-plus.org</w:t>
      </w:r>
    </w:p>
    <w:p w14:paraId="6DCDE79A" w14:textId="77777777" w:rsidR="00992A0F" w:rsidRPr="00782CE1" w:rsidRDefault="00992A0F" w:rsidP="0074233C">
      <w:pPr>
        <w:pStyle w:val="ListParagraph"/>
        <w:numPr>
          <w:ilvl w:val="0"/>
          <w:numId w:val="1"/>
        </w:numPr>
      </w:pPr>
      <w:r>
        <w:t>www.notepad-plus-plus.org</w:t>
      </w:r>
    </w:p>
    <w:p w14:paraId="0F3ADDF5" w14:textId="77777777" w:rsidR="008811CC" w:rsidRDefault="008811CC" w:rsidP="008811CC">
      <w:pPr>
        <w:pStyle w:val="Heading2"/>
      </w:pPr>
      <w:r>
        <w:t>Directory structure</w:t>
      </w:r>
    </w:p>
    <w:p w14:paraId="6061BFC4" w14:textId="77777777" w:rsidR="008811CC" w:rsidRDefault="008811CC" w:rsidP="008811CC">
      <w:r>
        <w:t xml:space="preserve">The </w:t>
      </w:r>
      <w:r w:rsidR="009763D4">
        <w:t>GT</w:t>
      </w:r>
      <w:r>
        <w:t xml:space="preserve"> code is </w:t>
      </w:r>
      <w:r w:rsidR="00432E44">
        <w:t xml:space="preserve">by default </w:t>
      </w:r>
      <w:r>
        <w:t xml:space="preserve">installed in </w:t>
      </w:r>
      <w:r w:rsidR="00432E44">
        <w:t>multiple sub</w:t>
      </w:r>
      <w:r>
        <w:t xml:space="preserve"> directories</w:t>
      </w:r>
      <w:r w:rsidR="00432E44">
        <w:t xml:space="preserve">, only one </w:t>
      </w:r>
      <w:r>
        <w:t>of which is accessible from the web. The other code, library and storage directories should be stored in a location accessible by the web server</w:t>
      </w:r>
      <w:r w:rsidR="00432E44">
        <w:t>, but not from the web</w:t>
      </w:r>
      <w:r>
        <w:t>.</w:t>
      </w:r>
    </w:p>
    <w:p w14:paraId="2106B226" w14:textId="77777777" w:rsidR="008811CC" w:rsidRDefault="008811CC" w:rsidP="008811CC">
      <w:pPr>
        <w:pStyle w:val="ListParagraph"/>
        <w:numPr>
          <w:ilvl w:val="0"/>
          <w:numId w:val="1"/>
        </w:numPr>
      </w:pPr>
      <w:r>
        <w:rPr>
          <w:rFonts w:ascii="Courier New" w:hAnsi="Courier New" w:cs="Courier New"/>
        </w:rPr>
        <w:t>application</w:t>
      </w:r>
      <w:r>
        <w:t xml:space="preserve"> – The project specific code.</w:t>
      </w:r>
    </w:p>
    <w:p w14:paraId="18ED1D85" w14:textId="77777777" w:rsidR="008811CC" w:rsidRDefault="008811CC" w:rsidP="008811CC">
      <w:pPr>
        <w:pStyle w:val="ListParagraph"/>
        <w:numPr>
          <w:ilvl w:val="0"/>
          <w:numId w:val="1"/>
        </w:numPr>
      </w:pPr>
      <w:proofErr w:type="spellStart"/>
      <w:r>
        <w:rPr>
          <w:rFonts w:ascii="Courier New" w:hAnsi="Courier New" w:cs="Courier New"/>
        </w:rPr>
        <w:t>htdocs</w:t>
      </w:r>
      <w:proofErr w:type="spellEnd"/>
      <w:r>
        <w:t xml:space="preserve"> – The web root directory containing </w:t>
      </w:r>
      <w:proofErr w:type="spellStart"/>
      <w:r>
        <w:rPr>
          <w:rFonts w:ascii="Courier New" w:hAnsi="Courier New" w:cs="Courier New"/>
        </w:rPr>
        <w:t>index.php</w:t>
      </w:r>
      <w:proofErr w:type="spellEnd"/>
      <w:r>
        <w:t>, JavaScript and stylesheets</w:t>
      </w:r>
      <w:r w:rsidR="0058573A">
        <w:t>, and possibly code for survey sources</w:t>
      </w:r>
      <w:r>
        <w:t>.</w:t>
      </w:r>
    </w:p>
    <w:p w14:paraId="5B923641" w14:textId="14C08FF2" w:rsidR="008811CC" w:rsidRDefault="003C6CD1" w:rsidP="008811CC">
      <w:pPr>
        <w:pStyle w:val="ListParagraph"/>
        <w:numPr>
          <w:ilvl w:val="0"/>
          <w:numId w:val="1"/>
        </w:numPr>
      </w:pPr>
      <w:r>
        <w:rPr>
          <w:rFonts w:ascii="Courier New" w:hAnsi="Courier New" w:cs="Courier New"/>
        </w:rPr>
        <w:t>vendor</w:t>
      </w:r>
      <w:r w:rsidR="008811CC">
        <w:t xml:space="preserve"> – The </w:t>
      </w:r>
      <w:r>
        <w:t>composer vendor directory for libraries</w:t>
      </w:r>
      <w:r w:rsidR="008811CC">
        <w:t>.</w:t>
      </w:r>
    </w:p>
    <w:p w14:paraId="13384BA2" w14:textId="77777777" w:rsidR="008811CC" w:rsidRDefault="008811CC" w:rsidP="008811CC">
      <w:pPr>
        <w:pStyle w:val="ListParagraph"/>
        <w:numPr>
          <w:ilvl w:val="0"/>
          <w:numId w:val="1"/>
        </w:numPr>
      </w:pPr>
      <w:r>
        <w:rPr>
          <w:rFonts w:ascii="Courier New" w:hAnsi="Courier New" w:cs="Courier New"/>
        </w:rPr>
        <w:t>var</w:t>
      </w:r>
      <w:r>
        <w:t xml:space="preserve"> – writeable by </w:t>
      </w:r>
      <w:r w:rsidR="00DD527B">
        <w:t xml:space="preserve">the </w:t>
      </w:r>
      <w:r>
        <w:t>web server</w:t>
      </w:r>
      <w:r w:rsidR="00DD527B">
        <w:t>;</w:t>
      </w:r>
      <w:r>
        <w:t xml:space="preserve"> contains cache, uploaded files and server specific settings e.g. for database access.</w:t>
      </w:r>
    </w:p>
    <w:p w14:paraId="71BA4E88" w14:textId="77777777" w:rsidR="008811CC" w:rsidRDefault="008811CC" w:rsidP="008811CC">
      <w:r>
        <w:t>Other directories you may find on the server:</w:t>
      </w:r>
    </w:p>
    <w:p w14:paraId="13639897" w14:textId="77777777" w:rsidR="008811CC" w:rsidRDefault="008811CC" w:rsidP="008811CC">
      <w:pPr>
        <w:pStyle w:val="ListParagraph"/>
        <w:numPr>
          <w:ilvl w:val="0"/>
          <w:numId w:val="1"/>
        </w:numPr>
      </w:pPr>
      <w:r>
        <w:rPr>
          <w:rFonts w:ascii="Courier New" w:hAnsi="Courier New" w:cs="Courier New"/>
        </w:rPr>
        <w:t>scripts</w:t>
      </w:r>
      <w:r>
        <w:t xml:space="preserve"> – Scripts for the application</w:t>
      </w:r>
      <w:r w:rsidR="0058573A">
        <w:t xml:space="preserve">, e.g. </w:t>
      </w:r>
      <w:r>
        <w:t xml:space="preserve">for </w:t>
      </w:r>
      <w:r w:rsidR="0058573A">
        <w:t xml:space="preserve">command-line invocation of </w:t>
      </w:r>
      <w:r w:rsidR="009763D4">
        <w:t>GT</w:t>
      </w:r>
      <w:r w:rsidR="0058573A">
        <w:t>.</w:t>
      </w:r>
    </w:p>
    <w:p w14:paraId="6EE1A2F5" w14:textId="77777777" w:rsidR="008811CC" w:rsidRDefault="008811CC" w:rsidP="008811CC">
      <w:pPr>
        <w:pStyle w:val="ListParagraph"/>
        <w:numPr>
          <w:ilvl w:val="0"/>
          <w:numId w:val="1"/>
        </w:numPr>
      </w:pPr>
      <w:r>
        <w:rPr>
          <w:rFonts w:ascii="Courier New" w:hAnsi="Courier New" w:cs="Courier New"/>
        </w:rPr>
        <w:t xml:space="preserve">test </w:t>
      </w:r>
      <w:r>
        <w:t xml:space="preserve">– </w:t>
      </w:r>
      <w:r w:rsidR="0058573A">
        <w:t>Unit tests, not needed on deployments, but part of the development environment.</w:t>
      </w:r>
    </w:p>
    <w:p w14:paraId="6135837E" w14:textId="77777777" w:rsidR="00DD527B" w:rsidRDefault="0058573A" w:rsidP="008811CC">
      <w:r>
        <w:t>Unless specifically told otherwise</w:t>
      </w:r>
      <w:r w:rsidR="002755D8">
        <w:t xml:space="preserve"> in the </w:t>
      </w:r>
      <w:proofErr w:type="spellStart"/>
      <w:r w:rsidR="002755D8" w:rsidRPr="002755D8">
        <w:rPr>
          <w:rFonts w:ascii="Courier New" w:hAnsi="Courier New" w:cs="Courier New"/>
        </w:rPr>
        <w:t>index.php</w:t>
      </w:r>
      <w:proofErr w:type="spellEnd"/>
      <w:r w:rsidR="002755D8">
        <w:t xml:space="preserve"> file,</w:t>
      </w:r>
      <w:r>
        <w:t xml:space="preserve"> </w:t>
      </w:r>
      <w:r w:rsidR="009763D4">
        <w:t>GT</w:t>
      </w:r>
      <w:r>
        <w:t xml:space="preserve"> application</w:t>
      </w:r>
      <w:r w:rsidR="00D43D1B">
        <w:t>s</w:t>
      </w:r>
      <w:r>
        <w:t xml:space="preserve"> assume all these directories to </w:t>
      </w:r>
      <w:r w:rsidR="00DD527B">
        <w:t>b</w:t>
      </w:r>
      <w:r>
        <w:t>e in the same parent directory</w:t>
      </w:r>
      <w:r w:rsidR="00DD527B">
        <w:t xml:space="preserve">, including the </w:t>
      </w:r>
      <w:proofErr w:type="spellStart"/>
      <w:r w:rsidR="00DD527B">
        <w:rPr>
          <w:rFonts w:ascii="Courier New" w:hAnsi="Courier New" w:cs="Courier New"/>
        </w:rPr>
        <w:t>htdocs</w:t>
      </w:r>
      <w:proofErr w:type="spellEnd"/>
      <w:r w:rsidR="00DD527B">
        <w:t xml:space="preserve"> directory – though this is the one directory that can have a different name without breaking the code. </w:t>
      </w:r>
    </w:p>
    <w:p w14:paraId="5D026797" w14:textId="77777777" w:rsidR="00DD527B" w:rsidRDefault="00DD527B" w:rsidP="008811CC">
      <w:r>
        <w:t xml:space="preserve">As this structure would cause problems with multiple installations </w:t>
      </w:r>
      <w:r w:rsidR="00432E44">
        <w:t xml:space="preserve">running from subdirectories </w:t>
      </w:r>
      <w:r>
        <w:t xml:space="preserve">on a webserver, the usual deployment scenario is to link the </w:t>
      </w:r>
      <w:proofErr w:type="spellStart"/>
      <w:r>
        <w:rPr>
          <w:rFonts w:ascii="Courier New" w:hAnsi="Courier New" w:cs="Courier New"/>
        </w:rPr>
        <w:t>htdocs</w:t>
      </w:r>
      <w:proofErr w:type="spellEnd"/>
      <w:r>
        <w:t xml:space="preserve"> directory to the web root of the webserver using </w:t>
      </w:r>
      <w:r w:rsidR="00556E0A">
        <w:t>symbolic links with</w:t>
      </w:r>
      <w:r>
        <w:t xml:space="preserve"> Apache (on Unix</w:t>
      </w:r>
      <w:r w:rsidR="00556E0A" w:rsidRPr="00556E0A">
        <w:t xml:space="preserve"> </w:t>
      </w:r>
      <w:r w:rsidR="00556E0A">
        <w:t xml:space="preserve">using </w:t>
      </w:r>
      <w:r w:rsidR="00556E0A">
        <w:rPr>
          <w:rFonts w:ascii="Courier New" w:hAnsi="Courier New" w:cs="Courier New"/>
        </w:rPr>
        <w:t>ln</w:t>
      </w:r>
      <w:r>
        <w:t xml:space="preserve"> and </w:t>
      </w:r>
      <w:r w:rsidR="00556E0A">
        <w:t xml:space="preserve">on </w:t>
      </w:r>
      <w:r>
        <w:t>Windows</w:t>
      </w:r>
      <w:r w:rsidR="00556E0A">
        <w:t xml:space="preserve"> using </w:t>
      </w:r>
      <w:proofErr w:type="spellStart"/>
      <w:r w:rsidR="00556E0A">
        <w:rPr>
          <w:rFonts w:ascii="Courier New" w:hAnsi="Courier New" w:cs="Courier New"/>
        </w:rPr>
        <w:t>mklink</w:t>
      </w:r>
      <w:proofErr w:type="spellEnd"/>
      <w:r>
        <w:t xml:space="preserve">) and virtual directories </w:t>
      </w:r>
      <w:r w:rsidR="00556E0A">
        <w:t>with</w:t>
      </w:r>
      <w:r>
        <w:t xml:space="preserve"> Windows IIS.</w:t>
      </w:r>
    </w:p>
    <w:p w14:paraId="404CFE7F" w14:textId="77777777" w:rsidR="001A467D" w:rsidRDefault="001A467D" w:rsidP="001A467D">
      <w:pPr>
        <w:pStyle w:val="Heading2"/>
      </w:pPr>
      <w:r>
        <w:lastRenderedPageBreak/>
        <w:t>PHP.INI settings</w:t>
      </w:r>
    </w:p>
    <w:p w14:paraId="64CC2487" w14:textId="77777777" w:rsidR="001A467D" w:rsidRDefault="00432E44" w:rsidP="002755D8">
      <w:pPr>
        <w:keepNext/>
        <w:keepLines/>
      </w:pPr>
      <w:r>
        <w:t xml:space="preserve">In general the standard php.ini settings for production and development servers suffice for the production / all other environments. However, some </w:t>
      </w:r>
      <w:r w:rsidR="00556E0A">
        <w:t xml:space="preserve">non-standard php.ini settings </w:t>
      </w:r>
      <w:r>
        <w:t>should be set.</w:t>
      </w:r>
    </w:p>
    <w:tbl>
      <w:tblPr>
        <w:tblStyle w:val="TableGrid"/>
        <w:tblW w:w="9576" w:type="dxa"/>
        <w:tblLayout w:type="fixed"/>
        <w:tblLook w:val="04A0" w:firstRow="1" w:lastRow="0" w:firstColumn="1" w:lastColumn="0" w:noHBand="0" w:noVBand="1"/>
      </w:tblPr>
      <w:tblGrid>
        <w:gridCol w:w="2093"/>
        <w:gridCol w:w="2551"/>
        <w:gridCol w:w="2410"/>
        <w:gridCol w:w="2522"/>
      </w:tblGrid>
      <w:tr w:rsidR="00067597" w14:paraId="3F4489C1" w14:textId="77777777" w:rsidTr="003C6CD1">
        <w:tc>
          <w:tcPr>
            <w:tcW w:w="2093" w:type="dxa"/>
          </w:tcPr>
          <w:p w14:paraId="06A23972" w14:textId="77777777" w:rsidR="00067597" w:rsidRPr="00A95207" w:rsidRDefault="00067597" w:rsidP="002755D8">
            <w:pPr>
              <w:keepNext/>
              <w:keepLines/>
              <w:rPr>
                <w:b/>
              </w:rPr>
            </w:pPr>
            <w:r w:rsidRPr="00A95207">
              <w:rPr>
                <w:b/>
              </w:rPr>
              <w:t>Setting</w:t>
            </w:r>
          </w:p>
        </w:tc>
        <w:tc>
          <w:tcPr>
            <w:tcW w:w="2551" w:type="dxa"/>
          </w:tcPr>
          <w:p w14:paraId="18827B32" w14:textId="77777777" w:rsidR="00067597" w:rsidRPr="00A95207" w:rsidRDefault="00067597" w:rsidP="002755D8">
            <w:pPr>
              <w:keepNext/>
              <w:keepLines/>
              <w:rPr>
                <w:b/>
              </w:rPr>
            </w:pPr>
            <w:r w:rsidRPr="00A95207">
              <w:rPr>
                <w:b/>
              </w:rPr>
              <w:t>Example</w:t>
            </w:r>
          </w:p>
        </w:tc>
        <w:tc>
          <w:tcPr>
            <w:tcW w:w="2410" w:type="dxa"/>
          </w:tcPr>
          <w:p w14:paraId="60BCEA27" w14:textId="77777777" w:rsidR="00067597" w:rsidRPr="00A95207" w:rsidRDefault="00067597" w:rsidP="002755D8">
            <w:pPr>
              <w:keepNext/>
              <w:keepLines/>
              <w:rPr>
                <w:b/>
              </w:rPr>
            </w:pPr>
            <w:r w:rsidRPr="00A95207">
              <w:rPr>
                <w:b/>
              </w:rPr>
              <w:t>Comment</w:t>
            </w:r>
          </w:p>
        </w:tc>
        <w:tc>
          <w:tcPr>
            <w:tcW w:w="2522" w:type="dxa"/>
          </w:tcPr>
          <w:p w14:paraId="4A6FD4D3" w14:textId="77777777" w:rsidR="00067597" w:rsidRPr="00A95207" w:rsidRDefault="00067597" w:rsidP="002755D8">
            <w:pPr>
              <w:keepNext/>
              <w:keepLines/>
              <w:rPr>
                <w:b/>
              </w:rPr>
            </w:pPr>
            <w:r w:rsidRPr="00A95207">
              <w:rPr>
                <w:b/>
              </w:rPr>
              <w:t xml:space="preserve">Per project alternative </w:t>
            </w:r>
          </w:p>
        </w:tc>
      </w:tr>
      <w:tr w:rsidR="00067597" w14:paraId="65880017" w14:textId="77777777" w:rsidTr="003C6CD1">
        <w:tc>
          <w:tcPr>
            <w:tcW w:w="2093" w:type="dxa"/>
          </w:tcPr>
          <w:p w14:paraId="4365888E" w14:textId="77777777" w:rsidR="00067597" w:rsidRDefault="00067597" w:rsidP="002755D8">
            <w:pPr>
              <w:keepNext/>
              <w:keepLines/>
            </w:pPr>
            <w:proofErr w:type="spellStart"/>
            <w:r w:rsidRPr="001A467D">
              <w:rPr>
                <w:rFonts w:ascii="Courier New" w:hAnsi="Courier New" w:cs="Courier New"/>
              </w:rPr>
              <w:t>date.timezone</w:t>
            </w:r>
            <w:proofErr w:type="spellEnd"/>
          </w:p>
        </w:tc>
        <w:tc>
          <w:tcPr>
            <w:tcW w:w="2551" w:type="dxa"/>
          </w:tcPr>
          <w:p w14:paraId="29348874" w14:textId="77777777" w:rsidR="00067597" w:rsidRDefault="00067597" w:rsidP="002755D8">
            <w:pPr>
              <w:keepNext/>
              <w:keepLines/>
            </w:pPr>
            <w:r w:rsidRPr="001A467D">
              <w:rPr>
                <w:rFonts w:ascii="Courier New" w:hAnsi="Courier New" w:cs="Courier New"/>
              </w:rPr>
              <w:t>Europe/Amsterdam</w:t>
            </w:r>
          </w:p>
        </w:tc>
        <w:tc>
          <w:tcPr>
            <w:tcW w:w="2410" w:type="dxa"/>
          </w:tcPr>
          <w:p w14:paraId="5F638DF3" w14:textId="77777777" w:rsidR="00067597" w:rsidRDefault="00067597" w:rsidP="002755D8">
            <w:pPr>
              <w:keepNext/>
              <w:keepLines/>
            </w:pPr>
            <w:r>
              <w:t>Should be set to the time zone the project should use.</w:t>
            </w:r>
          </w:p>
        </w:tc>
        <w:tc>
          <w:tcPr>
            <w:tcW w:w="2522" w:type="dxa"/>
          </w:tcPr>
          <w:p w14:paraId="09498BE2" w14:textId="77777777" w:rsidR="00067597" w:rsidRDefault="00067597" w:rsidP="002755D8">
            <w:pPr>
              <w:keepNext/>
              <w:keepLines/>
            </w:pPr>
            <w:r>
              <w:t xml:space="preserve">In the </w:t>
            </w:r>
            <w:proofErr w:type="spellStart"/>
            <w:r>
              <w:t>index.php</w:t>
            </w:r>
            <w:proofErr w:type="spellEnd"/>
            <w:r>
              <w:t xml:space="preserve"> of the project.</w:t>
            </w:r>
          </w:p>
        </w:tc>
      </w:tr>
      <w:tr w:rsidR="00067597" w14:paraId="69367E9A" w14:textId="77777777" w:rsidTr="003C6CD1">
        <w:tc>
          <w:tcPr>
            <w:tcW w:w="2093" w:type="dxa"/>
          </w:tcPr>
          <w:p w14:paraId="2D786BE4" w14:textId="77777777" w:rsidR="00067597" w:rsidRDefault="00067597" w:rsidP="002755D8">
            <w:pPr>
              <w:keepNext/>
              <w:keepLines/>
            </w:pPr>
            <w:proofErr w:type="spellStart"/>
            <w:r>
              <w:rPr>
                <w:rFonts w:ascii="Courier New" w:hAnsi="Courier New" w:cs="Courier New"/>
              </w:rPr>
              <w:t>error_log</w:t>
            </w:r>
            <w:proofErr w:type="spellEnd"/>
          </w:p>
        </w:tc>
        <w:tc>
          <w:tcPr>
            <w:tcW w:w="2551" w:type="dxa"/>
          </w:tcPr>
          <w:p w14:paraId="7FCFD521" w14:textId="7C116F30" w:rsidR="00067597" w:rsidRDefault="00067597" w:rsidP="002755D8">
            <w:pPr>
              <w:keepNext/>
              <w:keepLines/>
            </w:pPr>
            <w:r>
              <w:rPr>
                <w:rFonts w:ascii="Courier New" w:hAnsi="Courier New" w:cs="Courier New"/>
              </w:rPr>
              <w:t>/</w:t>
            </w:r>
            <w:r w:rsidR="003C6CD1">
              <w:rPr>
                <w:rFonts w:ascii="Courier New" w:hAnsi="Courier New" w:cs="Courier New"/>
              </w:rPr>
              <w:t>var/log</w:t>
            </w:r>
            <w:r>
              <w:rPr>
                <w:rFonts w:ascii="Courier New" w:hAnsi="Courier New" w:cs="Courier New"/>
              </w:rPr>
              <w:t>/php-error.log</w:t>
            </w:r>
          </w:p>
        </w:tc>
        <w:tc>
          <w:tcPr>
            <w:tcW w:w="2410" w:type="dxa"/>
          </w:tcPr>
          <w:p w14:paraId="633041E1" w14:textId="77777777" w:rsidR="00067597" w:rsidRDefault="00067597" w:rsidP="002755D8">
            <w:pPr>
              <w:keepNext/>
              <w:keepLines/>
            </w:pPr>
            <w:r>
              <w:t>Must already be set on php startup.</w:t>
            </w:r>
          </w:p>
        </w:tc>
        <w:tc>
          <w:tcPr>
            <w:tcW w:w="2522" w:type="dxa"/>
          </w:tcPr>
          <w:p w14:paraId="4D5C4E59" w14:textId="77777777" w:rsidR="00067597" w:rsidRDefault="00067597" w:rsidP="002755D8">
            <w:pPr>
              <w:keepNext/>
              <w:keepLines/>
            </w:pPr>
            <w:r>
              <w:t xml:space="preserve">Override in the project’s </w:t>
            </w:r>
            <w:r w:rsidR="00ED67E1">
              <w:t>application</w:t>
            </w:r>
            <w:r>
              <w:t>.ini</w:t>
            </w:r>
            <w:r w:rsidR="00ED67E1">
              <w:t xml:space="preserve">. Starts </w:t>
            </w:r>
            <w:r w:rsidR="009149D7">
              <w:t>with the php.ini log</w:t>
            </w:r>
            <w:r w:rsidR="00ED67E1">
              <w:t xml:space="preserve">, </w:t>
            </w:r>
            <w:r w:rsidR="009149D7">
              <w:t>switches during startup to the project log</w:t>
            </w:r>
            <w:r>
              <w:t>.</w:t>
            </w:r>
          </w:p>
        </w:tc>
      </w:tr>
      <w:tr w:rsidR="00067597" w14:paraId="0A6E76B0" w14:textId="77777777" w:rsidTr="003C6CD1">
        <w:tc>
          <w:tcPr>
            <w:tcW w:w="2093" w:type="dxa"/>
          </w:tcPr>
          <w:p w14:paraId="74D612F0" w14:textId="77777777" w:rsidR="00ED67E1" w:rsidRDefault="00ED67E1" w:rsidP="002755D8">
            <w:pPr>
              <w:keepNext/>
              <w:keepLines/>
              <w:rPr>
                <w:rFonts w:ascii="Courier New" w:hAnsi="Courier New" w:cs="Courier New"/>
              </w:rPr>
            </w:pPr>
            <w:r w:rsidRPr="00ED67E1">
              <w:rPr>
                <w:rFonts w:ascii="Courier New" w:hAnsi="Courier New" w:cs="Courier New"/>
              </w:rPr>
              <w:t>soap.</w:t>
            </w:r>
          </w:p>
          <w:p w14:paraId="53A189C8" w14:textId="77777777" w:rsidR="00067597" w:rsidRPr="00ED67E1" w:rsidRDefault="00ED67E1" w:rsidP="002755D8">
            <w:pPr>
              <w:keepNext/>
              <w:keepLines/>
              <w:rPr>
                <w:rFonts w:ascii="Courier New" w:hAnsi="Courier New" w:cs="Courier New"/>
              </w:rPr>
            </w:pPr>
            <w:proofErr w:type="spellStart"/>
            <w:r w:rsidRPr="00ED67E1">
              <w:rPr>
                <w:rFonts w:ascii="Courier New" w:hAnsi="Courier New" w:cs="Courier New"/>
              </w:rPr>
              <w:t>wsdl_cache_dir</w:t>
            </w:r>
            <w:proofErr w:type="spellEnd"/>
          </w:p>
        </w:tc>
        <w:tc>
          <w:tcPr>
            <w:tcW w:w="2551" w:type="dxa"/>
          </w:tcPr>
          <w:p w14:paraId="772F9C96" w14:textId="77777777" w:rsidR="00067597" w:rsidRPr="00ED67E1" w:rsidRDefault="00ED67E1" w:rsidP="002755D8">
            <w:pPr>
              <w:keepNext/>
              <w:keepLines/>
              <w:rPr>
                <w:rFonts w:ascii="Courier New" w:hAnsi="Courier New" w:cs="Courier New"/>
              </w:rPr>
            </w:pPr>
            <w:r w:rsidRPr="00ED67E1">
              <w:rPr>
                <w:rFonts w:ascii="Courier New" w:hAnsi="Courier New" w:cs="Courier New"/>
              </w:rPr>
              <w:t>/</w:t>
            </w:r>
            <w:proofErr w:type="spellStart"/>
            <w:r w:rsidRPr="00ED67E1">
              <w:rPr>
                <w:rFonts w:ascii="Courier New" w:hAnsi="Courier New" w:cs="Courier New"/>
              </w:rPr>
              <w:t>tmp</w:t>
            </w:r>
            <w:proofErr w:type="spellEnd"/>
            <w:r w:rsidRPr="00ED67E1">
              <w:rPr>
                <w:rFonts w:ascii="Courier New" w:hAnsi="Courier New" w:cs="Courier New"/>
              </w:rPr>
              <w:t>/</w:t>
            </w:r>
          </w:p>
        </w:tc>
        <w:tc>
          <w:tcPr>
            <w:tcW w:w="2410" w:type="dxa"/>
          </w:tcPr>
          <w:p w14:paraId="78972C03" w14:textId="77777777" w:rsidR="00067597" w:rsidRDefault="00ED67E1" w:rsidP="002755D8">
            <w:pPr>
              <w:keepNext/>
              <w:keepLines/>
            </w:pPr>
            <w:r>
              <w:t>Must be set to writable directory (when used).</w:t>
            </w:r>
          </w:p>
        </w:tc>
        <w:tc>
          <w:tcPr>
            <w:tcW w:w="2522" w:type="dxa"/>
          </w:tcPr>
          <w:p w14:paraId="5A80634D" w14:textId="77777777" w:rsidR="00067597" w:rsidRDefault="00ED67E1" w:rsidP="002755D8">
            <w:pPr>
              <w:keepNext/>
              <w:keepLines/>
            </w:pPr>
            <w:r>
              <w:t>Override in the project’s application.ini.</w:t>
            </w:r>
          </w:p>
        </w:tc>
      </w:tr>
      <w:tr w:rsidR="00067597" w14:paraId="229A202B" w14:textId="77777777" w:rsidTr="003C6CD1">
        <w:trPr>
          <w:cantSplit/>
        </w:trPr>
        <w:tc>
          <w:tcPr>
            <w:tcW w:w="2093" w:type="dxa"/>
          </w:tcPr>
          <w:p w14:paraId="4ACBFF20" w14:textId="77777777" w:rsidR="00ED67E1" w:rsidRDefault="00ED67E1" w:rsidP="002755D8">
            <w:pPr>
              <w:keepNext/>
              <w:keepLines/>
              <w:rPr>
                <w:rFonts w:ascii="Courier New" w:hAnsi="Courier New" w:cs="Courier New"/>
              </w:rPr>
            </w:pPr>
            <w:proofErr w:type="spellStart"/>
            <w:r w:rsidRPr="00ED67E1">
              <w:rPr>
                <w:rFonts w:ascii="Courier New" w:hAnsi="Courier New" w:cs="Courier New"/>
              </w:rPr>
              <w:t>upload_max</w:t>
            </w:r>
            <w:proofErr w:type="spellEnd"/>
            <w:r w:rsidRPr="00ED67E1">
              <w:rPr>
                <w:rFonts w:ascii="Courier New" w:hAnsi="Courier New" w:cs="Courier New"/>
              </w:rPr>
              <w:t>_</w:t>
            </w:r>
          </w:p>
          <w:p w14:paraId="0F074984" w14:textId="77777777" w:rsidR="00067597" w:rsidRPr="00ED67E1" w:rsidRDefault="00ED67E1" w:rsidP="002755D8">
            <w:pPr>
              <w:keepNext/>
              <w:keepLines/>
              <w:rPr>
                <w:rFonts w:ascii="Courier New" w:hAnsi="Courier New" w:cs="Courier New"/>
              </w:rPr>
            </w:pPr>
            <w:proofErr w:type="spellStart"/>
            <w:r w:rsidRPr="00ED67E1">
              <w:rPr>
                <w:rFonts w:ascii="Courier New" w:hAnsi="Courier New" w:cs="Courier New"/>
              </w:rPr>
              <w:t>filesize</w:t>
            </w:r>
            <w:proofErr w:type="spellEnd"/>
          </w:p>
        </w:tc>
        <w:tc>
          <w:tcPr>
            <w:tcW w:w="2551" w:type="dxa"/>
          </w:tcPr>
          <w:p w14:paraId="259C0D18" w14:textId="77777777" w:rsidR="00067597" w:rsidRPr="00ED67E1" w:rsidRDefault="00ED67E1" w:rsidP="002755D8">
            <w:pPr>
              <w:keepNext/>
              <w:keepLines/>
              <w:rPr>
                <w:rFonts w:ascii="Courier New" w:hAnsi="Courier New" w:cs="Courier New"/>
              </w:rPr>
            </w:pPr>
            <w:r w:rsidRPr="00ED67E1">
              <w:rPr>
                <w:rFonts w:ascii="Courier New" w:hAnsi="Courier New" w:cs="Courier New"/>
              </w:rPr>
              <w:t>60Mb</w:t>
            </w:r>
          </w:p>
        </w:tc>
        <w:tc>
          <w:tcPr>
            <w:tcW w:w="2410" w:type="dxa"/>
          </w:tcPr>
          <w:p w14:paraId="6EAF17C6" w14:textId="77777777" w:rsidR="00067597" w:rsidRDefault="00ED67E1" w:rsidP="002755D8">
            <w:pPr>
              <w:keepNext/>
              <w:keepLines/>
            </w:pPr>
            <w:r>
              <w:t>The maximum size for uploaded survey PDF’s</w:t>
            </w:r>
          </w:p>
        </w:tc>
        <w:tc>
          <w:tcPr>
            <w:tcW w:w="2522" w:type="dxa"/>
          </w:tcPr>
          <w:p w14:paraId="4E3000C3" w14:textId="77777777" w:rsidR="00067597" w:rsidRDefault="00ED67E1" w:rsidP="002755D8">
            <w:pPr>
              <w:keepNext/>
              <w:keepLines/>
            </w:pPr>
            <w:r>
              <w:t>Override in the project’s application.ini.</w:t>
            </w:r>
          </w:p>
        </w:tc>
      </w:tr>
    </w:tbl>
    <w:p w14:paraId="0DD0D79C" w14:textId="77777777" w:rsidR="00556E0A" w:rsidRPr="001A467D" w:rsidRDefault="00556E0A" w:rsidP="00067597"/>
    <w:p w14:paraId="1FEC21D0" w14:textId="77777777" w:rsidR="001A467D" w:rsidRDefault="008811CC" w:rsidP="008B49B0">
      <w:pPr>
        <w:pStyle w:val="Heading2"/>
      </w:pPr>
      <w:r>
        <w:t>Scheduled jobs</w:t>
      </w:r>
    </w:p>
    <w:p w14:paraId="40D9ED7F" w14:textId="77777777" w:rsidR="00A62902" w:rsidRDefault="009763D4" w:rsidP="008811CC">
      <w:r>
        <w:t>GT</w:t>
      </w:r>
      <w:r w:rsidR="00A62902">
        <w:t xml:space="preserve"> projects use </w:t>
      </w:r>
      <w:proofErr w:type="spellStart"/>
      <w:r w:rsidR="00A62902">
        <w:t>cron</w:t>
      </w:r>
      <w:proofErr w:type="spellEnd"/>
      <w:r w:rsidR="00A62902">
        <w:t xml:space="preserve"> or Windows Schedule for automated tasks.</w:t>
      </w:r>
    </w:p>
    <w:p w14:paraId="0378FF2D" w14:textId="77777777" w:rsidR="008811CC" w:rsidRPr="008811CC" w:rsidRDefault="00A62902" w:rsidP="008811CC">
      <w:r>
        <w:t xml:space="preserve">Currently these jobs usually run twice a day at 7:00 o’clock and 19:00 o’clock, but we are developing a sub-scheduler within </w:t>
      </w:r>
      <w:r w:rsidR="009763D4">
        <w:t>GT</w:t>
      </w:r>
      <w:r>
        <w:t xml:space="preserve"> to enable different jobs to ru</w:t>
      </w:r>
      <w:r w:rsidR="00275275">
        <w:t>n at different moments in time</w:t>
      </w:r>
      <w:r w:rsidR="002755D8">
        <w:t xml:space="preserve">/ These jobs will still be </w:t>
      </w:r>
      <w:r w:rsidR="00275275">
        <w:t xml:space="preserve">started from the central </w:t>
      </w:r>
      <w:r w:rsidR="009763D4">
        <w:t>GT</w:t>
      </w:r>
      <w:r w:rsidR="00275275">
        <w:t xml:space="preserve"> </w:t>
      </w:r>
      <w:proofErr w:type="spellStart"/>
      <w:r w:rsidR="00275275">
        <w:t>cron</w:t>
      </w:r>
      <w:proofErr w:type="spellEnd"/>
      <w:r w:rsidR="00275275">
        <w:t xml:space="preserve"> function that should then run every 15 minutes or whatever time is appropriate for the specific project.</w:t>
      </w:r>
    </w:p>
    <w:p w14:paraId="53E21340" w14:textId="77777777" w:rsidR="00275275" w:rsidRDefault="009763D4" w:rsidP="008F02FA">
      <w:pPr>
        <w:keepNext/>
        <w:keepLines/>
      </w:pPr>
      <w:r>
        <w:t>GT</w:t>
      </w:r>
      <w:r w:rsidR="00275275">
        <w:t xml:space="preserve"> can be started directly from the command-line so no in-between application like </w:t>
      </w:r>
      <w:proofErr w:type="spellStart"/>
      <w:r w:rsidR="00275275" w:rsidRPr="00275275">
        <w:rPr>
          <w:rFonts w:ascii="Courier New" w:hAnsi="Courier New"/>
        </w:rPr>
        <w:t>wget</w:t>
      </w:r>
      <w:proofErr w:type="spellEnd"/>
      <w:r w:rsidR="00275275">
        <w:t xml:space="preserve"> is needed. All the scheduler needs to start web root </w:t>
      </w:r>
      <w:proofErr w:type="spellStart"/>
      <w:r w:rsidR="00275275" w:rsidRPr="00275275">
        <w:rPr>
          <w:rFonts w:ascii="Courier New" w:hAnsi="Courier New"/>
        </w:rPr>
        <w:t>index.php</w:t>
      </w:r>
      <w:proofErr w:type="spellEnd"/>
      <w:r w:rsidR="00275275">
        <w:t xml:space="preserve"> with PHP and with the parameter </w:t>
      </w:r>
      <w:proofErr w:type="spellStart"/>
      <w:r w:rsidR="00275275" w:rsidRPr="00275275">
        <w:rPr>
          <w:rFonts w:ascii="Courier New" w:hAnsi="Courier New"/>
        </w:rPr>
        <w:t>cron</w:t>
      </w:r>
      <w:proofErr w:type="spellEnd"/>
      <w:r w:rsidR="00275275">
        <w:t>:</w:t>
      </w:r>
    </w:p>
    <w:p w14:paraId="2309570B" w14:textId="77777777" w:rsidR="00275275" w:rsidRPr="00275275" w:rsidRDefault="00275275" w:rsidP="008F02FA">
      <w:pPr>
        <w:keepNext/>
        <w:keepLines/>
        <w:rPr>
          <w:rFonts w:ascii="Courier New" w:hAnsi="Courier New"/>
        </w:rPr>
      </w:pPr>
      <w:r>
        <w:rPr>
          <w:rFonts w:ascii="Courier New" w:hAnsi="Courier New"/>
        </w:rPr>
        <w:t xml:space="preserve">php –f </w:t>
      </w:r>
      <w:proofErr w:type="spellStart"/>
      <w:r>
        <w:rPr>
          <w:rFonts w:ascii="Courier New" w:hAnsi="Courier New"/>
        </w:rPr>
        <w:t>index.php</w:t>
      </w:r>
      <w:proofErr w:type="spellEnd"/>
      <w:r>
        <w:rPr>
          <w:rFonts w:ascii="Courier New" w:hAnsi="Courier New"/>
        </w:rPr>
        <w:t xml:space="preserve"> -- </w:t>
      </w:r>
      <w:proofErr w:type="spellStart"/>
      <w:r>
        <w:rPr>
          <w:rFonts w:ascii="Courier New" w:hAnsi="Courier New"/>
        </w:rPr>
        <w:t>cron</w:t>
      </w:r>
      <w:proofErr w:type="spellEnd"/>
    </w:p>
    <w:p w14:paraId="385CFDD7" w14:textId="77777777" w:rsidR="00C25936" w:rsidRDefault="00275275" w:rsidP="008F02FA">
      <w:pPr>
        <w:keepNext/>
        <w:keepLines/>
      </w:pPr>
      <w:r>
        <w:t>Of course the loca</w:t>
      </w:r>
      <w:r w:rsidR="002755D8">
        <w:t xml:space="preserve">tion of the PHP executable and </w:t>
      </w:r>
      <w:r>
        <w:t>the index script must be added to this command.</w:t>
      </w:r>
    </w:p>
    <w:p w14:paraId="6282E776" w14:textId="77777777" w:rsidR="008B49B0" w:rsidRPr="00BA5087" w:rsidRDefault="008B49B0" w:rsidP="00BA5087"/>
    <w:sectPr w:rsidR="008B49B0" w:rsidRPr="00BA5087" w:rsidSect="002755D8">
      <w:headerReference w:type="default"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655B" w14:textId="77777777" w:rsidR="00C62912" w:rsidRDefault="00C62912" w:rsidP="002B2F98">
      <w:pPr>
        <w:spacing w:after="0" w:line="240" w:lineRule="auto"/>
      </w:pPr>
      <w:r>
        <w:separator/>
      </w:r>
    </w:p>
  </w:endnote>
  <w:endnote w:type="continuationSeparator" w:id="0">
    <w:p w14:paraId="5731ACA1" w14:textId="77777777" w:rsidR="00C62912" w:rsidRDefault="00C62912" w:rsidP="002B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7D7" w14:textId="7BBF03F3" w:rsidR="0066084E" w:rsidRDefault="006021DB">
    <w:pPr>
      <w:pStyle w:val="Footer"/>
    </w:pPr>
    <w:r>
      <w:rPr>
        <w:lang w:val="nl-NL"/>
      </w:rPr>
      <w:t xml:space="preserve">May </w:t>
    </w:r>
    <w:r w:rsidR="0066084E">
      <w:rPr>
        <w:lang w:val="nl-NL"/>
      </w:rPr>
      <w:t>20</w:t>
    </w:r>
    <w:r w:rsidR="00FA6E13">
      <w:rPr>
        <w:lang w:val="nl-NL"/>
      </w:rPr>
      <w:t>2</w:t>
    </w:r>
    <w:r>
      <w:rPr>
        <w:lang w:val="nl-NL"/>
      </w:rPr>
      <w:t>1</w:t>
    </w:r>
    <w:r w:rsidR="0066084E">
      <w:tab/>
    </w:r>
    <w:r w:rsidR="0066084E">
      <w:tab/>
    </w:r>
    <w:r w:rsidR="003C439F">
      <w:rPr>
        <w:noProof/>
      </w:rPr>
      <w:fldChar w:fldCharType="begin"/>
    </w:r>
    <w:r w:rsidR="003C439F">
      <w:rPr>
        <w:noProof/>
      </w:rPr>
      <w:instrText xml:space="preserve"> PAGE   \* MERGEFORMAT </w:instrText>
    </w:r>
    <w:r w:rsidR="003C439F">
      <w:rPr>
        <w:noProof/>
      </w:rPr>
      <w:fldChar w:fldCharType="separate"/>
    </w:r>
    <w:r w:rsidR="00BA5087">
      <w:rPr>
        <w:noProof/>
      </w:rPr>
      <w:t>10</w:t>
    </w:r>
    <w:r w:rsidR="003C439F">
      <w:rPr>
        <w:noProof/>
      </w:rPr>
      <w:fldChar w:fldCharType="end"/>
    </w:r>
    <w:r w:rsidR="0066084E">
      <w:rPr>
        <w:noProof/>
      </w:rPr>
      <w:t xml:space="preserve"> / </w:t>
    </w:r>
    <w:r w:rsidR="003C439F">
      <w:rPr>
        <w:noProof/>
      </w:rPr>
      <w:fldChar w:fldCharType="begin"/>
    </w:r>
    <w:r w:rsidR="003C439F">
      <w:rPr>
        <w:noProof/>
      </w:rPr>
      <w:instrText xml:space="preserve"> NUMPAGES   \* MERGEFORMAT </w:instrText>
    </w:r>
    <w:r w:rsidR="003C439F">
      <w:rPr>
        <w:noProof/>
      </w:rPr>
      <w:fldChar w:fldCharType="separate"/>
    </w:r>
    <w:r w:rsidR="00BA5087">
      <w:rPr>
        <w:noProof/>
      </w:rPr>
      <w:t>12</w:t>
    </w:r>
    <w:r w:rsidR="003C439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1B51" w14:textId="55E703ED" w:rsidR="0066084E" w:rsidRPr="006021DB" w:rsidRDefault="006021DB">
    <w:pPr>
      <w:pStyle w:val="Footer"/>
      <w:rPr>
        <w:lang w:val="en-GB"/>
      </w:rPr>
    </w:pPr>
    <w:r w:rsidRPr="006021DB">
      <w:rPr>
        <w:lang w:val="en-GB"/>
      </w:rPr>
      <w:t>May</w:t>
    </w:r>
    <w:r w:rsidR="0066084E" w:rsidRPr="006021DB">
      <w:rPr>
        <w:lang w:val="en-GB"/>
      </w:rPr>
      <w:t xml:space="preserve"> 20</w:t>
    </w:r>
    <w:r>
      <w:rPr>
        <w:lang w:val="en-GB"/>
      </w:rPr>
      <w:t>21</w:t>
    </w:r>
    <w:r w:rsidR="0066084E" w:rsidRPr="006021DB">
      <w:rPr>
        <w:lang w:val="en-GB"/>
      </w:rPr>
      <w:t>, main author: Matijs de Jong &lt;mjong@magnafacta.nl&gt;</w:t>
    </w:r>
    <w:r w:rsidR="0066084E" w:rsidRPr="006021DB">
      <w:rPr>
        <w:lang w:val="en-GB"/>
      </w:rPr>
      <w:tab/>
    </w:r>
    <w:r w:rsidR="0066084E" w:rsidRPr="006021DB">
      <w:rPr>
        <w:lang w:val="en-GB"/>
      </w:rPr>
      <w:tab/>
    </w:r>
    <w:r w:rsidR="003C439F">
      <w:rPr>
        <w:noProof/>
        <w:lang w:val="nl-NL"/>
      </w:rPr>
      <w:fldChar w:fldCharType="begin"/>
    </w:r>
    <w:r w:rsidR="003C439F" w:rsidRPr="006021DB">
      <w:rPr>
        <w:noProof/>
        <w:lang w:val="en-GB"/>
      </w:rPr>
      <w:instrText xml:space="preserve"> PAGE   \* MERGEFORMAT </w:instrText>
    </w:r>
    <w:r w:rsidR="003C439F">
      <w:rPr>
        <w:noProof/>
        <w:lang w:val="nl-NL"/>
      </w:rPr>
      <w:fldChar w:fldCharType="separate"/>
    </w:r>
    <w:r w:rsidR="00BA5087" w:rsidRPr="006021DB">
      <w:rPr>
        <w:noProof/>
        <w:lang w:val="en-GB"/>
      </w:rPr>
      <w:t>1</w:t>
    </w:r>
    <w:r w:rsidR="003C439F">
      <w:rPr>
        <w:noProof/>
        <w:lang w:val="nl-NL"/>
      </w:rPr>
      <w:fldChar w:fldCharType="end"/>
    </w:r>
    <w:r w:rsidR="0066084E" w:rsidRPr="006021DB">
      <w:rPr>
        <w:noProof/>
        <w:lang w:val="en-GB"/>
      </w:rPr>
      <w:t xml:space="preserve"> / </w:t>
    </w:r>
    <w:r w:rsidR="003C439F">
      <w:rPr>
        <w:noProof/>
        <w:lang w:val="nl-NL"/>
      </w:rPr>
      <w:fldChar w:fldCharType="begin"/>
    </w:r>
    <w:r w:rsidR="003C439F" w:rsidRPr="006021DB">
      <w:rPr>
        <w:noProof/>
        <w:lang w:val="en-GB"/>
      </w:rPr>
      <w:instrText xml:space="preserve"> NUMPAGES   \* MERGEFORMAT </w:instrText>
    </w:r>
    <w:r w:rsidR="003C439F">
      <w:rPr>
        <w:noProof/>
        <w:lang w:val="nl-NL"/>
      </w:rPr>
      <w:fldChar w:fldCharType="separate"/>
    </w:r>
    <w:r w:rsidR="00BA5087" w:rsidRPr="006021DB">
      <w:rPr>
        <w:noProof/>
        <w:lang w:val="en-GB"/>
      </w:rPr>
      <w:t>10</w:t>
    </w:r>
    <w:r w:rsidR="003C439F">
      <w:rPr>
        <w:noProof/>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38A2A" w14:textId="77777777" w:rsidR="00C62912" w:rsidRDefault="00C62912" w:rsidP="002B2F98">
      <w:pPr>
        <w:spacing w:after="0" w:line="240" w:lineRule="auto"/>
      </w:pPr>
      <w:r>
        <w:separator/>
      </w:r>
    </w:p>
  </w:footnote>
  <w:footnote w:type="continuationSeparator" w:id="0">
    <w:p w14:paraId="7121B3EB" w14:textId="77777777" w:rsidR="00C62912" w:rsidRDefault="00C62912" w:rsidP="002B2F98">
      <w:pPr>
        <w:spacing w:after="0" w:line="240" w:lineRule="auto"/>
      </w:pPr>
      <w:r>
        <w:continuationSeparator/>
      </w:r>
    </w:p>
  </w:footnote>
  <w:footnote w:id="1">
    <w:p w14:paraId="324ECB2F" w14:textId="77777777" w:rsidR="0066084E" w:rsidRDefault="0066084E" w:rsidP="00C25936">
      <w:r>
        <w:rPr>
          <w:rStyle w:val="FootnoteReference"/>
        </w:rPr>
        <w:footnoteRef/>
      </w:r>
      <w:r>
        <w:t xml:space="preserve"> The Zend Framework is a PHP framework for web development maintained by the Zend corporation that also maintains PHP and is the framework that was used for the development of 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CE13D" w14:textId="77777777" w:rsidR="0066084E" w:rsidRPr="009763D4" w:rsidRDefault="0066084E" w:rsidP="002B2F98">
    <w:pPr>
      <w:pStyle w:val="Title"/>
      <w:rPr>
        <w:sz w:val="32"/>
        <w:szCs w:val="40"/>
      </w:rPr>
    </w:pPr>
    <w:r w:rsidRPr="009763D4">
      <w:rPr>
        <w:sz w:val="32"/>
        <w:szCs w:val="40"/>
      </w:rPr>
      <w:t>GemsTracker Hosting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323C" w14:textId="77777777" w:rsidR="0066084E" w:rsidRPr="002755D8" w:rsidRDefault="0066084E" w:rsidP="002755D8">
    <w:pPr>
      <w:pStyle w:val="Title"/>
    </w:pPr>
    <w:r w:rsidRPr="002755D8">
      <w:t>GemsTracker Hosting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F8E2A0C"/>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B6275C2"/>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146A7E7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8AA1D12"/>
    <w:multiLevelType w:val="multilevel"/>
    <w:tmpl w:val="FDE49A9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E07C3"/>
    <w:multiLevelType w:val="multilevel"/>
    <w:tmpl w:val="D3F6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D161B"/>
    <w:multiLevelType w:val="hybridMultilevel"/>
    <w:tmpl w:val="6F40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A2D8A"/>
    <w:multiLevelType w:val="hybridMultilevel"/>
    <w:tmpl w:val="1D4A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037D8"/>
    <w:multiLevelType w:val="hybridMultilevel"/>
    <w:tmpl w:val="0CF6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243F4"/>
    <w:multiLevelType w:val="hybridMultilevel"/>
    <w:tmpl w:val="D95E72BE"/>
    <w:lvl w:ilvl="0" w:tplc="ACBC26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E656C"/>
    <w:multiLevelType w:val="multilevel"/>
    <w:tmpl w:val="62B89F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452E5"/>
    <w:multiLevelType w:val="hybridMultilevel"/>
    <w:tmpl w:val="B4B2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53DAD"/>
    <w:multiLevelType w:val="multilevel"/>
    <w:tmpl w:val="D2886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0"/>
  </w:num>
  <w:num w:numId="4">
    <w:abstractNumId w:val="6"/>
  </w:num>
  <w:num w:numId="5">
    <w:abstractNumId w:val="5"/>
  </w:num>
  <w:num w:numId="6">
    <w:abstractNumId w:val="9"/>
  </w:num>
  <w:num w:numId="7">
    <w:abstractNumId w:val="3"/>
  </w:num>
  <w:num w:numId="8">
    <w:abstractNumId w:val="4"/>
  </w:num>
  <w:num w:numId="9">
    <w:abstractNumId w:val="11"/>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D6"/>
    <w:rsid w:val="0001362F"/>
    <w:rsid w:val="000227CB"/>
    <w:rsid w:val="00067597"/>
    <w:rsid w:val="00071768"/>
    <w:rsid w:val="000A5F16"/>
    <w:rsid w:val="000A776C"/>
    <w:rsid w:val="000B6491"/>
    <w:rsid w:val="000C6B91"/>
    <w:rsid w:val="000D0913"/>
    <w:rsid w:val="00137D23"/>
    <w:rsid w:val="00142163"/>
    <w:rsid w:val="001A467D"/>
    <w:rsid w:val="001B4D18"/>
    <w:rsid w:val="001D7F71"/>
    <w:rsid w:val="00216796"/>
    <w:rsid w:val="0025762A"/>
    <w:rsid w:val="00275275"/>
    <w:rsid w:val="002754BB"/>
    <w:rsid w:val="002755D8"/>
    <w:rsid w:val="00296B30"/>
    <w:rsid w:val="002B2F98"/>
    <w:rsid w:val="002E73BE"/>
    <w:rsid w:val="002F2721"/>
    <w:rsid w:val="00307DF7"/>
    <w:rsid w:val="0039129D"/>
    <w:rsid w:val="003B42D6"/>
    <w:rsid w:val="003B4EBE"/>
    <w:rsid w:val="003C439F"/>
    <w:rsid w:val="003C6CD1"/>
    <w:rsid w:val="003D08A9"/>
    <w:rsid w:val="003F70CB"/>
    <w:rsid w:val="00413871"/>
    <w:rsid w:val="00432E44"/>
    <w:rsid w:val="00433FBE"/>
    <w:rsid w:val="00451163"/>
    <w:rsid w:val="004718F3"/>
    <w:rsid w:val="004B165C"/>
    <w:rsid w:val="00507C2F"/>
    <w:rsid w:val="00556E0A"/>
    <w:rsid w:val="00571DC1"/>
    <w:rsid w:val="00580E9E"/>
    <w:rsid w:val="0058573A"/>
    <w:rsid w:val="005A32D5"/>
    <w:rsid w:val="005C5A25"/>
    <w:rsid w:val="005E3F0D"/>
    <w:rsid w:val="006021DB"/>
    <w:rsid w:val="00615AD0"/>
    <w:rsid w:val="0066084E"/>
    <w:rsid w:val="0066553D"/>
    <w:rsid w:val="006B6B37"/>
    <w:rsid w:val="006D2D5E"/>
    <w:rsid w:val="006E1373"/>
    <w:rsid w:val="0074233C"/>
    <w:rsid w:val="007718D0"/>
    <w:rsid w:val="00782CE1"/>
    <w:rsid w:val="007D2E8B"/>
    <w:rsid w:val="007E116B"/>
    <w:rsid w:val="00802038"/>
    <w:rsid w:val="008045B9"/>
    <w:rsid w:val="00833460"/>
    <w:rsid w:val="008811CC"/>
    <w:rsid w:val="008B49B0"/>
    <w:rsid w:val="008B6449"/>
    <w:rsid w:val="008F02FA"/>
    <w:rsid w:val="00900174"/>
    <w:rsid w:val="009072A1"/>
    <w:rsid w:val="009149D7"/>
    <w:rsid w:val="009760A6"/>
    <w:rsid w:val="009763D4"/>
    <w:rsid w:val="00992A0F"/>
    <w:rsid w:val="009963D1"/>
    <w:rsid w:val="009D154B"/>
    <w:rsid w:val="00A003CA"/>
    <w:rsid w:val="00A62902"/>
    <w:rsid w:val="00A82DF0"/>
    <w:rsid w:val="00A95207"/>
    <w:rsid w:val="00AA4B3E"/>
    <w:rsid w:val="00AA6F01"/>
    <w:rsid w:val="00AD1EC9"/>
    <w:rsid w:val="00AE7EB5"/>
    <w:rsid w:val="00B00054"/>
    <w:rsid w:val="00B346BD"/>
    <w:rsid w:val="00B73ECA"/>
    <w:rsid w:val="00BA5087"/>
    <w:rsid w:val="00C07802"/>
    <w:rsid w:val="00C15BE7"/>
    <w:rsid w:val="00C25936"/>
    <w:rsid w:val="00C62912"/>
    <w:rsid w:val="00C86D11"/>
    <w:rsid w:val="00CA2266"/>
    <w:rsid w:val="00CA3BA5"/>
    <w:rsid w:val="00D0509D"/>
    <w:rsid w:val="00D12A56"/>
    <w:rsid w:val="00D43D1B"/>
    <w:rsid w:val="00D716FE"/>
    <w:rsid w:val="00DD27FF"/>
    <w:rsid w:val="00DD527B"/>
    <w:rsid w:val="00DE3F77"/>
    <w:rsid w:val="00DE4A34"/>
    <w:rsid w:val="00DF4C57"/>
    <w:rsid w:val="00E20B12"/>
    <w:rsid w:val="00E24FD2"/>
    <w:rsid w:val="00E32CA6"/>
    <w:rsid w:val="00E46103"/>
    <w:rsid w:val="00E570B9"/>
    <w:rsid w:val="00E739F1"/>
    <w:rsid w:val="00E73A9C"/>
    <w:rsid w:val="00E85888"/>
    <w:rsid w:val="00ED67E1"/>
    <w:rsid w:val="00ED70F9"/>
    <w:rsid w:val="00F068BB"/>
    <w:rsid w:val="00F37FCA"/>
    <w:rsid w:val="00F61013"/>
    <w:rsid w:val="00F644CC"/>
    <w:rsid w:val="00FA63CA"/>
    <w:rsid w:val="00FA6E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DC8AA"/>
  <w15:docId w15:val="{BA912B2C-9ECA-4C55-8E9B-AF27866A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2B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E570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9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B2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F98"/>
  </w:style>
  <w:style w:type="paragraph" w:styleId="Footer">
    <w:name w:val="footer"/>
    <w:basedOn w:val="Normal"/>
    <w:link w:val="FooterChar"/>
    <w:uiPriority w:val="99"/>
    <w:unhideWhenUsed/>
    <w:rsid w:val="002B2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F98"/>
  </w:style>
  <w:style w:type="paragraph" w:styleId="Title">
    <w:name w:val="Title"/>
    <w:basedOn w:val="Normal"/>
    <w:next w:val="Normal"/>
    <w:link w:val="TitleChar"/>
    <w:uiPriority w:val="10"/>
    <w:qFormat/>
    <w:rsid w:val="002B2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F9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2F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B2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9B0"/>
    <w:rPr>
      <w:color w:val="0000FF" w:themeColor="hyperlink"/>
      <w:u w:val="single"/>
    </w:rPr>
  </w:style>
  <w:style w:type="paragraph" w:styleId="ListParagraph">
    <w:name w:val="List Paragraph"/>
    <w:basedOn w:val="Normal"/>
    <w:uiPriority w:val="34"/>
    <w:qFormat/>
    <w:rsid w:val="006D2D5E"/>
    <w:pPr>
      <w:ind w:left="720"/>
      <w:contextualSpacing/>
    </w:pPr>
  </w:style>
  <w:style w:type="paragraph" w:styleId="FootnoteText">
    <w:name w:val="footnote text"/>
    <w:basedOn w:val="Normal"/>
    <w:link w:val="FootnoteTextChar"/>
    <w:rsid w:val="00C25936"/>
    <w:pPr>
      <w:spacing w:after="0" w:line="240" w:lineRule="auto"/>
    </w:pPr>
    <w:rPr>
      <w:sz w:val="24"/>
      <w:szCs w:val="24"/>
    </w:rPr>
  </w:style>
  <w:style w:type="character" w:customStyle="1" w:styleId="FootnoteTextChar">
    <w:name w:val="Footnote Text Char"/>
    <w:basedOn w:val="DefaultParagraphFont"/>
    <w:link w:val="FootnoteText"/>
    <w:rsid w:val="00C25936"/>
    <w:rPr>
      <w:sz w:val="24"/>
      <w:szCs w:val="24"/>
    </w:rPr>
  </w:style>
  <w:style w:type="character" w:styleId="FootnoteReference">
    <w:name w:val="footnote reference"/>
    <w:basedOn w:val="DefaultParagraphFont"/>
    <w:rsid w:val="00C25936"/>
    <w:rPr>
      <w:vertAlign w:val="superscript"/>
    </w:rPr>
  </w:style>
  <w:style w:type="paragraph" w:styleId="NormalWeb">
    <w:name w:val="Normal (Web)"/>
    <w:basedOn w:val="Normal"/>
    <w:uiPriority w:val="99"/>
    <w:unhideWhenUsed/>
    <w:rsid w:val="00C2593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pple-converted-space">
    <w:name w:val="apple-converted-space"/>
    <w:basedOn w:val="DefaultParagraphFont"/>
    <w:rsid w:val="00C25936"/>
  </w:style>
  <w:style w:type="character" w:styleId="Strong">
    <w:name w:val="Strong"/>
    <w:basedOn w:val="DefaultParagraphFont"/>
    <w:uiPriority w:val="22"/>
    <w:qFormat/>
    <w:rsid w:val="00C25936"/>
    <w:rPr>
      <w:b/>
      <w:bCs/>
    </w:rPr>
  </w:style>
  <w:style w:type="paragraph" w:styleId="z-TopofForm">
    <w:name w:val="HTML Top of Form"/>
    <w:basedOn w:val="Normal"/>
    <w:next w:val="Normal"/>
    <w:link w:val="z-TopofFormChar"/>
    <w:hidden/>
    <w:uiPriority w:val="99"/>
    <w:unhideWhenUsed/>
    <w:rsid w:val="00BA5087"/>
    <w:pPr>
      <w:pBdr>
        <w:bottom w:val="single" w:sz="6" w:space="1" w:color="auto"/>
      </w:pBdr>
      <w:spacing w:beforeLines="1" w:afterLines="1" w:line="240" w:lineRule="auto"/>
      <w:jc w:val="center"/>
    </w:pPr>
    <w:rPr>
      <w:rFonts w:ascii="Arial" w:hAnsi="Arial"/>
      <w:vanish/>
      <w:sz w:val="16"/>
      <w:szCs w:val="16"/>
    </w:rPr>
  </w:style>
  <w:style w:type="character" w:customStyle="1" w:styleId="z-TopofFormChar">
    <w:name w:val="z-Top of Form Char"/>
    <w:basedOn w:val="DefaultParagraphFont"/>
    <w:link w:val="z-TopofForm"/>
    <w:uiPriority w:val="99"/>
    <w:rsid w:val="00BA5087"/>
    <w:rPr>
      <w:rFonts w:ascii="Arial" w:hAnsi="Arial"/>
      <w:vanish/>
      <w:sz w:val="16"/>
      <w:szCs w:val="16"/>
    </w:rPr>
  </w:style>
  <w:style w:type="paragraph" w:styleId="z-BottomofForm">
    <w:name w:val="HTML Bottom of Form"/>
    <w:basedOn w:val="Normal"/>
    <w:next w:val="Normal"/>
    <w:link w:val="z-BottomofFormChar"/>
    <w:hidden/>
    <w:uiPriority w:val="99"/>
    <w:unhideWhenUsed/>
    <w:rsid w:val="00BA5087"/>
    <w:pPr>
      <w:pBdr>
        <w:top w:val="single" w:sz="6" w:space="1" w:color="auto"/>
      </w:pBdr>
      <w:spacing w:beforeLines="1" w:afterLines="1" w:line="240" w:lineRule="auto"/>
      <w:jc w:val="center"/>
    </w:pPr>
    <w:rPr>
      <w:rFonts w:ascii="Arial" w:hAnsi="Arial"/>
      <w:vanish/>
      <w:sz w:val="16"/>
      <w:szCs w:val="16"/>
    </w:rPr>
  </w:style>
  <w:style w:type="character" w:customStyle="1" w:styleId="z-BottomofFormChar">
    <w:name w:val="z-Bottom of Form Char"/>
    <w:basedOn w:val="DefaultParagraphFont"/>
    <w:link w:val="z-BottomofForm"/>
    <w:uiPriority w:val="99"/>
    <w:rsid w:val="00BA5087"/>
    <w:rPr>
      <w:rFonts w:ascii="Arial" w:hAnsi="Arial"/>
      <w:vanish/>
      <w:sz w:val="16"/>
      <w:szCs w:val="16"/>
    </w:rPr>
  </w:style>
  <w:style w:type="character" w:customStyle="1" w:styleId="Heading3Char">
    <w:name w:val="Heading 3 Char"/>
    <w:basedOn w:val="DefaultParagraphFont"/>
    <w:link w:val="Heading3"/>
    <w:rsid w:val="00E570B9"/>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992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28238">
      <w:bodyDiv w:val="1"/>
      <w:marLeft w:val="0"/>
      <w:marRight w:val="0"/>
      <w:marTop w:val="0"/>
      <w:marBottom w:val="0"/>
      <w:divBdr>
        <w:top w:val="none" w:sz="0" w:space="0" w:color="auto"/>
        <w:left w:val="none" w:sz="0" w:space="0" w:color="auto"/>
        <w:bottom w:val="none" w:sz="0" w:space="0" w:color="auto"/>
        <w:right w:val="none" w:sz="0" w:space="0" w:color="auto"/>
      </w:divBdr>
      <w:divsChild>
        <w:div w:id="297075265">
          <w:marLeft w:val="0"/>
          <w:marRight w:val="0"/>
          <w:marTop w:val="0"/>
          <w:marBottom w:val="0"/>
          <w:divBdr>
            <w:top w:val="none" w:sz="0" w:space="0" w:color="auto"/>
            <w:left w:val="none" w:sz="0" w:space="0" w:color="auto"/>
            <w:bottom w:val="none" w:sz="0" w:space="0" w:color="auto"/>
            <w:right w:val="none" w:sz="0" w:space="0" w:color="auto"/>
          </w:divBdr>
        </w:div>
        <w:div w:id="974217142">
          <w:marLeft w:val="0"/>
          <w:marRight w:val="0"/>
          <w:marTop w:val="0"/>
          <w:marBottom w:val="0"/>
          <w:divBdr>
            <w:top w:val="none" w:sz="0" w:space="0" w:color="auto"/>
            <w:left w:val="none" w:sz="0" w:space="0" w:color="auto"/>
            <w:bottom w:val="none" w:sz="0" w:space="0" w:color="auto"/>
            <w:right w:val="none" w:sz="0" w:space="0" w:color="auto"/>
          </w:divBdr>
        </w:div>
        <w:div w:id="1034572617">
          <w:marLeft w:val="0"/>
          <w:marRight w:val="0"/>
          <w:marTop w:val="0"/>
          <w:marBottom w:val="0"/>
          <w:divBdr>
            <w:top w:val="none" w:sz="0" w:space="0" w:color="auto"/>
            <w:left w:val="none" w:sz="0" w:space="0" w:color="auto"/>
            <w:bottom w:val="none" w:sz="0" w:space="0" w:color="auto"/>
            <w:right w:val="none" w:sz="0" w:space="0" w:color="auto"/>
          </w:divBdr>
          <w:divsChild>
            <w:div w:id="397215763">
              <w:marLeft w:val="0"/>
              <w:marRight w:val="0"/>
              <w:marTop w:val="0"/>
              <w:marBottom w:val="0"/>
              <w:divBdr>
                <w:top w:val="none" w:sz="0" w:space="0" w:color="auto"/>
                <w:left w:val="none" w:sz="0" w:space="0" w:color="auto"/>
                <w:bottom w:val="none" w:sz="0" w:space="0" w:color="auto"/>
                <w:right w:val="none" w:sz="0" w:space="0" w:color="auto"/>
              </w:divBdr>
            </w:div>
            <w:div w:id="670714370">
              <w:marLeft w:val="0"/>
              <w:marRight w:val="0"/>
              <w:marTop w:val="0"/>
              <w:marBottom w:val="0"/>
              <w:divBdr>
                <w:top w:val="none" w:sz="0" w:space="0" w:color="auto"/>
                <w:left w:val="none" w:sz="0" w:space="0" w:color="auto"/>
                <w:bottom w:val="none" w:sz="0" w:space="0" w:color="auto"/>
                <w:right w:val="none" w:sz="0" w:space="0" w:color="auto"/>
              </w:divBdr>
            </w:div>
            <w:div w:id="1365785216">
              <w:marLeft w:val="0"/>
              <w:marRight w:val="0"/>
              <w:marTop w:val="0"/>
              <w:marBottom w:val="0"/>
              <w:divBdr>
                <w:top w:val="none" w:sz="0" w:space="0" w:color="auto"/>
                <w:left w:val="none" w:sz="0" w:space="0" w:color="auto"/>
                <w:bottom w:val="none" w:sz="0" w:space="0" w:color="auto"/>
                <w:right w:val="none" w:sz="0" w:space="0" w:color="auto"/>
              </w:divBdr>
            </w:div>
            <w:div w:id="1474133879">
              <w:marLeft w:val="0"/>
              <w:marRight w:val="0"/>
              <w:marTop w:val="0"/>
              <w:marBottom w:val="0"/>
              <w:divBdr>
                <w:top w:val="none" w:sz="0" w:space="0" w:color="auto"/>
                <w:left w:val="none" w:sz="0" w:space="0" w:color="auto"/>
                <w:bottom w:val="none" w:sz="0" w:space="0" w:color="auto"/>
                <w:right w:val="none" w:sz="0" w:space="0" w:color="auto"/>
              </w:divBdr>
            </w:div>
            <w:div w:id="1586915207">
              <w:marLeft w:val="0"/>
              <w:marRight w:val="0"/>
              <w:marTop w:val="0"/>
              <w:marBottom w:val="0"/>
              <w:divBdr>
                <w:top w:val="none" w:sz="0" w:space="0" w:color="auto"/>
                <w:left w:val="none" w:sz="0" w:space="0" w:color="auto"/>
                <w:bottom w:val="none" w:sz="0" w:space="0" w:color="auto"/>
                <w:right w:val="none" w:sz="0" w:space="0" w:color="auto"/>
              </w:divBdr>
            </w:div>
          </w:divsChild>
        </w:div>
        <w:div w:id="1667392000">
          <w:marLeft w:val="0"/>
          <w:marRight w:val="0"/>
          <w:marTop w:val="0"/>
          <w:marBottom w:val="0"/>
          <w:divBdr>
            <w:top w:val="none" w:sz="0" w:space="0" w:color="auto"/>
            <w:left w:val="none" w:sz="0" w:space="0" w:color="auto"/>
            <w:bottom w:val="none" w:sz="0" w:space="0" w:color="auto"/>
            <w:right w:val="none" w:sz="0" w:space="0" w:color="auto"/>
          </w:divBdr>
          <w:divsChild>
            <w:div w:id="30768493">
              <w:marLeft w:val="0"/>
              <w:marRight w:val="0"/>
              <w:marTop w:val="0"/>
              <w:marBottom w:val="0"/>
              <w:divBdr>
                <w:top w:val="none" w:sz="0" w:space="0" w:color="auto"/>
                <w:left w:val="none" w:sz="0" w:space="0" w:color="auto"/>
                <w:bottom w:val="none" w:sz="0" w:space="0" w:color="auto"/>
                <w:right w:val="none" w:sz="0" w:space="0" w:color="auto"/>
              </w:divBdr>
            </w:div>
            <w:div w:id="102459321">
              <w:marLeft w:val="0"/>
              <w:marRight w:val="0"/>
              <w:marTop w:val="0"/>
              <w:marBottom w:val="0"/>
              <w:divBdr>
                <w:top w:val="none" w:sz="0" w:space="0" w:color="auto"/>
                <w:left w:val="none" w:sz="0" w:space="0" w:color="auto"/>
                <w:bottom w:val="none" w:sz="0" w:space="0" w:color="auto"/>
                <w:right w:val="none" w:sz="0" w:space="0" w:color="auto"/>
              </w:divBdr>
            </w:div>
            <w:div w:id="205260917">
              <w:marLeft w:val="0"/>
              <w:marRight w:val="0"/>
              <w:marTop w:val="0"/>
              <w:marBottom w:val="0"/>
              <w:divBdr>
                <w:top w:val="none" w:sz="0" w:space="0" w:color="auto"/>
                <w:left w:val="none" w:sz="0" w:space="0" w:color="auto"/>
                <w:bottom w:val="none" w:sz="0" w:space="0" w:color="auto"/>
                <w:right w:val="none" w:sz="0" w:space="0" w:color="auto"/>
              </w:divBdr>
            </w:div>
            <w:div w:id="257720253">
              <w:marLeft w:val="0"/>
              <w:marRight w:val="0"/>
              <w:marTop w:val="0"/>
              <w:marBottom w:val="0"/>
              <w:divBdr>
                <w:top w:val="none" w:sz="0" w:space="0" w:color="auto"/>
                <w:left w:val="none" w:sz="0" w:space="0" w:color="auto"/>
                <w:bottom w:val="none" w:sz="0" w:space="0" w:color="auto"/>
                <w:right w:val="none" w:sz="0" w:space="0" w:color="auto"/>
              </w:divBdr>
            </w:div>
            <w:div w:id="354037552">
              <w:marLeft w:val="0"/>
              <w:marRight w:val="0"/>
              <w:marTop w:val="0"/>
              <w:marBottom w:val="0"/>
              <w:divBdr>
                <w:top w:val="none" w:sz="0" w:space="0" w:color="auto"/>
                <w:left w:val="none" w:sz="0" w:space="0" w:color="auto"/>
                <w:bottom w:val="none" w:sz="0" w:space="0" w:color="auto"/>
                <w:right w:val="none" w:sz="0" w:space="0" w:color="auto"/>
              </w:divBdr>
            </w:div>
            <w:div w:id="370231597">
              <w:marLeft w:val="0"/>
              <w:marRight w:val="0"/>
              <w:marTop w:val="0"/>
              <w:marBottom w:val="0"/>
              <w:divBdr>
                <w:top w:val="none" w:sz="0" w:space="0" w:color="auto"/>
                <w:left w:val="none" w:sz="0" w:space="0" w:color="auto"/>
                <w:bottom w:val="none" w:sz="0" w:space="0" w:color="auto"/>
                <w:right w:val="none" w:sz="0" w:space="0" w:color="auto"/>
              </w:divBdr>
            </w:div>
            <w:div w:id="392509232">
              <w:marLeft w:val="0"/>
              <w:marRight w:val="0"/>
              <w:marTop w:val="0"/>
              <w:marBottom w:val="0"/>
              <w:divBdr>
                <w:top w:val="none" w:sz="0" w:space="0" w:color="auto"/>
                <w:left w:val="none" w:sz="0" w:space="0" w:color="auto"/>
                <w:bottom w:val="none" w:sz="0" w:space="0" w:color="auto"/>
                <w:right w:val="none" w:sz="0" w:space="0" w:color="auto"/>
              </w:divBdr>
            </w:div>
            <w:div w:id="481115568">
              <w:marLeft w:val="0"/>
              <w:marRight w:val="0"/>
              <w:marTop w:val="0"/>
              <w:marBottom w:val="0"/>
              <w:divBdr>
                <w:top w:val="none" w:sz="0" w:space="0" w:color="auto"/>
                <w:left w:val="none" w:sz="0" w:space="0" w:color="auto"/>
                <w:bottom w:val="none" w:sz="0" w:space="0" w:color="auto"/>
                <w:right w:val="none" w:sz="0" w:space="0" w:color="auto"/>
              </w:divBdr>
            </w:div>
            <w:div w:id="487945776">
              <w:marLeft w:val="0"/>
              <w:marRight w:val="0"/>
              <w:marTop w:val="0"/>
              <w:marBottom w:val="0"/>
              <w:divBdr>
                <w:top w:val="none" w:sz="0" w:space="0" w:color="auto"/>
                <w:left w:val="none" w:sz="0" w:space="0" w:color="auto"/>
                <w:bottom w:val="none" w:sz="0" w:space="0" w:color="auto"/>
                <w:right w:val="none" w:sz="0" w:space="0" w:color="auto"/>
              </w:divBdr>
            </w:div>
            <w:div w:id="559678334">
              <w:marLeft w:val="0"/>
              <w:marRight w:val="0"/>
              <w:marTop w:val="0"/>
              <w:marBottom w:val="0"/>
              <w:divBdr>
                <w:top w:val="none" w:sz="0" w:space="0" w:color="auto"/>
                <w:left w:val="none" w:sz="0" w:space="0" w:color="auto"/>
                <w:bottom w:val="none" w:sz="0" w:space="0" w:color="auto"/>
                <w:right w:val="none" w:sz="0" w:space="0" w:color="auto"/>
              </w:divBdr>
            </w:div>
            <w:div w:id="701832449">
              <w:marLeft w:val="0"/>
              <w:marRight w:val="0"/>
              <w:marTop w:val="0"/>
              <w:marBottom w:val="0"/>
              <w:divBdr>
                <w:top w:val="none" w:sz="0" w:space="0" w:color="auto"/>
                <w:left w:val="none" w:sz="0" w:space="0" w:color="auto"/>
                <w:bottom w:val="none" w:sz="0" w:space="0" w:color="auto"/>
                <w:right w:val="none" w:sz="0" w:space="0" w:color="auto"/>
              </w:divBdr>
            </w:div>
            <w:div w:id="818231596">
              <w:marLeft w:val="0"/>
              <w:marRight w:val="0"/>
              <w:marTop w:val="0"/>
              <w:marBottom w:val="0"/>
              <w:divBdr>
                <w:top w:val="none" w:sz="0" w:space="0" w:color="auto"/>
                <w:left w:val="none" w:sz="0" w:space="0" w:color="auto"/>
                <w:bottom w:val="none" w:sz="0" w:space="0" w:color="auto"/>
                <w:right w:val="none" w:sz="0" w:space="0" w:color="auto"/>
              </w:divBdr>
            </w:div>
            <w:div w:id="848257009">
              <w:marLeft w:val="0"/>
              <w:marRight w:val="0"/>
              <w:marTop w:val="0"/>
              <w:marBottom w:val="0"/>
              <w:divBdr>
                <w:top w:val="none" w:sz="0" w:space="0" w:color="auto"/>
                <w:left w:val="none" w:sz="0" w:space="0" w:color="auto"/>
                <w:bottom w:val="none" w:sz="0" w:space="0" w:color="auto"/>
                <w:right w:val="none" w:sz="0" w:space="0" w:color="auto"/>
              </w:divBdr>
            </w:div>
            <w:div w:id="884610245">
              <w:marLeft w:val="0"/>
              <w:marRight w:val="0"/>
              <w:marTop w:val="0"/>
              <w:marBottom w:val="0"/>
              <w:divBdr>
                <w:top w:val="none" w:sz="0" w:space="0" w:color="auto"/>
                <w:left w:val="none" w:sz="0" w:space="0" w:color="auto"/>
                <w:bottom w:val="none" w:sz="0" w:space="0" w:color="auto"/>
                <w:right w:val="none" w:sz="0" w:space="0" w:color="auto"/>
              </w:divBdr>
            </w:div>
            <w:div w:id="955481813">
              <w:marLeft w:val="0"/>
              <w:marRight w:val="0"/>
              <w:marTop w:val="0"/>
              <w:marBottom w:val="0"/>
              <w:divBdr>
                <w:top w:val="none" w:sz="0" w:space="0" w:color="auto"/>
                <w:left w:val="none" w:sz="0" w:space="0" w:color="auto"/>
                <w:bottom w:val="none" w:sz="0" w:space="0" w:color="auto"/>
                <w:right w:val="none" w:sz="0" w:space="0" w:color="auto"/>
              </w:divBdr>
            </w:div>
            <w:div w:id="965818628">
              <w:marLeft w:val="0"/>
              <w:marRight w:val="0"/>
              <w:marTop w:val="0"/>
              <w:marBottom w:val="0"/>
              <w:divBdr>
                <w:top w:val="none" w:sz="0" w:space="0" w:color="auto"/>
                <w:left w:val="none" w:sz="0" w:space="0" w:color="auto"/>
                <w:bottom w:val="none" w:sz="0" w:space="0" w:color="auto"/>
                <w:right w:val="none" w:sz="0" w:space="0" w:color="auto"/>
              </w:divBdr>
            </w:div>
            <w:div w:id="1103109775">
              <w:marLeft w:val="0"/>
              <w:marRight w:val="0"/>
              <w:marTop w:val="0"/>
              <w:marBottom w:val="0"/>
              <w:divBdr>
                <w:top w:val="none" w:sz="0" w:space="0" w:color="auto"/>
                <w:left w:val="none" w:sz="0" w:space="0" w:color="auto"/>
                <w:bottom w:val="none" w:sz="0" w:space="0" w:color="auto"/>
                <w:right w:val="none" w:sz="0" w:space="0" w:color="auto"/>
              </w:divBdr>
            </w:div>
            <w:div w:id="1158688389">
              <w:marLeft w:val="0"/>
              <w:marRight w:val="0"/>
              <w:marTop w:val="0"/>
              <w:marBottom w:val="0"/>
              <w:divBdr>
                <w:top w:val="none" w:sz="0" w:space="0" w:color="auto"/>
                <w:left w:val="none" w:sz="0" w:space="0" w:color="auto"/>
                <w:bottom w:val="none" w:sz="0" w:space="0" w:color="auto"/>
                <w:right w:val="none" w:sz="0" w:space="0" w:color="auto"/>
              </w:divBdr>
            </w:div>
            <w:div w:id="1184785682">
              <w:marLeft w:val="0"/>
              <w:marRight w:val="0"/>
              <w:marTop w:val="0"/>
              <w:marBottom w:val="0"/>
              <w:divBdr>
                <w:top w:val="none" w:sz="0" w:space="0" w:color="auto"/>
                <w:left w:val="none" w:sz="0" w:space="0" w:color="auto"/>
                <w:bottom w:val="none" w:sz="0" w:space="0" w:color="auto"/>
                <w:right w:val="none" w:sz="0" w:space="0" w:color="auto"/>
              </w:divBdr>
            </w:div>
            <w:div w:id="1339770104">
              <w:marLeft w:val="0"/>
              <w:marRight w:val="0"/>
              <w:marTop w:val="0"/>
              <w:marBottom w:val="0"/>
              <w:divBdr>
                <w:top w:val="none" w:sz="0" w:space="0" w:color="auto"/>
                <w:left w:val="none" w:sz="0" w:space="0" w:color="auto"/>
                <w:bottom w:val="none" w:sz="0" w:space="0" w:color="auto"/>
                <w:right w:val="none" w:sz="0" w:space="0" w:color="auto"/>
              </w:divBdr>
            </w:div>
            <w:div w:id="1339887243">
              <w:marLeft w:val="0"/>
              <w:marRight w:val="0"/>
              <w:marTop w:val="0"/>
              <w:marBottom w:val="0"/>
              <w:divBdr>
                <w:top w:val="none" w:sz="0" w:space="0" w:color="auto"/>
                <w:left w:val="none" w:sz="0" w:space="0" w:color="auto"/>
                <w:bottom w:val="none" w:sz="0" w:space="0" w:color="auto"/>
                <w:right w:val="none" w:sz="0" w:space="0" w:color="auto"/>
              </w:divBdr>
            </w:div>
            <w:div w:id="1405567104">
              <w:marLeft w:val="0"/>
              <w:marRight w:val="0"/>
              <w:marTop w:val="0"/>
              <w:marBottom w:val="0"/>
              <w:divBdr>
                <w:top w:val="none" w:sz="0" w:space="0" w:color="auto"/>
                <w:left w:val="none" w:sz="0" w:space="0" w:color="auto"/>
                <w:bottom w:val="none" w:sz="0" w:space="0" w:color="auto"/>
                <w:right w:val="none" w:sz="0" w:space="0" w:color="auto"/>
              </w:divBdr>
            </w:div>
            <w:div w:id="1426339781">
              <w:marLeft w:val="0"/>
              <w:marRight w:val="0"/>
              <w:marTop w:val="0"/>
              <w:marBottom w:val="0"/>
              <w:divBdr>
                <w:top w:val="none" w:sz="0" w:space="0" w:color="auto"/>
                <w:left w:val="none" w:sz="0" w:space="0" w:color="auto"/>
                <w:bottom w:val="none" w:sz="0" w:space="0" w:color="auto"/>
                <w:right w:val="none" w:sz="0" w:space="0" w:color="auto"/>
              </w:divBdr>
            </w:div>
            <w:div w:id="1433823258">
              <w:marLeft w:val="0"/>
              <w:marRight w:val="0"/>
              <w:marTop w:val="0"/>
              <w:marBottom w:val="0"/>
              <w:divBdr>
                <w:top w:val="none" w:sz="0" w:space="0" w:color="auto"/>
                <w:left w:val="none" w:sz="0" w:space="0" w:color="auto"/>
                <w:bottom w:val="none" w:sz="0" w:space="0" w:color="auto"/>
                <w:right w:val="none" w:sz="0" w:space="0" w:color="auto"/>
              </w:divBdr>
            </w:div>
            <w:div w:id="1442259385">
              <w:marLeft w:val="0"/>
              <w:marRight w:val="0"/>
              <w:marTop w:val="0"/>
              <w:marBottom w:val="0"/>
              <w:divBdr>
                <w:top w:val="none" w:sz="0" w:space="0" w:color="auto"/>
                <w:left w:val="none" w:sz="0" w:space="0" w:color="auto"/>
                <w:bottom w:val="none" w:sz="0" w:space="0" w:color="auto"/>
                <w:right w:val="none" w:sz="0" w:space="0" w:color="auto"/>
              </w:divBdr>
            </w:div>
            <w:div w:id="1443722732">
              <w:marLeft w:val="0"/>
              <w:marRight w:val="0"/>
              <w:marTop w:val="0"/>
              <w:marBottom w:val="0"/>
              <w:divBdr>
                <w:top w:val="none" w:sz="0" w:space="0" w:color="auto"/>
                <w:left w:val="none" w:sz="0" w:space="0" w:color="auto"/>
                <w:bottom w:val="none" w:sz="0" w:space="0" w:color="auto"/>
                <w:right w:val="none" w:sz="0" w:space="0" w:color="auto"/>
              </w:divBdr>
            </w:div>
            <w:div w:id="1523322063">
              <w:marLeft w:val="0"/>
              <w:marRight w:val="0"/>
              <w:marTop w:val="0"/>
              <w:marBottom w:val="0"/>
              <w:divBdr>
                <w:top w:val="none" w:sz="0" w:space="0" w:color="auto"/>
                <w:left w:val="none" w:sz="0" w:space="0" w:color="auto"/>
                <w:bottom w:val="none" w:sz="0" w:space="0" w:color="auto"/>
                <w:right w:val="none" w:sz="0" w:space="0" w:color="auto"/>
              </w:divBdr>
            </w:div>
            <w:div w:id="1635213453">
              <w:marLeft w:val="0"/>
              <w:marRight w:val="0"/>
              <w:marTop w:val="0"/>
              <w:marBottom w:val="0"/>
              <w:divBdr>
                <w:top w:val="none" w:sz="0" w:space="0" w:color="auto"/>
                <w:left w:val="none" w:sz="0" w:space="0" w:color="auto"/>
                <w:bottom w:val="none" w:sz="0" w:space="0" w:color="auto"/>
                <w:right w:val="none" w:sz="0" w:space="0" w:color="auto"/>
              </w:divBdr>
            </w:div>
            <w:div w:id="1739861559">
              <w:marLeft w:val="0"/>
              <w:marRight w:val="0"/>
              <w:marTop w:val="0"/>
              <w:marBottom w:val="0"/>
              <w:divBdr>
                <w:top w:val="none" w:sz="0" w:space="0" w:color="auto"/>
                <w:left w:val="none" w:sz="0" w:space="0" w:color="auto"/>
                <w:bottom w:val="none" w:sz="0" w:space="0" w:color="auto"/>
                <w:right w:val="none" w:sz="0" w:space="0" w:color="auto"/>
              </w:divBdr>
            </w:div>
            <w:div w:id="1835801536">
              <w:marLeft w:val="0"/>
              <w:marRight w:val="0"/>
              <w:marTop w:val="0"/>
              <w:marBottom w:val="0"/>
              <w:divBdr>
                <w:top w:val="none" w:sz="0" w:space="0" w:color="auto"/>
                <w:left w:val="none" w:sz="0" w:space="0" w:color="auto"/>
                <w:bottom w:val="none" w:sz="0" w:space="0" w:color="auto"/>
                <w:right w:val="none" w:sz="0" w:space="0" w:color="auto"/>
              </w:divBdr>
            </w:div>
            <w:div w:id="1963221361">
              <w:marLeft w:val="0"/>
              <w:marRight w:val="0"/>
              <w:marTop w:val="0"/>
              <w:marBottom w:val="0"/>
              <w:divBdr>
                <w:top w:val="none" w:sz="0" w:space="0" w:color="auto"/>
                <w:left w:val="none" w:sz="0" w:space="0" w:color="auto"/>
                <w:bottom w:val="none" w:sz="0" w:space="0" w:color="auto"/>
                <w:right w:val="none" w:sz="0" w:space="0" w:color="auto"/>
              </w:divBdr>
            </w:div>
            <w:div w:id="2037923275">
              <w:marLeft w:val="0"/>
              <w:marRight w:val="0"/>
              <w:marTop w:val="0"/>
              <w:marBottom w:val="0"/>
              <w:divBdr>
                <w:top w:val="none" w:sz="0" w:space="0" w:color="auto"/>
                <w:left w:val="none" w:sz="0" w:space="0" w:color="auto"/>
                <w:bottom w:val="none" w:sz="0" w:space="0" w:color="auto"/>
                <w:right w:val="none" w:sz="0" w:space="0" w:color="auto"/>
              </w:divBdr>
            </w:div>
            <w:div w:id="2141805745">
              <w:marLeft w:val="0"/>
              <w:marRight w:val="0"/>
              <w:marTop w:val="0"/>
              <w:marBottom w:val="0"/>
              <w:divBdr>
                <w:top w:val="none" w:sz="0" w:space="0" w:color="auto"/>
                <w:left w:val="none" w:sz="0" w:space="0" w:color="auto"/>
                <w:bottom w:val="none" w:sz="0" w:space="0" w:color="auto"/>
                <w:right w:val="none" w:sz="0" w:space="0" w:color="auto"/>
              </w:divBdr>
            </w:div>
          </w:divsChild>
        </w:div>
        <w:div w:id="2048678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mstracker.org/wiki/doku.php?id=st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mstracker.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2735</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Jong</dc:creator>
  <cp:keywords/>
  <dc:description/>
  <cp:lastModifiedBy>Matijs de Jong</cp:lastModifiedBy>
  <cp:revision>2</cp:revision>
  <cp:lastPrinted>2013-08-28T10:43:00Z</cp:lastPrinted>
  <dcterms:created xsi:type="dcterms:W3CDTF">2021-05-04T10:22:00Z</dcterms:created>
  <dcterms:modified xsi:type="dcterms:W3CDTF">2021-05-04T10:22:00Z</dcterms:modified>
</cp:coreProperties>
</file>