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FD" w:rsidRDefault="005A5248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10 </w:t>
      </w:r>
    </w:p>
    <w:p w:rsidR="00FB2DFD" w:rsidRDefault="005A5248">
      <w:pPr>
        <w:jc w:val="center"/>
        <w:rPr>
          <w:bCs/>
          <w:iCs/>
          <w:szCs w:val="28"/>
        </w:rPr>
      </w:pPr>
      <w:r>
        <w:rPr>
          <w:bCs/>
          <w:iCs/>
          <w:szCs w:val="28"/>
        </w:rPr>
        <w:t>Graphical and Local Stability Analysis of the SIR Model</w:t>
      </w:r>
    </w:p>
    <w:p w:rsidR="00FB2DFD" w:rsidRDefault="008B4D00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In the lecture, we have learned the SIR disease model </w:t>
      </w:r>
      <w:r>
        <w:rPr>
          <w:bCs/>
          <w:iCs/>
          <w:szCs w:val="28"/>
        </w:rPr>
        <w:t>with</w:t>
      </w:r>
      <w:r>
        <w:rPr>
          <w:rFonts w:hint="eastAsia"/>
          <w:bCs/>
          <w:iCs/>
          <w:szCs w:val="28"/>
        </w:rPr>
        <w:t xml:space="preserve"> </w:t>
      </w:r>
      <w:r w:rsidR="003A591A">
        <w:rPr>
          <w:rFonts w:hint="eastAsia"/>
          <w:bCs/>
          <w:iCs/>
          <w:szCs w:val="28"/>
        </w:rPr>
        <w:t>demography. Here, we assume that the mortality rate of the infect</w:t>
      </w:r>
      <w:r w:rsidR="009A2CBF">
        <w:rPr>
          <w:rFonts w:hint="eastAsia"/>
          <w:bCs/>
          <w:iCs/>
          <w:szCs w:val="28"/>
        </w:rPr>
        <w:t>ed</w:t>
      </w:r>
      <w:r w:rsidR="003A591A">
        <w:rPr>
          <w:rFonts w:hint="eastAsia"/>
          <w:bCs/>
          <w:iCs/>
          <w:szCs w:val="28"/>
        </w:rPr>
        <w:t xml:space="preserve"> </w:t>
      </w:r>
      <w:r w:rsidR="003A591A">
        <w:rPr>
          <w:bCs/>
          <w:iCs/>
          <w:szCs w:val="28"/>
        </w:rPr>
        <w:t>individuals</w:t>
      </w:r>
      <w:r w:rsidR="003A591A">
        <w:rPr>
          <w:rFonts w:hint="eastAsia"/>
          <w:bCs/>
          <w:iCs/>
          <w:szCs w:val="28"/>
        </w:rPr>
        <w:t xml:space="preserve"> is the same as </w:t>
      </w:r>
      <w:r w:rsidR="00AF071B">
        <w:rPr>
          <w:rFonts w:hint="eastAsia"/>
          <w:bCs/>
          <w:iCs/>
          <w:szCs w:val="28"/>
        </w:rPr>
        <w:t xml:space="preserve">that of </w:t>
      </w:r>
      <w:r w:rsidR="003A591A">
        <w:rPr>
          <w:rFonts w:hint="eastAsia"/>
          <w:bCs/>
          <w:iCs/>
          <w:szCs w:val="28"/>
        </w:rPr>
        <w:t xml:space="preserve">the </w:t>
      </w:r>
      <w:r w:rsidR="003A591A">
        <w:rPr>
          <w:bCs/>
          <w:iCs/>
          <w:szCs w:val="28"/>
        </w:rPr>
        <w:t>susceptible</w:t>
      </w:r>
      <w:r w:rsidR="003A591A">
        <w:rPr>
          <w:rFonts w:hint="eastAsia"/>
          <w:bCs/>
          <w:iCs/>
          <w:szCs w:val="28"/>
        </w:rPr>
        <w:t xml:space="preserve"> and the recovered individuals (</w:t>
      </w:r>
      <w:r w:rsidR="00574B6A">
        <w:rPr>
          <w:rFonts w:hint="eastAsia"/>
          <w:bCs/>
          <w:iCs/>
          <w:szCs w:val="28"/>
        </w:rPr>
        <w:t xml:space="preserve">i.e., </w:t>
      </w:r>
      <w:proofErr w:type="gramStart"/>
      <w:r w:rsidR="00574B6A">
        <w:rPr>
          <w:rFonts w:hint="eastAsia"/>
          <w:bCs/>
          <w:iCs/>
          <w:szCs w:val="28"/>
        </w:rPr>
        <w:t xml:space="preserve">all </w:t>
      </w:r>
      <m:oMath>
        <w:proofErr w:type="gramEnd"/>
        <m:r>
          <w:rPr>
            <w:rFonts w:ascii="Cambria Math" w:hAnsi="Cambria Math"/>
            <w:szCs w:val="28"/>
          </w:rPr>
          <m:t>δ</m:t>
        </m:r>
      </m:oMath>
      <w:r w:rsidR="003A591A">
        <w:rPr>
          <w:rFonts w:hint="eastAsia"/>
          <w:bCs/>
          <w:iCs/>
          <w:szCs w:val="28"/>
        </w:rPr>
        <w:t>):</w:t>
      </w:r>
    </w:p>
    <w:p w:rsidR="003A591A" w:rsidRPr="003A591A" w:rsidRDefault="005D3240" w:rsidP="003A591A">
      <w:pPr>
        <w:pStyle w:val="ae"/>
        <w:ind w:left="0"/>
        <w:rPr>
          <w:i/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dS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=θ-βSI-δS</m:t>
          </m:r>
        </m:oMath>
      </m:oMathPara>
    </w:p>
    <w:p w:rsidR="003A591A" w:rsidRPr="003A591A" w:rsidRDefault="005D3240" w:rsidP="003A591A">
      <w:pPr>
        <w:pStyle w:val="ae"/>
        <w:ind w:left="0"/>
        <w:rPr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dI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=βSI-ρI-δI</m:t>
          </m:r>
        </m:oMath>
      </m:oMathPara>
    </w:p>
    <w:p w:rsidR="003A591A" w:rsidRPr="003A591A" w:rsidRDefault="005D3240" w:rsidP="003A591A">
      <w:pPr>
        <w:pStyle w:val="ae"/>
        <w:ind w:left="0"/>
        <w:rPr>
          <w:i/>
          <w:sz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dR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=ρI-δR</m:t>
          </m:r>
        </m:oMath>
      </m:oMathPara>
    </w:p>
    <w:p w:rsidR="002008F7" w:rsidRPr="00645E24" w:rsidRDefault="00316AC4">
      <w:pPr>
        <w:jc w:val="left"/>
        <w:rPr>
          <w:bCs/>
          <w:iCs/>
          <w:szCs w:val="28"/>
        </w:rPr>
      </w:pPr>
      <w:proofErr w:type="gramStart"/>
      <w:r>
        <w:rPr>
          <w:rFonts w:hint="eastAsia"/>
          <w:bCs/>
          <w:iCs/>
          <w:szCs w:val="28"/>
        </w:rPr>
        <w:t>then</w:t>
      </w:r>
      <w:proofErr w:type="gramEnd"/>
      <w:r w:rsidR="00645E24">
        <w:rPr>
          <w:rFonts w:hint="eastAsia"/>
          <w:bCs/>
          <w:iCs/>
          <w:szCs w:val="28"/>
        </w:rPr>
        <w:t xml:space="preserve"> </w:t>
      </w:r>
    </w:p>
    <w:p w:rsidR="00387A59" w:rsidRPr="00387A59" w:rsidRDefault="005D3240">
      <w:pPr>
        <w:jc w:val="left"/>
        <w:rPr>
          <w:bCs/>
          <w:iCs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dR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 θ-δN</m:t>
          </m:r>
        </m:oMath>
      </m:oMathPara>
    </w:p>
    <w:p w:rsidR="008B4D00" w:rsidRDefault="00387A59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</w:t>
      </w:r>
      <w:r w:rsidR="00562B5E">
        <w:rPr>
          <w:rFonts w:hint="eastAsia"/>
          <w:bCs/>
          <w:iCs/>
          <w:szCs w:val="28"/>
        </w:rPr>
        <w:t xml:space="preserve">e </w:t>
      </w:r>
      <w:r w:rsidR="00645E24" w:rsidRPr="00645E24">
        <w:rPr>
          <w:rFonts w:hint="eastAsia"/>
          <w:bCs/>
          <w:iCs/>
          <w:szCs w:val="28"/>
        </w:rPr>
        <w:t xml:space="preserve">dynamics </w:t>
      </w:r>
      <w:r w:rsidR="00645E24">
        <w:rPr>
          <w:rFonts w:hint="eastAsia"/>
          <w:bCs/>
          <w:iCs/>
          <w:szCs w:val="28"/>
        </w:rPr>
        <w:t>of the original</w:t>
      </w:r>
      <w:r>
        <w:rPr>
          <w:rFonts w:hint="eastAsia"/>
          <w:bCs/>
          <w:iCs/>
          <w:szCs w:val="28"/>
        </w:rPr>
        <w:t xml:space="preserve"> </w:t>
      </w:r>
      <w:r w:rsidR="00645E24">
        <w:rPr>
          <w:rFonts w:hint="eastAsia"/>
          <w:bCs/>
          <w:iCs/>
          <w:szCs w:val="28"/>
        </w:rPr>
        <w:t xml:space="preserve">SIR </w:t>
      </w:r>
      <w:r w:rsidR="00AF071B">
        <w:rPr>
          <w:rFonts w:hint="eastAsia"/>
          <w:bCs/>
          <w:iCs/>
          <w:szCs w:val="28"/>
        </w:rPr>
        <w:t xml:space="preserve">system </w:t>
      </w:r>
      <w:r w:rsidR="003A591A">
        <w:rPr>
          <w:rFonts w:hint="eastAsia"/>
          <w:bCs/>
          <w:iCs/>
          <w:szCs w:val="28"/>
        </w:rPr>
        <w:t>can</w:t>
      </w:r>
      <w:r w:rsidR="00645E24">
        <w:rPr>
          <w:rFonts w:hint="eastAsia"/>
          <w:bCs/>
          <w:iCs/>
          <w:szCs w:val="28"/>
        </w:rPr>
        <w:t xml:space="preserve"> </w:t>
      </w:r>
      <w:r w:rsidR="00AF071B">
        <w:rPr>
          <w:rFonts w:hint="eastAsia"/>
          <w:bCs/>
          <w:iCs/>
          <w:szCs w:val="28"/>
        </w:rPr>
        <w:t>be understood</w:t>
      </w:r>
      <w:r w:rsidR="003A591A">
        <w:rPr>
          <w:rFonts w:hint="eastAsia"/>
          <w:bCs/>
          <w:iCs/>
          <w:szCs w:val="28"/>
        </w:rPr>
        <w:t xml:space="preserve"> </w:t>
      </w:r>
      <w:r w:rsidR="00AF071B">
        <w:rPr>
          <w:rFonts w:hint="eastAsia"/>
          <w:bCs/>
          <w:iCs/>
          <w:szCs w:val="28"/>
        </w:rPr>
        <w:t>by analyzing the</w:t>
      </w:r>
      <w:r w:rsidR="00AF249D">
        <w:rPr>
          <w:rFonts w:hint="eastAsia"/>
          <w:bCs/>
          <w:iCs/>
          <w:szCs w:val="28"/>
        </w:rPr>
        <w:t xml:space="preserve"> </w:t>
      </w:r>
      <w:r w:rsidR="00AF249D" w:rsidRPr="00AF249D">
        <w:rPr>
          <w:rFonts w:hint="eastAsia"/>
          <w:bCs/>
          <w:iCs/>
          <w:szCs w:val="28"/>
        </w:rPr>
        <w:t xml:space="preserve">more </w:t>
      </w:r>
      <w:r w:rsidR="00AF249D" w:rsidRPr="00AF249D">
        <w:rPr>
          <w:bCs/>
          <w:iCs/>
          <w:szCs w:val="28"/>
        </w:rPr>
        <w:t>tractable</w:t>
      </w:r>
      <w:r w:rsidR="00574B6A">
        <w:rPr>
          <w:rFonts w:hint="eastAsia"/>
          <w:bCs/>
          <w:iCs/>
          <w:szCs w:val="28"/>
        </w:rPr>
        <w:t xml:space="preserve"> two-</w:t>
      </w:r>
      <w:r w:rsidR="003A591A">
        <w:rPr>
          <w:rFonts w:hint="eastAsia"/>
          <w:bCs/>
          <w:iCs/>
          <w:szCs w:val="28"/>
        </w:rPr>
        <w:t>dimension</w:t>
      </w:r>
      <w:r w:rsidR="009A2CBF">
        <w:rPr>
          <w:rFonts w:hint="eastAsia"/>
          <w:bCs/>
          <w:iCs/>
          <w:szCs w:val="28"/>
        </w:rPr>
        <w:t>al</w:t>
      </w:r>
      <w:r w:rsidR="00574B6A">
        <w:rPr>
          <w:rFonts w:hint="eastAsia"/>
          <w:bCs/>
          <w:iCs/>
          <w:szCs w:val="28"/>
        </w:rPr>
        <w:t xml:space="preserve"> </w:t>
      </w:r>
      <w:r w:rsidR="00574B6A" w:rsidRPr="00574B6A">
        <w:rPr>
          <w:rFonts w:hint="eastAsia"/>
          <w:bCs/>
          <w:iCs/>
          <w:szCs w:val="28"/>
        </w:rPr>
        <w:t>SI system</w:t>
      </w:r>
      <w:r w:rsidR="00562B5E">
        <w:rPr>
          <w:rFonts w:hint="eastAsia"/>
          <w:bCs/>
          <w:iCs/>
          <w:szCs w:val="28"/>
        </w:rPr>
        <w:t xml:space="preserve">: </w:t>
      </w:r>
    </w:p>
    <w:p w:rsidR="003A591A" w:rsidRPr="003A591A" w:rsidRDefault="005D3240" w:rsidP="003A591A">
      <w:pPr>
        <w:jc w:val="left"/>
        <w:rPr>
          <w:bCs/>
          <w:i/>
          <w:iCs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=θ-βSI-δS</m:t>
          </m:r>
        </m:oMath>
      </m:oMathPara>
    </w:p>
    <w:p w:rsidR="003A591A" w:rsidRPr="003A591A" w:rsidRDefault="005D3240" w:rsidP="003A591A">
      <w:pPr>
        <w:jc w:val="left"/>
        <w:rPr>
          <w:bCs/>
          <w:iCs/>
          <w:sz w:val="32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dI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=βSI-ρI-δI</m:t>
          </m:r>
        </m:oMath>
      </m:oMathPara>
    </w:p>
    <w:p w:rsidR="002008F7" w:rsidRPr="00387A59" w:rsidRDefault="00387A59" w:rsidP="002008F7">
      <w:pPr>
        <w:spacing w:after="0" w:line="240" w:lineRule="auto"/>
        <w:jc w:val="left"/>
        <w:rPr>
          <w:bCs/>
          <w:iCs/>
          <w:sz w:val="24"/>
          <w:szCs w:val="28"/>
        </w:rPr>
      </w:pPr>
      <w:bookmarkStart w:id="0" w:name="_GoBack"/>
      <w:proofErr w:type="gramStart"/>
      <w:r>
        <w:rPr>
          <w:rFonts w:hint="eastAsia"/>
          <w:bCs/>
          <w:iCs/>
          <w:szCs w:val="28"/>
        </w:rPr>
        <w:t>with</w:t>
      </w:r>
      <w:proofErr w:type="gramEnd"/>
      <w:r w:rsidR="002008F7" w:rsidRPr="00387A59">
        <w:rPr>
          <w:rFonts w:hint="eastAsia"/>
          <w:bCs/>
          <w:iCs/>
          <w:szCs w:val="28"/>
        </w:rPr>
        <w:t xml:space="preserve"> </w:t>
      </w:r>
      <w:r w:rsidRPr="00387A59">
        <w:rPr>
          <w:rFonts w:hint="eastAsia"/>
          <w:bCs/>
          <w:i/>
          <w:iCs/>
          <w:szCs w:val="28"/>
        </w:rPr>
        <w:t>R</w:t>
      </w:r>
      <w:r>
        <w:rPr>
          <w:rFonts w:hint="eastAsia"/>
          <w:bCs/>
          <w:i/>
          <w:iCs/>
          <w:szCs w:val="28"/>
          <w:vertAlign w:val="subscript"/>
        </w:rPr>
        <w:t>(t)</w:t>
      </w:r>
      <w:r>
        <w:rPr>
          <w:rFonts w:hint="eastAsia"/>
          <w:bCs/>
          <w:iCs/>
          <w:szCs w:val="28"/>
        </w:rPr>
        <w:t xml:space="preserve"> simply being:</w:t>
      </w:r>
      <w:r>
        <w:rPr>
          <w:rFonts w:ascii="Cambria Math" w:hAnsi="Cambria Math"/>
          <w:sz w:val="32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(t)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(t)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(t)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(t)</m:t>
              </m:r>
            </m:sub>
          </m:sSub>
        </m:oMath>
      </m:oMathPara>
    </w:p>
    <w:p w:rsidR="000B31D5" w:rsidRDefault="000B31D5">
      <w:pPr>
        <w:spacing w:after="0" w:line="240" w:lineRule="auto"/>
        <w:jc w:val="left"/>
        <w:rPr>
          <w:bCs/>
          <w:iCs/>
          <w:color w:val="FF0000"/>
          <w:szCs w:val="28"/>
        </w:rPr>
      </w:pPr>
    </w:p>
    <w:p w:rsidR="002008F7" w:rsidRDefault="002008F7">
      <w:pPr>
        <w:spacing w:after="0" w:line="240" w:lineRule="auto"/>
        <w:jc w:val="left"/>
        <w:rPr>
          <w:bCs/>
          <w:iCs/>
          <w:color w:val="FF0000"/>
          <w:szCs w:val="28"/>
        </w:rPr>
      </w:pPr>
    </w:p>
    <w:p w:rsidR="000B31D5" w:rsidRDefault="000B31D5">
      <w:pPr>
        <w:spacing w:after="0" w:line="240" w:lineRule="auto"/>
        <w:jc w:val="left"/>
        <w:rPr>
          <w:bCs/>
          <w:iCs/>
          <w:color w:val="FF0000"/>
          <w:szCs w:val="28"/>
        </w:rPr>
      </w:pPr>
    </w:p>
    <w:p w:rsidR="00305123" w:rsidRDefault="00217307" w:rsidP="00305123">
      <w:pPr>
        <w:pStyle w:val="ae"/>
        <w:numPr>
          <w:ilvl w:val="0"/>
          <w:numId w:val="1"/>
        </w:numPr>
        <w:jc w:val="left"/>
        <w:rPr>
          <w:bCs/>
          <w:iCs/>
          <w:color w:val="FF0000"/>
          <w:szCs w:val="28"/>
        </w:rPr>
      </w:pPr>
      <w:r w:rsidRPr="00492C76">
        <w:rPr>
          <w:rFonts w:hint="eastAsia"/>
          <w:bCs/>
          <w:iCs/>
          <w:color w:val="FF0000"/>
          <w:szCs w:val="28"/>
        </w:rPr>
        <w:lastRenderedPageBreak/>
        <w:t>U</w:t>
      </w:r>
      <w:r w:rsidR="00EE5DD2" w:rsidRPr="00492C76">
        <w:rPr>
          <w:rFonts w:hint="eastAsia"/>
          <w:bCs/>
          <w:iCs/>
          <w:color w:val="FF0000"/>
          <w:szCs w:val="28"/>
        </w:rPr>
        <w:t>se g</w:t>
      </w:r>
      <w:r w:rsidR="005A5248" w:rsidRPr="00492C76">
        <w:rPr>
          <w:bCs/>
          <w:iCs/>
          <w:color w:val="FF0000"/>
          <w:szCs w:val="28"/>
        </w:rPr>
        <w:t xml:space="preserve">raphical analysis </w:t>
      </w:r>
      <w:r w:rsidR="00EE5DD2" w:rsidRPr="00492C76">
        <w:rPr>
          <w:rFonts w:hint="eastAsia"/>
          <w:bCs/>
          <w:iCs/>
          <w:color w:val="FF0000"/>
          <w:szCs w:val="28"/>
        </w:rPr>
        <w:t xml:space="preserve">to determine the stability of the </w:t>
      </w:r>
      <w:r w:rsidR="00562B5E">
        <w:rPr>
          <w:rFonts w:hint="eastAsia"/>
          <w:bCs/>
          <w:iCs/>
          <w:color w:val="FF0000"/>
          <w:szCs w:val="28"/>
        </w:rPr>
        <w:t xml:space="preserve">SI </w:t>
      </w:r>
      <w:r w:rsidR="00EE5DD2" w:rsidRPr="00492C76">
        <w:rPr>
          <w:rFonts w:hint="eastAsia"/>
          <w:bCs/>
          <w:iCs/>
          <w:color w:val="FF0000"/>
          <w:szCs w:val="28"/>
        </w:rPr>
        <w:t>system</w:t>
      </w:r>
      <w:r w:rsidRPr="00492C76">
        <w:rPr>
          <w:rFonts w:hint="eastAsia"/>
          <w:bCs/>
          <w:iCs/>
          <w:color w:val="FF0000"/>
          <w:szCs w:val="28"/>
        </w:rPr>
        <w:t xml:space="preserve">. Please </w:t>
      </w:r>
      <w:r w:rsidRPr="00492C76">
        <w:rPr>
          <w:bCs/>
          <w:iCs/>
          <w:color w:val="FF0000"/>
          <w:szCs w:val="28"/>
        </w:rPr>
        <w:t>mark the equilibrium points in the phase plane</w:t>
      </w:r>
      <w:r w:rsidRPr="00492C76">
        <w:rPr>
          <w:rFonts w:hint="eastAsia"/>
          <w:bCs/>
          <w:iCs/>
          <w:color w:val="FF0000"/>
          <w:szCs w:val="28"/>
        </w:rPr>
        <w:t xml:space="preserve"> and</w:t>
      </w:r>
      <w:r w:rsidRPr="00492C76">
        <w:rPr>
          <w:bCs/>
          <w:iCs/>
          <w:color w:val="FF0000"/>
          <w:szCs w:val="28"/>
        </w:rPr>
        <w:t xml:space="preserve"> show the stability criteria</w:t>
      </w:r>
      <w:r w:rsidRPr="00492C76">
        <w:rPr>
          <w:rFonts w:hint="eastAsia"/>
          <w:bCs/>
          <w:iCs/>
          <w:color w:val="FF0000"/>
          <w:szCs w:val="28"/>
        </w:rPr>
        <w:t xml:space="preserve">. </w:t>
      </w:r>
      <w:r w:rsidR="005A5248" w:rsidRPr="00492C76">
        <w:rPr>
          <w:bCs/>
          <w:iCs/>
          <w:color w:val="FF0000"/>
          <w:szCs w:val="28"/>
        </w:rPr>
        <w:t>(</w:t>
      </w:r>
      <w:r w:rsidRPr="00492C76">
        <w:rPr>
          <w:rFonts w:hint="eastAsia"/>
          <w:bCs/>
          <w:iCs/>
          <w:color w:val="FF0000"/>
          <w:szCs w:val="28"/>
        </w:rPr>
        <w:t>Hint: There are 2</w:t>
      </w:r>
      <w:r w:rsidR="005A5248" w:rsidRPr="00492C76">
        <w:rPr>
          <w:bCs/>
          <w:iCs/>
          <w:color w:val="FF0000"/>
          <w:szCs w:val="28"/>
        </w:rPr>
        <w:t xml:space="preserve"> </w:t>
      </w:r>
      <w:r w:rsidRPr="00492C76">
        <w:rPr>
          <w:bCs/>
          <w:iCs/>
          <w:color w:val="FF0000"/>
          <w:szCs w:val="28"/>
        </w:rPr>
        <w:t>scenarios</w:t>
      </w:r>
      <w:r w:rsidRPr="00492C76">
        <w:rPr>
          <w:rFonts w:hint="eastAsia"/>
          <w:bCs/>
          <w:iCs/>
          <w:color w:val="FF0000"/>
          <w:szCs w:val="28"/>
        </w:rPr>
        <w:t>;</w:t>
      </w:r>
      <w:r w:rsidR="005A5248" w:rsidRPr="00492C76">
        <w:rPr>
          <w:bCs/>
          <w:iCs/>
          <w:color w:val="FF0000"/>
          <w:szCs w:val="28"/>
        </w:rPr>
        <w:t xml:space="preserve"> 2.5 pts each)</w:t>
      </w:r>
    </w:p>
    <w:p w:rsidR="00305123" w:rsidRPr="00DD6F83" w:rsidRDefault="00305123" w:rsidP="00305123">
      <w:pPr>
        <w:pStyle w:val="ae"/>
        <w:jc w:val="left"/>
        <w:rPr>
          <w:bCs/>
          <w:iCs/>
          <w:color w:val="FF0000"/>
          <w:szCs w:val="28"/>
        </w:rPr>
      </w:pPr>
    </w:p>
    <w:p w:rsidR="006911CA" w:rsidRDefault="00492C76" w:rsidP="00305123">
      <w:pPr>
        <w:pStyle w:val="ae"/>
        <w:ind w:left="0"/>
        <w:jc w:val="left"/>
        <w:rPr>
          <w:b/>
          <w:bCs/>
          <w:i/>
          <w:iCs/>
          <w:color w:val="FF0000"/>
          <w:szCs w:val="28"/>
          <w:u w:val="single"/>
        </w:rPr>
      </w:pPr>
      <w:r w:rsidRPr="0030512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 w:rsidR="002A7B4F" w:rsidRDefault="00A42B61" w:rsidP="00A42B61">
      <w:pPr>
        <w:pStyle w:val="ae"/>
        <w:numPr>
          <w:ilvl w:val="0"/>
          <w:numId w:val="4"/>
        </w:numPr>
        <w:jc w:val="left"/>
        <w:rPr>
          <w:rFonts w:hint="eastAsia"/>
          <w:bCs/>
          <w:iCs/>
          <w:color w:val="FF0000"/>
          <w:szCs w:val="28"/>
        </w:rPr>
      </w:pPr>
      <w:r w:rsidRPr="00A42B61">
        <w:rPr>
          <w:rFonts w:hint="eastAsia"/>
          <w:bCs/>
          <w:iCs/>
          <w:color w:val="FF0000"/>
          <w:szCs w:val="28"/>
        </w:rPr>
        <w:t xml:space="preserve">The ZNGI </w:t>
      </w:r>
      <w:r>
        <w:rPr>
          <w:rFonts w:hint="eastAsia"/>
          <w:bCs/>
          <w:iCs/>
          <w:color w:val="FF0000"/>
          <w:szCs w:val="28"/>
        </w:rPr>
        <w:t xml:space="preserve">for </w:t>
      </w:r>
      <w:r w:rsidRPr="00A42B61">
        <w:rPr>
          <w:rFonts w:hint="eastAsia"/>
          <w:bCs/>
          <w:i/>
          <w:iCs/>
          <w:color w:val="FF0000"/>
          <w:szCs w:val="28"/>
        </w:rPr>
        <w:t>S</w:t>
      </w:r>
      <w:r>
        <w:rPr>
          <w:rFonts w:hint="eastAsia"/>
          <w:bCs/>
          <w:iCs/>
          <w:color w:val="FF0000"/>
          <w:szCs w:val="28"/>
        </w:rPr>
        <w:t xml:space="preserve"> is </w:t>
      </w:r>
      <m:oMath>
        <m:r>
          <w:rPr>
            <w:rFonts w:ascii="Cambria Math" w:hAnsi="Cambria Math"/>
            <w:color w:val="FF0000"/>
            <w:szCs w:val="28"/>
          </w:rPr>
          <m:t>I</m:t>
        </m:r>
        <m:r>
          <w:rPr>
            <w:rFonts w:ascii="Cambria Math" w:hAnsi="Cambria Math"/>
            <w:color w:val="FF0000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θ</m:t>
            </m:r>
            <m:r>
              <w:rPr>
                <w:rFonts w:ascii="Cambria Math" w:hAnsi="Cambria Math"/>
                <w:color w:val="FF000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Cs w:val="28"/>
              </w:rPr>
              <m:t>δS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βS</m:t>
            </m:r>
          </m:den>
        </m:f>
      </m:oMath>
    </w:p>
    <w:p w:rsidR="00A42B61" w:rsidRPr="00A42B61" w:rsidRDefault="00A42B61" w:rsidP="00A42B61">
      <w:pPr>
        <w:pStyle w:val="ae"/>
        <w:numPr>
          <w:ilvl w:val="0"/>
          <w:numId w:val="4"/>
        </w:numPr>
        <w:rPr>
          <w:rFonts w:hint="eastAsia"/>
          <w:bCs/>
          <w:iCs/>
          <w:color w:val="FF0000"/>
          <w:szCs w:val="28"/>
        </w:rPr>
      </w:pPr>
      <w:r w:rsidRPr="00A42B61">
        <w:rPr>
          <w:rFonts w:hint="eastAsia"/>
          <w:bCs/>
          <w:iCs/>
          <w:color w:val="FF0000"/>
          <w:szCs w:val="28"/>
        </w:rPr>
        <w:t>The ZNGI</w:t>
      </w:r>
      <w:r w:rsidRPr="00A42B61">
        <w:rPr>
          <w:bCs/>
          <w:iCs/>
          <w:color w:val="FF0000"/>
          <w:szCs w:val="28"/>
        </w:rPr>
        <w:t>’</w:t>
      </w:r>
      <w:r w:rsidRPr="00A42B61">
        <w:rPr>
          <w:rFonts w:hint="eastAsia"/>
          <w:bCs/>
          <w:iCs/>
          <w:color w:val="FF0000"/>
          <w:szCs w:val="28"/>
        </w:rPr>
        <w:t xml:space="preserve">s for </w:t>
      </w:r>
      <w:r w:rsidRPr="00A42B61">
        <w:rPr>
          <w:rFonts w:hint="eastAsia"/>
          <w:bCs/>
          <w:i/>
          <w:iCs/>
          <w:color w:val="FF0000"/>
          <w:szCs w:val="28"/>
        </w:rPr>
        <w:t>I</w:t>
      </w:r>
      <w:r w:rsidRPr="00A42B61">
        <w:rPr>
          <w:rFonts w:hint="eastAsia"/>
          <w:bCs/>
          <w:iCs/>
          <w:color w:val="FF0000"/>
          <w:szCs w:val="28"/>
        </w:rPr>
        <w:t xml:space="preserve"> are </w:t>
      </w:r>
      <m:oMath>
        <m:r>
          <w:rPr>
            <w:rFonts w:ascii="Cambria Math" w:hAnsi="Cambria Math"/>
            <w:color w:val="FF0000"/>
            <w:szCs w:val="28"/>
          </w:rPr>
          <m:t>I=0</m:t>
        </m:r>
      </m:oMath>
      <w:r w:rsidRPr="00A42B61">
        <w:rPr>
          <w:rFonts w:hint="eastAsia"/>
          <w:bCs/>
          <w:iCs/>
          <w:color w:val="FF0000"/>
          <w:szCs w:val="28"/>
        </w:rPr>
        <w:t xml:space="preserve"> and </w:t>
      </w:r>
      <m:oMath>
        <m:r>
          <w:rPr>
            <w:rFonts w:ascii="Cambria Math" w:hAnsi="Cambria Math"/>
            <w:color w:val="FF0000"/>
            <w:szCs w:val="28"/>
          </w:rPr>
          <m:t>S=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ρ+δ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Cs w:val="28"/>
          </w:rPr>
          <m:t xml:space="preserve"> (=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δ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</m:oMath>
    </w:p>
    <w:p w:rsidR="00EE12A2" w:rsidRDefault="004203C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bCs/>
          <w:iCs/>
          <w:noProof/>
          <w:color w:val="FF0000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63.85pt;margin-top:15.55pt;width:135.4pt;height:26.5pt;z-index:251698176" o:regroupid="2" filled="f" stroked="f">
            <v:textbox>
              <w:txbxContent>
                <w:p w:rsidR="00D154E7" w:rsidRDefault="00D154E7">
                  <w:r w:rsidRPr="00D154E7">
                    <w:rPr>
                      <w:b/>
                      <w:i/>
                    </w:rPr>
                    <w:t>(</w:t>
                  </w:r>
                  <w:proofErr w:type="spellStart"/>
                  <w:r w:rsidRPr="00D154E7">
                    <w:rPr>
                      <w:b/>
                      <w:i/>
                    </w:rPr>
                    <w:t>ρ+δ</w:t>
                  </w:r>
                  <w:proofErr w:type="spellEnd"/>
                  <w:r w:rsidRPr="00D154E7">
                    <w:rPr>
                      <w:b/>
                      <w:i/>
                    </w:rPr>
                    <w:t>)/β</w:t>
                  </w:r>
                  <w:r>
                    <w:rPr>
                      <w:rFonts w:hint="eastAsia"/>
                      <w:b/>
                      <w:i/>
                    </w:rPr>
                    <w:t xml:space="preserve"> &gt; </w:t>
                  </w:r>
                  <w:r w:rsidRPr="00D154E7">
                    <w:rPr>
                      <w:b/>
                      <w:i/>
                    </w:rPr>
                    <w:t>θ</w:t>
                  </w:r>
                  <w:r w:rsidRPr="00D154E7">
                    <w:rPr>
                      <w:rFonts w:hint="eastAsia"/>
                      <w:b/>
                      <w:i/>
                    </w:rPr>
                    <w:t>/</w:t>
                  </w:r>
                  <w:r w:rsidRPr="00D154E7">
                    <w:rPr>
                      <w:b/>
                      <w:i/>
                    </w:rPr>
                    <w:t>δ</w:t>
                  </w:r>
                </w:p>
              </w:txbxContent>
            </v:textbox>
          </v:shape>
        </w:pict>
      </w:r>
      <w:r>
        <w:rPr>
          <w:bCs/>
          <w:iCs/>
          <w:noProof/>
          <w:color w:val="FF0000"/>
          <w:szCs w:val="28"/>
        </w:rPr>
        <w:pict>
          <v:shape id="_x0000_s2077" type="#_x0000_t202" style="position:absolute;margin-left:312.45pt;margin-top:15.55pt;width:128.35pt;height:26.5pt;z-index:251686912" o:regroupid="1" filled="f" stroked="f">
            <v:textbox style="mso-next-textbox:#_x0000_s2077">
              <w:txbxContent>
                <w:p w:rsidR="00D154E7" w:rsidRDefault="00D154E7" w:rsidP="00D154E7">
                  <w:r w:rsidRPr="00D154E7">
                    <w:rPr>
                      <w:b/>
                      <w:i/>
                    </w:rPr>
                    <w:t>(</w:t>
                  </w:r>
                  <w:proofErr w:type="spellStart"/>
                  <w:r w:rsidRPr="00D154E7">
                    <w:rPr>
                      <w:b/>
                      <w:i/>
                    </w:rPr>
                    <w:t>ρ+δ</w:t>
                  </w:r>
                  <w:proofErr w:type="spellEnd"/>
                  <w:r w:rsidRPr="00D154E7">
                    <w:rPr>
                      <w:b/>
                      <w:i/>
                    </w:rPr>
                    <w:t>)/β</w:t>
                  </w:r>
                  <w:r>
                    <w:rPr>
                      <w:rFonts w:hint="eastAsia"/>
                      <w:b/>
                      <w:i/>
                    </w:rPr>
                    <w:t xml:space="preserve"> </w:t>
                  </w:r>
                  <w:r w:rsidR="004203CF">
                    <w:rPr>
                      <w:rFonts w:hint="eastAsia"/>
                      <w:b/>
                      <w:i/>
                    </w:rPr>
                    <w:t>&lt;</w:t>
                  </w:r>
                  <w:r>
                    <w:rPr>
                      <w:rFonts w:hint="eastAsia"/>
                      <w:b/>
                      <w:i/>
                    </w:rPr>
                    <w:t xml:space="preserve"> </w:t>
                  </w:r>
                  <w:r w:rsidRPr="00D154E7">
                    <w:rPr>
                      <w:b/>
                      <w:i/>
                    </w:rPr>
                    <w:t>θ</w:t>
                  </w:r>
                  <w:r w:rsidRPr="00D154E7">
                    <w:rPr>
                      <w:rFonts w:hint="eastAsia"/>
                      <w:b/>
                      <w:i/>
                    </w:rPr>
                    <w:t>/</w:t>
                  </w:r>
                  <w:r w:rsidRPr="00D154E7">
                    <w:rPr>
                      <w:b/>
                      <w:i/>
                    </w:rPr>
                    <w:t>δ</w:t>
                  </w:r>
                </w:p>
              </w:txbxContent>
            </v:textbox>
          </v:shape>
        </w:pict>
      </w:r>
    </w:p>
    <w:p w:rsidR="00D154E7" w:rsidRDefault="00D154E7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2A7B4F" w:rsidRDefault="004203CF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70" type="#_x0000_t202" style="position:absolute;margin-left:295.2pt;margin-top:4.85pt;width:53.65pt;height:26.25pt;z-index:251679744" o:regroupid="1" stroked="f">
            <v:textbox style="mso-next-textbox:#_x0000_s2070">
              <w:txbxContent>
                <w:p w:rsidR="00D154E7" w:rsidRPr="00EE12A2" w:rsidRDefault="00D154E7" w:rsidP="00D154E7">
                  <w:pPr>
                    <w:rPr>
                      <w:b/>
                      <w:i/>
                      <w:color w:val="FF0000"/>
                      <w:sz w:val="24"/>
                    </w:rPr>
                  </w:pPr>
                  <w:r w:rsidRPr="00EE12A2">
                    <w:rPr>
                      <w:rFonts w:hint="eastAsia"/>
                      <w:b/>
                      <w:i/>
                      <w:color w:val="FF0000"/>
                      <w:sz w:val="24"/>
                    </w:rPr>
                    <w:t>I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55" type="#_x0000_t202" style="position:absolute;margin-left:161pt;margin-top:4.85pt;width:53.65pt;height:26.25pt;z-index:251691008" o:regroupid="2" stroked="f">
            <v:textbox>
              <w:txbxContent>
                <w:p w:rsidR="00EE12A2" w:rsidRPr="00EE12A2" w:rsidRDefault="00EE12A2">
                  <w:pPr>
                    <w:rPr>
                      <w:b/>
                      <w:i/>
                      <w:color w:val="FF0000"/>
                      <w:sz w:val="24"/>
                    </w:rPr>
                  </w:pPr>
                  <w:r w:rsidRPr="00EE12A2">
                    <w:rPr>
                      <w:rFonts w:hint="eastAsia"/>
                      <w:b/>
                      <w:i/>
                      <w:color w:val="FF0000"/>
                      <w:sz w:val="24"/>
                    </w:rPr>
                    <w:t>I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54" style="position:absolute;margin-left:27.15pt;margin-top:4.85pt;width:172.1pt;height:156.2pt;z-index:251689984" coordsize="3272,3016" o:regroupid="2" path="m48,c24,650,,1300,143,1726v143,426,240,613,761,828c1425,2769,2348,2892,3272,3016e" filled="f" strokecolor="#0070c0" strokeweight="2.25pt">
            <v:path arrowok="t"/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157.6pt;margin-top:1.4pt;width:0;height:141.7pt;z-index:251688960" o:connectortype="straight" o:regroupid="2" strokecolor="red" strokeweight="2.25pt"/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68" type="#_x0000_t32" style="position:absolute;margin-left:291.4pt;margin-top:1.4pt;width:0;height:141.7pt;z-index:251677696" o:connectortype="straight" o:regroupid="1" strokecolor="red" strokeweight="2.25pt"/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69" style="position:absolute;margin-left:268.7pt;margin-top:4.85pt;width:172.1pt;height:156.2pt;z-index:251678720" coordsize="3272,3016" o:regroupid="1" path="m48,c24,650,,1300,143,1726v143,426,240,613,761,828c1425,2769,2348,2892,3272,3016e" filled="f" strokecolor="#0070c0" strokeweight="2.25pt">
            <v:path arrowok="t"/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78" type="#_x0000_t32" style="position:absolute;margin-left:265.3pt;margin-top:1.05pt;width:0;height:141.95pt;z-index:251675648" o:connectortype="straight" strokeweight="2.25pt"/>
        </w:pict>
      </w:r>
      <w:r w:rsidR="00EE12A2">
        <w:rPr>
          <w:bCs/>
          <w:iCs/>
          <w:noProof/>
          <w:color w:val="FF0000"/>
          <w:szCs w:val="28"/>
        </w:rPr>
        <w:pict>
          <v:shape id="_x0000_s2056" type="#_x0000_t202" style="position:absolute;margin-left:32.35pt;margin-top:4.85pt;width:66.55pt;height:26.25pt;z-index:251664384" stroked="f">
            <v:textbox style="mso-next-textbox:#_x0000_s2056">
              <w:txbxContent>
                <w:p w:rsidR="00EE12A2" w:rsidRPr="00EE12A2" w:rsidRDefault="00EE12A2" w:rsidP="00EE12A2">
                  <w:pPr>
                    <w:rPr>
                      <w:b/>
                      <w:i/>
                      <w:color w:val="0070C0"/>
                      <w:sz w:val="24"/>
                    </w:rPr>
                  </w:pPr>
                  <w:r w:rsidRPr="00EE12A2">
                    <w:rPr>
                      <w:rFonts w:hint="eastAsia"/>
                      <w:b/>
                      <w:i/>
                      <w:color w:val="0070C0"/>
                      <w:sz w:val="24"/>
                    </w:rPr>
                    <w:t>S ZNGI</w:t>
                  </w:r>
                </w:p>
              </w:txbxContent>
            </v:textbox>
          </v:shape>
        </w:pict>
      </w:r>
      <w:r w:rsidR="00A42B61">
        <w:rPr>
          <w:bCs/>
          <w:iCs/>
          <w:noProof/>
          <w:color w:val="FF0000"/>
          <w:szCs w:val="28"/>
        </w:rPr>
        <w:pict>
          <v:shape id="_x0000_s2050" type="#_x0000_t32" style="position:absolute;margin-left:23.75pt;margin-top:1.15pt;width:0;height:141.95pt;z-index:251661312" o:connectortype="straight" strokeweight="2.25pt"/>
        </w:pict>
      </w:r>
    </w:p>
    <w:p w:rsidR="00E60E57" w:rsidRDefault="00E60E57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2A7B4F" w:rsidRDefault="00D74DAF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84" type="#_x0000_t32" style="position:absolute;margin-left:305.65pt;margin-top:15.95pt;width:34.8pt;height:51.35pt;flip:x y;z-index:251704320" o:connectortype="straight" strokeweight="2.25pt">
            <v:stroke endarrow="block"/>
          </v:shape>
        </w:pict>
      </w:r>
      <w:r w:rsidR="004203CF">
        <w:rPr>
          <w:rFonts w:hint="eastAsia"/>
          <w:bCs/>
          <w:iCs/>
          <w:noProof/>
          <w:color w:val="FF0000"/>
          <w:szCs w:val="28"/>
        </w:rPr>
        <w:pict>
          <v:shape id="_x0000_s2086" type="#_x0000_t32" style="position:absolute;margin-left:280.55pt;margin-top:21.4pt;width:7.5pt;height:18.15pt;flip:x;z-index:251706368" o:connectortype="straight" strokeweight="2.25pt">
            <v:stroke endarrow="block"/>
          </v:shape>
        </w:pict>
      </w:r>
      <w:r w:rsidR="004203CF">
        <w:rPr>
          <w:rFonts w:hint="eastAsia"/>
          <w:bCs/>
          <w:iCs/>
          <w:noProof/>
          <w:color w:val="FF0000"/>
          <w:szCs w:val="28"/>
        </w:rPr>
        <w:pict>
          <v:shape id="_x0000_s2082" type="#_x0000_t32" style="position:absolute;margin-left:78.8pt;margin-top:2.85pt;width:51.65pt;height:43.15pt;flip:x;z-index:251702272" o:connectortype="straight" strokeweight="2.25pt">
            <v:stroke endarrow="block"/>
          </v:shape>
        </w:pict>
      </w:r>
      <w:r w:rsidR="004203CF">
        <w:rPr>
          <w:bCs/>
          <w:iCs/>
          <w:noProof/>
          <w:color w:val="FF0000"/>
          <w:szCs w:val="28"/>
        </w:rPr>
        <w:pict>
          <v:shape id="_x0000_s2081" type="#_x0000_t32" style="position:absolute;margin-left:176.6pt;margin-top:9pt;width:19.25pt;height:41.45pt;flip:x y;z-index:251701248" o:connectortype="straight" strokeweight="2.25pt">
            <v:stroke endarrow="block"/>
          </v:shape>
        </w:pict>
      </w:r>
      <w:r w:rsidR="004203CF">
        <w:rPr>
          <w:bCs/>
          <w:iCs/>
          <w:noProof/>
          <w:color w:val="FF0000"/>
          <w:szCs w:val="28"/>
        </w:rPr>
        <w:pict>
          <v:shape id="_x0000_s2061" type="#_x0000_t202" style="position:absolute;margin-left:-2.5pt;margin-top:9.05pt;width:22.2pt;height:26.25pt;z-index:251695104" o:regroupid="2" filled="f" stroked="f">
            <v:textbox>
              <w:txbxContent>
                <w:p w:rsidR="00633938" w:rsidRPr="00633938" w:rsidRDefault="00633938" w:rsidP="00633938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I</w:t>
                  </w:r>
                </w:p>
              </w:txbxContent>
            </v:textbox>
          </v:shape>
        </w:pict>
      </w:r>
      <w:r w:rsidR="004203CF">
        <w:rPr>
          <w:bCs/>
          <w:iCs/>
          <w:noProof/>
          <w:color w:val="FF0000"/>
          <w:szCs w:val="28"/>
        </w:rPr>
        <w:pict>
          <v:shape id="_x0000_s2074" type="#_x0000_t202" style="position:absolute;margin-left:239.05pt;margin-top:9pt;width:22.2pt;height:26.25pt;z-index:251683840" o:regroupid="1" filled="f" stroked="f">
            <v:textbox style="mso-next-textbox:#_x0000_s2074">
              <w:txbxContent>
                <w:p w:rsidR="00D154E7" w:rsidRPr="00633938" w:rsidRDefault="00D154E7" w:rsidP="00D154E7"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I</w:t>
                  </w:r>
                </w:p>
              </w:txbxContent>
            </v:textbox>
          </v:shape>
        </w:pict>
      </w:r>
    </w:p>
    <w:p w:rsidR="00B41C90" w:rsidRDefault="00B41C90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B41C90" w:rsidRDefault="004203CF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85" type="#_x0000_t32" style="position:absolute;margin-left:273.9pt;margin-top:19pt;width:6.65pt;height:16.7pt;z-index:251705344" o:connectortype="straight" strokeweight="2.25pt">
            <v:stroke endarrow="block"/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oval id="_x0000_s2080" style="position:absolute;margin-left:288.05pt;margin-top:23.8pt;width:7.15pt;height:7.15pt;z-index:251700224" fillcolor="#7f7f7f [1612]" strokecolor="#7f7f7f [1612]"/>
        </w:pict>
      </w:r>
      <w:r>
        <w:rPr>
          <w:bCs/>
          <w:iCs/>
          <w:noProof/>
          <w:color w:val="FF0000"/>
          <w:szCs w:val="28"/>
        </w:rPr>
        <w:pict>
          <v:shape id="_x0000_s2075" type="#_x0000_t202" style="position:absolute;margin-left:333.3pt;margin-top:23.75pt;width:38.7pt;height:26.25pt;z-index:251684864" o:regroupid="1" filled="f" stroked="f">
            <v:textbox style="mso-next-textbox:#_x0000_s2075">
              <w:txbxContent>
                <w:p w:rsidR="00D154E7" w:rsidRPr="00C33F22" w:rsidRDefault="00D154E7" w:rsidP="00D154E7">
                  <w:proofErr w:type="gramStart"/>
                  <w:r>
                    <w:rPr>
                      <w:rFonts w:cs="Arial"/>
                      <w:b/>
                      <w:i/>
                      <w:sz w:val="24"/>
                    </w:rPr>
                    <w:t>θ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/</w:t>
                  </w:r>
                  <w:r>
                    <w:rPr>
                      <w:b/>
                      <w:i/>
                      <w:sz w:val="24"/>
                    </w:rPr>
                    <w:t>δ</w:t>
                  </w:r>
                  <w:proofErr w:type="gramEnd"/>
                </w:p>
              </w:txbxContent>
            </v:textbox>
          </v:shape>
        </w:pict>
      </w:r>
      <w:r>
        <w:rPr>
          <w:bCs/>
          <w:iCs/>
          <w:noProof/>
          <w:color w:val="FF0000"/>
          <w:szCs w:val="28"/>
        </w:rPr>
        <w:pict>
          <v:shape id="_x0000_s2062" type="#_x0000_t202" style="position:absolute;margin-left:91.75pt;margin-top:23.75pt;width:38.7pt;height:26.25pt;z-index:251696128" o:regroupid="2" filled="f" stroked="f">
            <v:textbox>
              <w:txbxContent>
                <w:p w:rsidR="00633938" w:rsidRPr="00C33F22" w:rsidRDefault="00633938" w:rsidP="00633938">
                  <w:proofErr w:type="gramStart"/>
                  <w:r>
                    <w:rPr>
                      <w:rFonts w:cs="Arial"/>
                      <w:b/>
                      <w:i/>
                      <w:sz w:val="24"/>
                    </w:rPr>
                    <w:t>θ</w:t>
                  </w:r>
                  <w:r>
                    <w:rPr>
                      <w:rFonts w:hint="eastAsia"/>
                      <w:b/>
                      <w:i/>
                      <w:sz w:val="24"/>
                    </w:rPr>
                    <w:t>/</w:t>
                  </w:r>
                  <w:r>
                    <w:rPr>
                      <w:b/>
                      <w:i/>
                      <w:sz w:val="24"/>
                    </w:rPr>
                    <w:t>δ</w:t>
                  </w:r>
                  <w:proofErr w:type="gramEnd"/>
                </w:p>
              </w:txbxContent>
            </v:textbox>
          </v:shape>
        </w:pict>
      </w:r>
      <w:r>
        <w:rPr>
          <w:bCs/>
          <w:iCs/>
          <w:noProof/>
          <w:color w:val="FF0000"/>
          <w:szCs w:val="28"/>
        </w:rPr>
        <w:pict>
          <v:shape id="_x0000_s2059" type="#_x0000_t202" style="position:absolute;margin-left:157.6pt;margin-top:23.8pt;width:62.75pt;height:26.25pt;z-index:251693056" o:regroupid="2" filled="f" stroked="f">
            <v:textbox>
              <w:txbxContent>
                <w:p w:rsidR="00C33F22" w:rsidRPr="00C33F22" w:rsidRDefault="00C33F22" w:rsidP="00C33F22">
                  <w:r w:rsidRPr="00C33F22">
                    <w:rPr>
                      <w:b/>
                      <w:i/>
                      <w:sz w:val="24"/>
                    </w:rPr>
                    <w:t>(</w:t>
                  </w:r>
                  <w:proofErr w:type="spellStart"/>
                  <w:r w:rsidRPr="00C33F22">
                    <w:rPr>
                      <w:b/>
                      <w:i/>
                      <w:sz w:val="24"/>
                    </w:rPr>
                    <w:t>ρ+δ</w:t>
                  </w:r>
                  <w:proofErr w:type="spellEnd"/>
                  <w:r w:rsidRPr="00C33F22">
                    <w:rPr>
                      <w:b/>
                      <w:i/>
                      <w:sz w:val="24"/>
                    </w:rPr>
                    <w:t>)/β</w:t>
                  </w:r>
                </w:p>
              </w:txbxContent>
            </v:textbox>
          </v:shape>
        </w:pict>
      </w:r>
    </w:p>
    <w:p w:rsidR="002A7B4F" w:rsidRDefault="00D74DAF" w:rsidP="00305123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87" type="#_x0000_t32" style="position:absolute;margin-left:295.2pt;margin-top:15pt;width:8.2pt;height:3.75pt;flip:y;z-index:251707392" o:connectortype="straight" strokeweight="2.25pt">
            <v:stroke endarrow="block"/>
          </v:shape>
        </w:pict>
      </w:r>
      <w:r w:rsidR="004203CF">
        <w:rPr>
          <w:rFonts w:hint="eastAsia"/>
          <w:bCs/>
          <w:iCs/>
          <w:noProof/>
          <w:color w:val="FF0000"/>
          <w:szCs w:val="28"/>
        </w:rPr>
        <w:pict>
          <v:shape id="_x0000_s2083" type="#_x0000_t32" style="position:absolute;margin-left:32.35pt;margin-top:6.8pt;width:27.85pt;height:11.95pt;z-index:251703296" o:connectortype="straight" strokeweight="2.25pt">
            <v:stroke endarrow="block"/>
          </v:shape>
        </w:pict>
      </w:r>
      <w:r w:rsidR="004203CF">
        <w:rPr>
          <w:bCs/>
          <w:iCs/>
          <w:noProof/>
          <w:color w:val="FF0000"/>
          <w:szCs w:val="28"/>
        </w:rPr>
        <w:pict>
          <v:oval id="_x0000_s2063" style="position:absolute;margin-left:91.75pt;margin-top:18.75pt;width:7.15pt;height:7.15pt;z-index:251697152" o:regroupid="2" fillcolor="black [3213]" stroked="f"/>
        </w:pict>
      </w:r>
      <w:r w:rsidR="004203CF">
        <w:rPr>
          <w:bCs/>
          <w:iCs/>
          <w:noProof/>
          <w:color w:val="FF0000"/>
          <w:szCs w:val="28"/>
        </w:rPr>
        <w:pict>
          <v:shape id="_x0000_s2057" type="#_x0000_t202" style="position:absolute;margin-left:10.15pt;margin-top:22.35pt;width:22.2pt;height:26.25pt;z-index:251692032" o:regroupid="2" filled="f" stroked="f">
            <v:textbox>
              <w:txbxContent>
                <w:p w:rsidR="00C33F22" w:rsidRPr="00C33F22" w:rsidRDefault="00C33F22" w:rsidP="00C33F22">
                  <w:pPr>
                    <w:rPr>
                      <w:b/>
                      <w:i/>
                      <w:sz w:val="24"/>
                    </w:rPr>
                  </w:pPr>
                  <w:r w:rsidRPr="00C33F22">
                    <w:rPr>
                      <w:rFonts w:hint="eastAsia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 w:rsidR="004203CF">
        <w:rPr>
          <w:bCs/>
          <w:iCs/>
          <w:noProof/>
          <w:color w:val="FF0000"/>
          <w:szCs w:val="28"/>
        </w:rPr>
        <w:pict>
          <v:shape id="_x0000_s2051" type="#_x0000_t32" style="position:absolute;margin-left:23.75pt;margin-top:22.35pt;width:172.1pt;height:0;flip:x;z-index:251687936" o:connectortype="straight" o:regroupid="2" strokecolor="red" strokeweight="2.25pt"/>
        </w:pict>
      </w:r>
      <w:r w:rsidR="004203CF">
        <w:rPr>
          <w:bCs/>
          <w:iCs/>
          <w:noProof/>
          <w:color w:val="FF0000"/>
          <w:szCs w:val="28"/>
        </w:rPr>
        <w:pict>
          <v:shape id="_x0000_s2072" type="#_x0000_t202" style="position:absolute;margin-left:268.7pt;margin-top:22.4pt;width:57.05pt;height:26.25pt;z-index:251681792" o:regroupid="1" filled="f" stroked="f">
            <v:textbox style="mso-next-textbox:#_x0000_s2072">
              <w:txbxContent>
                <w:p w:rsidR="00D154E7" w:rsidRPr="00C33F22" w:rsidRDefault="00D154E7" w:rsidP="00D154E7">
                  <w:r w:rsidRPr="00C33F22">
                    <w:rPr>
                      <w:b/>
                      <w:i/>
                      <w:sz w:val="24"/>
                    </w:rPr>
                    <w:t>(</w:t>
                  </w:r>
                  <w:proofErr w:type="spellStart"/>
                  <w:r w:rsidRPr="00C33F22">
                    <w:rPr>
                      <w:b/>
                      <w:i/>
                      <w:sz w:val="24"/>
                    </w:rPr>
                    <w:t>ρ+δ</w:t>
                  </w:r>
                  <w:proofErr w:type="spellEnd"/>
                  <w:r w:rsidRPr="00C33F22">
                    <w:rPr>
                      <w:b/>
                      <w:i/>
                      <w:sz w:val="24"/>
                    </w:rPr>
                    <w:t>)/β</w:t>
                  </w:r>
                </w:p>
              </w:txbxContent>
            </v:textbox>
          </v:shape>
        </w:pict>
      </w:r>
      <w:r w:rsidR="004203CF">
        <w:rPr>
          <w:bCs/>
          <w:iCs/>
          <w:noProof/>
          <w:color w:val="FF0000"/>
          <w:szCs w:val="28"/>
        </w:rPr>
        <w:pict>
          <v:oval id="_x0000_s2076" style="position:absolute;margin-left:333.3pt;margin-top:18.75pt;width:7.15pt;height:7.15pt;z-index:251685888" o:regroupid="1" filled="f" fillcolor="black [3213]" strokecolor="black [3213]" strokeweight="2.25pt"/>
        </w:pict>
      </w:r>
      <w:r w:rsidR="004203CF">
        <w:rPr>
          <w:bCs/>
          <w:iCs/>
          <w:noProof/>
          <w:color w:val="FF0000"/>
          <w:szCs w:val="28"/>
        </w:rPr>
        <w:pict>
          <v:shape id="_x0000_s2071" type="#_x0000_t202" style="position:absolute;margin-left:251.7pt;margin-top:22.35pt;width:22.2pt;height:26.25pt;z-index:251680768" o:regroupid="1" filled="f" stroked="f">
            <v:textbox style="mso-next-textbox:#_x0000_s2071">
              <w:txbxContent>
                <w:p w:rsidR="00D154E7" w:rsidRPr="00C33F22" w:rsidRDefault="00D154E7" w:rsidP="00D154E7">
                  <w:pPr>
                    <w:rPr>
                      <w:b/>
                      <w:i/>
                      <w:sz w:val="24"/>
                    </w:rPr>
                  </w:pPr>
                  <w:r w:rsidRPr="00C33F22">
                    <w:rPr>
                      <w:rFonts w:hint="eastAsia"/>
                      <w:b/>
                      <w:i/>
                      <w:sz w:val="24"/>
                    </w:rPr>
                    <w:t>0</w:t>
                  </w:r>
                </w:p>
              </w:txbxContent>
            </v:textbox>
          </v:shape>
        </w:pict>
      </w:r>
      <w:r w:rsidR="004203CF">
        <w:rPr>
          <w:bCs/>
          <w:iCs/>
          <w:noProof/>
          <w:color w:val="FF0000"/>
          <w:szCs w:val="28"/>
        </w:rPr>
        <w:pict>
          <v:shape id="_x0000_s2067" type="#_x0000_t32" style="position:absolute;margin-left:265.3pt;margin-top:22.35pt;width:172.1pt;height:0;flip:x;z-index:251676672" o:connectortype="straight" o:regroupid="1" strokecolor="red" strokeweight="2.25pt"/>
        </w:pict>
      </w:r>
    </w:p>
    <w:p w:rsidR="002A7B4F" w:rsidRDefault="004203C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bCs/>
          <w:iCs/>
          <w:noProof/>
          <w:color w:val="FF0000"/>
          <w:szCs w:val="28"/>
        </w:rPr>
        <w:pict>
          <v:shape id="_x0000_s2079" type="#_x0000_t202" style="position:absolute;margin-left:437.4pt;margin-top:5.15pt;width:66.55pt;height:26.25pt;z-index:251699200" stroked="f">
            <v:textbox style="mso-next-textbox:#_x0000_s2079">
              <w:txbxContent>
                <w:p w:rsidR="004203CF" w:rsidRPr="00EE12A2" w:rsidRDefault="004203CF" w:rsidP="004203CF">
                  <w:pPr>
                    <w:rPr>
                      <w:b/>
                      <w:i/>
                      <w:color w:val="0070C0"/>
                      <w:sz w:val="24"/>
                    </w:rPr>
                  </w:pPr>
                  <w:r w:rsidRPr="00EE12A2">
                    <w:rPr>
                      <w:rFonts w:hint="eastAsia"/>
                      <w:b/>
                      <w:i/>
                      <w:color w:val="0070C0"/>
                      <w:sz w:val="24"/>
                    </w:rPr>
                    <w:t>S ZNGI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60" type="#_x0000_t202" style="position:absolute;margin-left:98.9pt;margin-top:10.25pt;width:22.2pt;height:26.25pt;z-index:251694080" o:regroupid="2" filled="f" stroked="f">
            <v:textbox>
              <w:txbxContent>
                <w:p w:rsidR="00633938" w:rsidRPr="00633938" w:rsidRDefault="00633938" w:rsidP="00633938">
                  <w:pPr>
                    <w:rPr>
                      <w:b/>
                      <w:i/>
                    </w:rPr>
                  </w:pPr>
                  <w:r w:rsidRPr="00633938">
                    <w:rPr>
                      <w:rFonts w:hint="eastAsia"/>
                      <w:b/>
                      <w:i/>
                    </w:rPr>
                    <w:t>S</w:t>
                  </w:r>
                </w:p>
              </w:txbxContent>
            </v:textbox>
          </v:shape>
        </w:pict>
      </w:r>
      <w:r>
        <w:rPr>
          <w:rFonts w:hint="eastAsia"/>
          <w:bCs/>
          <w:iCs/>
          <w:noProof/>
          <w:color w:val="FF0000"/>
          <w:szCs w:val="28"/>
        </w:rPr>
        <w:pict>
          <v:shape id="_x0000_s2073" type="#_x0000_t202" style="position:absolute;margin-left:340.45pt;margin-top:10.25pt;width:22.2pt;height:26.25pt;z-index:251682816" o:regroupid="1" filled="f" stroked="f">
            <v:textbox style="mso-next-textbox:#_x0000_s2073">
              <w:txbxContent>
                <w:p w:rsidR="00D154E7" w:rsidRPr="00633938" w:rsidRDefault="00D154E7" w:rsidP="00D154E7">
                  <w:pPr>
                    <w:rPr>
                      <w:b/>
                      <w:i/>
                    </w:rPr>
                  </w:pPr>
                  <w:r w:rsidRPr="00633938">
                    <w:rPr>
                      <w:rFonts w:hint="eastAsia"/>
                      <w:b/>
                      <w:i/>
                    </w:rPr>
                    <w:t>S</w:t>
                  </w:r>
                </w:p>
              </w:txbxContent>
            </v:textbox>
          </v:shape>
        </w:pict>
      </w:r>
    </w:p>
    <w:p w:rsidR="00A42B61" w:rsidRDefault="00A42B61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A42B61" w:rsidRDefault="008C3255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pict>
          <v:shape id="_x0000_s2088" type="#_x0000_t202" style="position:absolute;margin-left:10.15pt;margin-top:4pt;width:220.25pt;height:78.25pt;z-index:251708416" stroked="f">
            <v:textbox>
              <w:txbxContent>
                <w:p w:rsidR="00435A2A" w:rsidRPr="008C3255" w:rsidRDefault="008C325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In this case</w:t>
                  </w:r>
                  <w:r w:rsidR="00435A2A" w:rsidRPr="008C3255"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</w:rPr>
                    <w:t>(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R</w:t>
                  </w:r>
                  <w:r w:rsidR="00435A2A" w:rsidRPr="008C3255">
                    <w:rPr>
                      <w:rFonts w:hint="eastAsia"/>
                      <w:i/>
                      <w:color w:val="FF0000"/>
                      <w:vertAlign w:val="subscript"/>
                    </w:rPr>
                    <w:t>0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 xml:space="preserve"> &lt; </w:t>
                  </w:r>
                  <w:r w:rsidR="00435A2A" w:rsidRPr="008C3255"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)</w:t>
                  </w:r>
                  <w:r w:rsidR="00435A2A" w:rsidRPr="008C3255">
                    <w:rPr>
                      <w:rFonts w:hint="eastAsia"/>
                      <w:color w:val="FF0000"/>
                    </w:rPr>
                    <w:t>, the only equilibrium point is (</w:t>
                  </w:r>
                  <w:r w:rsidR="00435A2A" w:rsidRPr="008C3255">
                    <w:rPr>
                      <w:i/>
                      <w:color w:val="FF0000"/>
                    </w:rPr>
                    <w:t>θ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/</w:t>
                  </w:r>
                  <w:r w:rsidR="00435A2A" w:rsidRPr="008C3255">
                    <w:rPr>
                      <w:i/>
                      <w:color w:val="FF0000"/>
                    </w:rPr>
                    <w:t>δ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, 0</w:t>
                  </w:r>
                  <w:r w:rsidR="00435A2A" w:rsidRPr="008C3255">
                    <w:rPr>
                      <w:rFonts w:hint="eastAsia"/>
                      <w:color w:val="FF0000"/>
                    </w:rPr>
                    <w:t>) and is locally stable.</w:t>
                  </w:r>
                </w:p>
              </w:txbxContent>
            </v:textbox>
          </v:shape>
        </w:pict>
      </w:r>
      <w:r w:rsidR="00435A2A">
        <w:rPr>
          <w:rFonts w:hint="eastAsia"/>
          <w:bCs/>
          <w:iCs/>
          <w:noProof/>
          <w:color w:val="FF0000"/>
          <w:szCs w:val="28"/>
        </w:rPr>
        <w:pict>
          <v:shape id="_x0000_s2089" type="#_x0000_t202" style="position:absolute;margin-left:251.7pt;margin-top:4pt;width:220.25pt;height:121.45pt;z-index:251709440" stroked="f">
            <v:textbox>
              <w:txbxContent>
                <w:p w:rsidR="00435A2A" w:rsidRPr="008C3255" w:rsidRDefault="008C3255" w:rsidP="008C325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In this case (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R</w:t>
                  </w:r>
                  <w:r w:rsidR="00435A2A" w:rsidRPr="008C3255">
                    <w:rPr>
                      <w:rFonts w:hint="eastAsia"/>
                      <w:i/>
                      <w:color w:val="FF0000"/>
                      <w:vertAlign w:val="subscript"/>
                    </w:rPr>
                    <w:t>0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 xml:space="preserve"> &gt; </w:t>
                  </w:r>
                  <w:r w:rsidR="00435A2A" w:rsidRPr="008C3255"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)</w:t>
                  </w:r>
                  <w:r w:rsidR="00435A2A" w:rsidRPr="008C3255">
                    <w:rPr>
                      <w:rFonts w:hint="eastAsia"/>
                      <w:color w:val="FF0000"/>
                    </w:rPr>
                    <w:t>, the first equilibrium point (</w:t>
                  </w:r>
                  <w:r w:rsidR="00435A2A" w:rsidRPr="008C3255">
                    <w:rPr>
                      <w:i/>
                      <w:color w:val="FF0000"/>
                    </w:rPr>
                    <w:t>θ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/</w:t>
                  </w:r>
                  <w:r w:rsidR="00435A2A" w:rsidRPr="008C3255">
                    <w:rPr>
                      <w:i/>
                      <w:color w:val="FF0000"/>
                    </w:rPr>
                    <w:t>δ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, 0</w:t>
                  </w:r>
                  <w:r w:rsidR="00435A2A" w:rsidRPr="008C3255">
                    <w:rPr>
                      <w:rFonts w:hint="eastAsia"/>
                      <w:color w:val="FF0000"/>
                    </w:rPr>
                    <w:t>) is un</w:t>
                  </w:r>
                  <w:r>
                    <w:rPr>
                      <w:rFonts w:hint="eastAsia"/>
                      <w:color w:val="FF0000"/>
                    </w:rPr>
                    <w:t xml:space="preserve">stable; </w:t>
                  </w:r>
                  <w:r w:rsidR="00435A2A" w:rsidRPr="008C3255">
                    <w:rPr>
                      <w:rFonts w:hint="eastAsia"/>
                      <w:color w:val="FF0000"/>
                    </w:rPr>
                    <w:t>the second equilibrium point (</w:t>
                  </w:r>
                  <w:proofErr w:type="spellStart"/>
                  <w:r>
                    <w:rPr>
                      <w:i/>
                      <w:color w:val="FF0000"/>
                    </w:rPr>
                    <w:t>ρ+δ</w:t>
                  </w:r>
                  <w:proofErr w:type="spellEnd"/>
                  <w:r w:rsidRPr="008C3255">
                    <w:rPr>
                      <w:i/>
                      <w:color w:val="FF0000"/>
                    </w:rPr>
                    <w:t>/β</w:t>
                  </w:r>
                  <w:r w:rsidR="00435A2A" w:rsidRPr="008C3255">
                    <w:rPr>
                      <w:rFonts w:hint="eastAsia"/>
                      <w:i/>
                      <w:color w:val="FF0000"/>
                    </w:rPr>
                    <w:t>,</w:t>
                  </w:r>
                  <w:r>
                    <w:rPr>
                      <w:rFonts w:hint="eastAsia"/>
                      <w:i/>
                      <w:color w:val="FF0000"/>
                    </w:rPr>
                    <w:t xml:space="preserve"> </w:t>
                  </w:r>
                  <w:r w:rsidRPr="008C3255">
                    <w:rPr>
                      <w:i/>
                      <w:color w:val="FF0000"/>
                    </w:rPr>
                    <w:t>θ</w:t>
                  </w:r>
                  <w:proofErr w:type="gramStart"/>
                  <w:r w:rsidRPr="008C3255">
                    <w:rPr>
                      <w:rFonts w:hint="eastAsia"/>
                      <w:i/>
                      <w:color w:val="FF0000"/>
                    </w:rPr>
                    <w:t>/</w:t>
                  </w:r>
                  <w:r>
                    <w:rPr>
                      <w:rFonts w:hint="eastAsia"/>
                      <w:i/>
                      <w:color w:val="FF0000"/>
                    </w:rPr>
                    <w:t>(</w:t>
                  </w:r>
                  <w:proofErr w:type="spellStart"/>
                  <w:proofErr w:type="gramEnd"/>
                  <w:r w:rsidRPr="008C3255">
                    <w:rPr>
                      <w:i/>
                      <w:color w:val="FF0000"/>
                    </w:rPr>
                    <w:t>ρ+δ</w:t>
                  </w:r>
                  <w:proofErr w:type="spellEnd"/>
                  <w:r>
                    <w:rPr>
                      <w:rFonts w:hint="eastAsia"/>
                      <w:i/>
                      <w:color w:val="FF0000"/>
                    </w:rPr>
                    <w:t>)-</w:t>
                  </w:r>
                  <w:r w:rsidRPr="008C3255">
                    <w:rPr>
                      <w:i/>
                      <w:color w:val="FF0000"/>
                    </w:rPr>
                    <w:t>δ/β</w:t>
                  </w:r>
                  <w:r w:rsidR="00435A2A" w:rsidRPr="008C3255">
                    <w:rPr>
                      <w:rFonts w:hint="eastAsia"/>
                      <w:color w:val="FF0000"/>
                    </w:rPr>
                    <w:t xml:space="preserve">) is </w:t>
                  </w:r>
                  <w:r w:rsidRPr="008C3255">
                    <w:rPr>
                      <w:rFonts w:hint="eastAsia"/>
                      <w:color w:val="FF0000"/>
                    </w:rPr>
                    <w:t>undetermined.</w:t>
                  </w:r>
                </w:p>
              </w:txbxContent>
            </v:textbox>
          </v:shape>
        </w:pict>
      </w: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CA31AF" w:rsidRDefault="00CA31AF" w:rsidP="00305123">
      <w:pPr>
        <w:pStyle w:val="ae"/>
        <w:ind w:left="0"/>
        <w:jc w:val="left"/>
        <w:rPr>
          <w:rFonts w:hint="eastAsia"/>
          <w:bCs/>
          <w:iCs/>
          <w:color w:val="FF0000"/>
          <w:szCs w:val="28"/>
        </w:rPr>
      </w:pPr>
    </w:p>
    <w:p w:rsidR="00305123" w:rsidRDefault="00217307" w:rsidP="00305123">
      <w:pPr>
        <w:pStyle w:val="ae"/>
        <w:numPr>
          <w:ilvl w:val="0"/>
          <w:numId w:val="1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lastRenderedPageBreak/>
        <w:t>Perform l</w:t>
      </w:r>
      <w:r>
        <w:rPr>
          <w:bCs/>
          <w:iCs/>
          <w:color w:val="FF0000"/>
          <w:szCs w:val="28"/>
        </w:rPr>
        <w:t xml:space="preserve">ocal stability analysis </w:t>
      </w:r>
      <w:r>
        <w:rPr>
          <w:rFonts w:hint="eastAsia"/>
          <w:bCs/>
          <w:iCs/>
          <w:color w:val="FF0000"/>
          <w:szCs w:val="28"/>
        </w:rPr>
        <w:t>on</w:t>
      </w:r>
      <w:r w:rsidR="005A5248" w:rsidRPr="00EE5DD2">
        <w:rPr>
          <w:bCs/>
          <w:iCs/>
          <w:color w:val="FF0000"/>
          <w:szCs w:val="28"/>
        </w:rPr>
        <w:t xml:space="preserve"> the two equilibrium</w:t>
      </w:r>
      <w:r>
        <w:rPr>
          <w:rFonts w:hint="eastAsia"/>
          <w:bCs/>
          <w:iCs/>
          <w:color w:val="FF0000"/>
          <w:szCs w:val="28"/>
        </w:rPr>
        <w:t xml:space="preserve"> points and discuss the stability criteria.</w:t>
      </w:r>
      <w:r w:rsidR="005A5248" w:rsidRPr="00EE5DD2">
        <w:rPr>
          <w:bCs/>
          <w:iCs/>
          <w:color w:val="FF0000"/>
          <w:szCs w:val="28"/>
        </w:rPr>
        <w:t xml:space="preserve"> (2.5 pts </w:t>
      </w:r>
      <w:r>
        <w:rPr>
          <w:rFonts w:hint="eastAsia"/>
          <w:bCs/>
          <w:iCs/>
          <w:color w:val="FF0000"/>
          <w:szCs w:val="28"/>
        </w:rPr>
        <w:t xml:space="preserve">for </w:t>
      </w:r>
      <w:r w:rsidR="005A5248" w:rsidRPr="00EE5DD2">
        <w:rPr>
          <w:bCs/>
          <w:iCs/>
          <w:color w:val="FF0000"/>
          <w:szCs w:val="28"/>
        </w:rPr>
        <w:t>each</w:t>
      </w:r>
      <w:r>
        <w:rPr>
          <w:rFonts w:hint="eastAsia"/>
          <w:bCs/>
          <w:iCs/>
          <w:color w:val="FF0000"/>
          <w:szCs w:val="28"/>
        </w:rPr>
        <w:t xml:space="preserve"> equilibrium point</w:t>
      </w:r>
      <w:r w:rsidR="005A5248" w:rsidRPr="00EE5DD2">
        <w:rPr>
          <w:bCs/>
          <w:iCs/>
          <w:color w:val="FF0000"/>
          <w:szCs w:val="28"/>
        </w:rPr>
        <w:t>)</w:t>
      </w:r>
    </w:p>
    <w:p w:rsidR="00305123" w:rsidRDefault="00305123" w:rsidP="00305123">
      <w:pPr>
        <w:pStyle w:val="ae"/>
        <w:jc w:val="left"/>
        <w:rPr>
          <w:bCs/>
          <w:iCs/>
          <w:color w:val="FF0000"/>
          <w:szCs w:val="28"/>
        </w:rPr>
      </w:pPr>
    </w:p>
    <w:p w:rsidR="00492C76" w:rsidRPr="00305123" w:rsidRDefault="00492C76" w:rsidP="006911CA">
      <w:pPr>
        <w:pStyle w:val="ae"/>
        <w:spacing w:after="0"/>
        <w:ind w:left="0"/>
        <w:jc w:val="left"/>
        <w:rPr>
          <w:bCs/>
          <w:iCs/>
          <w:color w:val="FF0000"/>
          <w:szCs w:val="28"/>
        </w:rPr>
      </w:pPr>
      <w:r w:rsidRPr="00305123">
        <w:rPr>
          <w:rFonts w:hint="eastAsia"/>
          <w:b/>
          <w:bCs/>
          <w:i/>
          <w:iCs/>
          <w:color w:val="FF0000"/>
          <w:u w:val="single"/>
        </w:rPr>
        <w:t>Solution</w:t>
      </w:r>
    </w:p>
    <w:p w:rsidR="00217307" w:rsidRDefault="00217307" w:rsidP="00492C76"/>
    <w:p w:rsidR="0080262E" w:rsidRPr="0080262E" w:rsidRDefault="0080262E" w:rsidP="0080262E">
      <w:pPr>
        <w:pStyle w:val="ae"/>
        <w:numPr>
          <w:ilvl w:val="0"/>
          <w:numId w:val="2"/>
        </w:numPr>
        <w:rPr>
          <w:color w:val="FF0000"/>
        </w:rPr>
      </w:pPr>
      <w:r w:rsidRPr="0080262E">
        <w:rPr>
          <w:rFonts w:hint="eastAsia"/>
          <w:color w:val="FF0000"/>
        </w:rPr>
        <w:t xml:space="preserve"> Endemic equilibrium:</w:t>
      </w:r>
    </w:p>
    <w:p w:rsidR="0080262E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proofErr w:type="spellStart"/>
      <w:r>
        <w:rPr>
          <w:rFonts w:hint="eastAsia"/>
          <w:color w:val="FF0000"/>
        </w:rPr>
        <w:t>Jacobian</w:t>
      </w:r>
      <w:proofErr w:type="spellEnd"/>
      <w:r>
        <w:rPr>
          <w:rFonts w:hint="eastAsia"/>
          <w:color w:val="FF0000"/>
        </w:rPr>
        <w:t>:</w:t>
      </w:r>
    </w:p>
    <w:p w:rsidR="00371008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proofErr w:type="spellStart"/>
      <w:r>
        <w:rPr>
          <w:rFonts w:hint="eastAsia"/>
          <w:color w:val="FF0000"/>
        </w:rPr>
        <w:t>Eigenvalues</w:t>
      </w:r>
      <w:proofErr w:type="spellEnd"/>
      <w:r>
        <w:rPr>
          <w:rFonts w:hint="eastAsia"/>
          <w:color w:val="FF0000"/>
        </w:rPr>
        <w:t>:</w:t>
      </w:r>
    </w:p>
    <w:p w:rsidR="00371008" w:rsidRPr="0080262E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Stability criteria:</w:t>
      </w:r>
    </w:p>
    <w:p w:rsidR="0080262E" w:rsidRPr="0080262E" w:rsidRDefault="0080262E" w:rsidP="0080262E">
      <w:pPr>
        <w:pStyle w:val="ae"/>
        <w:rPr>
          <w:color w:val="FF0000"/>
        </w:rPr>
      </w:pPr>
    </w:p>
    <w:p w:rsidR="0080262E" w:rsidRPr="0080262E" w:rsidRDefault="0080262E" w:rsidP="0080262E">
      <w:pPr>
        <w:pStyle w:val="ae"/>
        <w:rPr>
          <w:color w:val="FF0000"/>
        </w:rPr>
      </w:pPr>
    </w:p>
    <w:p w:rsidR="0080262E" w:rsidRDefault="0080262E" w:rsidP="0080262E">
      <w:pPr>
        <w:pStyle w:val="ae"/>
        <w:numPr>
          <w:ilvl w:val="0"/>
          <w:numId w:val="2"/>
        </w:numPr>
        <w:rPr>
          <w:color w:val="FF0000"/>
        </w:rPr>
      </w:pPr>
      <w:r w:rsidRPr="0080262E">
        <w:rPr>
          <w:rFonts w:hint="eastAsia"/>
          <w:color w:val="FF0000"/>
        </w:rPr>
        <w:t xml:space="preserve"> Disease-free equilibrium:</w:t>
      </w:r>
    </w:p>
    <w:p w:rsidR="00371008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proofErr w:type="spellStart"/>
      <w:r>
        <w:rPr>
          <w:rFonts w:hint="eastAsia"/>
          <w:color w:val="FF0000"/>
        </w:rPr>
        <w:t>Jacobian</w:t>
      </w:r>
      <w:proofErr w:type="spellEnd"/>
      <w:r>
        <w:rPr>
          <w:rFonts w:hint="eastAsia"/>
          <w:color w:val="FF0000"/>
        </w:rPr>
        <w:t>:</w:t>
      </w:r>
    </w:p>
    <w:p w:rsidR="00371008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proofErr w:type="spellStart"/>
      <w:r>
        <w:rPr>
          <w:rFonts w:hint="eastAsia"/>
          <w:color w:val="FF0000"/>
        </w:rPr>
        <w:t>Eigenvalues</w:t>
      </w:r>
      <w:proofErr w:type="spellEnd"/>
      <w:r>
        <w:rPr>
          <w:rFonts w:hint="eastAsia"/>
          <w:color w:val="FF0000"/>
        </w:rPr>
        <w:t>:</w:t>
      </w:r>
    </w:p>
    <w:p w:rsidR="00371008" w:rsidRPr="00371008" w:rsidRDefault="00371008" w:rsidP="00371008">
      <w:pPr>
        <w:pStyle w:val="ae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Stability criteria</w:t>
      </w:r>
      <w:r>
        <w:rPr>
          <w:color w:val="FF0000"/>
        </w:rPr>
        <w:t>:</w:t>
      </w:r>
      <w:bookmarkEnd w:id="0"/>
    </w:p>
    <w:sectPr w:rsidR="00371008" w:rsidRPr="00371008" w:rsidSect="00FB2DF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2CE" w:rsidRDefault="003652CE">
      <w:pPr>
        <w:spacing w:line="240" w:lineRule="auto"/>
      </w:pPr>
      <w:r>
        <w:separator/>
      </w:r>
    </w:p>
  </w:endnote>
  <w:endnote w:type="continuationSeparator" w:id="0">
    <w:p w:rsidR="003652CE" w:rsidRDefault="00365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2CE" w:rsidRDefault="003652CE">
      <w:pPr>
        <w:spacing w:after="0"/>
      </w:pPr>
      <w:r>
        <w:separator/>
      </w:r>
    </w:p>
  </w:footnote>
  <w:footnote w:type="continuationSeparator" w:id="0">
    <w:p w:rsidR="003652CE" w:rsidRDefault="003652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D8C"/>
    <w:multiLevelType w:val="hybridMultilevel"/>
    <w:tmpl w:val="FB5A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1C60"/>
    <w:multiLevelType w:val="hybridMultilevel"/>
    <w:tmpl w:val="7C60DD30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B5474"/>
    <w:multiLevelType w:val="hybridMultilevel"/>
    <w:tmpl w:val="396A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3C3A9B"/>
    <w:multiLevelType w:val="hybridMultilevel"/>
    <w:tmpl w:val="F2F8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>
      <o:colormenu v:ext="edit" fillcolor="none [161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04265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B31D5"/>
    <w:rsid w:val="000C3005"/>
    <w:rsid w:val="000D29FC"/>
    <w:rsid w:val="000F273E"/>
    <w:rsid w:val="00115781"/>
    <w:rsid w:val="00136848"/>
    <w:rsid w:val="00183C15"/>
    <w:rsid w:val="001867A7"/>
    <w:rsid w:val="001A67C2"/>
    <w:rsid w:val="001C0642"/>
    <w:rsid w:val="001C7D48"/>
    <w:rsid w:val="001D3840"/>
    <w:rsid w:val="001D60B6"/>
    <w:rsid w:val="002008F7"/>
    <w:rsid w:val="00211369"/>
    <w:rsid w:val="00217307"/>
    <w:rsid w:val="002404FE"/>
    <w:rsid w:val="00253EE1"/>
    <w:rsid w:val="00262E80"/>
    <w:rsid w:val="00266B27"/>
    <w:rsid w:val="00272CBF"/>
    <w:rsid w:val="00283D47"/>
    <w:rsid w:val="002918BB"/>
    <w:rsid w:val="00296ABB"/>
    <w:rsid w:val="002974BD"/>
    <w:rsid w:val="002A7B4F"/>
    <w:rsid w:val="002C3A68"/>
    <w:rsid w:val="00304207"/>
    <w:rsid w:val="00305123"/>
    <w:rsid w:val="0031664C"/>
    <w:rsid w:val="00316AC4"/>
    <w:rsid w:val="00344C81"/>
    <w:rsid w:val="00352E6E"/>
    <w:rsid w:val="00353E13"/>
    <w:rsid w:val="003652CE"/>
    <w:rsid w:val="00371008"/>
    <w:rsid w:val="003745B4"/>
    <w:rsid w:val="003860E1"/>
    <w:rsid w:val="00387A59"/>
    <w:rsid w:val="00393656"/>
    <w:rsid w:val="003A591A"/>
    <w:rsid w:val="003A689B"/>
    <w:rsid w:val="003B7CD6"/>
    <w:rsid w:val="003D72E3"/>
    <w:rsid w:val="003E4026"/>
    <w:rsid w:val="003F04BB"/>
    <w:rsid w:val="0040577B"/>
    <w:rsid w:val="0041273A"/>
    <w:rsid w:val="004157DE"/>
    <w:rsid w:val="004203CF"/>
    <w:rsid w:val="00421283"/>
    <w:rsid w:val="00434FF9"/>
    <w:rsid w:val="00435A2A"/>
    <w:rsid w:val="0044782E"/>
    <w:rsid w:val="00460E47"/>
    <w:rsid w:val="00492C76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41F1C"/>
    <w:rsid w:val="00555A05"/>
    <w:rsid w:val="00562B5E"/>
    <w:rsid w:val="00562CFB"/>
    <w:rsid w:val="00572600"/>
    <w:rsid w:val="00574B6A"/>
    <w:rsid w:val="00576835"/>
    <w:rsid w:val="005A5248"/>
    <w:rsid w:val="005A69C5"/>
    <w:rsid w:val="005C120F"/>
    <w:rsid w:val="005D3240"/>
    <w:rsid w:val="005D3DB8"/>
    <w:rsid w:val="005E5348"/>
    <w:rsid w:val="00602124"/>
    <w:rsid w:val="00604368"/>
    <w:rsid w:val="00605EFD"/>
    <w:rsid w:val="00633938"/>
    <w:rsid w:val="006342F6"/>
    <w:rsid w:val="00645E24"/>
    <w:rsid w:val="00646183"/>
    <w:rsid w:val="00647E5C"/>
    <w:rsid w:val="0065103B"/>
    <w:rsid w:val="00656D2C"/>
    <w:rsid w:val="006911CA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262E"/>
    <w:rsid w:val="00805BE6"/>
    <w:rsid w:val="00807BA7"/>
    <w:rsid w:val="00823C61"/>
    <w:rsid w:val="00843875"/>
    <w:rsid w:val="00863C72"/>
    <w:rsid w:val="0086548C"/>
    <w:rsid w:val="0087396B"/>
    <w:rsid w:val="00894734"/>
    <w:rsid w:val="008964B9"/>
    <w:rsid w:val="008B432C"/>
    <w:rsid w:val="008B4D00"/>
    <w:rsid w:val="008B73FB"/>
    <w:rsid w:val="008C3255"/>
    <w:rsid w:val="008D22D7"/>
    <w:rsid w:val="00913DCE"/>
    <w:rsid w:val="00916146"/>
    <w:rsid w:val="009320A3"/>
    <w:rsid w:val="00943103"/>
    <w:rsid w:val="00961F31"/>
    <w:rsid w:val="00976CF3"/>
    <w:rsid w:val="00987FE7"/>
    <w:rsid w:val="009A2CBF"/>
    <w:rsid w:val="009A6D62"/>
    <w:rsid w:val="009A728E"/>
    <w:rsid w:val="009B5423"/>
    <w:rsid w:val="009B5481"/>
    <w:rsid w:val="009C15F9"/>
    <w:rsid w:val="009C6EBB"/>
    <w:rsid w:val="009C7FB5"/>
    <w:rsid w:val="009D3E8F"/>
    <w:rsid w:val="009E5673"/>
    <w:rsid w:val="009F08DE"/>
    <w:rsid w:val="00A1129C"/>
    <w:rsid w:val="00A12881"/>
    <w:rsid w:val="00A42B61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AF071B"/>
    <w:rsid w:val="00AF249D"/>
    <w:rsid w:val="00B0503D"/>
    <w:rsid w:val="00B11F12"/>
    <w:rsid w:val="00B16007"/>
    <w:rsid w:val="00B41C90"/>
    <w:rsid w:val="00B56498"/>
    <w:rsid w:val="00B579D0"/>
    <w:rsid w:val="00B6125C"/>
    <w:rsid w:val="00B6225B"/>
    <w:rsid w:val="00B7174E"/>
    <w:rsid w:val="00B866AC"/>
    <w:rsid w:val="00B95DFE"/>
    <w:rsid w:val="00BA242E"/>
    <w:rsid w:val="00BE1C1F"/>
    <w:rsid w:val="00C134AC"/>
    <w:rsid w:val="00C13DC3"/>
    <w:rsid w:val="00C27A21"/>
    <w:rsid w:val="00C33F22"/>
    <w:rsid w:val="00C47AD7"/>
    <w:rsid w:val="00C63A8D"/>
    <w:rsid w:val="00C961B8"/>
    <w:rsid w:val="00CA1652"/>
    <w:rsid w:val="00CA31AF"/>
    <w:rsid w:val="00CB509C"/>
    <w:rsid w:val="00CD7A38"/>
    <w:rsid w:val="00CE6E27"/>
    <w:rsid w:val="00CF085C"/>
    <w:rsid w:val="00CF10CD"/>
    <w:rsid w:val="00D154E7"/>
    <w:rsid w:val="00D1700F"/>
    <w:rsid w:val="00D46EE4"/>
    <w:rsid w:val="00D74DAF"/>
    <w:rsid w:val="00D76C78"/>
    <w:rsid w:val="00D77BD4"/>
    <w:rsid w:val="00D8376C"/>
    <w:rsid w:val="00D9667A"/>
    <w:rsid w:val="00DA4F3C"/>
    <w:rsid w:val="00DD6F83"/>
    <w:rsid w:val="00DF1561"/>
    <w:rsid w:val="00DF6D20"/>
    <w:rsid w:val="00E02CCA"/>
    <w:rsid w:val="00E04EC4"/>
    <w:rsid w:val="00E12E4C"/>
    <w:rsid w:val="00E24C13"/>
    <w:rsid w:val="00E336E3"/>
    <w:rsid w:val="00E60E57"/>
    <w:rsid w:val="00E66634"/>
    <w:rsid w:val="00E7297B"/>
    <w:rsid w:val="00EA7FA2"/>
    <w:rsid w:val="00EC2EA9"/>
    <w:rsid w:val="00EC77A5"/>
    <w:rsid w:val="00ED0C49"/>
    <w:rsid w:val="00ED29BD"/>
    <w:rsid w:val="00EE12A2"/>
    <w:rsid w:val="00EE5DD2"/>
    <w:rsid w:val="00EE7B96"/>
    <w:rsid w:val="00F049A3"/>
    <w:rsid w:val="00F069A9"/>
    <w:rsid w:val="00F1265B"/>
    <w:rsid w:val="00F5715A"/>
    <w:rsid w:val="00F64AC8"/>
    <w:rsid w:val="00F80AFC"/>
    <w:rsid w:val="00F855A7"/>
    <w:rsid w:val="00F86043"/>
    <w:rsid w:val="00F934ED"/>
    <w:rsid w:val="00F9525A"/>
    <w:rsid w:val="00FA5634"/>
    <w:rsid w:val="00FB2DFD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3B967D7F"/>
    <w:rsid w:val="56F06599"/>
    <w:rsid w:val="584B4C9D"/>
    <w:rsid w:val="58995BB8"/>
    <w:rsid w:val="625C75D1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12]" strokecolor="none"/>
    </o:shapedefaults>
    <o:shapelayout v:ext="edit">
      <o:idmap v:ext="edit" data="2"/>
      <o:rules v:ext="edit">
        <o:r id="V:Rule2" type="connector" idref="#_x0000_s2050"/>
        <o:r id="V:Rule3" type="connector" idref="#_x0000_s2051"/>
        <o:r id="V:Rule4" type="connector" idref="#_x0000_s2052"/>
        <o:r id="V:Rule7" type="connector" idref="#_x0000_s2067"/>
        <o:r id="V:Rule8" type="connector" idref="#_x0000_s2068"/>
        <o:r id="V:Rule9" type="connector" idref="#_x0000_s2078"/>
        <o:r id="V:Rule11" type="connector" idref="#_x0000_s2081"/>
        <o:r id="V:Rule12" type="connector" idref="#_x0000_s2082"/>
        <o:r id="V:Rule13" type="connector" idref="#_x0000_s2083"/>
        <o:r id="V:Rule14" type="connector" idref="#_x0000_s2084"/>
        <o:r id="V:Rule15" type="connector" idref="#_x0000_s2085"/>
        <o:r id="V:Rule16" type="connector" idref="#_x0000_s2086"/>
        <o:r id="V:Rule17" type="connector" idref="#_x0000_s208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DFD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DFD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B2D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B2DFD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FB2DFD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FB2DFD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FB2DFD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FB2DFD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FB2DFD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FB2DFD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FB2DFD"/>
  </w:style>
  <w:style w:type="character" w:customStyle="1" w:styleId="ab">
    <w:name w:val="頁尾 字元"/>
    <w:basedOn w:val="a0"/>
    <w:link w:val="aa"/>
    <w:uiPriority w:val="99"/>
    <w:semiHidden/>
    <w:qFormat/>
    <w:rsid w:val="00FB2DFD"/>
  </w:style>
  <w:style w:type="character" w:customStyle="1" w:styleId="a7">
    <w:name w:val="註解文字 字元"/>
    <w:basedOn w:val="a0"/>
    <w:link w:val="a6"/>
    <w:uiPriority w:val="99"/>
    <w:semiHidden/>
    <w:rsid w:val="00FB2DFD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FB2DF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CE80C7-36C7-4CD0-A725-0D147711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203</Words>
  <Characters>1161</Characters>
  <Application>Microsoft Office Word</Application>
  <DocSecurity>0</DocSecurity>
  <Lines>9</Lines>
  <Paragraphs>2</Paragraphs>
  <ScaleCrop>false</ScaleCrop>
  <Company>.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200</cp:revision>
  <dcterms:created xsi:type="dcterms:W3CDTF">2021-09-28T16:03:00Z</dcterms:created>
  <dcterms:modified xsi:type="dcterms:W3CDTF">2021-12-28T02:48:00Z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