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66E" w:rsidRPr="004D7D51" w:rsidRDefault="0070366E" w:rsidP="0070366E">
      <w:pPr>
        <w:widowControl/>
        <w:rPr>
          <w:rFonts w:ascii="Times New Roman" w:eastAsia="Times New Roman" w:hAnsi="Times New Roman" w:cs="Times New Roman"/>
          <w:kern w:val="0"/>
          <w:szCs w:val="24"/>
        </w:rPr>
      </w:pPr>
      <w:r w:rsidRPr="004D7D51">
        <w:rPr>
          <w:rFonts w:ascii="Times New Roman" w:eastAsia="Times New Roman" w:hAnsi="Times New Roman" w:cs="Times New Roman"/>
          <w:kern w:val="0"/>
          <w:szCs w:val="24"/>
        </w:rPr>
        <w:t>Dear all,</w:t>
      </w:r>
    </w:p>
    <w:p w:rsidR="0070366E" w:rsidRPr="004D7D51" w:rsidRDefault="0070366E" w:rsidP="0070366E">
      <w:pPr>
        <w:widowControl/>
        <w:rPr>
          <w:rFonts w:ascii="Times New Roman" w:eastAsia="Times New Roman" w:hAnsi="Times New Roman" w:cs="Times New Roman"/>
          <w:kern w:val="0"/>
          <w:szCs w:val="24"/>
        </w:rPr>
      </w:pPr>
    </w:p>
    <w:p w:rsidR="0070366E" w:rsidRPr="004D7D51" w:rsidRDefault="0070366E" w:rsidP="0070366E">
      <w:pPr>
        <w:widowControl/>
        <w:rPr>
          <w:rFonts w:ascii="Times New Roman" w:eastAsia="Times New Roman" w:hAnsi="Times New Roman" w:cs="Times New Roman"/>
          <w:kern w:val="0"/>
          <w:szCs w:val="24"/>
        </w:rPr>
      </w:pPr>
      <w:r w:rsidRPr="004D7D51">
        <w:rPr>
          <w:rFonts w:ascii="Times New Roman" w:eastAsia="Times New Roman" w:hAnsi="Times New Roman" w:cs="Times New Roman"/>
          <w:kern w:val="0"/>
          <w:szCs w:val="24"/>
        </w:rPr>
        <w:t>Thanks for sharing your thoughts.  Here are my thoughts:</w:t>
      </w:r>
    </w:p>
    <w:p w:rsidR="0070366E" w:rsidRPr="004D7D51" w:rsidRDefault="0070366E" w:rsidP="0070366E">
      <w:pPr>
        <w:widowControl/>
        <w:rPr>
          <w:rFonts w:ascii="Times New Roman" w:eastAsia="Times New Roman" w:hAnsi="Times New Roman" w:cs="Times New Roman"/>
          <w:kern w:val="0"/>
          <w:szCs w:val="24"/>
        </w:rPr>
      </w:pPr>
    </w:p>
    <w:p w:rsidR="0070366E" w:rsidRPr="004D7D51" w:rsidRDefault="0070366E" w:rsidP="0070366E">
      <w:pPr>
        <w:widowControl/>
        <w:rPr>
          <w:rFonts w:ascii="Times New Roman" w:eastAsia="Times New Roman" w:hAnsi="Times New Roman" w:cs="Times New Roman"/>
          <w:kern w:val="0"/>
          <w:szCs w:val="24"/>
        </w:rPr>
      </w:pPr>
      <w:r w:rsidRPr="004D7D51">
        <w:rPr>
          <w:rFonts w:ascii="Times New Roman" w:eastAsia="Times New Roman" w:hAnsi="Times New Roman" w:cs="Times New Roman"/>
          <w:kern w:val="0"/>
          <w:szCs w:val="24"/>
        </w:rPr>
        <w:t xml:space="preserve">1) Including three years of data should give us a good chance (&gt;50%) to get reviewed by Nature Communications (NC) because of the importance of our topic (rice and </w:t>
      </w:r>
      <w:proofErr w:type="spellStart"/>
      <w:r w:rsidRPr="004D7D51">
        <w:rPr>
          <w:rFonts w:ascii="Times New Roman" w:eastAsia="Times New Roman" w:hAnsi="Times New Roman" w:cs="Times New Roman"/>
          <w:kern w:val="0"/>
          <w:szCs w:val="24"/>
        </w:rPr>
        <w:t>biocontrol</w:t>
      </w:r>
      <w:proofErr w:type="spellEnd"/>
      <w:r w:rsidRPr="004D7D51">
        <w:rPr>
          <w:rFonts w:ascii="Times New Roman" w:eastAsia="Times New Roman" w:hAnsi="Times New Roman" w:cs="Times New Roman"/>
          <w:kern w:val="0"/>
          <w:szCs w:val="24"/>
        </w:rPr>
        <w:t xml:space="preserve">), the novelty of our approach, the rarity of high-quality field data, and the consistency of our results (for both ladybugs and spiders in conventional/organic farms).  You don’t have to go global in order to get accepted by NC.  Publishing 1-year data first in another journal, however, will reduce our NC chance to 0% because it will take away the novelty.  That being said, we will try Ecological Applications for now to get you a quicker return.        </w:t>
      </w:r>
    </w:p>
    <w:p w:rsidR="0070366E" w:rsidRPr="004D7D51" w:rsidRDefault="0070366E" w:rsidP="0070366E">
      <w:pPr>
        <w:widowControl/>
        <w:rPr>
          <w:rFonts w:ascii="Times New Roman" w:eastAsia="Times New Roman" w:hAnsi="Times New Roman" w:cs="Times New Roman"/>
          <w:kern w:val="0"/>
          <w:szCs w:val="24"/>
        </w:rPr>
      </w:pPr>
    </w:p>
    <w:p w:rsidR="0070366E" w:rsidRPr="004D7D51" w:rsidRDefault="0070366E" w:rsidP="0070366E">
      <w:pPr>
        <w:widowControl/>
        <w:rPr>
          <w:rFonts w:ascii="Times New Roman" w:eastAsia="Times New Roman" w:hAnsi="Times New Roman" w:cs="Times New Roman"/>
          <w:kern w:val="0"/>
          <w:szCs w:val="24"/>
        </w:rPr>
      </w:pPr>
      <w:r w:rsidRPr="004D7D51">
        <w:rPr>
          <w:rFonts w:ascii="Times New Roman" w:eastAsia="Times New Roman" w:hAnsi="Times New Roman" w:cs="Times New Roman"/>
          <w:kern w:val="0"/>
          <w:szCs w:val="24"/>
        </w:rPr>
        <w:t xml:space="preserve">2) I firmly believe that you two have a great potential in academia.  Don’t get discouraged easily by some reviewers’ comments.  In fact, every scholar gets negative comments frequently (e.g., my committee member Robert </w:t>
      </w:r>
      <w:proofErr w:type="spellStart"/>
      <w:r w:rsidRPr="004D7D51">
        <w:rPr>
          <w:rFonts w:ascii="Times New Roman" w:eastAsia="Times New Roman" w:hAnsi="Times New Roman" w:cs="Times New Roman"/>
          <w:kern w:val="0"/>
          <w:szCs w:val="24"/>
        </w:rPr>
        <w:t>Denno</w:t>
      </w:r>
      <w:proofErr w:type="spellEnd"/>
      <w:r w:rsidRPr="004D7D51">
        <w:rPr>
          <w:rFonts w:ascii="Times New Roman" w:eastAsia="Times New Roman" w:hAnsi="Times New Roman" w:cs="Times New Roman"/>
          <w:kern w:val="0"/>
          <w:szCs w:val="24"/>
        </w:rPr>
        <w:t xml:space="preserve">, my advisor Steven </w:t>
      </w:r>
      <w:proofErr w:type="spellStart"/>
      <w:r w:rsidRPr="004D7D51">
        <w:rPr>
          <w:rFonts w:ascii="Times New Roman" w:eastAsia="Times New Roman" w:hAnsi="Times New Roman" w:cs="Times New Roman"/>
          <w:kern w:val="0"/>
          <w:szCs w:val="24"/>
        </w:rPr>
        <w:t>Pennings</w:t>
      </w:r>
      <w:proofErr w:type="spellEnd"/>
      <w:r w:rsidRPr="004D7D51">
        <w:rPr>
          <w:rFonts w:ascii="Times New Roman" w:eastAsia="Times New Roman" w:hAnsi="Times New Roman" w:cs="Times New Roman"/>
          <w:kern w:val="0"/>
          <w:szCs w:val="24"/>
        </w:rPr>
        <w:t xml:space="preserve">, our friend </w:t>
      </w:r>
      <w:proofErr w:type="spellStart"/>
      <w:r w:rsidRPr="004D7D51">
        <w:rPr>
          <w:rFonts w:ascii="Times New Roman" w:eastAsia="Times New Roman" w:hAnsi="Times New Roman" w:cs="Times New Roman"/>
          <w:kern w:val="0"/>
          <w:szCs w:val="24"/>
        </w:rPr>
        <w:t>Zac</w:t>
      </w:r>
      <w:proofErr w:type="spellEnd"/>
      <w:r w:rsidRPr="004D7D51">
        <w:rPr>
          <w:rFonts w:ascii="Times New Roman" w:eastAsia="Times New Roman" w:hAnsi="Times New Roman" w:cs="Times New Roman"/>
          <w:kern w:val="0"/>
          <w:szCs w:val="24"/>
        </w:rPr>
        <w:t xml:space="preserve">, myself, etc.).  It is the norm – once you have this right expectation, you will feel much more comfortable dealing with the results and know how to proceed.  Basically, appreciate positive comments, take constructive comments, and ignore negative comments/personal opinions.   </w:t>
      </w:r>
    </w:p>
    <w:p w:rsidR="0070366E" w:rsidRPr="004D7D51" w:rsidRDefault="0070366E" w:rsidP="0070366E">
      <w:pPr>
        <w:widowControl/>
        <w:rPr>
          <w:rFonts w:ascii="Times New Roman" w:eastAsia="Times New Roman" w:hAnsi="Times New Roman" w:cs="Times New Roman"/>
          <w:kern w:val="0"/>
          <w:szCs w:val="24"/>
        </w:rPr>
      </w:pPr>
      <w:r w:rsidRPr="004D7D51">
        <w:rPr>
          <w:rFonts w:ascii="Times New Roman" w:eastAsia="Times New Roman" w:hAnsi="Times New Roman" w:cs="Times New Roman"/>
          <w:kern w:val="0"/>
          <w:szCs w:val="24"/>
        </w:rPr>
        <w:t xml:space="preserve">  </w:t>
      </w:r>
    </w:p>
    <w:p w:rsidR="0070366E" w:rsidRPr="004D7D51" w:rsidRDefault="0070366E" w:rsidP="0070366E">
      <w:pPr>
        <w:widowControl/>
        <w:rPr>
          <w:rFonts w:ascii="Times New Roman" w:hAnsi="Times New Roman" w:cs="Times New Roman"/>
          <w:kern w:val="0"/>
          <w:szCs w:val="24"/>
        </w:rPr>
      </w:pPr>
      <w:r w:rsidRPr="004D7D51">
        <w:rPr>
          <w:rFonts w:ascii="Times New Roman" w:hAnsi="Times New Roman" w:cs="Times New Roman" w:hint="eastAsia"/>
          <w:kern w:val="0"/>
          <w:szCs w:val="24"/>
        </w:rPr>
        <w:t xml:space="preserve">3) </w:t>
      </w:r>
      <w:r w:rsidRPr="004D7D51">
        <w:rPr>
          <w:rFonts w:ascii="Times New Roman" w:hAnsi="Times New Roman" w:cs="Times New Roman"/>
          <w:kern w:val="0"/>
          <w:szCs w:val="24"/>
        </w:rPr>
        <w:t>While few scholars are fast writers, the majority are not.  In addition, the publication process just takes time.  Again, if you have an appropriate expectation, you will feel comfortable going through the process.  Scholars working on modeling can generate papers at a faster pace, but they are expected to publish much more as well.  My suggestion is that you should pick up a topic you like and work consistently, and then you will have a long-term success.</w:t>
      </w:r>
    </w:p>
    <w:p w:rsidR="0070366E" w:rsidRPr="004D7D51" w:rsidRDefault="0070366E" w:rsidP="0070366E">
      <w:pPr>
        <w:widowControl/>
        <w:rPr>
          <w:rFonts w:ascii="Times New Roman" w:hAnsi="Times New Roman" w:cs="Times New Roman"/>
          <w:kern w:val="0"/>
          <w:szCs w:val="24"/>
        </w:rPr>
      </w:pPr>
    </w:p>
    <w:p w:rsidR="0070366E" w:rsidRPr="004D7D51" w:rsidRDefault="0070366E" w:rsidP="0070366E">
      <w:pPr>
        <w:widowControl/>
        <w:rPr>
          <w:rFonts w:ascii="Times New Roman" w:eastAsia="Times New Roman" w:hAnsi="Times New Roman" w:cs="Times New Roman"/>
          <w:kern w:val="0"/>
          <w:szCs w:val="24"/>
        </w:rPr>
      </w:pPr>
      <w:r w:rsidRPr="004D7D51">
        <w:rPr>
          <w:rFonts w:ascii="Times New Roman" w:eastAsia="Times New Roman" w:hAnsi="Times New Roman" w:cs="Times New Roman"/>
          <w:kern w:val="0"/>
          <w:szCs w:val="24"/>
        </w:rPr>
        <w:t xml:space="preserve">4) Here are some instructions for our manuscript revision.  Please use tracked changes in Word to make our communication easier.  </w:t>
      </w:r>
    </w:p>
    <w:p w:rsidR="0070366E" w:rsidRPr="004D7D51" w:rsidRDefault="0070366E" w:rsidP="0070366E">
      <w:pPr>
        <w:rPr>
          <w:rFonts w:ascii="Times New Roman" w:hAnsi="Times New Roman" w:cs="Times New Roman"/>
          <w:color w:val="FF0000"/>
        </w:rPr>
      </w:pPr>
    </w:p>
    <w:p w:rsidR="0070366E" w:rsidRPr="004D7D51" w:rsidRDefault="0070366E" w:rsidP="0070366E">
      <w:pPr>
        <w:rPr>
          <w:rFonts w:ascii="Times New Roman" w:hAnsi="Times New Roman" w:cs="Times New Roman"/>
          <w:b/>
        </w:rPr>
      </w:pPr>
      <w:r w:rsidRPr="004D7D51">
        <w:rPr>
          <w:rFonts w:ascii="Times New Roman" w:hAnsi="Times New Roman" w:cs="Times New Roman"/>
          <w:b/>
        </w:rPr>
        <w:t>New title</w:t>
      </w:r>
    </w:p>
    <w:p w:rsidR="0070366E" w:rsidRPr="004D7D51" w:rsidRDefault="0070366E" w:rsidP="0070366E">
      <w:pPr>
        <w:rPr>
          <w:rFonts w:ascii="Times New Roman" w:hAnsi="Times New Roman" w:cs="Times New Roman"/>
        </w:rPr>
      </w:pPr>
      <w:r w:rsidRPr="004D7D51">
        <w:rPr>
          <w:rFonts w:ascii="Times New Roman" w:hAnsi="Times New Roman" w:cs="Times New Roman"/>
        </w:rPr>
        <w:t>Pest consumption by arthropod generalist predators increases with crop stage in organic and conventional farms</w:t>
      </w:r>
    </w:p>
    <w:p w:rsidR="0070366E" w:rsidRPr="001570EA" w:rsidRDefault="0070366E" w:rsidP="0070366E">
      <w:pPr>
        <w:rPr>
          <w:rFonts w:ascii="Times New Roman" w:hAnsi="Times New Roman" w:cs="Times New Roman"/>
        </w:rPr>
      </w:pPr>
    </w:p>
    <w:p w:rsidR="0070366E" w:rsidRPr="001570EA" w:rsidRDefault="0070366E" w:rsidP="0070366E">
      <w:pPr>
        <w:rPr>
          <w:rFonts w:ascii="Times New Roman" w:hAnsi="Times New Roman" w:cs="Times New Roman"/>
          <w:b/>
        </w:rPr>
      </w:pPr>
      <w:r w:rsidRPr="001570EA">
        <w:rPr>
          <w:rFonts w:ascii="Times New Roman" w:hAnsi="Times New Roman" w:cs="Times New Roman"/>
          <w:b/>
        </w:rPr>
        <w:t>Introduction</w:t>
      </w:r>
    </w:p>
    <w:p w:rsidR="0070366E" w:rsidRPr="001570EA" w:rsidRDefault="0070366E" w:rsidP="0070366E">
      <w:pPr>
        <w:rPr>
          <w:rFonts w:ascii="Times New Roman" w:hAnsi="Times New Roman" w:cs="Times New Roman"/>
        </w:rPr>
      </w:pPr>
      <w:r w:rsidRPr="001570EA">
        <w:rPr>
          <w:rFonts w:ascii="Times New Roman" w:hAnsi="Times New Roman" w:cs="Times New Roman"/>
        </w:rPr>
        <w:t xml:space="preserve">My suggestion is to keep most of the first paragraph.  Then we will introduce knowledge gaps in </w:t>
      </w:r>
      <w:proofErr w:type="spellStart"/>
      <w:r w:rsidRPr="001570EA">
        <w:rPr>
          <w:rFonts w:ascii="Times New Roman" w:hAnsi="Times New Roman" w:cs="Times New Roman"/>
        </w:rPr>
        <w:t>biocontrol</w:t>
      </w:r>
      <w:proofErr w:type="spellEnd"/>
      <w:r w:rsidRPr="001570EA">
        <w:rPr>
          <w:rFonts w:ascii="Times New Roman" w:hAnsi="Times New Roman" w:cs="Times New Roman"/>
        </w:rPr>
        <w:t xml:space="preserve"> in farming systems and why our study (quantifying diet </w:t>
      </w:r>
      <w:r w:rsidRPr="001570EA">
        <w:rPr>
          <w:rFonts w:ascii="Times New Roman" w:hAnsi="Times New Roman" w:cs="Times New Roman"/>
        </w:rPr>
        <w:lastRenderedPageBreak/>
        <w:t xml:space="preserve">composition over stages and farm types) will help fill the gaps and provide insights into </w:t>
      </w:r>
      <w:proofErr w:type="spellStart"/>
      <w:r w:rsidRPr="001570EA">
        <w:rPr>
          <w:rFonts w:ascii="Times New Roman" w:hAnsi="Times New Roman" w:cs="Times New Roman"/>
        </w:rPr>
        <w:t>biocontrol</w:t>
      </w:r>
      <w:proofErr w:type="spellEnd"/>
      <w:r w:rsidRPr="001570EA">
        <w:rPr>
          <w:rFonts w:ascii="Times New Roman" w:hAnsi="Times New Roman" w:cs="Times New Roman"/>
        </w:rPr>
        <w:t xml:space="preserve">. </w:t>
      </w:r>
    </w:p>
    <w:p w:rsidR="0070366E" w:rsidRPr="001570EA" w:rsidRDefault="0070366E" w:rsidP="0070366E">
      <w:pPr>
        <w:rPr>
          <w:rFonts w:ascii="Times New Roman" w:hAnsi="Times New Roman" w:cs="Times New Roman"/>
        </w:rPr>
      </w:pPr>
    </w:p>
    <w:p w:rsidR="0070366E" w:rsidRPr="001570EA" w:rsidRDefault="0070366E" w:rsidP="0070366E">
      <w:pPr>
        <w:rPr>
          <w:rFonts w:ascii="Times New Roman" w:hAnsi="Times New Roman" w:cs="Times New Roman"/>
          <w:b/>
        </w:rPr>
      </w:pPr>
      <w:r w:rsidRPr="001570EA">
        <w:rPr>
          <w:rFonts w:ascii="Times New Roman" w:hAnsi="Times New Roman" w:cs="Times New Roman"/>
          <w:b/>
        </w:rPr>
        <w:t>Value / Novelty</w:t>
      </w:r>
    </w:p>
    <w:p w:rsidR="0070366E" w:rsidRPr="008A374B" w:rsidRDefault="0070366E" w:rsidP="0070366E">
      <w:pPr>
        <w:rPr>
          <w:rFonts w:ascii="Times New Roman" w:hAnsi="Times New Roman" w:cs="Times New Roman"/>
        </w:rPr>
      </w:pPr>
      <w:r w:rsidRPr="008D1F29">
        <w:rPr>
          <w:rFonts w:ascii="Times New Roman" w:hAnsi="Times New Roman" w:cs="Times New Roman"/>
        </w:rPr>
        <w:t>The lack of novel applied relevance (the main conclusion about predators is already well known</w:t>
      </w:r>
      <w:proofErr w:type="gramStart"/>
      <w:r w:rsidRPr="008D1F29">
        <w:rPr>
          <w:rFonts w:ascii="Times New Roman" w:hAnsi="Times New Roman" w:cs="Times New Roman"/>
        </w:rPr>
        <w:t>)  CK</w:t>
      </w:r>
      <w:proofErr w:type="gramEnd"/>
      <w:r w:rsidRPr="008D1F29">
        <w:rPr>
          <w:rFonts w:ascii="Times New Roman" w:hAnsi="Times New Roman" w:cs="Times New Roman"/>
        </w:rPr>
        <w:t xml:space="preserve">: I disagree – this </w:t>
      </w:r>
      <w:r w:rsidRPr="008A374B">
        <w:rPr>
          <w:rFonts w:ascii="Times New Roman" w:hAnsi="Times New Roman" w:cs="Times New Roman"/>
        </w:rPr>
        <w:t xml:space="preserve">reviewer doesn’t know the topic well.  We can emphasize our value in the revision: 1) Quantifying pest consumption provides important insights into </w:t>
      </w:r>
      <w:proofErr w:type="spellStart"/>
      <w:r w:rsidRPr="008A374B">
        <w:rPr>
          <w:rFonts w:ascii="Times New Roman" w:hAnsi="Times New Roman" w:cs="Times New Roman"/>
        </w:rPr>
        <w:t>biocontrol</w:t>
      </w:r>
      <w:proofErr w:type="spellEnd"/>
      <w:r w:rsidRPr="008A374B">
        <w:rPr>
          <w:rFonts w:ascii="Times New Roman" w:hAnsi="Times New Roman" w:cs="Times New Roman"/>
        </w:rPr>
        <w:t xml:space="preserve"> in the field.  2) Analyzing prey from different functional groups.</w:t>
      </w:r>
    </w:p>
    <w:p w:rsidR="0070366E" w:rsidRPr="00A657FB" w:rsidRDefault="0070366E" w:rsidP="0070366E">
      <w:pPr>
        <w:rPr>
          <w:rFonts w:ascii="Times New Roman" w:hAnsi="Times New Roman" w:cs="Times New Roman"/>
        </w:rPr>
      </w:pPr>
      <w:r w:rsidRPr="008A374B">
        <w:rPr>
          <w:rFonts w:ascii="Times New Roman" w:hAnsi="Times New Roman" w:cs="Times New Roman"/>
        </w:rPr>
        <w:t>Editor: a nice job of showing that generalist predators</w:t>
      </w:r>
      <w:r w:rsidRPr="00A657FB">
        <w:rPr>
          <w:rFonts w:ascii="Times New Roman" w:hAnsi="Times New Roman" w:cs="Times New Roman"/>
        </w:rPr>
        <w:t xml:space="preserve"> will shift their diets based on the frequency of prey in a rice field and that diet composition changes as the prey base changes over time.  </w:t>
      </w:r>
    </w:p>
    <w:p w:rsidR="0070366E" w:rsidRPr="001570EA" w:rsidRDefault="0070366E" w:rsidP="0070366E">
      <w:pPr>
        <w:rPr>
          <w:rFonts w:ascii="Times New Roman" w:hAnsi="Times New Roman" w:cs="Times New Roman"/>
        </w:rPr>
      </w:pPr>
      <w:r w:rsidRPr="00A657FB">
        <w:rPr>
          <w:rFonts w:ascii="Times New Roman" w:hAnsi="Times New Roman" w:cs="Times New Roman"/>
        </w:rPr>
        <w:t>Reviewer 1: this is interesting</w:t>
      </w:r>
      <w:r w:rsidRPr="008D1F29">
        <w:rPr>
          <w:rFonts w:ascii="Times New Roman" w:hAnsi="Times New Roman" w:cs="Times New Roman"/>
        </w:rPr>
        <w:t xml:space="preserve"> information and a step towards better understanding biological control of rice pests. However, as shown already by the title, the paper claims to have investigated </w:t>
      </w:r>
      <w:proofErr w:type="spellStart"/>
      <w:r w:rsidRPr="008D1F29">
        <w:rPr>
          <w:rFonts w:ascii="Times New Roman" w:hAnsi="Times New Roman" w:cs="Times New Roman"/>
        </w:rPr>
        <w:t>biocontrol</w:t>
      </w:r>
      <w:proofErr w:type="spellEnd"/>
      <w:r w:rsidRPr="008D1F29">
        <w:rPr>
          <w:rFonts w:ascii="Times New Roman" w:hAnsi="Times New Roman" w:cs="Times New Roman"/>
        </w:rPr>
        <w:t xml:space="preserve"> efficacy which is not correct.  What was studied is how the proportion of prey in the guts of generalist predators varies with crop stage, relative abundance of different prey types and with type of management.  CK:  Not exactly in the guts </w:t>
      </w:r>
      <w:r w:rsidRPr="001570EA">
        <w:rPr>
          <w:rFonts w:ascii="Times New Roman" w:hAnsi="Times New Roman" w:cs="Times New Roman"/>
        </w:rPr>
        <w:t>though – our study reflects accumulated consumption over a period of time.  However, I agree that our title and conclusion could focus on diet composition.  GC: make clear the difference between “per capita consumption” and “reduction in pest populations”</w:t>
      </w:r>
    </w:p>
    <w:p w:rsidR="0070366E" w:rsidRPr="001570EA" w:rsidRDefault="0070366E" w:rsidP="0070366E">
      <w:pPr>
        <w:rPr>
          <w:rFonts w:ascii="Times New Roman" w:hAnsi="Times New Roman" w:cs="Times New Roman"/>
        </w:rPr>
      </w:pPr>
      <w:r w:rsidRPr="000A16A7">
        <w:rPr>
          <w:rFonts w:ascii="Times New Roman" w:hAnsi="Times New Roman" w:cs="Times New Roman"/>
        </w:rPr>
        <w:t xml:space="preserve">Reviewer 1: In general I find the introduction unbalanced. It makes it sound like 1) the value of generalist predators is unclear, but that 2) stable isotope analyses will clarify their role. I would like to see a more balanced discussion of what is actually known about generalist predators and how stable isotopes can help. What are the pros and cons with this method compared with others? There are lots of other studies who have used stable isotope, including comparing organic and conventional systems (e.g. </w:t>
      </w:r>
      <w:proofErr w:type="spellStart"/>
      <w:r w:rsidRPr="000A16A7">
        <w:rPr>
          <w:rFonts w:ascii="Times New Roman" w:hAnsi="Times New Roman" w:cs="Times New Roman"/>
        </w:rPr>
        <w:t>Birkhofer</w:t>
      </w:r>
      <w:proofErr w:type="spellEnd"/>
      <w:r w:rsidRPr="000A16A7">
        <w:rPr>
          <w:rFonts w:ascii="Times New Roman" w:hAnsi="Times New Roman" w:cs="Times New Roman"/>
        </w:rPr>
        <w:t xml:space="preserve"> et al 2011 Agricultural and </w:t>
      </w:r>
      <w:r w:rsidRPr="001570EA">
        <w:rPr>
          <w:rFonts w:ascii="Times New Roman" w:hAnsi="Times New Roman" w:cs="Times New Roman"/>
        </w:rPr>
        <w:t xml:space="preserve">Forest </w:t>
      </w:r>
      <w:proofErr w:type="spellStart"/>
      <w:r w:rsidRPr="001570EA">
        <w:rPr>
          <w:rFonts w:ascii="Times New Roman" w:hAnsi="Times New Roman" w:cs="Times New Roman"/>
        </w:rPr>
        <w:t>Entomol</w:t>
      </w:r>
      <w:proofErr w:type="spellEnd"/>
      <w:r w:rsidRPr="001570EA">
        <w:rPr>
          <w:rFonts w:ascii="Times New Roman" w:hAnsi="Times New Roman" w:cs="Times New Roman"/>
        </w:rPr>
        <w:t xml:space="preserve">). What did they find, and what could they not explain with that method?  CK: Cite </w:t>
      </w:r>
      <w:proofErr w:type="spellStart"/>
      <w:r w:rsidRPr="001570EA">
        <w:rPr>
          <w:rFonts w:ascii="Times New Roman" w:hAnsi="Times New Roman" w:cs="Times New Roman"/>
        </w:rPr>
        <w:t>Birkhofer</w:t>
      </w:r>
      <w:proofErr w:type="spellEnd"/>
      <w:r w:rsidRPr="001570EA">
        <w:rPr>
          <w:rFonts w:ascii="Times New Roman" w:hAnsi="Times New Roman" w:cs="Times New Roman"/>
        </w:rPr>
        <w:t xml:space="preserve"> et al. 2011.  </w:t>
      </w:r>
      <w:proofErr w:type="spellStart"/>
      <w:r w:rsidRPr="001570EA">
        <w:rPr>
          <w:rFonts w:ascii="Times New Roman" w:hAnsi="Times New Roman" w:cs="Times New Roman"/>
        </w:rPr>
        <w:t>Birkhofer</w:t>
      </w:r>
      <w:proofErr w:type="spellEnd"/>
      <w:r w:rsidRPr="001570EA">
        <w:rPr>
          <w:rFonts w:ascii="Times New Roman" w:hAnsi="Times New Roman" w:cs="Times New Roman"/>
        </w:rPr>
        <w:t xml:space="preserve"> et al. did not use the stable isotope signatures of predator’s diet (e.g., herbivores, </w:t>
      </w:r>
      <w:proofErr w:type="spellStart"/>
      <w:r w:rsidRPr="001570EA">
        <w:rPr>
          <w:rFonts w:ascii="Times New Roman" w:hAnsi="Times New Roman" w:cs="Times New Roman"/>
        </w:rPr>
        <w:t>detritivores</w:t>
      </w:r>
      <w:proofErr w:type="spellEnd"/>
      <w:r w:rsidRPr="001570EA">
        <w:rPr>
          <w:rFonts w:ascii="Times New Roman" w:hAnsi="Times New Roman" w:cs="Times New Roman"/>
        </w:rPr>
        <w:t xml:space="preserve">, tourists) to quantify what predators ate – 1) higher C3 in predators in their study could come from organisms other than herbivores, and therefore their conclusion could be incorrect; 2) they used 13C only, instead of 13C and 15N in our study. </w:t>
      </w:r>
    </w:p>
    <w:p w:rsidR="0070366E" w:rsidRPr="001570EA" w:rsidRDefault="0070366E" w:rsidP="0070366E">
      <w:pPr>
        <w:rPr>
          <w:rFonts w:ascii="Times New Roman" w:hAnsi="Times New Roman" w:cs="Times New Roman"/>
        </w:rPr>
      </w:pPr>
      <w:r w:rsidRPr="001570EA">
        <w:rPr>
          <w:rFonts w:ascii="Times New Roman" w:hAnsi="Times New Roman" w:cs="Times New Roman"/>
        </w:rPr>
        <w:t>Reviewer 1: Again, you are no</w:t>
      </w:r>
      <w:r w:rsidRPr="000A16A7">
        <w:rPr>
          <w:rFonts w:ascii="Times New Roman" w:hAnsi="Times New Roman" w:cs="Times New Roman"/>
        </w:rPr>
        <w:t xml:space="preserve">t investigating </w:t>
      </w:r>
      <w:proofErr w:type="spellStart"/>
      <w:r w:rsidRPr="000A16A7">
        <w:rPr>
          <w:rFonts w:ascii="Times New Roman" w:hAnsi="Times New Roman" w:cs="Times New Roman"/>
        </w:rPr>
        <w:t>biocontrol</w:t>
      </w:r>
      <w:proofErr w:type="spellEnd"/>
      <w:r w:rsidRPr="000A16A7">
        <w:rPr>
          <w:rFonts w:ascii="Times New Roman" w:hAnsi="Times New Roman" w:cs="Times New Roman"/>
        </w:rPr>
        <w:t xml:space="preserve"> efficacy in this paper. You’re the feeding niches of predators. To assess </w:t>
      </w:r>
      <w:proofErr w:type="spellStart"/>
      <w:r w:rsidRPr="000A16A7">
        <w:rPr>
          <w:rFonts w:ascii="Times New Roman" w:hAnsi="Times New Roman" w:cs="Times New Roman"/>
        </w:rPr>
        <w:t>biocontrol</w:t>
      </w:r>
      <w:proofErr w:type="spellEnd"/>
      <w:r w:rsidRPr="000A16A7">
        <w:rPr>
          <w:rFonts w:ascii="Times New Roman" w:hAnsi="Times New Roman" w:cs="Times New Roman"/>
        </w:rPr>
        <w:t xml:space="preserve"> efficacy you need to know how many predators are available in </w:t>
      </w:r>
      <w:r w:rsidRPr="001570EA">
        <w:rPr>
          <w:rFonts w:ascii="Times New Roman" w:hAnsi="Times New Roman" w:cs="Times New Roman"/>
        </w:rPr>
        <w:t xml:space="preserve">comparison to prey and you need an independent estimate of pest population reduction.  CK: The revision will emphasize predators’ </w:t>
      </w:r>
      <w:r w:rsidRPr="001570EA">
        <w:rPr>
          <w:rFonts w:ascii="Times New Roman" w:hAnsi="Times New Roman" w:cs="Times New Roman"/>
        </w:rPr>
        <w:lastRenderedPageBreak/>
        <w:t xml:space="preserve">diet composition and its implication for </w:t>
      </w:r>
      <w:proofErr w:type="spellStart"/>
      <w:r w:rsidRPr="001570EA">
        <w:rPr>
          <w:rFonts w:ascii="Times New Roman" w:hAnsi="Times New Roman" w:cs="Times New Roman"/>
        </w:rPr>
        <w:t>biocontrol</w:t>
      </w:r>
      <w:proofErr w:type="spellEnd"/>
      <w:r w:rsidRPr="001570EA">
        <w:rPr>
          <w:rFonts w:ascii="Times New Roman" w:hAnsi="Times New Roman" w:cs="Times New Roman"/>
        </w:rPr>
        <w:t>.  Replace “</w:t>
      </w:r>
      <w:proofErr w:type="spellStart"/>
      <w:r w:rsidRPr="001570EA">
        <w:rPr>
          <w:rFonts w:ascii="Times New Roman" w:hAnsi="Times New Roman" w:cs="Times New Roman"/>
        </w:rPr>
        <w:t>biocontrol</w:t>
      </w:r>
      <w:proofErr w:type="spellEnd"/>
      <w:r w:rsidRPr="001570EA">
        <w:rPr>
          <w:rFonts w:ascii="Times New Roman" w:hAnsi="Times New Roman" w:cs="Times New Roman"/>
        </w:rPr>
        <w:t xml:space="preserve"> efficacy” in most sentences. </w:t>
      </w:r>
    </w:p>
    <w:p w:rsidR="0070366E" w:rsidRPr="001F7214" w:rsidRDefault="0070366E" w:rsidP="0070366E">
      <w:pPr>
        <w:rPr>
          <w:rFonts w:ascii="Times New Roman" w:hAnsi="Times New Roman" w:cs="Times New Roman"/>
        </w:rPr>
      </w:pPr>
      <w:r w:rsidRPr="001570EA">
        <w:rPr>
          <w:rFonts w:ascii="Times New Roman" w:hAnsi="Times New Roman" w:cs="Times New Roman"/>
        </w:rPr>
        <w:t xml:space="preserve">Reviewer 2: Conducted in production rice fields </w:t>
      </w:r>
      <w:proofErr w:type="gramStart"/>
      <w:r w:rsidRPr="001570EA">
        <w:rPr>
          <w:rFonts w:ascii="Times New Roman" w:hAnsi="Times New Roman" w:cs="Times New Roman"/>
        </w:rPr>
        <w:t>under</w:t>
      </w:r>
      <w:proofErr w:type="gramEnd"/>
      <w:r w:rsidRPr="001570EA">
        <w:rPr>
          <w:rFonts w:ascii="Times New Roman" w:hAnsi="Times New Roman" w:cs="Times New Roman"/>
        </w:rPr>
        <w:t xml:space="preserve"> two systems, organic and conventional.  Farms</w:t>
      </w:r>
      <w:r w:rsidRPr="000A16A7">
        <w:rPr>
          <w:rFonts w:ascii="Times New Roman" w:hAnsi="Times New Roman" w:cs="Times New Roman"/>
        </w:rPr>
        <w:t xml:space="preserve"> were paired between farming system to control for the influence of surrounding landscapes.  Take home messages: a) Predators in conventional farms exhibited isotope signatures consistent with a higher proportion of rice-herbivore prey than were consumed by </w:t>
      </w:r>
      <w:r w:rsidRPr="001F7214">
        <w:rPr>
          <w:rFonts w:ascii="Times New Roman" w:hAnsi="Times New Roman" w:cs="Times New Roman"/>
        </w:rPr>
        <w:t xml:space="preserve">predators in organic farms.  b) Predators consumed more </w:t>
      </w:r>
      <w:proofErr w:type="gramStart"/>
      <w:r w:rsidRPr="001F7214">
        <w:rPr>
          <w:rFonts w:ascii="Times New Roman" w:hAnsi="Times New Roman" w:cs="Times New Roman"/>
        </w:rPr>
        <w:t>pest</w:t>
      </w:r>
      <w:proofErr w:type="gramEnd"/>
      <w:r w:rsidRPr="001F7214">
        <w:rPr>
          <w:rFonts w:ascii="Times New Roman" w:hAnsi="Times New Roman" w:cs="Times New Roman"/>
        </w:rPr>
        <w:t xml:space="preserve"> through the cropping cycle.  Methods: appropriate sampling, R packages, globally important crop under realistic, field conditions.  CK: Include these strengths in cover letters, abstract, and conclusion. </w:t>
      </w:r>
    </w:p>
    <w:p w:rsidR="0070366E" w:rsidRPr="00F25CB5" w:rsidRDefault="0070366E" w:rsidP="0070366E">
      <w:pPr>
        <w:rPr>
          <w:rFonts w:ascii="Times New Roman" w:hAnsi="Times New Roman" w:cs="Times New Roman"/>
        </w:rPr>
      </w:pPr>
      <w:r w:rsidRPr="001F7214">
        <w:rPr>
          <w:rFonts w:ascii="Times New Roman" w:hAnsi="Times New Roman" w:cs="Times New Roman"/>
        </w:rPr>
        <w:t xml:space="preserve">Reviewer 2: It doesn’t seem fair to say that “quantitative studies regarding the </w:t>
      </w:r>
      <w:proofErr w:type="spellStart"/>
      <w:r w:rsidRPr="001F7214">
        <w:rPr>
          <w:rFonts w:ascii="Times New Roman" w:hAnsi="Times New Roman" w:cs="Times New Roman"/>
        </w:rPr>
        <w:t>trophic</w:t>
      </w:r>
      <w:proofErr w:type="spellEnd"/>
      <w:r w:rsidRPr="001F7214">
        <w:rPr>
          <w:rFonts w:ascii="Times New Roman" w:hAnsi="Times New Roman" w:cs="Times New Roman"/>
        </w:rPr>
        <w:t xml:space="preserve"> dynamics of generalist predators in agro-ecosystems are lacking</w:t>
      </w:r>
      <w:r w:rsidRPr="000A16A7">
        <w:rPr>
          <w:rFonts w:ascii="Times New Roman" w:hAnsi="Times New Roman" w:cs="Times New Roman"/>
        </w:rPr>
        <w:t xml:space="preserve">”. In fact, the Settle et al. (1996) study cited in this paper is a classic </w:t>
      </w:r>
      <w:r w:rsidRPr="00F25CB5">
        <w:rPr>
          <w:rFonts w:ascii="Times New Roman" w:hAnsi="Times New Roman" w:cs="Times New Roman"/>
        </w:rPr>
        <w:t xml:space="preserve">example of predators switching between detritus- versus plant-feeding prey to improve </w:t>
      </w:r>
      <w:proofErr w:type="spellStart"/>
      <w:r w:rsidRPr="00F25CB5">
        <w:rPr>
          <w:rFonts w:ascii="Times New Roman" w:hAnsi="Times New Roman" w:cs="Times New Roman"/>
        </w:rPr>
        <w:t>biocontrol</w:t>
      </w:r>
      <w:proofErr w:type="spellEnd"/>
      <w:r w:rsidRPr="00F25CB5">
        <w:rPr>
          <w:rFonts w:ascii="Times New Roman" w:hAnsi="Times New Roman" w:cs="Times New Roman"/>
        </w:rPr>
        <w:t xml:space="preserve"> of rice pests…GC: Although there have been several quantitative studies on the </w:t>
      </w:r>
      <w:proofErr w:type="spellStart"/>
      <w:r w:rsidRPr="00F25CB5">
        <w:rPr>
          <w:rFonts w:ascii="Times New Roman" w:hAnsi="Times New Roman" w:cs="Times New Roman"/>
        </w:rPr>
        <w:t>trophic</w:t>
      </w:r>
      <w:proofErr w:type="spellEnd"/>
      <w:r w:rsidRPr="00F25CB5">
        <w:rPr>
          <w:rFonts w:ascii="Times New Roman" w:hAnsi="Times New Roman" w:cs="Times New Roman"/>
        </w:rPr>
        <w:t xml:space="preserve"> interactions of generalist predators in agro-ecosystems, it remains unclear how these interactions are affected by </w:t>
      </w:r>
      <w:r w:rsidR="000A16A7" w:rsidRPr="00F25CB5">
        <w:rPr>
          <w:rFonts w:ascii="Times New Roman" w:hAnsi="Times New Roman" w:cs="Times New Roman" w:hint="eastAsia"/>
        </w:rPr>
        <w:t xml:space="preserve">natural </w:t>
      </w:r>
      <w:r w:rsidRPr="00F25CB5">
        <w:rPr>
          <w:rFonts w:ascii="Times New Roman" w:hAnsi="Times New Roman" w:cs="Times New Roman"/>
        </w:rPr>
        <w:t xml:space="preserve">temporal dynamics of prey sources, which may hinder our ability to assess their efficacy as </w:t>
      </w:r>
      <w:proofErr w:type="spellStart"/>
      <w:r w:rsidRPr="00F25CB5">
        <w:rPr>
          <w:rFonts w:ascii="Times New Roman" w:hAnsi="Times New Roman" w:cs="Times New Roman"/>
        </w:rPr>
        <w:t>biocontrol</w:t>
      </w:r>
      <w:proofErr w:type="spellEnd"/>
      <w:r w:rsidRPr="00F25CB5">
        <w:rPr>
          <w:rFonts w:ascii="Times New Roman" w:hAnsi="Times New Roman" w:cs="Times New Roman"/>
        </w:rPr>
        <w:t xml:space="preserve"> agents.”</w:t>
      </w:r>
    </w:p>
    <w:p w:rsidR="0070366E" w:rsidRPr="00FC3A1A" w:rsidRDefault="0070366E" w:rsidP="0070366E">
      <w:pPr>
        <w:rPr>
          <w:rFonts w:ascii="Times New Roman" w:hAnsi="Times New Roman" w:cs="Times New Roman"/>
        </w:rPr>
      </w:pPr>
      <w:r w:rsidRPr="00F25CB5">
        <w:rPr>
          <w:rFonts w:ascii="Times New Roman" w:hAnsi="Times New Roman" w:cs="Times New Roman"/>
        </w:rPr>
        <w:t xml:space="preserve">Reviewer 2: The authors are </w:t>
      </w:r>
      <w:proofErr w:type="gramStart"/>
      <w:r w:rsidRPr="00F25CB5">
        <w:rPr>
          <w:rFonts w:ascii="Times New Roman" w:hAnsi="Times New Roman" w:cs="Times New Roman"/>
        </w:rPr>
        <w:t>lumping</w:t>
      </w:r>
      <w:proofErr w:type="gramEnd"/>
      <w:r w:rsidRPr="00F25CB5">
        <w:rPr>
          <w:rFonts w:ascii="Times New Roman" w:hAnsi="Times New Roman" w:cs="Times New Roman"/>
        </w:rPr>
        <w:t xml:space="preserve"> some fairly broad groups of predators into single </w:t>
      </w:r>
      <w:proofErr w:type="spellStart"/>
      <w:r w:rsidRPr="00F25CB5">
        <w:rPr>
          <w:rFonts w:ascii="Times New Roman" w:hAnsi="Times New Roman" w:cs="Times New Roman"/>
        </w:rPr>
        <w:t>trophic</w:t>
      </w:r>
      <w:proofErr w:type="spellEnd"/>
      <w:r w:rsidRPr="00F25CB5">
        <w:rPr>
          <w:rFonts w:ascii="Times New Roman" w:hAnsi="Times New Roman" w:cs="Times New Roman"/>
        </w:rPr>
        <w:t xml:space="preserve"> groups, which might pool species with very different</w:t>
      </w:r>
      <w:r w:rsidRPr="00AA2EE1">
        <w:rPr>
          <w:rFonts w:ascii="Times New Roman" w:hAnsi="Times New Roman" w:cs="Times New Roman"/>
        </w:rPr>
        <w:t xml:space="preserve"> feeding positions (e.g., </w:t>
      </w:r>
      <w:proofErr w:type="spellStart"/>
      <w:r w:rsidRPr="00AA2EE1">
        <w:rPr>
          <w:rFonts w:ascii="Times New Roman" w:hAnsi="Times New Roman" w:cs="Times New Roman"/>
        </w:rPr>
        <w:t>Steffan</w:t>
      </w:r>
      <w:proofErr w:type="spellEnd"/>
      <w:r w:rsidRPr="00AA2EE1">
        <w:rPr>
          <w:rFonts w:ascii="Times New Roman" w:hAnsi="Times New Roman" w:cs="Times New Roman"/>
        </w:rPr>
        <w:t xml:space="preserve"> et al. 2015, Biological Control 91:</w:t>
      </w:r>
      <w:r w:rsidRPr="00FC3A1A">
        <w:rPr>
          <w:rFonts w:ascii="Times New Roman" w:hAnsi="Times New Roman" w:cs="Times New Roman"/>
        </w:rPr>
        <w:t xml:space="preserve">34-41). In general, the paper would be strengthened with a second, complementary approach beyond stable </w:t>
      </w:r>
      <w:proofErr w:type="spellStart"/>
      <w:r w:rsidRPr="00FC3A1A">
        <w:rPr>
          <w:rFonts w:ascii="Times New Roman" w:hAnsi="Times New Roman" w:cs="Times New Roman"/>
        </w:rPr>
        <w:t>istotpes</w:t>
      </w:r>
      <w:proofErr w:type="spellEnd"/>
      <w:r w:rsidRPr="00FC3A1A">
        <w:rPr>
          <w:rFonts w:ascii="Times New Roman" w:hAnsi="Times New Roman" w:cs="Times New Roman"/>
        </w:rPr>
        <w:t xml:space="preserve"> to verify that the </w:t>
      </w:r>
      <w:proofErr w:type="spellStart"/>
      <w:r w:rsidRPr="00FC3A1A">
        <w:rPr>
          <w:rFonts w:ascii="Times New Roman" w:hAnsi="Times New Roman" w:cs="Times New Roman"/>
        </w:rPr>
        <w:t>trophic</w:t>
      </w:r>
      <w:proofErr w:type="spellEnd"/>
      <w:r w:rsidRPr="00FC3A1A">
        <w:rPr>
          <w:rFonts w:ascii="Times New Roman" w:hAnsi="Times New Roman" w:cs="Times New Roman"/>
        </w:rPr>
        <w:t xml:space="preserve"> interactions implied by the isotopes reflect, for example, feeding interactions that are directly observed in these same fields, or impacts on prey seen with experimental predator manipulations. CK: add this into our caveats. </w:t>
      </w:r>
    </w:p>
    <w:p w:rsidR="0070366E" w:rsidRPr="00FC3A1A" w:rsidRDefault="0070366E" w:rsidP="0070366E">
      <w:pPr>
        <w:rPr>
          <w:rFonts w:ascii="Times New Roman" w:hAnsi="Times New Roman" w:cs="Times New Roman"/>
          <w:b/>
        </w:rPr>
      </w:pPr>
    </w:p>
    <w:p w:rsidR="0070366E" w:rsidRPr="00FC3A1A" w:rsidRDefault="0070366E" w:rsidP="0070366E">
      <w:pPr>
        <w:rPr>
          <w:rFonts w:ascii="Times New Roman" w:hAnsi="Times New Roman" w:cs="Times New Roman"/>
          <w:b/>
        </w:rPr>
      </w:pPr>
      <w:r w:rsidRPr="00FC3A1A">
        <w:rPr>
          <w:rFonts w:ascii="Times New Roman" w:hAnsi="Times New Roman" w:cs="Times New Roman"/>
          <w:b/>
        </w:rPr>
        <w:t>Data analysis</w:t>
      </w:r>
    </w:p>
    <w:p w:rsidR="0070366E" w:rsidRPr="00405444" w:rsidRDefault="0070366E" w:rsidP="0070366E">
      <w:pPr>
        <w:rPr>
          <w:rFonts w:ascii="Times New Roman" w:hAnsi="Times New Roman" w:cs="Times New Roman"/>
        </w:rPr>
      </w:pPr>
      <w:r w:rsidRPr="00FC3A1A">
        <w:rPr>
          <w:rFonts w:ascii="Times New Roman" w:hAnsi="Times New Roman" w:cs="Times New Roman"/>
        </w:rPr>
        <w:t>Editor and reviewer: Additional data to support your conclusions.  Nice job of</w:t>
      </w:r>
      <w:r w:rsidRPr="00405444">
        <w:rPr>
          <w:rFonts w:ascii="Times New Roman" w:hAnsi="Times New Roman" w:cs="Times New Roman"/>
        </w:rPr>
        <w:t xml:space="preserve"> showing that generalist predators will shift their diets… However, there is no indication that the generalist predators have any effect on the prey population or on rice yield.  CK: If we don’t use </w:t>
      </w:r>
      <w:proofErr w:type="spellStart"/>
      <w:r w:rsidRPr="00405444">
        <w:rPr>
          <w:rFonts w:ascii="Times New Roman" w:hAnsi="Times New Roman" w:cs="Times New Roman"/>
        </w:rPr>
        <w:t>biocontrol</w:t>
      </w:r>
      <w:proofErr w:type="spellEnd"/>
      <w:r w:rsidRPr="00405444">
        <w:rPr>
          <w:rFonts w:ascii="Times New Roman" w:hAnsi="Times New Roman" w:cs="Times New Roman"/>
        </w:rPr>
        <w:t xml:space="preserve"> “efficacy” in title (used in implication in Discussion/Conclusion), we may solve this issue.</w:t>
      </w:r>
    </w:p>
    <w:p w:rsidR="0070366E" w:rsidRPr="00405444" w:rsidRDefault="0070366E" w:rsidP="0070366E">
      <w:pPr>
        <w:rPr>
          <w:rFonts w:ascii="Times New Roman" w:hAnsi="Times New Roman" w:cs="Times New Roman"/>
        </w:rPr>
      </w:pPr>
      <w:r w:rsidRPr="00405444">
        <w:rPr>
          <w:rFonts w:ascii="Times New Roman" w:hAnsi="Times New Roman" w:cs="Times New Roman"/>
        </w:rPr>
        <w:t>Predator abundance</w:t>
      </w:r>
    </w:p>
    <w:p w:rsidR="0070366E" w:rsidRPr="00405444" w:rsidRDefault="0070366E" w:rsidP="0070366E">
      <w:pPr>
        <w:rPr>
          <w:rFonts w:ascii="Times New Roman" w:hAnsi="Times New Roman" w:cs="Times New Roman"/>
        </w:rPr>
      </w:pPr>
      <w:r w:rsidRPr="00405444">
        <w:rPr>
          <w:rFonts w:ascii="Times New Roman" w:hAnsi="Times New Roman" w:cs="Times New Roman"/>
        </w:rPr>
        <w:t xml:space="preserve">Prey abundance </w:t>
      </w:r>
    </w:p>
    <w:p w:rsidR="0070366E" w:rsidRPr="00405444" w:rsidRDefault="0070366E" w:rsidP="0070366E">
      <w:pPr>
        <w:rPr>
          <w:rFonts w:ascii="Times New Roman" w:hAnsi="Times New Roman" w:cs="Times New Roman"/>
        </w:rPr>
      </w:pPr>
      <w:r w:rsidRPr="00405444">
        <w:rPr>
          <w:rFonts w:ascii="Times New Roman" w:hAnsi="Times New Roman" w:cs="Times New Roman"/>
        </w:rPr>
        <w:t xml:space="preserve">In their use of the k-means clustering algorithm, how did the authors decide on k = 3?  Was this solely based on the </w:t>
      </w:r>
      <w:proofErr w:type="spellStart"/>
      <w:r w:rsidRPr="00405444">
        <w:rPr>
          <w:rFonts w:ascii="Times New Roman" w:hAnsi="Times New Roman" w:cs="Times New Roman"/>
        </w:rPr>
        <w:t>Dominik</w:t>
      </w:r>
      <w:proofErr w:type="spellEnd"/>
      <w:r w:rsidRPr="00405444">
        <w:rPr>
          <w:rFonts w:ascii="Times New Roman" w:hAnsi="Times New Roman" w:cs="Times New Roman"/>
        </w:rPr>
        <w:t xml:space="preserve"> et al. 2018 study cited in the manuscript?  Why not explicitly test whether or not k = 3 best fits the data?</w:t>
      </w:r>
    </w:p>
    <w:p w:rsidR="0070366E" w:rsidRPr="00405444" w:rsidRDefault="0070366E" w:rsidP="0070366E">
      <w:pPr>
        <w:rPr>
          <w:rFonts w:ascii="Times New Roman" w:hAnsi="Times New Roman" w:cs="Times New Roman"/>
        </w:rPr>
      </w:pPr>
      <w:r w:rsidRPr="00405444">
        <w:rPr>
          <w:rFonts w:ascii="Times New Roman" w:hAnsi="Times New Roman" w:cs="Times New Roman"/>
        </w:rPr>
        <w:t xml:space="preserve">In their analysis, the paired sampling pattern is never taken into account.  Shouldn't </w:t>
      </w:r>
      <w:r w:rsidRPr="00405444">
        <w:rPr>
          <w:rFonts w:ascii="Times New Roman" w:hAnsi="Times New Roman" w:cs="Times New Roman"/>
        </w:rPr>
        <w:lastRenderedPageBreak/>
        <w:t>it be included in the analysis?  CK: include site number as random variable?</w:t>
      </w:r>
    </w:p>
    <w:p w:rsidR="0070366E" w:rsidRPr="00244E2C" w:rsidRDefault="0070366E" w:rsidP="0070366E">
      <w:pPr>
        <w:rPr>
          <w:rFonts w:ascii="Times New Roman" w:hAnsi="Times New Roman" w:cs="Times New Roman"/>
        </w:rPr>
      </w:pPr>
      <w:r w:rsidRPr="00405444">
        <w:rPr>
          <w:rFonts w:ascii="Times New Roman" w:hAnsi="Times New Roman" w:cs="Times New Roman"/>
        </w:rPr>
        <w:t xml:space="preserve">''Predators' </w:t>
      </w:r>
      <w:proofErr w:type="spellStart"/>
      <w:r w:rsidRPr="00405444">
        <w:rPr>
          <w:rFonts w:ascii="Times New Roman" w:hAnsi="Times New Roman" w:cs="Times New Roman"/>
        </w:rPr>
        <w:t>trophic</w:t>
      </w:r>
      <w:proofErr w:type="spellEnd"/>
      <w:r w:rsidRPr="00405444">
        <w:rPr>
          <w:rFonts w:ascii="Times New Roman" w:hAnsi="Times New Roman" w:cs="Times New Roman"/>
        </w:rPr>
        <w:t xml:space="preserve"> niches'', the authors give a mean distance-to-</w:t>
      </w:r>
      <w:proofErr w:type="spellStart"/>
      <w:r w:rsidRPr="00405444">
        <w:rPr>
          <w:rFonts w:ascii="Times New Roman" w:hAnsi="Times New Roman" w:cs="Times New Roman"/>
        </w:rPr>
        <w:t>centroid</w:t>
      </w:r>
      <w:proofErr w:type="spellEnd"/>
      <w:r w:rsidRPr="00405444">
        <w:rPr>
          <w:rFonts w:ascii="Times New Roman" w:hAnsi="Times New Roman" w:cs="Times New Roman"/>
        </w:rPr>
        <w:t xml:space="preserve"> measurement to come to a rather strong conclusion about </w:t>
      </w:r>
      <w:proofErr w:type="spellStart"/>
      <w:r w:rsidRPr="00405444">
        <w:rPr>
          <w:rFonts w:ascii="Times New Roman" w:hAnsi="Times New Roman" w:cs="Times New Roman"/>
        </w:rPr>
        <w:t>trophic</w:t>
      </w:r>
      <w:proofErr w:type="spellEnd"/>
      <w:r w:rsidRPr="00405444">
        <w:rPr>
          <w:rFonts w:ascii="Times New Roman" w:hAnsi="Times New Roman" w:cs="Times New Roman"/>
        </w:rPr>
        <w:t xml:space="preserve"> niche breadth.  The means seem rather close together and there is no indication of what the variability about the mean may be.  The variability should be calculated and included in the manuscript.  Then, the appropriate conclusions should be drawn from the mean and the variability.  CK: Since we have P values, we must have had the variance somewhere.  We can just </w:t>
      </w:r>
      <w:r w:rsidRPr="00244E2C">
        <w:rPr>
          <w:rFonts w:ascii="Times New Roman" w:hAnsi="Times New Roman" w:cs="Times New Roman"/>
        </w:rPr>
        <w:t>report it.</w:t>
      </w:r>
    </w:p>
    <w:p w:rsidR="0070366E" w:rsidRPr="00244E2C" w:rsidRDefault="0070366E" w:rsidP="0070366E">
      <w:pPr>
        <w:rPr>
          <w:rFonts w:ascii="Times New Roman" w:hAnsi="Times New Roman" w:cs="Times New Roman"/>
        </w:rPr>
      </w:pPr>
      <w:r w:rsidRPr="00244E2C">
        <w:rPr>
          <w:rFonts w:ascii="Times New Roman" w:hAnsi="Times New Roman" w:cs="Times New Roman"/>
        </w:rPr>
        <w:t>Line 253-254. Here you suddenly mention that you have measures of relative abundance of different prey types. I guess this is from the sweep net samples. It is very important that you have these data and I think you should bring this up in the results section and not only in the supplement.  CK: Keep our structure for now since this may interrupt the flow of our three aims.</w:t>
      </w:r>
    </w:p>
    <w:p w:rsidR="0070366E" w:rsidRPr="004D7D51" w:rsidRDefault="0070366E" w:rsidP="0070366E">
      <w:pPr>
        <w:rPr>
          <w:rFonts w:ascii="Times New Roman" w:hAnsi="Times New Roman" w:cs="Times New Roman"/>
          <w:color w:val="FF0000"/>
        </w:rPr>
      </w:pPr>
    </w:p>
    <w:p w:rsidR="0070366E" w:rsidRPr="00405444" w:rsidRDefault="0070366E" w:rsidP="0070366E">
      <w:pPr>
        <w:rPr>
          <w:rFonts w:ascii="Times New Roman" w:hAnsi="Times New Roman" w:cs="Times New Roman"/>
          <w:b/>
        </w:rPr>
      </w:pPr>
      <w:r w:rsidRPr="00405444">
        <w:rPr>
          <w:rFonts w:ascii="Times New Roman" w:hAnsi="Times New Roman" w:cs="Times New Roman"/>
          <w:b/>
        </w:rPr>
        <w:t>Methods</w:t>
      </w:r>
    </w:p>
    <w:p w:rsidR="0070366E" w:rsidRPr="00405444" w:rsidRDefault="0070366E" w:rsidP="0070366E">
      <w:pPr>
        <w:rPr>
          <w:rFonts w:ascii="Times New Roman" w:hAnsi="Times New Roman" w:cs="Times New Roman"/>
        </w:rPr>
      </w:pPr>
      <w:r w:rsidRPr="00405444">
        <w:rPr>
          <w:rFonts w:ascii="Times New Roman" w:hAnsi="Times New Roman" w:cs="Times New Roman"/>
        </w:rPr>
        <w:t xml:space="preserve">Reviewer 1: Could you provide some more information about how the organic and conventional farms were selected and how organic differs from conventional management in the area? How did you ensure that they mainly differed in terms of farming system? How were they located in the landscape, how far from each other were they located? </w:t>
      </w:r>
      <w:proofErr w:type="gramStart"/>
      <w:r w:rsidRPr="00405444">
        <w:rPr>
          <w:rFonts w:ascii="Times New Roman" w:hAnsi="Times New Roman" w:cs="Times New Roman"/>
        </w:rPr>
        <w:t>Size of farms/field etc?</w:t>
      </w:r>
      <w:proofErr w:type="gramEnd"/>
      <w:r w:rsidRPr="00405444">
        <w:rPr>
          <w:rFonts w:ascii="Times New Roman" w:hAnsi="Times New Roman" w:cs="Times New Roman"/>
        </w:rPr>
        <w:t xml:space="preserve"> How long had the organic farms been organic? In what way did the organic farms differ from the conventional ones? How much were the conventional farms sprayed for example?  CK: provide some information </w:t>
      </w:r>
    </w:p>
    <w:p w:rsidR="0070366E" w:rsidRPr="00FC3A1A" w:rsidRDefault="0070366E" w:rsidP="0070366E">
      <w:pPr>
        <w:rPr>
          <w:rFonts w:ascii="Times New Roman" w:hAnsi="Times New Roman" w:cs="Times New Roman"/>
        </w:rPr>
      </w:pPr>
      <w:r w:rsidRPr="00A657FB">
        <w:rPr>
          <w:rFonts w:ascii="Times New Roman" w:hAnsi="Times New Roman" w:cs="Times New Roman"/>
        </w:rPr>
        <w:t xml:space="preserve">Reviewer 2: Worries about the role of generalists in biological control are not limited to concern that they will feed on detritus-feeding rather than herbivorous prey, but also that they will feed on other predators. Of course, feeding as a “higher order” predator can also change isotopic signatures. That being said, since the trend is moving to lower d15N and d13C values later in the season, it implies that they are feeding on lower </w:t>
      </w:r>
      <w:proofErr w:type="spellStart"/>
      <w:r w:rsidRPr="00A657FB">
        <w:rPr>
          <w:rFonts w:ascii="Times New Roman" w:hAnsi="Times New Roman" w:cs="Times New Roman"/>
        </w:rPr>
        <w:t>trophic</w:t>
      </w:r>
      <w:proofErr w:type="spellEnd"/>
      <w:r w:rsidRPr="00A657FB">
        <w:rPr>
          <w:rFonts w:ascii="Times New Roman" w:hAnsi="Times New Roman" w:cs="Times New Roman"/>
        </w:rPr>
        <w:t xml:space="preserve"> levels as the cropping cycle unfolds. Nonetheless, I worry that failing to consider </w:t>
      </w:r>
      <w:proofErr w:type="spellStart"/>
      <w:r w:rsidRPr="00A657FB">
        <w:rPr>
          <w:rFonts w:ascii="Times New Roman" w:hAnsi="Times New Roman" w:cs="Times New Roman"/>
        </w:rPr>
        <w:t>intraguild</w:t>
      </w:r>
      <w:proofErr w:type="spellEnd"/>
      <w:r w:rsidRPr="00A657FB">
        <w:rPr>
          <w:rFonts w:ascii="Times New Roman" w:hAnsi="Times New Roman" w:cs="Times New Roman"/>
        </w:rPr>
        <w:t xml:space="preserve"> predation when assessing </w:t>
      </w:r>
      <w:proofErr w:type="spellStart"/>
      <w:r w:rsidRPr="00A657FB">
        <w:rPr>
          <w:rFonts w:ascii="Times New Roman" w:hAnsi="Times New Roman" w:cs="Times New Roman"/>
        </w:rPr>
        <w:t>trophic</w:t>
      </w:r>
      <w:proofErr w:type="spellEnd"/>
      <w:r w:rsidRPr="00A657FB">
        <w:rPr>
          <w:rFonts w:ascii="Times New Roman" w:hAnsi="Times New Roman" w:cs="Times New Roman"/>
        </w:rPr>
        <w:t xml:space="preserve"> position weakens what the authors can say about the ecology of this </w:t>
      </w:r>
      <w:r w:rsidRPr="00FC3A1A">
        <w:rPr>
          <w:rFonts w:ascii="Times New Roman" w:hAnsi="Times New Roman" w:cs="Times New Roman"/>
        </w:rPr>
        <w:t xml:space="preserve">system.  CK: Include this in our caveats.  Although stable isotope mixing model has limitation to reveal </w:t>
      </w:r>
      <w:proofErr w:type="spellStart"/>
      <w:r w:rsidRPr="00FC3A1A">
        <w:rPr>
          <w:rFonts w:ascii="Times New Roman" w:hAnsi="Times New Roman" w:cs="Times New Roman"/>
        </w:rPr>
        <w:t>intraguild</w:t>
      </w:r>
      <w:proofErr w:type="spellEnd"/>
      <w:r w:rsidRPr="00FC3A1A">
        <w:rPr>
          <w:rFonts w:ascii="Times New Roman" w:hAnsi="Times New Roman" w:cs="Times New Roman"/>
        </w:rPr>
        <w:t xml:space="preserve"> predation, generalist predators’ stable isotope signatures moved towards lower d15N and d13C values (lower </w:t>
      </w:r>
      <w:proofErr w:type="spellStart"/>
      <w:r w:rsidRPr="00FC3A1A">
        <w:rPr>
          <w:rFonts w:ascii="Times New Roman" w:hAnsi="Times New Roman" w:cs="Times New Roman"/>
        </w:rPr>
        <w:t>trophic</w:t>
      </w:r>
      <w:proofErr w:type="spellEnd"/>
      <w:r w:rsidRPr="00FC3A1A">
        <w:rPr>
          <w:rFonts w:ascii="Times New Roman" w:hAnsi="Times New Roman" w:cs="Times New Roman"/>
        </w:rPr>
        <w:t xml:space="preserve"> levels) as crop season unfolds, suggesting that </w:t>
      </w:r>
      <w:proofErr w:type="spellStart"/>
      <w:r w:rsidRPr="00FC3A1A">
        <w:rPr>
          <w:rFonts w:ascii="Times New Roman" w:hAnsi="Times New Roman" w:cs="Times New Roman"/>
        </w:rPr>
        <w:t>intraguild</w:t>
      </w:r>
      <w:proofErr w:type="spellEnd"/>
      <w:r w:rsidRPr="00FC3A1A">
        <w:rPr>
          <w:rFonts w:ascii="Times New Roman" w:hAnsi="Times New Roman" w:cs="Times New Roman"/>
        </w:rPr>
        <w:t xml:space="preserve"> predation, if it happens, will be less common in late crop season.  </w:t>
      </w:r>
    </w:p>
    <w:p w:rsidR="0070366E" w:rsidRPr="00FC3A1A" w:rsidRDefault="0070366E" w:rsidP="0070366E">
      <w:pPr>
        <w:rPr>
          <w:rFonts w:ascii="Times New Roman" w:hAnsi="Times New Roman" w:cs="Times New Roman"/>
        </w:rPr>
      </w:pPr>
      <w:r w:rsidRPr="00FC3A1A">
        <w:rPr>
          <w:rFonts w:ascii="Times New Roman" w:hAnsi="Times New Roman" w:cs="Times New Roman"/>
        </w:rPr>
        <w:t xml:space="preserve">Reviewer 2: Looking at Figure 2 in combination with Supplemental figure S1, it looks like quite a few predators are falling below all the prey groups in both d15N and d13C. This raises the possibility that there might be another source not being accounted for </w:t>
      </w:r>
      <w:r w:rsidRPr="00FC3A1A">
        <w:rPr>
          <w:rFonts w:ascii="Times New Roman" w:hAnsi="Times New Roman" w:cs="Times New Roman"/>
        </w:rPr>
        <w:lastRenderedPageBreak/>
        <w:t xml:space="preserve">in this system, and that the only reason rice herbivores are being calculated as a high % of the estimated diet is that it's simply the closest out of the listed sources. This is especially relevant because </w:t>
      </w:r>
      <w:proofErr w:type="spellStart"/>
      <w:r w:rsidRPr="00FC3A1A">
        <w:rPr>
          <w:rFonts w:ascii="Times New Roman" w:hAnsi="Times New Roman" w:cs="Times New Roman"/>
        </w:rPr>
        <w:t>MixSIAR</w:t>
      </w:r>
      <w:proofErr w:type="spellEnd"/>
      <w:r w:rsidRPr="00FC3A1A">
        <w:rPr>
          <w:rFonts w:ascii="Times New Roman" w:hAnsi="Times New Roman" w:cs="Times New Roman"/>
        </w:rPr>
        <w:t xml:space="preserve"> doesn't have an option to allow for an unknown source unlike a similar package, SIAR.  CK:  Fig S1 is adjusted for </w:t>
      </w:r>
      <w:proofErr w:type="spellStart"/>
      <w:r w:rsidRPr="00FC3A1A">
        <w:rPr>
          <w:rFonts w:ascii="Times New Roman" w:hAnsi="Times New Roman" w:cs="Times New Roman"/>
        </w:rPr>
        <w:t>trophic</w:t>
      </w:r>
      <w:proofErr w:type="spellEnd"/>
      <w:r w:rsidRPr="00FC3A1A">
        <w:rPr>
          <w:rFonts w:ascii="Times New Roman" w:hAnsi="Times New Roman" w:cs="Times New Roman"/>
        </w:rPr>
        <w:t xml:space="preserve"> discrimination factor:  a) </w:t>
      </w:r>
      <w:proofErr w:type="gramStart"/>
      <w:r w:rsidRPr="00FC3A1A">
        <w:rPr>
          <w:rFonts w:ascii="Times New Roman" w:hAnsi="Times New Roman" w:cs="Times New Roman"/>
        </w:rPr>
        <w:t>Is</w:t>
      </w:r>
      <w:proofErr w:type="gramEnd"/>
      <w:r w:rsidRPr="00FC3A1A">
        <w:rPr>
          <w:rFonts w:ascii="Times New Roman" w:hAnsi="Times New Roman" w:cs="Times New Roman"/>
        </w:rPr>
        <w:t xml:space="preserve"> it common for other studies to see this situation?  b) Fig S1 pooled samples across stages.  Did we calculate diet composition using stage-specific isotope signatures in preys?  Our revision can include these: </w:t>
      </w:r>
      <w:proofErr w:type="spellStart"/>
      <w:r w:rsidRPr="00FC3A1A">
        <w:rPr>
          <w:rFonts w:ascii="Times New Roman" w:hAnsi="Times New Roman" w:cs="Times New Roman"/>
        </w:rPr>
        <w:t>i</w:t>
      </w:r>
      <w:proofErr w:type="spellEnd"/>
      <w:r w:rsidRPr="00FC3A1A">
        <w:rPr>
          <w:rFonts w:ascii="Times New Roman" w:hAnsi="Times New Roman" w:cs="Times New Roman"/>
        </w:rPr>
        <w:t>) GC comments below. ii) The three guilds are the most common, abundant arthropods in our field.  Due to the nature of generalist predators (opportunistically forage abundant prey; less likely to have preference on specific, rare species like specialist predators [parasitoid]), our study likely included the most important preys.</w:t>
      </w:r>
      <w:r w:rsidR="00160122" w:rsidRPr="00FC3A1A">
        <w:rPr>
          <w:rFonts w:ascii="Times New Roman" w:hAnsi="Times New Roman" w:cs="Times New Roman" w:hint="eastAsia"/>
        </w:rPr>
        <w:t xml:space="preserve"> Include this in our caveat!</w:t>
      </w:r>
      <w:r w:rsidRPr="00FC3A1A">
        <w:rPr>
          <w:rFonts w:ascii="Times New Roman" w:hAnsi="Times New Roman" w:cs="Times New Roman"/>
        </w:rPr>
        <w:t xml:space="preserve">   </w:t>
      </w:r>
    </w:p>
    <w:p w:rsidR="0070366E" w:rsidRPr="00FC3A1A" w:rsidRDefault="0070366E" w:rsidP="0070366E">
      <w:pPr>
        <w:rPr>
          <w:rFonts w:ascii="Times New Roman" w:hAnsi="Times New Roman" w:cs="Times New Roman"/>
        </w:rPr>
      </w:pPr>
    </w:p>
    <w:p w:rsidR="0070366E" w:rsidRPr="001F7214" w:rsidRDefault="0070366E" w:rsidP="0070366E">
      <w:pPr>
        <w:rPr>
          <w:rFonts w:ascii="Times New Roman" w:hAnsi="Times New Roman" w:cs="Times New Roman"/>
        </w:rPr>
      </w:pPr>
      <w:r w:rsidRPr="001F7214">
        <w:rPr>
          <w:rFonts w:ascii="Times New Roman" w:hAnsi="Times New Roman" w:cs="Times New Roman"/>
        </w:rPr>
        <w:t xml:space="preserve">GC: After correcting for </w:t>
      </w:r>
      <w:proofErr w:type="spellStart"/>
      <w:r w:rsidRPr="001F7214">
        <w:rPr>
          <w:rFonts w:ascii="Times New Roman" w:hAnsi="Times New Roman" w:cs="Times New Roman"/>
        </w:rPr>
        <w:t>trophic</w:t>
      </w:r>
      <w:proofErr w:type="spellEnd"/>
      <w:r w:rsidRPr="001F7214">
        <w:rPr>
          <w:rFonts w:ascii="Times New Roman" w:hAnsi="Times New Roman" w:cs="Times New Roman"/>
        </w:rPr>
        <w:t xml:space="preserve"> discrimination factors (TDFs), the mean of all predators did lie within the polygon bounded by the three sources, which justified the use of mixing model to estimate the proportional contribution of each source.</w:t>
      </w:r>
    </w:p>
    <w:p w:rsidR="0070366E" w:rsidRPr="004D7D51" w:rsidRDefault="0070366E" w:rsidP="0070366E">
      <w:pPr>
        <w:rPr>
          <w:rFonts w:ascii="Times New Roman" w:hAnsi="Times New Roman" w:cs="Times New Roman"/>
          <w:color w:val="FF0000"/>
        </w:rPr>
      </w:pPr>
    </w:p>
    <w:p w:rsidR="0070366E" w:rsidRPr="00160122" w:rsidRDefault="0070366E" w:rsidP="0070366E">
      <w:pPr>
        <w:rPr>
          <w:rFonts w:ascii="Times New Roman" w:hAnsi="Times New Roman" w:cs="Times New Roman"/>
        </w:rPr>
      </w:pPr>
      <w:r w:rsidRPr="00160122">
        <w:rPr>
          <w:rFonts w:ascii="Times New Roman" w:hAnsi="Times New Roman" w:cs="Times New Roman"/>
        </w:rPr>
        <w:t xml:space="preserve">Reviewer 2: The number (N) of the predators involved in the calculations was unclear. Of course, the variability of the </w:t>
      </w:r>
      <w:proofErr w:type="spellStart"/>
      <w:r w:rsidRPr="00160122">
        <w:rPr>
          <w:rFonts w:ascii="Times New Roman" w:hAnsi="Times New Roman" w:cs="Times New Roman"/>
        </w:rPr>
        <w:t>trophic</w:t>
      </w:r>
      <w:proofErr w:type="spellEnd"/>
      <w:r w:rsidRPr="00160122">
        <w:rPr>
          <w:rFonts w:ascii="Times New Roman" w:hAnsi="Times New Roman" w:cs="Times New Roman"/>
        </w:rPr>
        <w:t xml:space="preserve"> niche would be impacted by how many individuals it's based on. The authors could correct this by presenting these numbers.   CK:  GC has provided a new table for the number of predators.   </w:t>
      </w:r>
    </w:p>
    <w:p w:rsidR="002F75C8" w:rsidRPr="004D7D51" w:rsidRDefault="002F75C8">
      <w:pPr>
        <w:rPr>
          <w:color w:val="FF0000"/>
        </w:rPr>
      </w:pPr>
      <w:bookmarkStart w:id="0" w:name="_GoBack"/>
      <w:bookmarkEnd w:id="0"/>
    </w:p>
    <w:sectPr w:rsidR="002F75C8" w:rsidRPr="004D7D51" w:rsidSect="00EC166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7DE" w:rsidRDefault="00B367DE" w:rsidP="0070366E">
      <w:r>
        <w:separator/>
      </w:r>
    </w:p>
  </w:endnote>
  <w:endnote w:type="continuationSeparator" w:id="0">
    <w:p w:rsidR="00B367DE" w:rsidRDefault="00B367DE" w:rsidP="007036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7DE" w:rsidRDefault="00B367DE" w:rsidP="0070366E">
      <w:r>
        <w:separator/>
      </w:r>
    </w:p>
  </w:footnote>
  <w:footnote w:type="continuationSeparator" w:id="0">
    <w:p w:rsidR="00B367DE" w:rsidRDefault="00B367DE" w:rsidP="007036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466A"/>
    <w:rsid w:val="000A16A7"/>
    <w:rsid w:val="000F21F6"/>
    <w:rsid w:val="001570EA"/>
    <w:rsid w:val="00160122"/>
    <w:rsid w:val="001F7214"/>
    <w:rsid w:val="00244E2C"/>
    <w:rsid w:val="002F75C8"/>
    <w:rsid w:val="00356E72"/>
    <w:rsid w:val="00405444"/>
    <w:rsid w:val="004815BD"/>
    <w:rsid w:val="00495C9A"/>
    <w:rsid w:val="004D7D51"/>
    <w:rsid w:val="0051466A"/>
    <w:rsid w:val="006E1A58"/>
    <w:rsid w:val="0070366E"/>
    <w:rsid w:val="007456B0"/>
    <w:rsid w:val="00855396"/>
    <w:rsid w:val="008A374B"/>
    <w:rsid w:val="008D1F29"/>
    <w:rsid w:val="009E6724"/>
    <w:rsid w:val="00A657FB"/>
    <w:rsid w:val="00AA2EE1"/>
    <w:rsid w:val="00B367DE"/>
    <w:rsid w:val="00CA42E6"/>
    <w:rsid w:val="00E26911"/>
    <w:rsid w:val="00EB4B51"/>
    <w:rsid w:val="00EC1664"/>
    <w:rsid w:val="00F25CB5"/>
    <w:rsid w:val="00F73FAD"/>
    <w:rsid w:val="00FC3A1A"/>
    <w:rsid w:val="00FD29C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66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66E"/>
    <w:pPr>
      <w:tabs>
        <w:tab w:val="center" w:pos="4153"/>
        <w:tab w:val="right" w:pos="8306"/>
      </w:tabs>
    </w:pPr>
  </w:style>
  <w:style w:type="character" w:customStyle="1" w:styleId="a4">
    <w:name w:val="頁首 字元"/>
    <w:basedOn w:val="a0"/>
    <w:link w:val="a3"/>
    <w:uiPriority w:val="99"/>
    <w:rsid w:val="0070366E"/>
  </w:style>
  <w:style w:type="paragraph" w:styleId="a5">
    <w:name w:val="footer"/>
    <w:basedOn w:val="a"/>
    <w:link w:val="a6"/>
    <w:uiPriority w:val="99"/>
    <w:unhideWhenUsed/>
    <w:rsid w:val="0070366E"/>
    <w:pPr>
      <w:tabs>
        <w:tab w:val="center" w:pos="4153"/>
        <w:tab w:val="right" w:pos="8306"/>
      </w:tabs>
    </w:pPr>
  </w:style>
  <w:style w:type="character" w:customStyle="1" w:styleId="a6">
    <w:name w:val="頁尾 字元"/>
    <w:basedOn w:val="a0"/>
    <w:link w:val="a5"/>
    <w:uiPriority w:val="99"/>
    <w:rsid w:val="0070366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1775</Words>
  <Characters>10120</Characters>
  <Application>Microsoft Office Word</Application>
  <DocSecurity>0</DocSecurity>
  <Lines>84</Lines>
  <Paragraphs>23</Paragraphs>
  <ScaleCrop>false</ScaleCrop>
  <Company/>
  <LinksUpToDate>false</LinksUpToDate>
  <CharactersWithSpaces>11872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NTU</dc:creator>
  <cp:keywords/>
  <dc:description/>
  <cp:lastModifiedBy>.</cp:lastModifiedBy>
  <cp:revision>14</cp:revision>
  <dcterms:created xsi:type="dcterms:W3CDTF">2020-02-10T14:14:00Z</dcterms:created>
  <dcterms:modified xsi:type="dcterms:W3CDTF">2020-02-14T06:43:00Z</dcterms:modified>
</cp:coreProperties>
</file>