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1479" w14:textId="77777777" w:rsidR="001A4328" w:rsidRDefault="001276E4">
      <w:pPr>
        <w:spacing w:after="0"/>
        <w:jc w:val="left"/>
        <w:rPr>
          <w:rFonts w:ascii="Times New Roman" w:eastAsia="Times New Roman" w:hAnsi="Times New Roman" w:cs="Times New Roman"/>
          <w:b/>
        </w:rPr>
      </w:pPr>
      <w:sdt>
        <w:sdtPr>
          <w:tag w:val="goog_rdk_0"/>
          <w:id w:val="542260170"/>
        </w:sdtPr>
        <w:sdtEndPr/>
        <w:sdtContent/>
      </w:sdt>
      <w:r w:rsidR="0059042D">
        <w:rPr>
          <w:rFonts w:ascii="Times New Roman" w:eastAsia="Times New Roman" w:hAnsi="Times New Roman" w:cs="Times New Roman"/>
          <w:b/>
        </w:rPr>
        <w:t>Appendix S1</w:t>
      </w:r>
    </w:p>
    <w:p w14:paraId="3921147A" w14:textId="77777777" w:rsidR="001A4328" w:rsidRDefault="001A4328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1147C" w14:textId="6E738A7A" w:rsidR="001A4328" w:rsidRPr="00713AEA" w:rsidRDefault="0059042D" w:rsidP="00713AEA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S</w:t>
      </w:r>
      <w:r w:rsidR="00713AEA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esults of PERMANOVA and PERMDISP comparing the pairwise differences in isotopic niches of earthworm species at each study site</w:t>
      </w:r>
    </w:p>
    <w:tbl>
      <w:tblPr>
        <w:tblStyle w:val="af1"/>
        <w:tblW w:w="10915" w:type="dxa"/>
        <w:jc w:val="center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820"/>
        <w:gridCol w:w="2268"/>
        <w:gridCol w:w="1984"/>
      </w:tblGrid>
      <w:tr w:rsidR="001276E4" w14:paraId="39211481" w14:textId="77777777" w:rsidTr="0012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7D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Site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47E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Species pair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21147F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PERMANOVA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80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PERMDISP</w:t>
            </w:r>
          </w:p>
        </w:tc>
      </w:tr>
      <w:tr w:rsidR="001276E4" w14:paraId="39211486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82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ABANDONED1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483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8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2.86,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8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3.07,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0.09</w:t>
            </w:r>
          </w:p>
        </w:tc>
      </w:tr>
      <w:tr w:rsidR="001276E4" w14:paraId="3921148B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87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88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8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8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2.22,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0.15</w:t>
            </w:r>
          </w:p>
        </w:tc>
      </w:tr>
      <w:tr w:rsidR="001276E4" w14:paraId="39211490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8C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8D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8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8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2.96,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0.09</w:t>
            </w:r>
          </w:p>
        </w:tc>
      </w:tr>
      <w:tr w:rsidR="001276E4" w14:paraId="39211495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91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92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9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1.25,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0.27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9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0.02,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0.88</w:t>
            </w:r>
          </w:p>
        </w:tc>
      </w:tr>
      <w:tr w:rsidR="001276E4" w14:paraId="3921149A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96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97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9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2.24,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9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0.91</w:t>
            </w:r>
          </w:p>
        </w:tc>
      </w:tr>
      <w:tr w:rsidR="001276E4" w14:paraId="3921149F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9B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9C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9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7.18,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9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0.07,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0.81</w:t>
            </w:r>
          </w:p>
        </w:tc>
      </w:tr>
      <w:tr w:rsidR="001276E4" w14:paraId="392114A4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A0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A1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A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11.54,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A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2.21,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0.16</w:t>
            </w:r>
          </w:p>
        </w:tc>
      </w:tr>
      <w:tr w:rsidR="001276E4" w14:paraId="392114A9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A5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A6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A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A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0.12,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0.74</w:t>
            </w:r>
          </w:p>
        </w:tc>
      </w:tr>
      <w:tr w:rsidR="001276E4" w14:paraId="392114AE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AA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AB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A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4.71,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A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1.94,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0.17</w:t>
            </w:r>
          </w:p>
        </w:tc>
      </w:tr>
      <w:tr w:rsidR="001276E4" w14:paraId="392114B3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AF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B0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B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3.93,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B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2.53,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0.12</w:t>
            </w:r>
          </w:p>
        </w:tc>
      </w:tr>
      <w:tr w:rsidR="001276E4" w14:paraId="392114B8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B4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ABANDONED2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4B5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B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0.02,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B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0.90</w:t>
            </w:r>
          </w:p>
        </w:tc>
      </w:tr>
      <w:tr w:rsidR="001276E4" w14:paraId="392114BD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B9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BA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B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0.25,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0.62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B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1.60,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0.23</w:t>
            </w:r>
          </w:p>
        </w:tc>
      </w:tr>
      <w:tr w:rsidR="001276E4" w14:paraId="392114C2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BE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BF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C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0.45,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C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0.78</w:t>
            </w:r>
          </w:p>
        </w:tc>
      </w:tr>
      <w:tr w:rsidR="001276E4" w14:paraId="392114C7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C3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C4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C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0.005,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C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0.78</w:t>
            </w:r>
          </w:p>
        </w:tc>
      </w:tr>
      <w:tr w:rsidR="001276E4" w14:paraId="392114CC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C8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C9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C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0.40,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C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3.34,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0.09</w:t>
            </w:r>
          </w:p>
        </w:tc>
      </w:tr>
      <w:tr w:rsidR="001276E4" w14:paraId="392114D1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CD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CE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C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0.50,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D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0.72</w:t>
            </w:r>
          </w:p>
        </w:tc>
      </w:tr>
      <w:tr w:rsidR="001276E4" w14:paraId="392114D6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D2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D3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D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D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0.71</w:t>
            </w:r>
          </w:p>
        </w:tc>
      </w:tr>
      <w:tr w:rsidR="001276E4" w14:paraId="392114DB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D7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D8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D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0.14,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0.71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D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0.38</w:t>
            </w:r>
          </w:p>
        </w:tc>
      </w:tr>
      <w:tr w:rsidR="001276E4" w14:paraId="392114E0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DC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DD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D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D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0.37</w:t>
            </w:r>
          </w:p>
        </w:tc>
      </w:tr>
      <w:tr w:rsidR="001276E4" w14:paraId="392114E5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E1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E2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E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0.50,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0.48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E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0.001,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1.00</w:t>
            </w:r>
          </w:p>
        </w:tc>
      </w:tr>
      <w:tr w:rsidR="001276E4" w14:paraId="392114EA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E6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ARABLE1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4E7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E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12.41,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E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0.38</w:t>
            </w:r>
          </w:p>
        </w:tc>
      </w:tr>
      <w:tr w:rsidR="001276E4" w14:paraId="392114EF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EB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FOREST1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4EC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E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42.8,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E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1.21,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0.29</w:t>
            </w:r>
          </w:p>
        </w:tc>
      </w:tr>
      <w:tr w:rsidR="001276E4" w14:paraId="392114F4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F0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F1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F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153.31,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F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1.60,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0.23</w:t>
            </w:r>
          </w:p>
        </w:tc>
      </w:tr>
      <w:tr w:rsidR="001276E4" w14:paraId="392114F9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F5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F6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caliginosa-Octolasion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F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36.6,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F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0.88,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0.34</w:t>
            </w:r>
          </w:p>
        </w:tc>
      </w:tr>
      <w:tr w:rsidR="001276E4" w14:paraId="392114FE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FA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4FB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4F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292.85,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4F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4.96,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0.04</w:t>
            </w:r>
          </w:p>
        </w:tc>
      </w:tr>
      <w:tr w:rsidR="001276E4" w14:paraId="39211503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4FF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500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lonnbergi-Octolasion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50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0.001,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50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0.001,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0.99</w:t>
            </w:r>
          </w:p>
        </w:tc>
      </w:tr>
      <w:tr w:rsidR="001276E4" w14:paraId="39211508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504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505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rubellus-Octolasion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50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265.27,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50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3.81,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0.08</w:t>
            </w:r>
          </w:p>
        </w:tc>
      </w:tr>
      <w:tr w:rsidR="001276E4" w14:paraId="3921150D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509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FOREST2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921150A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lonnbergi-Lumbricus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50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113.83,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50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5.29,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0.04</w:t>
            </w:r>
          </w:p>
        </w:tc>
      </w:tr>
      <w:tr w:rsidR="001276E4" w14:paraId="39211512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50E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50F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lonnbergi-Metaphire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51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36.23,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51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0.99,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0.36</w:t>
            </w:r>
          </w:p>
        </w:tc>
      </w:tr>
      <w:tr w:rsidR="001276E4" w14:paraId="39211517" w14:textId="77777777" w:rsidTr="001276E4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9211513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39211514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rubellus-Metaphire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921151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6.93,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21151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4.12,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0.04</w:t>
            </w:r>
          </w:p>
        </w:tc>
      </w:tr>
    </w:tbl>
    <w:p w14:paraId="3921151B" w14:textId="7EF9689B" w:rsidR="001A4328" w:rsidRPr="001276E4" w:rsidRDefault="0059042D" w:rsidP="001276E4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</w:t>
      </w:r>
      <w:r w:rsidR="001276E4">
        <w:rPr>
          <w:rFonts w:ascii="Times New Roman" w:eastAsia="Times New Roman" w:hAnsi="Times New Roman" w:cs="Times New Roman" w:hint="eastAsia"/>
          <w:b/>
          <w:sz w:val="24"/>
          <w:szCs w:val="24"/>
        </w:rPr>
        <w:t>.</w:t>
      </w:r>
      <w:r w:rsidR="001276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Bayesian standard ellipse area (SEA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 ‰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estimates of earthworm species at each study site </w:t>
      </w:r>
    </w:p>
    <w:tbl>
      <w:tblPr>
        <w:tblStyle w:val="af2"/>
        <w:tblW w:w="10066" w:type="dxa"/>
        <w:jc w:val="center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2570"/>
        <w:gridCol w:w="823"/>
        <w:gridCol w:w="699"/>
        <w:gridCol w:w="839"/>
        <w:gridCol w:w="1273"/>
        <w:gridCol w:w="1276"/>
        <w:gridCol w:w="710"/>
      </w:tblGrid>
      <w:tr w:rsidR="001276E4" w14:paraId="39211524" w14:textId="77777777" w:rsidTr="0012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1C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Site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1D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Species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921151E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Mean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1F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SD*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20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Mode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21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Lower 95% HDI*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22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Upper 95% HDI*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23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2"/>
                <w:szCs w:val="22"/>
              </w:rPr>
              <w:t>n</w:t>
            </w:r>
          </w:p>
        </w:tc>
      </w:tr>
      <w:tr w:rsidR="001276E4" w14:paraId="3921152D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25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ABANDONED1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26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2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14.82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2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6.04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2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13.55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2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5.93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2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26.58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2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276E4" w14:paraId="39211536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2E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2F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3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5.29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3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1.42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3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3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2.85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3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8.08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3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276E4" w14:paraId="3921153F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37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38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3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6.53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3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3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6.21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3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3.42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3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10.23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3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</w:tr>
      <w:tr w:rsidR="001276E4" w14:paraId="39211548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40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41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4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8.88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4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1.83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4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8.65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4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5.59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4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12.46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4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</w:tr>
      <w:tr w:rsidR="001276E4" w14:paraId="39211551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49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4A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4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10.91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4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4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10.58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4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4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15.76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5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276E4" w14:paraId="3921155A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52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ABANDONED2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53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chlorotica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5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5.82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5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2.37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5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5.34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5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5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10.37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5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276E4" w14:paraId="39211563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5B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5C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5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11.10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5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6.35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5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9.49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6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3.47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6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22.85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6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276E4" w14:paraId="3921156C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64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65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6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3.25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6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1.15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6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3.03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6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6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6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276E4" w14:paraId="39211575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6D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6E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friendi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6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7.35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7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7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6.76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7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2.99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7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13.12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7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276E4" w14:paraId="3921157E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76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77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7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7.26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7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2.95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7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6.69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7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2.87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7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12.93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7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276E4" w14:paraId="39211587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7F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ARABLE1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80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8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3.04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8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1.15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8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2.82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8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8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5.23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8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1276E4" w14:paraId="39211590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88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89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trapezoides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8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4.18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8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8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3.93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8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8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6.80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8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1276E4" w14:paraId="39211599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91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FOREST1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92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caliginosa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9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0.42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9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0.14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9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0.40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9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9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9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1276E4" w14:paraId="392115A2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9A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9B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9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9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9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9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A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1.98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A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276E4" w14:paraId="392115AB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A3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A4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A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A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A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A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A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0.42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A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</w:tr>
      <w:tr w:rsidR="001276E4" w14:paraId="392115B4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AC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AD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Octolasion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cyaneum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A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A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0.23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B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0.59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B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B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B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276E4" w14:paraId="392115BD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B5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FOREST2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92115B6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Eisenoides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lonnbergi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B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2.21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B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B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2.12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B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B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3.35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B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276E4" w14:paraId="392115C6" w14:textId="77777777" w:rsidTr="001276E4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BE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BF" w14:textId="77777777" w:rsidR="001A4328" w:rsidRDefault="00590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rubellus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C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0.99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C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C2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C3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C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C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1276E4" w14:paraId="392115CF" w14:textId="77777777" w:rsidTr="0012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auto"/>
            <w:vAlign w:val="center"/>
          </w:tcPr>
          <w:p w14:paraId="392115C7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14:paraId="392115C8" w14:textId="77777777" w:rsidR="001A4328" w:rsidRDefault="00590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Metaphire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hilgendorfi</w:t>
            </w:r>
            <w:proofErr w:type="spellEnd"/>
          </w:p>
        </w:tc>
        <w:tc>
          <w:tcPr>
            <w:tcW w:w="823" w:type="dxa"/>
            <w:shd w:val="clear" w:color="auto" w:fill="auto"/>
            <w:vAlign w:val="center"/>
          </w:tcPr>
          <w:p w14:paraId="392115C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4.26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92115CA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392115C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4.12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2115C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2.47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2115C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6.29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2115C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</w:tr>
    </w:tbl>
    <w:p w14:paraId="7665ECA8" w14:textId="77777777" w:rsidR="001276E4" w:rsidRDefault="001276E4">
      <w:pPr>
        <w:spacing w:after="0"/>
        <w:ind w:left="-567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115D1" w14:textId="2D2EC5C5" w:rsidR="001A4328" w:rsidRDefault="0059042D">
      <w:pPr>
        <w:spacing w:after="0"/>
        <w:ind w:left="-56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SD: standard deviation; HDI: high density interval </w:t>
      </w:r>
    </w:p>
    <w:p w14:paraId="392115D2" w14:textId="77777777" w:rsidR="001A4328" w:rsidRDefault="005904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2115D4" w14:textId="00FED3F8" w:rsidR="001A4328" w:rsidRPr="001276E4" w:rsidRDefault="0059042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S3</w:t>
      </w:r>
      <w:r w:rsidR="001276E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1276E4">
        <w:rPr>
          <w:rFonts w:ascii="Times New Roman" w:eastAsia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percentage of the SEA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species A that overlaps with the SEA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species B at the study sites ABANDONED1, ABANDONED 2, and ARABLE1</w:t>
      </w:r>
    </w:p>
    <w:p w14:paraId="392115D5" w14:textId="77777777" w:rsidR="001A4328" w:rsidRDefault="001A43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2115D6" w14:textId="77777777" w:rsidR="001A4328" w:rsidRDefault="005904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ABANDONED1</w:t>
      </w:r>
    </w:p>
    <w:tbl>
      <w:tblPr>
        <w:tblStyle w:val="af3"/>
        <w:tblW w:w="9776" w:type="dxa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03"/>
        <w:gridCol w:w="1405"/>
        <w:gridCol w:w="1405"/>
        <w:gridCol w:w="1406"/>
        <w:gridCol w:w="1405"/>
        <w:gridCol w:w="1406"/>
      </w:tblGrid>
      <w:tr w:rsidR="001A4328" w14:paraId="392115DA" w14:textId="77777777" w:rsidTr="001A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bottom w:val="nil"/>
            </w:tcBorders>
            <w:shd w:val="clear" w:color="auto" w:fill="auto"/>
          </w:tcPr>
          <w:p w14:paraId="392115D7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bottom w:val="nil"/>
            </w:tcBorders>
            <w:shd w:val="clear" w:color="auto" w:fill="auto"/>
            <w:vAlign w:val="center"/>
          </w:tcPr>
          <w:p w14:paraId="392115D8" w14:textId="77777777" w:rsidR="001A4328" w:rsidRDefault="001A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7" w:type="dxa"/>
            <w:gridSpan w:val="5"/>
            <w:shd w:val="clear" w:color="auto" w:fill="auto"/>
            <w:vAlign w:val="center"/>
          </w:tcPr>
          <w:p w14:paraId="392115D9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B</w:t>
            </w:r>
          </w:p>
        </w:tc>
      </w:tr>
      <w:tr w:rsidR="001A4328" w14:paraId="392115E2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14:paraId="392115DB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392115DC" w14:textId="77777777" w:rsidR="001A4328" w:rsidRDefault="001A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5D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chlorotica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5D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5D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5E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friendi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5E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rubellus</w:t>
            </w:r>
            <w:proofErr w:type="spellEnd"/>
          </w:p>
        </w:tc>
      </w:tr>
      <w:tr w:rsidR="001A4328" w14:paraId="392115EA" w14:textId="77777777" w:rsidTr="001A432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3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A</w:t>
            </w:r>
          </w:p>
        </w:tc>
        <w:tc>
          <w:tcPr>
            <w:tcW w:w="1403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chlorotica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13.5</w:t>
            </w:r>
          </w:p>
        </w:tc>
        <w:tc>
          <w:tcPr>
            <w:tcW w:w="140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35.1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41.9</w:t>
            </w:r>
          </w:p>
        </w:tc>
        <w:tc>
          <w:tcPr>
            <w:tcW w:w="140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20.9</w:t>
            </w:r>
          </w:p>
        </w:tc>
      </w:tr>
      <w:tr w:rsidR="001A4328" w14:paraId="392115F2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EB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92115E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14:paraId="392115E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38.1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5E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5E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28.9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5F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12.9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5F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1A4328" w14:paraId="392115FA" w14:textId="77777777" w:rsidTr="001A432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F3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92115F4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14:paraId="392115F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79.1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5F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5F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5F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59.7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5F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16.6</w:t>
            </w:r>
          </w:p>
        </w:tc>
      </w:tr>
      <w:tr w:rsidR="001A4328" w14:paraId="39211603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5FB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92115F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92115FD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friendi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14:paraId="392115FE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71.4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5FF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7.8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600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45.2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601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602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49.2</w:t>
            </w:r>
          </w:p>
        </w:tc>
      </w:tr>
      <w:tr w:rsidR="001A4328" w14:paraId="3921160B" w14:textId="77777777" w:rsidTr="001A432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04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9211605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rubellus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14:paraId="39211606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27.7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607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608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9.8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9211609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38.2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3921160A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3921160C" w14:textId="77777777" w:rsidR="001A4328" w:rsidRDefault="001A4328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921160D" w14:textId="77777777" w:rsidR="001A4328" w:rsidRDefault="005904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ABANDONED2</w:t>
      </w:r>
    </w:p>
    <w:tbl>
      <w:tblPr>
        <w:tblStyle w:val="af4"/>
        <w:tblW w:w="9841" w:type="dxa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2"/>
        <w:gridCol w:w="1414"/>
        <w:gridCol w:w="1414"/>
        <w:gridCol w:w="1415"/>
        <w:gridCol w:w="1414"/>
        <w:gridCol w:w="1417"/>
      </w:tblGrid>
      <w:tr w:rsidR="001A4328" w14:paraId="39211611" w14:textId="77777777" w:rsidTr="001A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bottom w:val="nil"/>
            </w:tcBorders>
            <w:shd w:val="clear" w:color="auto" w:fill="auto"/>
          </w:tcPr>
          <w:p w14:paraId="3921160E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nil"/>
            </w:tcBorders>
            <w:shd w:val="clear" w:color="auto" w:fill="auto"/>
            <w:vAlign w:val="center"/>
          </w:tcPr>
          <w:p w14:paraId="3921160F" w14:textId="77777777" w:rsidR="001A4328" w:rsidRDefault="001A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  <w:gridSpan w:val="5"/>
            <w:shd w:val="clear" w:color="auto" w:fill="auto"/>
            <w:vAlign w:val="center"/>
          </w:tcPr>
          <w:p w14:paraId="39211610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B</w:t>
            </w:r>
          </w:p>
        </w:tc>
      </w:tr>
      <w:tr w:rsidR="001A4328" w14:paraId="39211619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nil"/>
              <w:bottom w:val="single" w:sz="8" w:space="0" w:color="000000"/>
            </w:tcBorders>
            <w:shd w:val="clear" w:color="auto" w:fill="auto"/>
          </w:tcPr>
          <w:p w14:paraId="39211612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39211613" w14:textId="77777777" w:rsidR="001A4328" w:rsidRDefault="001A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1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chlorotica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1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1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1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friendi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1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rubellus</w:t>
            </w:r>
            <w:proofErr w:type="spellEnd"/>
          </w:p>
        </w:tc>
      </w:tr>
      <w:tr w:rsidR="001A4328" w14:paraId="39211621" w14:textId="77777777" w:rsidTr="001A432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A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A</w:t>
            </w:r>
          </w:p>
        </w:tc>
        <w:tc>
          <w:tcPr>
            <w:tcW w:w="141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Allolobophora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chlorotica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4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50.4</w:t>
            </w:r>
          </w:p>
        </w:tc>
        <w:tc>
          <w:tcPr>
            <w:tcW w:w="141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20.6</w:t>
            </w:r>
          </w:p>
        </w:tc>
        <w:tc>
          <w:tcPr>
            <w:tcW w:w="1414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1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141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2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9.6</w:t>
            </w:r>
          </w:p>
        </w:tc>
      </w:tr>
      <w:tr w:rsidR="001A4328" w14:paraId="39211629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22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921162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14" w:type="dxa"/>
            <w:shd w:val="clear" w:color="auto" w:fill="auto"/>
            <w:vAlign w:val="center"/>
          </w:tcPr>
          <w:p w14:paraId="3921162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28.6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2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21162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21.2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2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15.2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1162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14.6</w:t>
            </w:r>
          </w:p>
        </w:tc>
      </w:tr>
      <w:tr w:rsidR="001A4328" w14:paraId="39211631" w14:textId="77777777" w:rsidTr="001A432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2A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921162B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  <w:tc>
          <w:tcPr>
            <w:tcW w:w="1414" w:type="dxa"/>
            <w:shd w:val="clear" w:color="auto" w:fill="auto"/>
            <w:vAlign w:val="center"/>
          </w:tcPr>
          <w:p w14:paraId="3921162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37.2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2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67.5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21162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2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32.4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1163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36.2</w:t>
            </w:r>
          </w:p>
        </w:tc>
      </w:tr>
      <w:tr w:rsidR="001A4328" w14:paraId="3921163A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32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9211633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921163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friendi</w:t>
            </w:r>
            <w:proofErr w:type="spellEnd"/>
          </w:p>
        </w:tc>
        <w:tc>
          <w:tcPr>
            <w:tcW w:w="1414" w:type="dxa"/>
            <w:shd w:val="clear" w:color="auto" w:fill="auto"/>
            <w:vAlign w:val="center"/>
          </w:tcPr>
          <w:p w14:paraId="3921163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3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21.3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211637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14.2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38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11639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45.1</w:t>
            </w:r>
          </w:p>
        </w:tc>
      </w:tr>
      <w:tr w:rsidR="001A4328" w14:paraId="39211642" w14:textId="77777777" w:rsidTr="001A4328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3B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921163C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Lumbricus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rubellus</w:t>
            </w:r>
            <w:proofErr w:type="spellEnd"/>
          </w:p>
        </w:tc>
        <w:tc>
          <w:tcPr>
            <w:tcW w:w="1414" w:type="dxa"/>
            <w:shd w:val="clear" w:color="auto" w:fill="auto"/>
            <w:vAlign w:val="center"/>
          </w:tcPr>
          <w:p w14:paraId="3921163D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3E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22.8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21163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17.7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921164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50.3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1164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39211643" w14:textId="77777777" w:rsidR="001A4328" w:rsidRDefault="001A4328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9211644" w14:textId="77777777" w:rsidR="001A4328" w:rsidRDefault="005904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ARABLE1</w:t>
      </w:r>
    </w:p>
    <w:tbl>
      <w:tblPr>
        <w:tblStyle w:val="af5"/>
        <w:tblW w:w="5776" w:type="dxa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5"/>
        <w:gridCol w:w="1475"/>
        <w:gridCol w:w="1475"/>
      </w:tblGrid>
      <w:tr w:rsidR="001A4328" w14:paraId="39211648" w14:textId="77777777" w:rsidTr="001A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bottom w:val="nil"/>
            </w:tcBorders>
          </w:tcPr>
          <w:p w14:paraId="39211645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5" w:type="dxa"/>
            <w:tcBorders>
              <w:bottom w:val="nil"/>
            </w:tcBorders>
            <w:shd w:val="clear" w:color="auto" w:fill="auto"/>
            <w:vAlign w:val="center"/>
          </w:tcPr>
          <w:p w14:paraId="39211646" w14:textId="77777777" w:rsidR="001A4328" w:rsidRDefault="001A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0" w:type="dxa"/>
            <w:gridSpan w:val="2"/>
            <w:shd w:val="clear" w:color="auto" w:fill="auto"/>
            <w:vAlign w:val="center"/>
          </w:tcPr>
          <w:p w14:paraId="39211647" w14:textId="77777777" w:rsidR="001A4328" w:rsidRDefault="00590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B</w:t>
            </w:r>
          </w:p>
        </w:tc>
      </w:tr>
      <w:tr w:rsidR="001A4328" w14:paraId="3921164D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39211649" w14:textId="77777777" w:rsidR="001A4328" w:rsidRDefault="001A432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3921164A" w14:textId="77777777" w:rsidR="001A4328" w:rsidRDefault="001A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4B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921164C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</w:tr>
      <w:tr w:rsidR="001A4328" w14:paraId="39211652" w14:textId="77777777" w:rsidTr="001A4328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 w:val="restart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4E" w14:textId="77777777" w:rsidR="001A4328" w:rsidRDefault="0059042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Species A</w:t>
            </w:r>
          </w:p>
        </w:tc>
        <w:tc>
          <w:tcPr>
            <w:tcW w:w="147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4F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caliginosa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50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75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51" w14:textId="77777777" w:rsidR="001A4328" w:rsidRDefault="00590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11.7</w:t>
            </w:r>
          </w:p>
        </w:tc>
      </w:tr>
      <w:tr w:rsidR="001A4328" w14:paraId="39211657" w14:textId="77777777" w:rsidTr="001A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Merge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9211653" w14:textId="77777777" w:rsidR="001A4328" w:rsidRDefault="001A4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9211654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Aporrectodea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trapezoides</w:t>
            </w:r>
            <w:proofErr w:type="spellEnd"/>
          </w:p>
        </w:tc>
        <w:tc>
          <w:tcPr>
            <w:tcW w:w="1475" w:type="dxa"/>
            <w:shd w:val="clear" w:color="auto" w:fill="auto"/>
            <w:vAlign w:val="center"/>
          </w:tcPr>
          <w:p w14:paraId="39211655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8.8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211656" w14:textId="77777777" w:rsidR="001A4328" w:rsidRDefault="00590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39211658" w14:textId="77777777" w:rsidR="001A4328" w:rsidRDefault="001A432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9211659" w14:textId="77777777" w:rsidR="001A4328" w:rsidRDefault="0059042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br w:type="page"/>
      </w:r>
    </w:p>
    <w:p w14:paraId="3921165A" w14:textId="77777777" w:rsidR="001A4328" w:rsidRDefault="0059042D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39211660" wp14:editId="39211661">
            <wp:extent cx="6570626" cy="2431131"/>
            <wp:effectExtent l="0" t="0" r="0" b="0"/>
            <wp:docPr id="4" name="image1.png" descr="SEAb_dotchart1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Ab_dotchart1.tif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626" cy="2431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1165B" w14:textId="77777777" w:rsidR="001A4328" w:rsidRDefault="005904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S1. </w:t>
      </w:r>
      <w:r>
        <w:rPr>
          <w:rFonts w:ascii="Times New Roman" w:eastAsia="Times New Roman" w:hAnsi="Times New Roman" w:cs="Times New Roman"/>
          <w:sz w:val="24"/>
          <w:szCs w:val="24"/>
        </w:rPr>
        <w:t>Bayesian standard ellipse area (SEA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 (mean ± 95% HDI) of the earthworm species at the study sites ABANDONED1, ABANDONED2, and ARABLE1. See Table S1 for detailed numerical results.</w:t>
      </w:r>
    </w:p>
    <w:p w14:paraId="3921165C" w14:textId="77777777" w:rsidR="001A4328" w:rsidRDefault="0059042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21165D" w14:textId="77777777" w:rsidR="001A4328" w:rsidRDefault="0059042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39211662" wp14:editId="39211663">
            <wp:extent cx="4930999" cy="2430774"/>
            <wp:effectExtent l="0" t="0" r="0" b="0"/>
            <wp:docPr id="5" name="image2.png" descr="SEAb_dotchart2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Ab_dotchart2.tif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999" cy="243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1165E" w14:textId="77777777" w:rsidR="001A4328" w:rsidRDefault="005904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S2. </w:t>
      </w:r>
      <w:r>
        <w:rPr>
          <w:rFonts w:ascii="Times New Roman" w:eastAsia="Times New Roman" w:hAnsi="Times New Roman" w:cs="Times New Roman"/>
          <w:sz w:val="24"/>
          <w:szCs w:val="24"/>
        </w:rPr>
        <w:t>Bayesian standard ellipse area (SEA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 (mean ± 95% HDI) of the earthworm species at the study sites FOREST1 and FOREST2. See Table S1 for detailed numerical results.</w:t>
      </w:r>
    </w:p>
    <w:p w14:paraId="3921165F" w14:textId="77777777" w:rsidR="001A4328" w:rsidRDefault="001A432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A4328">
      <w:pgSz w:w="12240" w:h="15840"/>
      <w:pgMar w:top="1134" w:right="1021" w:bottom="1134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328"/>
    <w:rsid w:val="001276E4"/>
    <w:rsid w:val="001A4328"/>
    <w:rsid w:val="0059042D"/>
    <w:rsid w:val="0071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1479"/>
  <w15:docId w15:val="{F21A9F2A-5620-EE42-A79F-34A5F331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8"/>
        <w:szCs w:val="28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E8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F631E"/>
  </w:style>
  <w:style w:type="paragraph" w:styleId="a6">
    <w:name w:val="footer"/>
    <w:basedOn w:val="a"/>
    <w:link w:val="a7"/>
    <w:uiPriority w:val="99"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F631E"/>
  </w:style>
  <w:style w:type="table" w:customStyle="1" w:styleId="10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a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E14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44B4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144B4"/>
    <w:rPr>
      <w:b/>
      <w:bCs/>
      <w:sz w:val="20"/>
      <w:szCs w:val="20"/>
    </w:rPr>
  </w:style>
  <w:style w:type="table" w:styleId="af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f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rS8XSA/XuFVPuLuI7Hprog+9jw==">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ChangChih-Han</cp:lastModifiedBy>
  <cp:revision>3</cp:revision>
  <dcterms:created xsi:type="dcterms:W3CDTF">2021-06-13T04:01:00Z</dcterms:created>
  <dcterms:modified xsi:type="dcterms:W3CDTF">2022-06-02T03:38:00Z</dcterms:modified>
</cp:coreProperties>
</file>