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0E3" w:rsidRDefault="00E92B76">
      <w:pPr>
        <w:jc w:val="center"/>
        <w:rPr>
          <w:rFonts w:cs="Arial"/>
          <w:b/>
          <w:bCs/>
          <w:sz w:val="24"/>
          <w:szCs w:val="24"/>
        </w:rPr>
      </w:pPr>
      <w:r>
        <w:rPr>
          <w:rFonts w:cs="Arial"/>
          <w:b/>
          <w:bCs/>
          <w:sz w:val="24"/>
          <w:szCs w:val="24"/>
        </w:rPr>
        <w:t>Response to Reviewers’ Comments</w:t>
      </w:r>
    </w:p>
    <w:p w:rsidR="007370E3" w:rsidRDefault="00E92B76">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color w:val="FF0000"/>
          <w:sz w:val="24"/>
          <w:szCs w:val="24"/>
        </w:rPr>
        <w:t>February 12, 2023</w:t>
      </w:r>
    </w:p>
    <w:p w:rsidR="007370E3" w:rsidRDefault="00E92B76">
      <w:pPr>
        <w:jc w:val="left"/>
        <w:rPr>
          <w:rFonts w:cs="Arial"/>
          <w:sz w:val="24"/>
          <w:szCs w:val="24"/>
        </w:rPr>
      </w:pPr>
      <w:r>
        <w:rPr>
          <w:rFonts w:cs="Arial"/>
          <w:b/>
          <w:sz w:val="24"/>
          <w:szCs w:val="24"/>
          <w:lang w:val="en-GB"/>
        </w:rPr>
        <w:t>Manuscript Number</w:t>
      </w:r>
      <w:r>
        <w:rPr>
          <w:rFonts w:cs="Arial"/>
          <w:sz w:val="24"/>
          <w:szCs w:val="24"/>
          <w:lang w:val="en-GB"/>
        </w:rPr>
        <w:t xml:space="preserve">: </w:t>
      </w:r>
      <w:r>
        <w:rPr>
          <w:rFonts w:cs="Arial" w:hint="eastAsia"/>
          <w:sz w:val="24"/>
          <w:szCs w:val="24"/>
          <w:lang w:val="en-GB"/>
        </w:rPr>
        <w:t>SCIM-D-22-00945R</w:t>
      </w:r>
      <w:r>
        <w:rPr>
          <w:rFonts w:cs="Arial"/>
          <w:sz w:val="24"/>
          <w:szCs w:val="24"/>
        </w:rPr>
        <w:t>2</w:t>
      </w:r>
    </w:p>
    <w:p w:rsidR="007370E3" w:rsidRDefault="00E92B76">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cs="Arial" w:hint="eastAsia"/>
          <w:sz w:val="24"/>
          <w:szCs w:val="24"/>
          <w:lang w:val="en-GB"/>
        </w:rPr>
        <w:t xml:space="preserve"> in Taiwan</w:t>
      </w:r>
    </w:p>
    <w:p w:rsidR="007370E3" w:rsidRDefault="00E92B76">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proofErr w:type="spellStart"/>
      <w:r>
        <w:rPr>
          <w:rFonts w:cs="Arial" w:hint="eastAsia"/>
          <w:sz w:val="24"/>
          <w:szCs w:val="24"/>
          <w:lang w:val="en-GB"/>
        </w:rPr>
        <w:t>Syuan-Jyun</w:t>
      </w:r>
      <w:proofErr w:type="spellEnd"/>
      <w:r>
        <w:rPr>
          <w:rFonts w:cs="Arial" w:hint="eastAsia"/>
          <w:sz w:val="24"/>
          <w:szCs w:val="24"/>
          <w:lang w:val="en-GB"/>
        </w:rPr>
        <w:t xml:space="preserve"> Sun</w:t>
      </w:r>
    </w:p>
    <w:p w:rsidR="007370E3" w:rsidRDefault="00E92B76">
      <w:pPr>
        <w:jc w:val="left"/>
        <w:rPr>
          <w:rFonts w:cs="Arial"/>
          <w:sz w:val="24"/>
          <w:szCs w:val="24"/>
          <w:lang w:val="en-GB"/>
        </w:rPr>
      </w:pPr>
      <w:r>
        <w:rPr>
          <w:rFonts w:cs="Arial"/>
          <w:b/>
          <w:sz w:val="24"/>
          <w:szCs w:val="24"/>
          <w:lang w:val="en-GB"/>
        </w:rPr>
        <w:t>Email</w:t>
      </w:r>
      <w:r>
        <w:rPr>
          <w:rFonts w:cs="Arial"/>
          <w:sz w:val="24"/>
          <w:szCs w:val="24"/>
          <w:lang w:val="en-GB"/>
        </w:rPr>
        <w:t>: sjs243@ntu.edu.tw</w:t>
      </w:r>
    </w:p>
    <w:p w:rsidR="007370E3" w:rsidRDefault="00E92B76">
      <w:pPr>
        <w:jc w:val="left"/>
        <w:rPr>
          <w:rFonts w:cs="Arial"/>
          <w:sz w:val="24"/>
          <w:szCs w:val="24"/>
        </w:rPr>
      </w:pPr>
      <w:r>
        <w:rPr>
          <w:rFonts w:cs="Arial"/>
          <w:sz w:val="24"/>
          <w:szCs w:val="24"/>
          <w:lang w:val="en-GB"/>
        </w:rPr>
        <w:t>----------------------------------------------------------------------------------------------------</w:t>
      </w:r>
      <w:r>
        <w:rPr>
          <w:rFonts w:cs="Arial"/>
          <w:sz w:val="24"/>
          <w:szCs w:val="24"/>
        </w:rPr>
        <w:t>-----------------</w:t>
      </w:r>
    </w:p>
    <w:p w:rsidR="007370E3" w:rsidRDefault="00E92B76">
      <w:pPr>
        <w:rPr>
          <w:rFonts w:cs="Arial"/>
          <w:sz w:val="24"/>
          <w:szCs w:val="24"/>
        </w:rPr>
      </w:pPr>
      <w:r>
        <w:rPr>
          <w:rFonts w:cs="Arial"/>
          <w:sz w:val="24"/>
          <w:szCs w:val="24"/>
        </w:rPr>
        <w:t>Dear Dr. Lin Zhang,</w:t>
      </w:r>
    </w:p>
    <w:p w:rsidR="007370E3" w:rsidRDefault="00E92B76">
      <w:pPr>
        <w:rPr>
          <w:rFonts w:cs="Arial"/>
          <w:sz w:val="24"/>
          <w:szCs w:val="24"/>
        </w:rPr>
      </w:pPr>
      <w:r>
        <w:rPr>
          <w:rFonts w:cs="Arial"/>
          <w:sz w:val="24"/>
          <w:szCs w:val="24"/>
        </w:rPr>
        <w:tab/>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rsidR="007370E3" w:rsidRDefault="00E92B76">
      <w:pPr>
        <w:pStyle w:val="af2"/>
        <w:numPr>
          <w:ilvl w:val="0"/>
          <w:numId w:val="1"/>
        </w:numPr>
        <w:rPr>
          <w:rFonts w:cs="Arial"/>
          <w:color w:val="FF0000"/>
          <w:sz w:val="24"/>
          <w:szCs w:val="24"/>
        </w:rPr>
      </w:pPr>
      <w:r>
        <w:rPr>
          <w:rFonts w:cs="Arial" w:hint="eastAsia"/>
          <w:color w:val="FF0000"/>
          <w:sz w:val="24"/>
          <w:szCs w:val="24"/>
        </w:rPr>
        <w:t>Revised Table 1 by providing more details on the models results and fit measures</w:t>
      </w:r>
      <w:r>
        <w:rPr>
          <w:rFonts w:cs="Arial"/>
          <w:color w:val="FF0000"/>
          <w:sz w:val="24"/>
          <w:szCs w:val="24"/>
        </w:rPr>
        <w:t xml:space="preserve"> (model specifications, sample sizes, regression coefficients, standard errors, 95% confidence limits)</w:t>
      </w:r>
      <w:r>
        <w:rPr>
          <w:rFonts w:cs="Arial" w:hint="eastAsia"/>
          <w:color w:val="FF0000"/>
          <w:sz w:val="24"/>
          <w:szCs w:val="24"/>
        </w:rPr>
        <w:t>.</w:t>
      </w:r>
    </w:p>
    <w:p w:rsidR="007370E3" w:rsidRDefault="00E92B76">
      <w:pPr>
        <w:rPr>
          <w:rFonts w:cs="Arial"/>
          <w:sz w:val="24"/>
          <w:szCs w:val="24"/>
        </w:rPr>
      </w:pPr>
      <w:r>
        <w:rPr>
          <w:rFonts w:cs="Arial"/>
          <w:sz w:val="24"/>
          <w:szCs w:val="24"/>
        </w:rPr>
        <w:t>Please see the following section for our detailed point-by-point responses. All line numbers pertaining to the changes refer to the revised manuscript.</w:t>
      </w:r>
    </w:p>
    <w:p w:rsidR="007370E3" w:rsidRDefault="007370E3">
      <w:pPr>
        <w:rPr>
          <w:rFonts w:cs="Arial"/>
          <w:color w:val="FF0000"/>
          <w:sz w:val="24"/>
          <w:szCs w:val="24"/>
        </w:rPr>
      </w:pPr>
    </w:p>
    <w:p w:rsidR="007370E3" w:rsidRDefault="00E92B76">
      <w:pPr>
        <w:rPr>
          <w:rFonts w:cs="Arial"/>
          <w:sz w:val="24"/>
          <w:szCs w:val="24"/>
        </w:rPr>
      </w:pPr>
      <w:r>
        <w:rPr>
          <w:rFonts w:cs="Arial"/>
          <w:sz w:val="24"/>
          <w:szCs w:val="24"/>
        </w:rPr>
        <w:t>Sincerely,</w:t>
      </w:r>
    </w:p>
    <w:p w:rsidR="007370E3" w:rsidRDefault="00E92B76">
      <w:pPr>
        <w:rPr>
          <w:rFonts w:cs="Arial"/>
          <w:sz w:val="24"/>
          <w:szCs w:val="24"/>
          <w:lang w:val="en-GB"/>
        </w:rPr>
      </w:pPr>
      <w:proofErr w:type="spellStart"/>
      <w:r>
        <w:rPr>
          <w:rFonts w:cs="Arial" w:hint="eastAsia"/>
          <w:sz w:val="24"/>
          <w:szCs w:val="24"/>
          <w:lang w:val="en-GB"/>
        </w:rPr>
        <w:t>Syuan-Jyun</w:t>
      </w:r>
      <w:proofErr w:type="spellEnd"/>
      <w:r>
        <w:rPr>
          <w:rFonts w:cs="Arial" w:hint="eastAsia"/>
          <w:sz w:val="24"/>
          <w:szCs w:val="24"/>
          <w:lang w:val="en-GB"/>
        </w:rPr>
        <w:t xml:space="preserve"> Sun</w:t>
      </w:r>
      <w:r>
        <w:rPr>
          <w:rFonts w:cs="Arial"/>
          <w:sz w:val="24"/>
          <w:szCs w:val="24"/>
          <w:lang w:val="en-GB"/>
        </w:rPr>
        <w:t xml:space="preserve"> (corresponding author)</w:t>
      </w:r>
    </w:p>
    <w:p w:rsidR="007370E3" w:rsidRDefault="00E92B76">
      <w:pPr>
        <w:rPr>
          <w:rFonts w:cs="Arial"/>
          <w:sz w:val="24"/>
          <w:szCs w:val="24"/>
          <w:lang w:val="en-GB"/>
        </w:rPr>
      </w:pPr>
      <w:r>
        <w:rPr>
          <w:rFonts w:cs="Arial"/>
          <w:sz w:val="24"/>
          <w:szCs w:val="24"/>
          <w:lang w:val="en-GB"/>
        </w:rPr>
        <w:t>On behalf of Gen-Chang Hsu and Wei-</w:t>
      </w:r>
      <w:proofErr w:type="spellStart"/>
      <w:r>
        <w:rPr>
          <w:rFonts w:cs="Arial"/>
          <w:sz w:val="24"/>
          <w:szCs w:val="24"/>
          <w:lang w:val="en-GB"/>
        </w:rPr>
        <w:t>Jiun</w:t>
      </w:r>
      <w:proofErr w:type="spellEnd"/>
      <w:r>
        <w:rPr>
          <w:rFonts w:cs="Arial"/>
          <w:sz w:val="24"/>
          <w:szCs w:val="24"/>
          <w:lang w:val="en-GB"/>
        </w:rPr>
        <w:t xml:space="preserve"> Lin</w:t>
      </w:r>
    </w:p>
    <w:p w:rsidR="007370E3" w:rsidRDefault="00E92B76">
      <w:pPr>
        <w:rPr>
          <w:rFonts w:cs="Arial"/>
          <w:sz w:val="24"/>
          <w:szCs w:val="24"/>
        </w:rPr>
      </w:pPr>
      <w:r>
        <w:rPr>
          <w:rFonts w:cs="Arial"/>
          <w:sz w:val="24"/>
          <w:szCs w:val="24"/>
        </w:rPr>
        <w:t>---------------------------------------------------------------------------------------------------------------------</w:t>
      </w:r>
    </w:p>
    <w:p w:rsidR="007370E3" w:rsidRDefault="007370E3">
      <w:pPr>
        <w:rPr>
          <w:rFonts w:cs="Arial"/>
          <w:color w:val="FF0000"/>
          <w:sz w:val="24"/>
          <w:szCs w:val="24"/>
        </w:rPr>
      </w:pPr>
    </w:p>
    <w:p w:rsidR="007370E3" w:rsidRDefault="00E92B76">
      <w:pPr>
        <w:rPr>
          <w:rFonts w:cs="Arial"/>
          <w:b/>
          <w:color w:val="FF0000"/>
          <w:sz w:val="24"/>
          <w:szCs w:val="24"/>
        </w:rPr>
      </w:pPr>
      <w:r>
        <w:rPr>
          <w:rFonts w:cs="Arial"/>
          <w:b/>
          <w:color w:val="FF0000"/>
          <w:sz w:val="24"/>
          <w:szCs w:val="24"/>
        </w:rPr>
        <w:br w:type="page"/>
      </w:r>
    </w:p>
    <w:p w:rsidR="007370E3" w:rsidRDefault="00E92B76">
      <w:pPr>
        <w:rPr>
          <w:rFonts w:cs="Arial"/>
          <w:b/>
          <w:sz w:val="24"/>
          <w:szCs w:val="24"/>
        </w:rPr>
      </w:pPr>
      <w:r>
        <w:rPr>
          <w:rFonts w:cs="Arial"/>
          <w:b/>
          <w:sz w:val="24"/>
          <w:szCs w:val="24"/>
        </w:rPr>
        <w:lastRenderedPageBreak/>
        <w:t>Reviewer 1's Comments to the Author</w:t>
      </w:r>
      <w:r>
        <w:rPr>
          <w:rFonts w:cs="Arial" w:hint="eastAsia"/>
          <w:b/>
          <w:sz w:val="24"/>
          <w:szCs w:val="24"/>
        </w:rPr>
        <w:t>(s)</w:t>
      </w:r>
      <w:r>
        <w:rPr>
          <w:rFonts w:cs="Arial"/>
          <w:b/>
          <w:sz w:val="24"/>
          <w:szCs w:val="24"/>
        </w:rPr>
        <w:t>:</w:t>
      </w:r>
    </w:p>
    <w:p w:rsidR="007370E3" w:rsidRDefault="00E92B76">
      <w:pPr>
        <w:rPr>
          <w:rFonts w:cs="Arial"/>
          <w:sz w:val="24"/>
          <w:szCs w:val="24"/>
        </w:rPr>
      </w:pPr>
      <w:r>
        <w:rPr>
          <w:rFonts w:cs="Arial"/>
          <w:b/>
          <w:sz w:val="24"/>
          <w:szCs w:val="24"/>
          <w:u w:val="single"/>
        </w:rPr>
        <w:t>Comment 1</w:t>
      </w:r>
      <w:r>
        <w:rPr>
          <w:rFonts w:cs="Arial" w:hint="eastAsia"/>
          <w:sz w:val="24"/>
          <w:szCs w:val="24"/>
        </w:rPr>
        <w:t xml:space="preserve"> &gt; </w:t>
      </w:r>
      <w:proofErr w:type="gramStart"/>
      <w:r>
        <w:rPr>
          <w:rFonts w:cs="Arial" w:hint="eastAsia"/>
          <w:sz w:val="24"/>
          <w:szCs w:val="24"/>
        </w:rPr>
        <w:t>The</w:t>
      </w:r>
      <w:proofErr w:type="gramEnd"/>
      <w:r>
        <w:rPr>
          <w:rFonts w:cs="Arial" w:hint="eastAsia"/>
          <w:sz w:val="24"/>
          <w:szCs w:val="24"/>
        </w:rPr>
        <w:t xml:space="preserve"> authors have responded all the suggestions and added some paragraphs which make this article more complete and readable.</w:t>
      </w:r>
    </w:p>
    <w:p w:rsidR="007370E3" w:rsidRDefault="00E92B76">
      <w:pPr>
        <w:rPr>
          <w:rFonts w:cs="Arial"/>
          <w:sz w:val="24"/>
          <w:szCs w:val="24"/>
        </w:rPr>
      </w:pPr>
      <w:proofErr w:type="gramStart"/>
      <w:r>
        <w:rPr>
          <w:rFonts w:cs="Arial" w:hint="eastAsia"/>
          <w:b/>
          <w:sz w:val="24"/>
          <w:szCs w:val="24"/>
          <w:u w:val="single"/>
        </w:rPr>
        <w:t xml:space="preserve">Response </w:t>
      </w:r>
      <w:r>
        <w:rPr>
          <w:rFonts w:cs="Arial" w:hint="eastAsia"/>
          <w:sz w:val="24"/>
          <w:szCs w:val="24"/>
        </w:rPr>
        <w:t>&gt;</w:t>
      </w:r>
      <w:r>
        <w:rPr>
          <w:rFonts w:cs="Arial"/>
          <w:sz w:val="24"/>
          <w:szCs w:val="24"/>
        </w:rPr>
        <w:t xml:space="preserve"> Thanks for the positive comments.</w:t>
      </w:r>
      <w:proofErr w:type="gramEnd"/>
    </w:p>
    <w:p w:rsidR="007370E3" w:rsidRDefault="00E92B76">
      <w:pPr>
        <w:rPr>
          <w:rFonts w:cs="Arial"/>
          <w:b/>
          <w:color w:val="FF0000"/>
          <w:sz w:val="24"/>
          <w:szCs w:val="24"/>
        </w:rPr>
      </w:pPr>
      <w:r>
        <w:rPr>
          <w:rFonts w:cs="Arial"/>
          <w:b/>
          <w:color w:val="FF0000"/>
          <w:sz w:val="24"/>
          <w:szCs w:val="24"/>
        </w:rPr>
        <w:br w:type="page"/>
      </w:r>
    </w:p>
    <w:p w:rsidR="007370E3" w:rsidRDefault="00E92B76">
      <w:pPr>
        <w:rPr>
          <w:rFonts w:cs="Arial"/>
          <w:b/>
          <w:sz w:val="24"/>
          <w:szCs w:val="24"/>
        </w:rPr>
      </w:pPr>
      <w:r>
        <w:rPr>
          <w:rFonts w:cs="Arial"/>
          <w:b/>
          <w:sz w:val="24"/>
          <w:szCs w:val="24"/>
        </w:rPr>
        <w:lastRenderedPageBreak/>
        <w:t xml:space="preserve">Reviewer </w:t>
      </w:r>
      <w:r>
        <w:rPr>
          <w:rFonts w:cs="Arial" w:hint="eastAsia"/>
          <w:b/>
          <w:sz w:val="24"/>
          <w:szCs w:val="24"/>
        </w:rPr>
        <w:t>2</w:t>
      </w:r>
      <w:r>
        <w:rPr>
          <w:rFonts w:cs="Arial"/>
          <w:b/>
          <w:sz w:val="24"/>
          <w:szCs w:val="24"/>
        </w:rPr>
        <w:t>'s Comments to the Author</w:t>
      </w:r>
      <w:r>
        <w:rPr>
          <w:rFonts w:cs="Arial" w:hint="eastAsia"/>
          <w:b/>
          <w:sz w:val="24"/>
          <w:szCs w:val="24"/>
        </w:rPr>
        <w:t>(s)</w:t>
      </w:r>
      <w:r>
        <w:rPr>
          <w:rFonts w:cs="Arial"/>
          <w:b/>
          <w:sz w:val="24"/>
          <w:szCs w:val="24"/>
        </w:rPr>
        <w:t>:</w:t>
      </w:r>
    </w:p>
    <w:p w:rsidR="007370E3" w:rsidRDefault="00E92B76">
      <w:pPr>
        <w:rPr>
          <w:rFonts w:cs="Arial"/>
          <w:b/>
          <w:sz w:val="24"/>
          <w:szCs w:val="24"/>
        </w:rPr>
      </w:pPr>
      <w:r>
        <w:rPr>
          <w:rFonts w:cs="Arial"/>
          <w:sz w:val="24"/>
          <w:szCs w:val="24"/>
        </w:rPr>
        <w:t xml:space="preserve">The authors have made some changes and improvements to the manuscript. However, there are still many unresolved issues and the added information </w:t>
      </w:r>
      <w:proofErr w:type="gramStart"/>
      <w:r>
        <w:rPr>
          <w:rFonts w:cs="Arial"/>
          <w:sz w:val="24"/>
          <w:szCs w:val="24"/>
        </w:rPr>
        <w:t>have</w:t>
      </w:r>
      <w:proofErr w:type="gramEnd"/>
      <w:r>
        <w:rPr>
          <w:rFonts w:cs="Arial"/>
          <w:sz w:val="24"/>
          <w:szCs w:val="24"/>
        </w:rPr>
        <w:t xml:space="preserve"> also revealed new questions and issues. Below </w:t>
      </w:r>
      <w:proofErr w:type="gramStart"/>
      <w:r>
        <w:rPr>
          <w:rFonts w:cs="Arial"/>
          <w:sz w:val="24"/>
          <w:szCs w:val="24"/>
        </w:rPr>
        <w:t>is</w:t>
      </w:r>
      <w:proofErr w:type="gramEnd"/>
      <w:r>
        <w:rPr>
          <w:rFonts w:cs="Arial"/>
          <w:sz w:val="24"/>
          <w:szCs w:val="24"/>
        </w:rPr>
        <w:t xml:space="preserve"> my questions and comments. Hopefully they will help the authors to improve the manuscript.</w:t>
      </w:r>
    </w:p>
    <w:p w:rsidR="007370E3" w:rsidRDefault="00E92B76">
      <w:pPr>
        <w:rPr>
          <w:rFonts w:cs="Arial"/>
          <w:color w:val="FF0000"/>
          <w:sz w:val="24"/>
          <w:szCs w:val="24"/>
        </w:rPr>
      </w:pPr>
      <w:r>
        <w:rPr>
          <w:rFonts w:cs="Arial" w:hint="eastAsia"/>
          <w:b/>
          <w:bCs/>
          <w:color w:val="FF0000"/>
          <w:sz w:val="24"/>
          <w:szCs w:val="24"/>
          <w:u w:val="single"/>
        </w:rPr>
        <w:t>Comment 1</w:t>
      </w:r>
      <w:r>
        <w:rPr>
          <w:rFonts w:cs="Arial" w:hint="eastAsia"/>
          <w:color w:val="FF0000"/>
          <w:sz w:val="24"/>
          <w:szCs w:val="24"/>
        </w:rPr>
        <w:t xml:space="preserve"> &gt; </w:t>
      </w:r>
      <w:r>
        <w:rPr>
          <w:rFonts w:cs="Arial"/>
          <w:color w:val="FF0000"/>
          <w:sz w:val="24"/>
          <w:szCs w:val="24"/>
        </w:rPr>
        <w:t>I recommended that the authors include a more extensive, accurate and nuanced summary of the state the research the authors are aiming to make a contribution to. This is not fully answered in the revised manuscript. The authors have added some of the references I suggested in a sentence but that is not enough to cover the field.</w:t>
      </w:r>
    </w:p>
    <w:p w:rsidR="007370E3" w:rsidRDefault="00E92B76">
      <w:pPr>
        <w:ind w:left="540" w:hanging="540"/>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Maybe add a paragraph summarizing the current state of the field?</w:t>
      </w:r>
    </w:p>
    <w:p w:rsidR="007370E3" w:rsidRDefault="007370E3">
      <w:pPr>
        <w:ind w:left="540" w:hanging="540"/>
        <w:rPr>
          <w:rFonts w:cs="Arial"/>
          <w:color w:val="FF0000"/>
          <w:sz w:val="24"/>
          <w:szCs w:val="24"/>
        </w:rPr>
      </w:pPr>
    </w:p>
    <w:p w:rsidR="007370E3" w:rsidRDefault="007370E3">
      <w:pPr>
        <w:ind w:left="540" w:hanging="540"/>
        <w:rPr>
          <w:rFonts w:cs="Arial"/>
          <w:color w:val="FF0000"/>
          <w:sz w:val="24"/>
          <w:szCs w:val="24"/>
        </w:rPr>
      </w:pPr>
    </w:p>
    <w:p w:rsidR="007370E3" w:rsidRDefault="00E92B76">
      <w:pPr>
        <w:rPr>
          <w:rFonts w:cs="Arial"/>
          <w:b/>
          <w:bCs/>
          <w:color w:val="FF0000"/>
          <w:sz w:val="24"/>
          <w:szCs w:val="24"/>
          <w:u w:val="single"/>
        </w:rPr>
      </w:pPr>
      <w:r>
        <w:rPr>
          <w:rFonts w:cs="Arial" w:hint="eastAsia"/>
          <w:b/>
          <w:bCs/>
          <w:color w:val="FF0000"/>
          <w:sz w:val="24"/>
          <w:szCs w:val="24"/>
          <w:u w:val="single"/>
        </w:rPr>
        <w:br w:type="page"/>
      </w:r>
    </w:p>
    <w:p w:rsidR="007370E3" w:rsidRDefault="00E92B76">
      <w:pPr>
        <w:rPr>
          <w:rFonts w:cs="Arial"/>
          <w:color w:val="FF0000"/>
          <w:sz w:val="24"/>
          <w:szCs w:val="24"/>
        </w:rPr>
      </w:pPr>
      <w:r>
        <w:rPr>
          <w:rFonts w:cs="Arial" w:hint="eastAsia"/>
          <w:b/>
          <w:bCs/>
          <w:color w:val="FF0000"/>
          <w:sz w:val="24"/>
          <w:szCs w:val="24"/>
          <w:u w:val="single"/>
        </w:rPr>
        <w:lastRenderedPageBreak/>
        <w:t xml:space="preserve">Comment </w:t>
      </w:r>
      <w:r>
        <w:rPr>
          <w:rFonts w:cs="Arial"/>
          <w:b/>
          <w:bCs/>
          <w:color w:val="FF0000"/>
          <w:sz w:val="24"/>
          <w:szCs w:val="24"/>
          <w:u w:val="single"/>
        </w:rPr>
        <w:t>2</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description of the data collection with the publish or perish software is better in the revised manuscript. However, some questions remain: (1) </w:t>
      </w:r>
      <w:proofErr w:type="gramStart"/>
      <w:r>
        <w:rPr>
          <w:rFonts w:cs="Arial"/>
          <w:color w:val="FF0000"/>
          <w:sz w:val="24"/>
          <w:szCs w:val="24"/>
        </w:rPr>
        <w:t>At</w:t>
      </w:r>
      <w:proofErr w:type="gramEnd"/>
      <w:r>
        <w:rPr>
          <w:rFonts w:cs="Arial"/>
          <w:color w:val="FF0000"/>
          <w:sz w:val="24"/>
          <w:szCs w:val="24"/>
        </w:rPr>
        <w:t xml:space="preserve"> row 155, the authors write: "We also cross-referenced the results item with the updated curriculum vitae online to ensure the accuracy of search results". How was the accuracy of the search results? And did the authors correct the </w:t>
      </w:r>
      <w:proofErr w:type="spellStart"/>
      <w:r>
        <w:rPr>
          <w:rFonts w:cs="Arial"/>
          <w:color w:val="FF0000"/>
          <w:sz w:val="24"/>
          <w:szCs w:val="24"/>
        </w:rPr>
        <w:t>bibliometric</w:t>
      </w:r>
      <w:proofErr w:type="spellEnd"/>
      <w:r>
        <w:rPr>
          <w:rFonts w:cs="Arial"/>
          <w:color w:val="FF0000"/>
          <w:sz w:val="24"/>
          <w:szCs w:val="24"/>
        </w:rPr>
        <w:t xml:space="preserve"> data when </w:t>
      </w:r>
      <w:proofErr w:type="spellStart"/>
      <w:r>
        <w:rPr>
          <w:rFonts w:cs="Arial"/>
          <w:color w:val="FF0000"/>
          <w:sz w:val="24"/>
          <w:szCs w:val="24"/>
        </w:rPr>
        <w:t>mis</w:t>
      </w:r>
      <w:proofErr w:type="spellEnd"/>
      <w:r>
        <w:rPr>
          <w:rFonts w:cs="Arial"/>
          <w:color w:val="FF0000"/>
          <w:sz w:val="24"/>
          <w:szCs w:val="24"/>
        </w:rPr>
        <w:t xml:space="preserve">-matches etcetera was identified? (2) The </w:t>
      </w:r>
      <w:proofErr w:type="gramStart"/>
      <w:r>
        <w:rPr>
          <w:rFonts w:cs="Arial"/>
          <w:color w:val="FF0000"/>
          <w:sz w:val="24"/>
          <w:szCs w:val="24"/>
        </w:rPr>
        <w:t>authors</w:t>
      </w:r>
      <w:proofErr w:type="gramEnd"/>
      <w:r>
        <w:rPr>
          <w:rFonts w:cs="Arial"/>
          <w:color w:val="FF0000"/>
          <w:sz w:val="24"/>
          <w:szCs w:val="24"/>
        </w:rPr>
        <w:t xml:space="preserve"> definition of a PI the field of ecology and evolutionary biology is not clearly stated. The selection seems to be based on affiliation. However, the field the authors are investigating is not clearly defined. The readers of </w:t>
      </w:r>
      <w:proofErr w:type="spellStart"/>
      <w:r>
        <w:rPr>
          <w:rFonts w:cs="Arial"/>
          <w:color w:val="FF0000"/>
          <w:sz w:val="24"/>
          <w:szCs w:val="24"/>
        </w:rPr>
        <w:t>Scientometrics</w:t>
      </w:r>
      <w:proofErr w:type="spellEnd"/>
      <w:r>
        <w:rPr>
          <w:rFonts w:cs="Arial"/>
          <w:color w:val="FF0000"/>
          <w:sz w:val="24"/>
          <w:szCs w:val="24"/>
        </w:rPr>
        <w:t xml:space="preserve"> may not have deep knowledge of this field. Therefore, I recommend the authors to provide a concise section where the field of ecology and evolutionary biology is defined and described in terms of relevant characteristics, e.g., formal scientific communication, publication praxis, collaboration, </w:t>
      </w:r>
      <w:proofErr w:type="spellStart"/>
      <w:r>
        <w:rPr>
          <w:rFonts w:cs="Arial"/>
          <w:color w:val="FF0000"/>
          <w:sz w:val="24"/>
          <w:szCs w:val="24"/>
        </w:rPr>
        <w:t>interdisciplinarity</w:t>
      </w:r>
      <w:proofErr w:type="spellEnd"/>
      <w:r>
        <w:rPr>
          <w:rFonts w:cs="Arial"/>
          <w:color w:val="FF0000"/>
          <w:sz w:val="24"/>
          <w:szCs w:val="24"/>
        </w:rPr>
        <w:t xml:space="preserve">, etcetera. As of now several questions arise when I read the data collection section. Are the different departments the authors refer to sub-fields in the field of inquiry? </w:t>
      </w:r>
      <w:proofErr w:type="gramStart"/>
      <w:r>
        <w:rPr>
          <w:rFonts w:cs="Arial"/>
          <w:color w:val="FF0000"/>
          <w:sz w:val="24"/>
          <w:szCs w:val="24"/>
        </w:rPr>
        <w:t>Is publication praxis and citation rates</w:t>
      </w:r>
      <w:proofErr w:type="gramEnd"/>
      <w:r>
        <w:rPr>
          <w:rFonts w:cs="Arial"/>
          <w:color w:val="FF0000"/>
          <w:sz w:val="24"/>
          <w:szCs w:val="24"/>
        </w:rPr>
        <w:t xml:space="preserve"> similar in these sub-fields? Did all PIs publish in the field of ecology and evolutionary biology during their whole career or did some publish in other fields earlier in their careers and then transitioned to this field? Did all PIs do their PhDs in this field?</w:t>
      </w:r>
    </w:p>
    <w:p w:rsidR="007370E3" w:rsidRDefault="00E92B76">
      <w:pPr>
        <w:ind w:left="540" w:hanging="540"/>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370E3" w:rsidRDefault="00E92B76">
      <w:pPr>
        <w:numPr>
          <w:ilvl w:val="0"/>
          <w:numId w:val="2"/>
        </w:numPr>
        <w:ind w:left="540" w:hanging="540"/>
        <w:rPr>
          <w:rFonts w:cs="Arial"/>
          <w:color w:val="FF0000"/>
          <w:sz w:val="24"/>
          <w:szCs w:val="24"/>
        </w:rPr>
      </w:pPr>
      <w:r>
        <w:rPr>
          <w:rFonts w:cs="Arial"/>
          <w:color w:val="FF0000"/>
          <w:sz w:val="24"/>
          <w:szCs w:val="24"/>
        </w:rPr>
        <w:t>Accuracy of the search results</w:t>
      </w:r>
    </w:p>
    <w:p w:rsidR="007370E3" w:rsidRDefault="00E92B76">
      <w:pPr>
        <w:numPr>
          <w:ilvl w:val="0"/>
          <w:numId w:val="2"/>
        </w:numPr>
        <w:ind w:left="540" w:hanging="540"/>
        <w:rPr>
          <w:rFonts w:cs="Arial"/>
          <w:color w:val="FF0000"/>
          <w:sz w:val="24"/>
          <w:szCs w:val="24"/>
        </w:rPr>
      </w:pPr>
      <w:r>
        <w:rPr>
          <w:rFonts w:cs="Arial"/>
          <w:color w:val="FF0000"/>
          <w:sz w:val="24"/>
          <w:szCs w:val="24"/>
        </w:rPr>
        <w:t>Definition of EEB</w:t>
      </w:r>
    </w:p>
    <w:p w:rsidR="007370E3" w:rsidRDefault="00E92B76">
      <w:pPr>
        <w:numPr>
          <w:ilvl w:val="0"/>
          <w:numId w:val="2"/>
        </w:numPr>
        <w:ind w:left="540" w:hanging="540"/>
        <w:rPr>
          <w:rFonts w:cs="Arial"/>
          <w:color w:val="FF0000"/>
          <w:sz w:val="24"/>
          <w:szCs w:val="24"/>
        </w:rPr>
      </w:pPr>
      <w:r>
        <w:rPr>
          <w:rFonts w:cs="Arial"/>
          <w:color w:val="FF0000"/>
          <w:sz w:val="24"/>
          <w:szCs w:val="24"/>
        </w:rPr>
        <w:t>Department and sub-fields</w:t>
      </w:r>
    </w:p>
    <w:p w:rsidR="007370E3" w:rsidRDefault="00E92B76">
      <w:pPr>
        <w:numPr>
          <w:ilvl w:val="0"/>
          <w:numId w:val="2"/>
        </w:numPr>
        <w:ind w:left="540" w:hanging="540"/>
        <w:rPr>
          <w:rFonts w:cs="Arial"/>
          <w:color w:val="FF0000"/>
          <w:sz w:val="24"/>
          <w:szCs w:val="24"/>
        </w:rPr>
      </w:pPr>
      <w:r>
        <w:rPr>
          <w:rFonts w:cs="Arial"/>
          <w:color w:val="FF0000"/>
          <w:sz w:val="24"/>
          <w:szCs w:val="24"/>
        </w:rPr>
        <w:t>PI publication patterns in EEB</w:t>
      </w:r>
    </w:p>
    <w:p w:rsidR="007370E3" w:rsidRDefault="00E92B76">
      <w:pPr>
        <w:numPr>
          <w:ilvl w:val="0"/>
          <w:numId w:val="2"/>
        </w:numPr>
        <w:ind w:left="540" w:hanging="540"/>
        <w:rPr>
          <w:rFonts w:cs="Arial"/>
          <w:color w:val="FF0000"/>
          <w:sz w:val="24"/>
          <w:szCs w:val="24"/>
        </w:rPr>
      </w:pPr>
      <w:r>
        <w:rPr>
          <w:rFonts w:cs="Arial"/>
          <w:color w:val="FF0000"/>
          <w:sz w:val="24"/>
          <w:szCs w:val="24"/>
        </w:rPr>
        <w:t>PhD of these PIs</w:t>
      </w:r>
    </w:p>
    <w:p w:rsidR="007370E3" w:rsidRDefault="007370E3">
      <w:pPr>
        <w:ind w:left="540" w:hanging="540"/>
        <w:rPr>
          <w:rFonts w:cs="Arial"/>
          <w:color w:val="FF0000"/>
          <w:sz w:val="24"/>
          <w:szCs w:val="24"/>
        </w:rPr>
      </w:pPr>
    </w:p>
    <w:p w:rsidR="007370E3" w:rsidRDefault="007370E3">
      <w:pPr>
        <w:ind w:left="540" w:hanging="540"/>
        <w:rPr>
          <w:rFonts w:cs="Arial"/>
          <w:color w:val="FF0000"/>
          <w:sz w:val="24"/>
          <w:szCs w:val="24"/>
        </w:rPr>
      </w:pPr>
    </w:p>
    <w:p w:rsidR="007370E3" w:rsidRDefault="00E92B76">
      <w:pPr>
        <w:rPr>
          <w:rFonts w:cs="Arial"/>
          <w:b/>
          <w:bCs/>
          <w:color w:val="FF0000"/>
          <w:sz w:val="24"/>
          <w:szCs w:val="24"/>
          <w:u w:val="single"/>
        </w:rPr>
      </w:pPr>
      <w:r>
        <w:rPr>
          <w:rFonts w:cs="Arial" w:hint="eastAsia"/>
          <w:b/>
          <w:bCs/>
          <w:color w:val="FF0000"/>
          <w:sz w:val="24"/>
          <w:szCs w:val="24"/>
          <w:u w:val="single"/>
        </w:rPr>
        <w:br w:type="page"/>
      </w:r>
    </w:p>
    <w:p w:rsidR="007370E3" w:rsidRDefault="00E92B76">
      <w:pPr>
        <w:rPr>
          <w:rFonts w:cs="Arial"/>
          <w:color w:val="FF0000"/>
          <w:sz w:val="24"/>
          <w:szCs w:val="24"/>
        </w:rPr>
      </w:pPr>
      <w:r>
        <w:rPr>
          <w:rFonts w:cs="Arial" w:hint="eastAsia"/>
          <w:b/>
          <w:bCs/>
          <w:color w:val="FF0000"/>
          <w:sz w:val="24"/>
          <w:szCs w:val="24"/>
          <w:u w:val="single"/>
        </w:rPr>
        <w:lastRenderedPageBreak/>
        <w:t xml:space="preserve">Comment </w:t>
      </w:r>
      <w:r>
        <w:rPr>
          <w:rFonts w:cs="Arial"/>
          <w:b/>
          <w:bCs/>
          <w:color w:val="FF0000"/>
          <w:sz w:val="24"/>
          <w:szCs w:val="24"/>
          <w:u w:val="single"/>
        </w:rPr>
        <w:t>3</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issue of not using a normalized </w:t>
      </w:r>
      <w:proofErr w:type="spellStart"/>
      <w:r>
        <w:rPr>
          <w:rFonts w:cs="Arial"/>
          <w:color w:val="FF0000"/>
          <w:sz w:val="24"/>
          <w:szCs w:val="24"/>
        </w:rPr>
        <w:t>bibliometric</w:t>
      </w:r>
      <w:proofErr w:type="spellEnd"/>
      <w:r>
        <w:rPr>
          <w:rFonts w:cs="Arial"/>
          <w:color w:val="FF0000"/>
          <w:sz w:val="24"/>
          <w:szCs w:val="24"/>
        </w:rPr>
        <w:t xml:space="preserve"> indicator is unfortunately only partly resolved since the authors choose to continue with the h-index. First, the authors claim that normalization by field is not necessary since all PIs was faculty at one of 8 HEIs at time of data collection, but they have not provided any proper arguments or evidence in their manuscript to back this claim. Normalization might be relevant also at the sub-field level (Van Eck et al., 2013). Second, the authors write "By including both journal articles and book (chapters) in the calculation of h-index rather than calculating h-indexes separately for each of them, the potential </w:t>
      </w:r>
      <w:proofErr w:type="gramStart"/>
      <w:r>
        <w:rPr>
          <w:rFonts w:cs="Arial"/>
          <w:color w:val="FF0000"/>
          <w:sz w:val="24"/>
          <w:szCs w:val="24"/>
        </w:rPr>
        <w:t>variation in h-index among the two publication types were</w:t>
      </w:r>
      <w:proofErr w:type="gramEnd"/>
      <w:r>
        <w:rPr>
          <w:rFonts w:cs="Arial"/>
          <w:color w:val="FF0000"/>
          <w:sz w:val="24"/>
          <w:szCs w:val="24"/>
        </w:rPr>
        <w:t xml:space="preserve"> reduced". I do not understand this reasoning because it is not in line with the logic behind normalizing for document type in the </w:t>
      </w:r>
      <w:proofErr w:type="spellStart"/>
      <w:r>
        <w:rPr>
          <w:rFonts w:cs="Arial"/>
          <w:color w:val="FF0000"/>
          <w:sz w:val="24"/>
          <w:szCs w:val="24"/>
        </w:rPr>
        <w:t>scientometric</w:t>
      </w:r>
      <w:proofErr w:type="spellEnd"/>
      <w:r>
        <w:rPr>
          <w:rFonts w:cs="Arial"/>
          <w:color w:val="FF0000"/>
          <w:sz w:val="24"/>
          <w:szCs w:val="24"/>
        </w:rPr>
        <w:t xml:space="preserve"> literature. Are the publication rates similar for authors that publish more chapters and authors that publish more articles? Are citation rates similar for chapters and articles in the field they are investigating and in the sample? I recommend that the authors clarify their reasoning here and provide good references and arguments for how this works.</w:t>
      </w:r>
    </w:p>
    <w:p w:rsidR="007370E3" w:rsidRDefault="00E92B76">
      <w:pPr>
        <w:ind w:left="540" w:hanging="540"/>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370E3" w:rsidRDefault="00E92B76">
      <w:pPr>
        <w:numPr>
          <w:ilvl w:val="0"/>
          <w:numId w:val="3"/>
        </w:numPr>
        <w:ind w:left="540" w:hanging="540"/>
        <w:rPr>
          <w:rFonts w:cs="Arial"/>
          <w:color w:val="FF0000"/>
          <w:sz w:val="24"/>
          <w:szCs w:val="24"/>
        </w:rPr>
      </w:pPr>
      <w:r>
        <w:rPr>
          <w:rFonts w:cs="Arial"/>
          <w:color w:val="FF0000"/>
          <w:sz w:val="24"/>
          <w:szCs w:val="24"/>
        </w:rPr>
        <w:t>Variation in h-index among sub-fields</w:t>
      </w:r>
    </w:p>
    <w:p w:rsidR="007370E3" w:rsidRDefault="00E92B76">
      <w:pPr>
        <w:numPr>
          <w:ilvl w:val="0"/>
          <w:numId w:val="3"/>
        </w:numPr>
        <w:ind w:left="540" w:hanging="540"/>
        <w:rPr>
          <w:rFonts w:cs="Arial"/>
          <w:color w:val="FF0000"/>
          <w:sz w:val="24"/>
          <w:szCs w:val="24"/>
        </w:rPr>
      </w:pPr>
      <w:r>
        <w:rPr>
          <w:rFonts w:cs="Arial"/>
          <w:color w:val="FF0000"/>
          <w:sz w:val="24"/>
          <w:szCs w:val="24"/>
        </w:rPr>
        <w:t>Different document types</w:t>
      </w:r>
    </w:p>
    <w:p w:rsidR="007370E3" w:rsidRDefault="007370E3">
      <w:pPr>
        <w:rPr>
          <w:rFonts w:cs="Arial"/>
          <w:color w:val="FF0000"/>
          <w:sz w:val="24"/>
          <w:szCs w:val="24"/>
        </w:rPr>
      </w:pPr>
    </w:p>
    <w:p w:rsidR="007370E3" w:rsidRDefault="00E92B76">
      <w:pPr>
        <w:rPr>
          <w:rFonts w:cs="Arial"/>
          <w:b/>
          <w:bCs/>
          <w:color w:val="FF0000"/>
          <w:sz w:val="24"/>
          <w:szCs w:val="24"/>
          <w:u w:val="single"/>
        </w:rPr>
      </w:pPr>
      <w:r>
        <w:rPr>
          <w:rFonts w:cs="Arial" w:hint="eastAsia"/>
          <w:b/>
          <w:bCs/>
          <w:color w:val="FF0000"/>
          <w:sz w:val="24"/>
          <w:szCs w:val="24"/>
          <w:u w:val="single"/>
        </w:rPr>
        <w:br w:type="page"/>
      </w:r>
    </w:p>
    <w:p w:rsidR="007370E3" w:rsidRDefault="00E92B76">
      <w:pPr>
        <w:rPr>
          <w:rFonts w:cs="Arial"/>
          <w:color w:val="FF0000"/>
          <w:sz w:val="24"/>
          <w:szCs w:val="24"/>
        </w:rPr>
      </w:pPr>
      <w:r>
        <w:rPr>
          <w:rFonts w:cs="Arial" w:hint="eastAsia"/>
          <w:b/>
          <w:bCs/>
          <w:color w:val="FF0000"/>
          <w:sz w:val="24"/>
          <w:szCs w:val="24"/>
          <w:u w:val="single"/>
        </w:rPr>
        <w:lastRenderedPageBreak/>
        <w:t xml:space="preserve">Comment </w:t>
      </w:r>
      <w:r>
        <w:rPr>
          <w:rFonts w:cs="Arial"/>
          <w:b/>
          <w:bCs/>
          <w:color w:val="FF0000"/>
          <w:sz w:val="24"/>
          <w:szCs w:val="24"/>
          <w:u w:val="single"/>
        </w:rPr>
        <w:t>4</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authors have included a section about </w:t>
      </w:r>
      <w:proofErr w:type="spellStart"/>
      <w:r>
        <w:rPr>
          <w:rFonts w:cs="Arial"/>
          <w:color w:val="FF0000"/>
          <w:sz w:val="24"/>
          <w:szCs w:val="24"/>
        </w:rPr>
        <w:t>google</w:t>
      </w:r>
      <w:proofErr w:type="spellEnd"/>
      <w:r>
        <w:rPr>
          <w:rFonts w:cs="Arial"/>
          <w:color w:val="FF0000"/>
          <w:sz w:val="24"/>
          <w:szCs w:val="24"/>
        </w:rPr>
        <w:t xml:space="preserve"> scholar but they have not provided convincing arguments. The argument of free access is irrelevant in this context. The argument that the lack of good metadata in </w:t>
      </w:r>
      <w:proofErr w:type="spellStart"/>
      <w:r>
        <w:rPr>
          <w:rFonts w:cs="Arial"/>
          <w:color w:val="FF0000"/>
          <w:sz w:val="24"/>
          <w:szCs w:val="24"/>
        </w:rPr>
        <w:t>google</w:t>
      </w:r>
      <w:proofErr w:type="spellEnd"/>
      <w:r>
        <w:rPr>
          <w:rFonts w:cs="Arial"/>
          <w:color w:val="FF0000"/>
          <w:sz w:val="24"/>
          <w:szCs w:val="24"/>
        </w:rPr>
        <w:t xml:space="preserve"> scholar does not matter for the authors study since they are not using it, is not really true. If the authors had used a citation database with good metadata etcetera, e.g., Scopus, it would have been easier to use a normalized </w:t>
      </w:r>
      <w:proofErr w:type="spellStart"/>
      <w:r>
        <w:rPr>
          <w:rFonts w:cs="Arial"/>
          <w:color w:val="FF0000"/>
          <w:sz w:val="24"/>
          <w:szCs w:val="24"/>
        </w:rPr>
        <w:t>bibliometric</w:t>
      </w:r>
      <w:proofErr w:type="spellEnd"/>
      <w:r>
        <w:rPr>
          <w:rFonts w:cs="Arial"/>
          <w:color w:val="FF0000"/>
          <w:sz w:val="24"/>
          <w:szCs w:val="24"/>
        </w:rPr>
        <w:t xml:space="preserve"> indicator as the dependent variable which would have strengthened the study.</w:t>
      </w:r>
    </w:p>
    <w:p w:rsidR="007370E3" w:rsidRDefault="00E92B76">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roofErr w:type="gramStart"/>
      <w:r>
        <w:rPr>
          <w:rFonts w:cs="Arial"/>
          <w:color w:val="FF0000"/>
          <w:sz w:val="24"/>
          <w:szCs w:val="24"/>
        </w:rPr>
        <w:t>Since</w:t>
      </w:r>
      <w:proofErr w:type="gramEnd"/>
      <w:r>
        <w:rPr>
          <w:rFonts w:cs="Arial"/>
          <w:color w:val="FF0000"/>
          <w:sz w:val="24"/>
          <w:szCs w:val="24"/>
        </w:rPr>
        <w:t xml:space="preserve"> we choose to use </w:t>
      </w:r>
      <w:proofErr w:type="spellStart"/>
      <w:r>
        <w:rPr>
          <w:rFonts w:cs="Arial"/>
          <w:color w:val="FF0000"/>
          <w:sz w:val="24"/>
          <w:szCs w:val="24"/>
        </w:rPr>
        <w:t>unnormalized</w:t>
      </w:r>
      <w:proofErr w:type="spellEnd"/>
      <w:r>
        <w:rPr>
          <w:rFonts w:cs="Arial"/>
          <w:color w:val="FF0000"/>
          <w:sz w:val="24"/>
          <w:szCs w:val="24"/>
        </w:rPr>
        <w:t xml:space="preserve"> h-index. Additionally, the metadata are the document types and DOI information, which is not relevant in our analysis regardless of which search engine we use.</w:t>
      </w:r>
    </w:p>
    <w:p w:rsidR="007370E3" w:rsidRDefault="007370E3">
      <w:pPr>
        <w:rPr>
          <w:rFonts w:cs="Arial"/>
          <w:sz w:val="24"/>
          <w:szCs w:val="24"/>
        </w:rPr>
      </w:pPr>
    </w:p>
    <w:p w:rsidR="007370E3" w:rsidRDefault="00E92B76">
      <w:pPr>
        <w:rPr>
          <w:rFonts w:cs="Arial"/>
          <w:b/>
          <w:bCs/>
          <w:color w:val="FF0000"/>
          <w:sz w:val="24"/>
          <w:szCs w:val="24"/>
          <w:u w:val="single"/>
        </w:rPr>
      </w:pPr>
      <w:r>
        <w:rPr>
          <w:rFonts w:cs="Arial" w:hint="eastAsia"/>
          <w:b/>
          <w:bCs/>
          <w:color w:val="FF0000"/>
          <w:sz w:val="24"/>
          <w:szCs w:val="24"/>
          <w:u w:val="single"/>
        </w:rPr>
        <w:br w:type="page"/>
      </w:r>
    </w:p>
    <w:p w:rsidR="007370E3" w:rsidRDefault="00E92B76">
      <w:pPr>
        <w:rPr>
          <w:rFonts w:cs="Arial"/>
          <w:color w:val="FF0000"/>
          <w:sz w:val="24"/>
          <w:szCs w:val="24"/>
        </w:rPr>
      </w:pPr>
      <w:r>
        <w:rPr>
          <w:rFonts w:cs="Arial" w:hint="eastAsia"/>
          <w:b/>
          <w:bCs/>
          <w:color w:val="FF0000"/>
          <w:sz w:val="24"/>
          <w:szCs w:val="24"/>
          <w:u w:val="single"/>
        </w:rPr>
        <w:lastRenderedPageBreak/>
        <w:t xml:space="preserve">Comment </w:t>
      </w:r>
      <w:r>
        <w:rPr>
          <w:rFonts w:cs="Arial"/>
          <w:b/>
          <w:bCs/>
          <w:color w:val="FF0000"/>
          <w:sz w:val="24"/>
          <w:szCs w:val="24"/>
          <w:u w:val="single"/>
        </w:rPr>
        <w:t>5</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authors have now included information about </w:t>
      </w:r>
      <w:proofErr w:type="spellStart"/>
      <w:r>
        <w:rPr>
          <w:rFonts w:cs="Arial"/>
          <w:color w:val="FF0000"/>
          <w:sz w:val="24"/>
          <w:szCs w:val="24"/>
        </w:rPr>
        <w:t>missingness</w:t>
      </w:r>
      <w:proofErr w:type="spellEnd"/>
      <w:r>
        <w:rPr>
          <w:rFonts w:cs="Arial"/>
          <w:color w:val="FF0000"/>
          <w:sz w:val="24"/>
          <w:szCs w:val="24"/>
        </w:rPr>
        <w:t xml:space="preserve"> in the manuscript. At row 486, Tables and figures, the size of the sample used for each model is presented. In the model with the lowest number of missing values the </w:t>
      </w:r>
      <w:proofErr w:type="spellStart"/>
      <w:r>
        <w:rPr>
          <w:rFonts w:cs="Arial"/>
          <w:color w:val="FF0000"/>
          <w:sz w:val="24"/>
          <w:szCs w:val="24"/>
        </w:rPr>
        <w:t>missingness</w:t>
      </w:r>
      <w:proofErr w:type="spellEnd"/>
      <w:r>
        <w:rPr>
          <w:rFonts w:cs="Arial"/>
          <w:color w:val="FF0000"/>
          <w:sz w:val="24"/>
          <w:szCs w:val="24"/>
        </w:rPr>
        <w:t xml:space="preserve"> is 7.6 % (model 1). In model 2, 4, and 6 is very high. In model 2 the sample size is 58 out of 145, </w:t>
      </w:r>
      <w:proofErr w:type="spellStart"/>
      <w:r>
        <w:rPr>
          <w:rFonts w:cs="Arial"/>
          <w:color w:val="FF0000"/>
          <w:sz w:val="24"/>
          <w:szCs w:val="24"/>
        </w:rPr>
        <w:t>i.e</w:t>
      </w:r>
      <w:proofErr w:type="spellEnd"/>
      <w:r>
        <w:rPr>
          <w:rFonts w:cs="Arial"/>
          <w:color w:val="FF0000"/>
          <w:sz w:val="24"/>
          <w:szCs w:val="24"/>
        </w:rPr>
        <w:t xml:space="preserve">, 60% missing values, in model 4 there are 62% missing values, and in model 6 there are 68% missing values. </w:t>
      </w:r>
      <w:proofErr w:type="spellStart"/>
      <w:r>
        <w:rPr>
          <w:rFonts w:cs="Arial"/>
          <w:color w:val="FF0000"/>
          <w:sz w:val="24"/>
          <w:szCs w:val="24"/>
        </w:rPr>
        <w:t>Listwise</w:t>
      </w:r>
      <w:proofErr w:type="spellEnd"/>
      <w:r>
        <w:rPr>
          <w:rFonts w:cs="Arial"/>
          <w:color w:val="FF0000"/>
          <w:sz w:val="24"/>
          <w:szCs w:val="24"/>
        </w:rPr>
        <w:t xml:space="preserve"> deletion might be a reasonable method to handle </w:t>
      </w:r>
      <w:proofErr w:type="spellStart"/>
      <w:r>
        <w:rPr>
          <w:rFonts w:cs="Arial"/>
          <w:color w:val="FF0000"/>
          <w:sz w:val="24"/>
          <w:szCs w:val="24"/>
        </w:rPr>
        <w:t>missingness</w:t>
      </w:r>
      <w:proofErr w:type="spellEnd"/>
      <w:r>
        <w:rPr>
          <w:rFonts w:cs="Arial"/>
          <w:color w:val="FF0000"/>
          <w:sz w:val="24"/>
          <w:szCs w:val="24"/>
        </w:rPr>
        <w:t xml:space="preserve"> below 5% (Graham, 2009) depending on the mechanism for the </w:t>
      </w:r>
      <w:proofErr w:type="spellStart"/>
      <w:r>
        <w:rPr>
          <w:rFonts w:cs="Arial"/>
          <w:color w:val="FF0000"/>
          <w:sz w:val="24"/>
          <w:szCs w:val="24"/>
        </w:rPr>
        <w:t>missingness</w:t>
      </w:r>
      <w:proofErr w:type="spellEnd"/>
      <w:r>
        <w:rPr>
          <w:rFonts w:cs="Arial"/>
          <w:color w:val="FF0000"/>
          <w:sz w:val="24"/>
          <w:szCs w:val="24"/>
        </w:rPr>
        <w:t xml:space="preserve">. When the </w:t>
      </w:r>
      <w:proofErr w:type="spellStart"/>
      <w:r>
        <w:rPr>
          <w:rFonts w:cs="Arial"/>
          <w:color w:val="FF0000"/>
          <w:sz w:val="24"/>
          <w:szCs w:val="24"/>
        </w:rPr>
        <w:t>missingness</w:t>
      </w:r>
      <w:proofErr w:type="spellEnd"/>
      <w:r>
        <w:rPr>
          <w:rFonts w:cs="Arial"/>
          <w:color w:val="FF0000"/>
          <w:sz w:val="24"/>
          <w:szCs w:val="24"/>
        </w:rPr>
        <w:t xml:space="preserve"> in the range presented by the authors the </w:t>
      </w:r>
      <w:proofErr w:type="spellStart"/>
      <w:r>
        <w:rPr>
          <w:rFonts w:cs="Arial"/>
          <w:color w:val="FF0000"/>
          <w:sz w:val="24"/>
          <w:szCs w:val="24"/>
        </w:rPr>
        <w:t>missingness</w:t>
      </w:r>
      <w:proofErr w:type="spellEnd"/>
      <w:r>
        <w:rPr>
          <w:rFonts w:cs="Arial"/>
          <w:color w:val="FF0000"/>
          <w:sz w:val="24"/>
          <w:szCs w:val="24"/>
        </w:rPr>
        <w:t xml:space="preserve"> needs to be addressed with some more advanced method than list wise deletion to handle the </w:t>
      </w:r>
      <w:proofErr w:type="spellStart"/>
      <w:r>
        <w:rPr>
          <w:rFonts w:cs="Arial"/>
          <w:color w:val="FF0000"/>
          <w:sz w:val="24"/>
          <w:szCs w:val="24"/>
        </w:rPr>
        <w:t>missingness</w:t>
      </w:r>
      <w:proofErr w:type="spellEnd"/>
      <w:r>
        <w:rPr>
          <w:rFonts w:cs="Arial"/>
          <w:color w:val="FF0000"/>
          <w:sz w:val="24"/>
          <w:szCs w:val="24"/>
        </w:rPr>
        <w:t xml:space="preserve">, e.g., multiple imputation with chained equations. However, given the small sample in combination with </w:t>
      </w:r>
      <w:proofErr w:type="gramStart"/>
      <w:r>
        <w:rPr>
          <w:rFonts w:cs="Arial"/>
          <w:color w:val="FF0000"/>
          <w:sz w:val="24"/>
          <w:szCs w:val="24"/>
        </w:rPr>
        <w:t xml:space="preserve">a </w:t>
      </w:r>
      <w:proofErr w:type="spellStart"/>
      <w:r>
        <w:rPr>
          <w:rFonts w:cs="Arial"/>
          <w:color w:val="FF0000"/>
          <w:sz w:val="24"/>
          <w:szCs w:val="24"/>
        </w:rPr>
        <w:t>missingness</w:t>
      </w:r>
      <w:proofErr w:type="spellEnd"/>
      <w:proofErr w:type="gramEnd"/>
      <w:r>
        <w:rPr>
          <w:rFonts w:cs="Arial"/>
          <w:color w:val="FF0000"/>
          <w:sz w:val="24"/>
          <w:szCs w:val="24"/>
        </w:rPr>
        <w:t xml:space="preserve"> of this magnitude, I doubt that the authors can provide a convincing solution other than collecting more data. How can we be sure that the </w:t>
      </w:r>
      <w:proofErr w:type="gramStart"/>
      <w:r>
        <w:rPr>
          <w:rFonts w:cs="Arial"/>
          <w:color w:val="FF0000"/>
          <w:sz w:val="24"/>
          <w:szCs w:val="24"/>
        </w:rPr>
        <w:t>authors</w:t>
      </w:r>
      <w:proofErr w:type="gramEnd"/>
      <w:r>
        <w:rPr>
          <w:rFonts w:cs="Arial"/>
          <w:color w:val="FF0000"/>
          <w:sz w:val="24"/>
          <w:szCs w:val="24"/>
        </w:rPr>
        <w:t xml:space="preserve"> results are not biased by the large amount of </w:t>
      </w:r>
      <w:proofErr w:type="spellStart"/>
      <w:r>
        <w:rPr>
          <w:rFonts w:cs="Arial"/>
          <w:color w:val="FF0000"/>
          <w:sz w:val="24"/>
          <w:szCs w:val="24"/>
        </w:rPr>
        <w:t>missingness</w:t>
      </w:r>
      <w:proofErr w:type="spellEnd"/>
      <w:r>
        <w:rPr>
          <w:rFonts w:cs="Arial"/>
          <w:color w:val="FF0000"/>
          <w:sz w:val="24"/>
          <w:szCs w:val="24"/>
        </w:rPr>
        <w:t>?</w:t>
      </w:r>
    </w:p>
    <w:p w:rsidR="007370E3" w:rsidRDefault="00E92B76">
      <w:pPr>
        <w:rPr>
          <w:rFonts w:cs="Arial"/>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r>
        <w:rPr>
          <w:rFonts w:cs="Arial"/>
          <w:sz w:val="24"/>
          <w:szCs w:val="24"/>
        </w:rPr>
        <w:br w:type="page"/>
      </w:r>
    </w:p>
    <w:p w:rsidR="007370E3" w:rsidRDefault="00E92B76">
      <w:pPr>
        <w:rPr>
          <w:rFonts w:cs="Arial"/>
          <w:color w:val="FF0000"/>
          <w:sz w:val="24"/>
          <w:szCs w:val="24"/>
        </w:rPr>
      </w:pPr>
      <w:r>
        <w:rPr>
          <w:rFonts w:cs="Arial" w:hint="eastAsia"/>
          <w:b/>
          <w:bCs/>
          <w:color w:val="FF0000"/>
          <w:sz w:val="24"/>
          <w:szCs w:val="24"/>
          <w:u w:val="single"/>
        </w:rPr>
        <w:lastRenderedPageBreak/>
        <w:t xml:space="preserve">Comment </w:t>
      </w:r>
      <w:r>
        <w:rPr>
          <w:rFonts w:cs="Arial"/>
          <w:b/>
          <w:bCs/>
          <w:color w:val="FF0000"/>
          <w:sz w:val="24"/>
          <w:szCs w:val="24"/>
          <w:u w:val="single"/>
        </w:rPr>
        <w:t>6</w:t>
      </w:r>
      <w:r>
        <w:rPr>
          <w:rFonts w:cs="Arial" w:hint="eastAsia"/>
          <w:color w:val="FF0000"/>
          <w:sz w:val="24"/>
          <w:szCs w:val="24"/>
        </w:rPr>
        <w:t xml:space="preserve"> &gt; </w:t>
      </w:r>
      <w:r>
        <w:rPr>
          <w:rFonts w:cs="Arial"/>
          <w:color w:val="FF0000"/>
          <w:sz w:val="24"/>
          <w:szCs w:val="24"/>
        </w:rPr>
        <w:t>I do not think the authors conclusions are supported by the data. Given the small sample size and the descriptive statistics I believe the authors need to show that their sample is representative by (1) defining a population; (2) Compare the variables in the sample with the equivalent variables in the population (e.g., how the proportion of men and women in the sample compare with the proportion of men and women in the population; How does the percentages of full, associate, and assistant professors compare with the population, etcetera).</w:t>
      </w:r>
    </w:p>
    <w:p w:rsidR="007370E3" w:rsidRDefault="00E92B76">
      <w:pPr>
        <w:rPr>
          <w:rFonts w:cs="Arial"/>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370E3" w:rsidRDefault="00E92B76">
      <w:pPr>
        <w:rPr>
          <w:rFonts w:cs="Arial"/>
          <w:color w:val="FF0000"/>
          <w:sz w:val="24"/>
          <w:szCs w:val="24"/>
        </w:rPr>
      </w:pPr>
      <w:r>
        <w:rPr>
          <w:rFonts w:cs="Arial"/>
          <w:color w:val="FF0000"/>
          <w:sz w:val="24"/>
          <w:szCs w:val="24"/>
        </w:rPr>
        <w:br/>
      </w:r>
    </w:p>
    <w:p w:rsidR="007370E3" w:rsidRDefault="007370E3">
      <w:pPr>
        <w:rPr>
          <w:rFonts w:cs="Arial"/>
          <w:color w:val="FF0000"/>
          <w:sz w:val="24"/>
          <w:szCs w:val="24"/>
        </w:rPr>
      </w:pPr>
    </w:p>
    <w:p w:rsidR="007370E3" w:rsidRDefault="00E92B76">
      <w:pPr>
        <w:rPr>
          <w:rFonts w:cs="Arial"/>
          <w:b/>
          <w:bCs/>
          <w:color w:val="FF0000"/>
          <w:sz w:val="24"/>
          <w:szCs w:val="24"/>
          <w:u w:val="single"/>
        </w:rPr>
      </w:pPr>
      <w:r>
        <w:rPr>
          <w:rFonts w:cs="Arial" w:hint="eastAsia"/>
          <w:b/>
          <w:bCs/>
          <w:color w:val="FF0000"/>
          <w:sz w:val="24"/>
          <w:szCs w:val="24"/>
          <w:u w:val="single"/>
        </w:rPr>
        <w:br w:type="page"/>
      </w:r>
    </w:p>
    <w:p w:rsidR="007370E3" w:rsidRDefault="00E92B76">
      <w:pPr>
        <w:rPr>
          <w:rFonts w:cs="Arial"/>
          <w:color w:val="FF0000"/>
          <w:sz w:val="24"/>
          <w:szCs w:val="24"/>
        </w:rPr>
      </w:pPr>
      <w:r>
        <w:rPr>
          <w:rFonts w:cs="Arial" w:hint="eastAsia"/>
          <w:b/>
          <w:bCs/>
          <w:color w:val="FF0000"/>
          <w:sz w:val="24"/>
          <w:szCs w:val="24"/>
          <w:u w:val="single"/>
        </w:rPr>
        <w:lastRenderedPageBreak/>
        <w:t xml:space="preserve">Comment </w:t>
      </w:r>
      <w:r>
        <w:rPr>
          <w:rFonts w:cs="Arial"/>
          <w:b/>
          <w:bCs/>
          <w:color w:val="FF0000"/>
          <w:sz w:val="24"/>
          <w:szCs w:val="24"/>
          <w:u w:val="single"/>
        </w:rPr>
        <w:t>7</w:t>
      </w:r>
      <w:r>
        <w:rPr>
          <w:rFonts w:cs="Arial" w:hint="eastAsia"/>
          <w:color w:val="FF0000"/>
          <w:sz w:val="24"/>
          <w:szCs w:val="24"/>
        </w:rPr>
        <w:t xml:space="preserve"> &gt; </w:t>
      </w:r>
      <w:r>
        <w:rPr>
          <w:rFonts w:cs="Arial"/>
          <w:color w:val="FF0000"/>
          <w:sz w:val="24"/>
          <w:szCs w:val="24"/>
        </w:rPr>
        <w:t xml:space="preserve">The authors should also show that the 8 Higher Education Institutions (HEI) are representative and how the PIs are distributed over the HEIs and compare the share of PIs in the HEIs in the sample with the share in the population. How many HEIs are there in the sampling frame? Why have the authors only sampled from top ranked HEIs? How does that comply with the </w:t>
      </w:r>
      <w:proofErr w:type="spellStart"/>
      <w:r>
        <w:rPr>
          <w:rFonts w:cs="Arial"/>
          <w:color w:val="FF0000"/>
          <w:sz w:val="24"/>
          <w:szCs w:val="24"/>
        </w:rPr>
        <w:t>representativity</w:t>
      </w:r>
      <w:proofErr w:type="spellEnd"/>
      <w:r>
        <w:rPr>
          <w:rFonts w:cs="Arial"/>
          <w:color w:val="FF0000"/>
          <w:sz w:val="24"/>
          <w:szCs w:val="24"/>
        </w:rPr>
        <w:t xml:space="preserve"> of the sample?</w:t>
      </w:r>
    </w:p>
    <w:p w:rsidR="005C50EC" w:rsidRDefault="00E92B76">
      <w:pPr>
        <w:rPr>
          <w:rFonts w:cs="Arial" w:hint="eastAsia"/>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bookmarkStart w:id="0" w:name="_GoBack"/>
      <w:bookmarkEnd w:id="0"/>
    </w:p>
    <w:p w:rsidR="005C50EC" w:rsidRDefault="005C50EC">
      <w:pPr>
        <w:rPr>
          <w:rFonts w:cs="Arial" w:hint="eastAsia"/>
          <w:color w:val="FF0000"/>
          <w:sz w:val="24"/>
          <w:szCs w:val="24"/>
        </w:rPr>
      </w:pPr>
      <w:r>
        <w:rPr>
          <w:rFonts w:cs="Arial" w:hint="eastAsia"/>
          <w:color w:val="FF0000"/>
          <w:sz w:val="24"/>
          <w:szCs w:val="24"/>
        </w:rPr>
        <w:t>(1) Summary of the number of PIs from each HEI</w:t>
      </w:r>
    </w:p>
    <w:p w:rsidR="00FC76CA" w:rsidRPr="00FC76CA" w:rsidRDefault="00FC76CA" w:rsidP="00FC76CA">
      <w:pPr>
        <w:rPr>
          <w:rFonts w:cs="Arial" w:hint="eastAsia"/>
          <w:color w:val="FF0000"/>
          <w:sz w:val="24"/>
          <w:szCs w:val="24"/>
        </w:rPr>
      </w:pPr>
      <w:r w:rsidRPr="00FC76CA">
        <w:rPr>
          <w:rFonts w:cs="Arial" w:hint="eastAsia"/>
          <w:color w:val="FF0000"/>
          <w:sz w:val="24"/>
          <w:szCs w:val="24"/>
        </w:rPr>
        <w:t>(</w:t>
      </w:r>
      <w:r>
        <w:rPr>
          <w:rFonts w:cs="Arial" w:hint="eastAsia"/>
          <w:color w:val="FF0000"/>
          <w:sz w:val="24"/>
          <w:szCs w:val="24"/>
        </w:rPr>
        <w:t>2</w:t>
      </w:r>
      <w:r w:rsidRPr="00FC76CA">
        <w:rPr>
          <w:rFonts w:cs="Arial" w:hint="eastAsia"/>
          <w:color w:val="FF0000"/>
          <w:sz w:val="24"/>
          <w:szCs w:val="24"/>
        </w:rPr>
        <w:t>) There are around XXX universities in Taiwan with EEB related department or institute.</w:t>
      </w:r>
    </w:p>
    <w:p w:rsidR="005C50EC" w:rsidRDefault="005C50EC">
      <w:pPr>
        <w:rPr>
          <w:rFonts w:cs="Arial" w:hint="eastAsia"/>
          <w:color w:val="FF0000"/>
          <w:sz w:val="24"/>
          <w:szCs w:val="24"/>
        </w:rPr>
      </w:pPr>
      <w:r>
        <w:rPr>
          <w:rFonts w:cs="Arial" w:hint="eastAsia"/>
          <w:color w:val="FF0000"/>
          <w:sz w:val="24"/>
          <w:szCs w:val="24"/>
        </w:rPr>
        <w:t>(</w:t>
      </w:r>
      <w:r w:rsidR="00FC76CA">
        <w:rPr>
          <w:rFonts w:cs="Arial" w:hint="eastAsia"/>
          <w:color w:val="FF0000"/>
          <w:sz w:val="24"/>
          <w:szCs w:val="24"/>
        </w:rPr>
        <w:t>3</w:t>
      </w:r>
      <w:r>
        <w:rPr>
          <w:rFonts w:cs="Arial" w:hint="eastAsia"/>
          <w:color w:val="FF0000"/>
          <w:sz w:val="24"/>
          <w:szCs w:val="24"/>
        </w:rPr>
        <w:t xml:space="preserve">) Top ranking so that their research resources are relatively comparable. If we include lower-ranked institute, their performance might be lower </w:t>
      </w:r>
      <w:r>
        <w:rPr>
          <w:rFonts w:cs="Arial"/>
          <w:color w:val="FF0000"/>
          <w:sz w:val="24"/>
          <w:szCs w:val="24"/>
        </w:rPr>
        <w:t>because</w:t>
      </w:r>
      <w:r>
        <w:rPr>
          <w:rFonts w:cs="Arial" w:hint="eastAsia"/>
          <w:color w:val="FF0000"/>
          <w:sz w:val="24"/>
          <w:szCs w:val="24"/>
        </w:rPr>
        <w:t xml:space="preserve"> of the </w:t>
      </w:r>
      <w:proofErr w:type="spellStart"/>
      <w:r>
        <w:rPr>
          <w:rFonts w:cs="Arial" w:hint="eastAsia"/>
          <w:color w:val="FF0000"/>
          <w:sz w:val="24"/>
          <w:szCs w:val="24"/>
        </w:rPr>
        <w:t>reseource</w:t>
      </w:r>
      <w:proofErr w:type="spellEnd"/>
      <w:r>
        <w:rPr>
          <w:rFonts w:cs="Arial" w:hint="eastAsia"/>
          <w:color w:val="FF0000"/>
          <w:sz w:val="24"/>
          <w:szCs w:val="24"/>
        </w:rPr>
        <w:t xml:space="preserve"> and environment. Also, most of the applicants will set higher-ranked institutes as top priorities, and thus from the applicants perspective, it would also be to focus on these eight HEIs.</w:t>
      </w:r>
    </w:p>
    <w:p w:rsidR="007370E3" w:rsidRDefault="00E92B76">
      <w:pPr>
        <w:rPr>
          <w:rFonts w:cs="Arial"/>
          <w:color w:val="FF0000"/>
          <w:sz w:val="24"/>
          <w:szCs w:val="24"/>
        </w:rPr>
      </w:pPr>
      <w:r>
        <w:rPr>
          <w:rFonts w:cs="Arial"/>
          <w:color w:val="FF0000"/>
          <w:sz w:val="24"/>
          <w:szCs w:val="24"/>
        </w:rPr>
        <w:br/>
      </w:r>
      <w:r>
        <w:rPr>
          <w:rFonts w:cs="Arial"/>
          <w:color w:val="FF0000"/>
          <w:sz w:val="24"/>
          <w:szCs w:val="24"/>
        </w:rPr>
        <w:br/>
      </w:r>
      <w:r>
        <w:rPr>
          <w:rFonts w:cs="Arial"/>
          <w:color w:val="FF0000"/>
          <w:sz w:val="24"/>
          <w:szCs w:val="24"/>
        </w:rPr>
        <w:br/>
      </w:r>
      <w:r>
        <w:rPr>
          <w:rFonts w:cs="Arial"/>
          <w:color w:val="FF0000"/>
          <w:sz w:val="24"/>
          <w:szCs w:val="24"/>
        </w:rPr>
        <w:br/>
      </w:r>
    </w:p>
    <w:p w:rsidR="007370E3" w:rsidRDefault="00E92B76">
      <w:pPr>
        <w:rPr>
          <w:rFonts w:cs="Arial"/>
          <w:color w:val="FF0000"/>
          <w:sz w:val="24"/>
          <w:szCs w:val="24"/>
        </w:rPr>
      </w:pPr>
      <w:r>
        <w:rPr>
          <w:rFonts w:cs="Arial"/>
          <w:color w:val="FF0000"/>
          <w:sz w:val="24"/>
          <w:szCs w:val="24"/>
        </w:rPr>
        <w:br w:type="page"/>
      </w:r>
    </w:p>
    <w:p w:rsidR="007370E3" w:rsidRPr="005B12A7" w:rsidRDefault="00E92B76">
      <w:pPr>
        <w:rPr>
          <w:rFonts w:cs="Arial"/>
          <w:sz w:val="24"/>
          <w:szCs w:val="24"/>
        </w:rPr>
      </w:pPr>
      <w:r w:rsidRPr="005B12A7">
        <w:rPr>
          <w:rFonts w:cs="Arial" w:hint="eastAsia"/>
          <w:b/>
          <w:bCs/>
          <w:sz w:val="24"/>
          <w:szCs w:val="24"/>
          <w:u w:val="single"/>
        </w:rPr>
        <w:lastRenderedPageBreak/>
        <w:t xml:space="preserve">Comment </w:t>
      </w:r>
      <w:r w:rsidRPr="005B12A7">
        <w:rPr>
          <w:rFonts w:cs="Arial"/>
          <w:b/>
          <w:bCs/>
          <w:sz w:val="24"/>
          <w:szCs w:val="24"/>
          <w:u w:val="single"/>
        </w:rPr>
        <w:t>8</w:t>
      </w:r>
      <w:r w:rsidRPr="005B12A7">
        <w:rPr>
          <w:rFonts w:cs="Arial" w:hint="eastAsia"/>
          <w:sz w:val="24"/>
          <w:szCs w:val="24"/>
        </w:rPr>
        <w:t xml:space="preserve"> &gt; </w:t>
      </w:r>
      <w:proofErr w:type="gramStart"/>
      <w:r w:rsidRPr="005B12A7">
        <w:rPr>
          <w:rFonts w:cs="Arial"/>
          <w:sz w:val="24"/>
          <w:szCs w:val="24"/>
        </w:rPr>
        <w:t>At</w:t>
      </w:r>
      <w:proofErr w:type="gramEnd"/>
      <w:r w:rsidRPr="005B12A7">
        <w:rPr>
          <w:rFonts w:cs="Arial"/>
          <w:sz w:val="24"/>
          <w:szCs w:val="24"/>
        </w:rPr>
        <w:t xml:space="preserve"> row 208 I cannot see any regression diagnostics for the </w:t>
      </w:r>
      <w:proofErr w:type="spellStart"/>
      <w:r w:rsidRPr="005B12A7">
        <w:rPr>
          <w:rFonts w:cs="Arial"/>
          <w:sz w:val="24"/>
          <w:szCs w:val="24"/>
        </w:rPr>
        <w:t>poisson</w:t>
      </w:r>
      <w:proofErr w:type="spellEnd"/>
      <w:r w:rsidRPr="005B12A7">
        <w:rPr>
          <w:rFonts w:cs="Arial"/>
          <w:sz w:val="24"/>
          <w:szCs w:val="24"/>
        </w:rPr>
        <w:t xml:space="preserve"> regressions. Why did the authors choose </w:t>
      </w:r>
      <w:proofErr w:type="spellStart"/>
      <w:r w:rsidRPr="005B12A7">
        <w:rPr>
          <w:rFonts w:cs="Arial"/>
          <w:sz w:val="24"/>
          <w:szCs w:val="24"/>
        </w:rPr>
        <w:t>poisson</w:t>
      </w:r>
      <w:proofErr w:type="spellEnd"/>
      <w:r w:rsidRPr="005B12A7">
        <w:rPr>
          <w:rFonts w:cs="Arial"/>
          <w:sz w:val="24"/>
          <w:szCs w:val="24"/>
        </w:rPr>
        <w:t xml:space="preserve"> over negative binomial regression? Have the authors tested the </w:t>
      </w:r>
      <w:proofErr w:type="spellStart"/>
      <w:r w:rsidRPr="005B12A7">
        <w:rPr>
          <w:rFonts w:cs="Arial"/>
          <w:sz w:val="24"/>
          <w:szCs w:val="24"/>
        </w:rPr>
        <w:t>poisson</w:t>
      </w:r>
      <w:proofErr w:type="spellEnd"/>
      <w:r w:rsidRPr="005B12A7">
        <w:rPr>
          <w:rFonts w:cs="Arial"/>
          <w:sz w:val="24"/>
          <w:szCs w:val="24"/>
        </w:rPr>
        <w:t xml:space="preserve"> models for over dispersion?</w:t>
      </w:r>
    </w:p>
    <w:p w:rsidR="00CF77D4" w:rsidRPr="006F7FE2" w:rsidRDefault="00E92B76">
      <w:pPr>
        <w:rPr>
          <w:rFonts w:cs="Arial" w:hint="eastAsia"/>
          <w:sz w:val="24"/>
          <w:szCs w:val="24"/>
        </w:rPr>
      </w:pPr>
      <w:r w:rsidRPr="006A5097">
        <w:rPr>
          <w:rFonts w:cs="Arial" w:hint="eastAsia"/>
          <w:b/>
          <w:sz w:val="24"/>
          <w:szCs w:val="24"/>
          <w:u w:val="single"/>
        </w:rPr>
        <w:t>Response</w:t>
      </w:r>
      <w:r w:rsidRPr="006A5097">
        <w:rPr>
          <w:rFonts w:cs="Arial" w:hint="eastAsia"/>
          <w:bCs/>
          <w:sz w:val="24"/>
          <w:szCs w:val="24"/>
        </w:rPr>
        <w:t xml:space="preserve"> </w:t>
      </w:r>
      <w:r w:rsidRPr="006A5097">
        <w:rPr>
          <w:rFonts w:cs="Arial" w:hint="eastAsia"/>
          <w:sz w:val="24"/>
          <w:szCs w:val="24"/>
        </w:rPr>
        <w:t>&gt;</w:t>
      </w:r>
      <w:r w:rsidRPr="006A5097">
        <w:rPr>
          <w:rFonts w:cs="Arial"/>
          <w:sz w:val="24"/>
          <w:szCs w:val="24"/>
        </w:rPr>
        <w:t xml:space="preserve"> </w:t>
      </w:r>
      <w:proofErr w:type="gramStart"/>
      <w:r w:rsidR="005B12A7" w:rsidRPr="006A5097">
        <w:rPr>
          <w:rFonts w:cs="Arial" w:hint="eastAsia"/>
          <w:sz w:val="24"/>
          <w:szCs w:val="24"/>
        </w:rPr>
        <w:t>We</w:t>
      </w:r>
      <w:proofErr w:type="gramEnd"/>
      <w:r w:rsidR="005B12A7" w:rsidRPr="006A5097">
        <w:rPr>
          <w:rFonts w:cs="Arial" w:hint="eastAsia"/>
          <w:sz w:val="24"/>
          <w:szCs w:val="24"/>
        </w:rPr>
        <w:t xml:space="preserve"> did check the assumptions of equal variance and normality for all six models in our analysis in our p</w:t>
      </w:r>
      <w:r w:rsidR="006A5097" w:rsidRPr="006A5097">
        <w:rPr>
          <w:rFonts w:cs="Arial" w:hint="eastAsia"/>
          <w:sz w:val="24"/>
          <w:szCs w:val="24"/>
        </w:rPr>
        <w:t>revious revision</w:t>
      </w:r>
      <w:r w:rsidR="005B12A7" w:rsidRPr="006A5097">
        <w:rPr>
          <w:rFonts w:cs="Arial" w:hint="eastAsia"/>
          <w:sz w:val="24"/>
          <w:szCs w:val="24"/>
        </w:rPr>
        <w:t>. However, t</w:t>
      </w:r>
      <w:r w:rsidR="00CF77D4" w:rsidRPr="006A5097">
        <w:rPr>
          <w:rFonts w:cs="Arial" w:hint="eastAsia"/>
          <w:sz w:val="24"/>
          <w:szCs w:val="24"/>
        </w:rPr>
        <w:t xml:space="preserve">here seemed to be a mistake </w:t>
      </w:r>
      <w:r w:rsidR="005B12A7" w:rsidRPr="006A5097">
        <w:rPr>
          <w:rFonts w:cs="Arial" w:hint="eastAsia"/>
          <w:sz w:val="24"/>
          <w:szCs w:val="24"/>
        </w:rPr>
        <w:t xml:space="preserve">in the </w:t>
      </w:r>
      <w:r w:rsidR="006A5097" w:rsidRPr="006A5097">
        <w:rPr>
          <w:rFonts w:cs="Arial" w:hint="eastAsia"/>
          <w:sz w:val="24"/>
          <w:szCs w:val="24"/>
        </w:rPr>
        <w:t xml:space="preserve">online submission </w:t>
      </w:r>
      <w:r w:rsidR="005B12A7" w:rsidRPr="006A5097">
        <w:rPr>
          <w:rFonts w:cs="Arial" w:hint="eastAsia"/>
          <w:sz w:val="24"/>
          <w:szCs w:val="24"/>
        </w:rPr>
        <w:t xml:space="preserve">system </w:t>
      </w:r>
      <w:r w:rsidR="00CF77D4" w:rsidRPr="006A5097">
        <w:rPr>
          <w:rFonts w:cs="Arial" w:hint="eastAsia"/>
          <w:sz w:val="24"/>
          <w:szCs w:val="24"/>
        </w:rPr>
        <w:t>and the figure</w:t>
      </w:r>
      <w:r w:rsidR="005B12A7" w:rsidRPr="006A5097">
        <w:rPr>
          <w:rFonts w:cs="Arial" w:hint="eastAsia"/>
          <w:sz w:val="24"/>
          <w:szCs w:val="24"/>
        </w:rPr>
        <w:t>s</w:t>
      </w:r>
      <w:r w:rsidR="00CF77D4" w:rsidRPr="006A5097">
        <w:rPr>
          <w:rFonts w:cs="Arial" w:hint="eastAsia"/>
          <w:sz w:val="24"/>
          <w:szCs w:val="24"/>
        </w:rPr>
        <w:t xml:space="preserve"> for model diagnostic</w:t>
      </w:r>
      <w:r w:rsidR="00E85C57">
        <w:rPr>
          <w:rFonts w:cs="Arial" w:hint="eastAsia"/>
          <w:sz w:val="24"/>
          <w:szCs w:val="24"/>
        </w:rPr>
        <w:t>s</w:t>
      </w:r>
      <w:r w:rsidR="006A5097" w:rsidRPr="006A5097">
        <w:rPr>
          <w:rFonts w:cs="Arial" w:hint="eastAsia"/>
          <w:sz w:val="24"/>
          <w:szCs w:val="24"/>
        </w:rPr>
        <w:t xml:space="preserve"> in our response document</w:t>
      </w:r>
      <w:r w:rsidR="00CF77D4" w:rsidRPr="006A5097">
        <w:rPr>
          <w:rFonts w:cs="Arial" w:hint="eastAsia"/>
          <w:sz w:val="24"/>
          <w:szCs w:val="24"/>
        </w:rPr>
        <w:t xml:space="preserve"> were lost. We provided them </w:t>
      </w:r>
      <w:r w:rsidR="006A5097" w:rsidRPr="006A5097">
        <w:rPr>
          <w:rFonts w:cs="Arial" w:hint="eastAsia"/>
          <w:sz w:val="24"/>
          <w:szCs w:val="24"/>
        </w:rPr>
        <w:t>again below</w:t>
      </w:r>
      <w:r w:rsidR="00CF77D4" w:rsidRPr="006A5097">
        <w:rPr>
          <w:rFonts w:cs="Arial" w:hint="eastAsia"/>
          <w:sz w:val="24"/>
          <w:szCs w:val="24"/>
        </w:rPr>
        <w:t>.</w:t>
      </w:r>
      <w:r w:rsidR="005B12A7" w:rsidRPr="006A5097">
        <w:rPr>
          <w:rFonts w:cs="Arial" w:hint="eastAsia"/>
          <w:sz w:val="24"/>
          <w:szCs w:val="24"/>
        </w:rPr>
        <w:t xml:space="preserve"> </w:t>
      </w:r>
      <w:r w:rsidR="005B12A7" w:rsidRPr="006A5097">
        <w:rPr>
          <w:rFonts w:cs="Arial"/>
          <w:sz w:val="24"/>
          <w:szCs w:val="24"/>
        </w:rPr>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w:t>
      </w:r>
      <w:proofErr w:type="spellStart"/>
      <w:r w:rsidR="005B12A7" w:rsidRPr="006A5097">
        <w:rPr>
          <w:rFonts w:cs="Arial"/>
          <w:sz w:val="24"/>
          <w:szCs w:val="24"/>
        </w:rPr>
        <w:t>Knief</w:t>
      </w:r>
      <w:proofErr w:type="spellEnd"/>
      <w:r w:rsidR="005B12A7" w:rsidRPr="006A5097">
        <w:rPr>
          <w:rFonts w:cs="Arial"/>
          <w:sz w:val="24"/>
          <w:szCs w:val="24"/>
        </w:rPr>
        <w:t xml:space="preserve"> and </w:t>
      </w:r>
      <w:proofErr w:type="spellStart"/>
      <w:r w:rsidR="005B12A7" w:rsidRPr="006A5097">
        <w:rPr>
          <w:rFonts w:cs="Arial"/>
          <w:sz w:val="24"/>
          <w:szCs w:val="24"/>
        </w:rPr>
        <w:t>Forstmeier</w:t>
      </w:r>
      <w:proofErr w:type="spellEnd"/>
      <w:r w:rsidR="005B12A7" w:rsidRPr="006A5097">
        <w:rPr>
          <w:rFonts w:cs="Arial"/>
          <w:sz w:val="24"/>
          <w:szCs w:val="24"/>
        </w:rPr>
        <w:t xml:space="preserve"> 2021; </w:t>
      </w:r>
      <w:proofErr w:type="spellStart"/>
      <w:r w:rsidR="005B12A7" w:rsidRPr="006A5097">
        <w:rPr>
          <w:rFonts w:cs="Arial"/>
          <w:sz w:val="24"/>
          <w:szCs w:val="24"/>
        </w:rPr>
        <w:t>Schielzeth</w:t>
      </w:r>
      <w:proofErr w:type="spellEnd"/>
      <w:r w:rsidR="005B12A7" w:rsidRPr="006A5097">
        <w:rPr>
          <w:rFonts w:cs="Arial"/>
          <w:sz w:val="24"/>
          <w:szCs w:val="24"/>
        </w:rPr>
        <w:t xml:space="preserve"> et al. 2020).</w:t>
      </w:r>
      <w:r w:rsidR="002D7C69">
        <w:rPr>
          <w:rFonts w:cs="Arial" w:hint="eastAsia"/>
          <w:sz w:val="24"/>
          <w:szCs w:val="24"/>
        </w:rPr>
        <w:t xml:space="preserve"> </w:t>
      </w:r>
      <w:r w:rsidR="00AF0B39" w:rsidRPr="006F7FE2">
        <w:rPr>
          <w:rFonts w:cs="Arial" w:hint="eastAsia"/>
          <w:sz w:val="24"/>
          <w:szCs w:val="24"/>
        </w:rPr>
        <w:t>(T</w:t>
      </w:r>
      <w:r w:rsidR="00AF0B39" w:rsidRPr="006F7FE2">
        <w:rPr>
          <w:rFonts w:cs="Arial"/>
          <w:sz w:val="24"/>
          <w:szCs w:val="24"/>
        </w:rPr>
        <w:t xml:space="preserve">he </w:t>
      </w:r>
      <w:r w:rsidR="00E85C57" w:rsidRPr="00E85C57">
        <w:rPr>
          <w:rFonts w:cs="Arial" w:hint="eastAsia"/>
          <w:sz w:val="24"/>
          <w:szCs w:val="24"/>
        </w:rPr>
        <w:t>diagnostic</w:t>
      </w:r>
      <w:r w:rsidR="00AF0B39" w:rsidRPr="006F7FE2">
        <w:rPr>
          <w:rFonts w:cs="Arial"/>
          <w:sz w:val="24"/>
          <w:szCs w:val="24"/>
        </w:rPr>
        <w:t xml:space="preserve"> </w:t>
      </w:r>
      <w:r w:rsidR="00AF0B39" w:rsidRPr="006F7FE2">
        <w:rPr>
          <w:rFonts w:cs="Arial" w:hint="eastAsia"/>
          <w:sz w:val="24"/>
          <w:szCs w:val="24"/>
        </w:rPr>
        <w:t>plots</w:t>
      </w:r>
      <w:r w:rsidR="00E85C57">
        <w:rPr>
          <w:rFonts w:cs="Arial" w:hint="eastAsia"/>
          <w:sz w:val="24"/>
          <w:szCs w:val="24"/>
        </w:rPr>
        <w:t xml:space="preserve"> below</w:t>
      </w:r>
      <w:r w:rsidR="00AF0B39" w:rsidRPr="006F7FE2">
        <w:rPr>
          <w:rFonts w:cs="Arial"/>
          <w:sz w:val="24"/>
          <w:szCs w:val="24"/>
        </w:rPr>
        <w:t xml:space="preserve"> were generated using the R package “performance”</w:t>
      </w:r>
      <w:r w:rsidR="006F7FE2" w:rsidRPr="006F7FE2">
        <w:rPr>
          <w:rFonts w:cs="Arial" w:hint="eastAsia"/>
          <w:sz w:val="24"/>
          <w:szCs w:val="24"/>
        </w:rPr>
        <w:t>.</w:t>
      </w:r>
      <w:r w:rsidR="00AF0B39" w:rsidRPr="006F7FE2">
        <w:rPr>
          <w:rFonts w:cs="Arial" w:hint="eastAsia"/>
          <w:sz w:val="24"/>
          <w:szCs w:val="24"/>
        </w:rPr>
        <w:t>)</w:t>
      </w:r>
    </w:p>
    <w:tbl>
      <w:tblPr>
        <w:tblStyle w:val="af1"/>
        <w:tblW w:w="0" w:type="auto"/>
        <w:jc w:val="center"/>
        <w:tblLook w:val="04A0"/>
      </w:tblPr>
      <w:tblGrid>
        <w:gridCol w:w="6404"/>
      </w:tblGrid>
      <w:tr w:rsidR="00DA5D85" w:rsidRPr="00DA5D85" w:rsidTr="00E92B76">
        <w:trPr>
          <w:jc w:val="center"/>
        </w:trPr>
        <w:tc>
          <w:tcPr>
            <w:tcW w:w="0" w:type="auto"/>
            <w:vAlign w:val="center"/>
          </w:tcPr>
          <w:p w:rsidR="00DA5D85" w:rsidRPr="00591DDD" w:rsidRDefault="00DA5D85" w:rsidP="00DA5D85">
            <w:pPr>
              <w:rPr>
                <w:rFonts w:cs="Arial"/>
                <w:sz w:val="24"/>
                <w:szCs w:val="24"/>
              </w:rPr>
            </w:pPr>
            <w:r w:rsidRPr="00591DDD">
              <w:rPr>
                <w:rFonts w:cs="Arial"/>
                <w:sz w:val="24"/>
                <w:szCs w:val="24"/>
              </w:rPr>
              <w:t>Model 1</w:t>
            </w:r>
          </w:p>
          <w:p w:rsidR="00DA5D85" w:rsidRPr="00DA5D85" w:rsidRDefault="00DA5D85" w:rsidP="00DA5D85">
            <w:pPr>
              <w:rPr>
                <w:rFonts w:cs="Arial"/>
                <w:color w:val="FF0000"/>
                <w:sz w:val="24"/>
                <w:szCs w:val="24"/>
              </w:rPr>
            </w:pPr>
            <w:r w:rsidRPr="00DA5D85">
              <w:rPr>
                <w:rFonts w:cs="Arial"/>
                <w:color w:val="FF0000"/>
                <w:sz w:val="24"/>
                <w:szCs w:val="24"/>
              </w:rPr>
              <w:drawing>
                <wp:inline distT="0" distB="0" distL="114300" distR="114300">
                  <wp:extent cx="3905719" cy="2231839"/>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8" cstate="print"/>
                          <a:stretch>
                            <a:fillRect/>
                          </a:stretch>
                        </pic:blipFill>
                        <pic:spPr>
                          <a:xfrm>
                            <a:off x="0" y="0"/>
                            <a:ext cx="3905719" cy="2231839"/>
                          </a:xfrm>
                          <a:prstGeom prst="rect">
                            <a:avLst/>
                          </a:prstGeom>
                        </pic:spPr>
                      </pic:pic>
                    </a:graphicData>
                  </a:graphic>
                </wp:inline>
              </w:drawing>
            </w:r>
          </w:p>
        </w:tc>
      </w:tr>
      <w:tr w:rsidR="00DA5D85" w:rsidRPr="00DA5D85" w:rsidTr="00E92B76">
        <w:trPr>
          <w:jc w:val="center"/>
        </w:trPr>
        <w:tc>
          <w:tcPr>
            <w:tcW w:w="0" w:type="auto"/>
            <w:vAlign w:val="center"/>
          </w:tcPr>
          <w:p w:rsidR="00DA5D85" w:rsidRPr="006A5097" w:rsidRDefault="00DA5D85" w:rsidP="00DA5D85">
            <w:pPr>
              <w:rPr>
                <w:rFonts w:cs="Arial"/>
                <w:sz w:val="24"/>
                <w:szCs w:val="24"/>
              </w:rPr>
            </w:pPr>
            <w:r w:rsidRPr="006A5097">
              <w:rPr>
                <w:rFonts w:cs="Arial"/>
                <w:sz w:val="24"/>
                <w:szCs w:val="24"/>
              </w:rPr>
              <w:t>Model 2</w:t>
            </w:r>
          </w:p>
          <w:p w:rsidR="00DA5D85" w:rsidRPr="00DA5D85" w:rsidRDefault="00DA5D85" w:rsidP="00DA5D85">
            <w:pPr>
              <w:rPr>
                <w:rFonts w:cs="Arial"/>
                <w:color w:val="FF0000"/>
                <w:sz w:val="24"/>
                <w:szCs w:val="24"/>
              </w:rPr>
            </w:pPr>
            <w:r w:rsidRPr="00DA5D85">
              <w:rPr>
                <w:rFonts w:cs="Arial"/>
                <w:color w:val="FF0000"/>
                <w:sz w:val="24"/>
                <w:szCs w:val="24"/>
              </w:rPr>
              <w:lastRenderedPageBreak/>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9" cstate="print"/>
                          <a:stretch>
                            <a:fillRect/>
                          </a:stretch>
                        </pic:blipFill>
                        <pic:spPr>
                          <a:xfrm>
                            <a:off x="0" y="0"/>
                            <a:ext cx="3905719" cy="2232000"/>
                          </a:xfrm>
                          <a:prstGeom prst="rect">
                            <a:avLst/>
                          </a:prstGeom>
                        </pic:spPr>
                      </pic:pic>
                    </a:graphicData>
                  </a:graphic>
                </wp:inline>
              </w:drawing>
            </w:r>
          </w:p>
        </w:tc>
      </w:tr>
      <w:tr w:rsidR="00DA5D85" w:rsidRPr="00DA5D85" w:rsidTr="00E92B76">
        <w:trPr>
          <w:jc w:val="center"/>
        </w:trPr>
        <w:tc>
          <w:tcPr>
            <w:tcW w:w="0" w:type="auto"/>
            <w:vAlign w:val="center"/>
          </w:tcPr>
          <w:p w:rsidR="00DA5D85" w:rsidRPr="006A5097" w:rsidRDefault="00DA5D85" w:rsidP="00DA5D85">
            <w:pPr>
              <w:rPr>
                <w:rFonts w:cs="Arial"/>
                <w:sz w:val="24"/>
                <w:szCs w:val="24"/>
              </w:rPr>
            </w:pPr>
            <w:r w:rsidRPr="006A5097">
              <w:rPr>
                <w:rFonts w:cs="Arial"/>
                <w:sz w:val="24"/>
                <w:szCs w:val="24"/>
              </w:rPr>
              <w:lastRenderedPageBreak/>
              <w:t>Model 3</w:t>
            </w:r>
          </w:p>
          <w:p w:rsidR="00DA5D85" w:rsidRPr="00DA5D85" w:rsidRDefault="00DA5D85" w:rsidP="00DA5D85">
            <w:pPr>
              <w:rPr>
                <w:rFonts w:cs="Arial"/>
                <w:color w:val="FF0000"/>
                <w:sz w:val="24"/>
                <w:szCs w:val="24"/>
              </w:rPr>
            </w:pPr>
            <w:r w:rsidRPr="00DA5D85">
              <w:rPr>
                <w:rFonts w:cs="Arial"/>
                <w:color w:val="FF0000"/>
                <w:sz w:val="24"/>
                <w:szCs w:val="24"/>
              </w:rPr>
              <w:drawing>
                <wp:inline distT="0" distB="0" distL="114300" distR="114300">
                  <wp:extent cx="3903980" cy="2231390"/>
                  <wp:effectExtent l="19050" t="0" r="822" b="0"/>
                  <wp:docPr id="3"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uration_recruitment"/>
                          <pic:cNvPicPr>
                            <a:picLocks noChangeAspect="1"/>
                          </pic:cNvPicPr>
                        </pic:nvPicPr>
                        <pic:blipFill>
                          <a:blip r:embed="rId10" cstate="print"/>
                          <a:stretch>
                            <a:fillRect/>
                          </a:stretch>
                        </pic:blipFill>
                        <pic:spPr>
                          <a:xfrm>
                            <a:off x="0" y="0"/>
                            <a:ext cx="3904428" cy="2232000"/>
                          </a:xfrm>
                          <a:prstGeom prst="rect">
                            <a:avLst/>
                          </a:prstGeom>
                        </pic:spPr>
                      </pic:pic>
                    </a:graphicData>
                  </a:graphic>
                </wp:inline>
              </w:drawing>
            </w:r>
          </w:p>
        </w:tc>
      </w:tr>
      <w:tr w:rsidR="00DA5D85" w:rsidRPr="00DA5D85" w:rsidTr="00E92B76">
        <w:trPr>
          <w:jc w:val="center"/>
        </w:trPr>
        <w:tc>
          <w:tcPr>
            <w:tcW w:w="0" w:type="auto"/>
            <w:vAlign w:val="center"/>
          </w:tcPr>
          <w:p w:rsidR="00DA5D85" w:rsidRPr="006A5097" w:rsidRDefault="00DA5D85" w:rsidP="00DA5D85">
            <w:pPr>
              <w:rPr>
                <w:rFonts w:cs="Arial"/>
                <w:sz w:val="24"/>
                <w:szCs w:val="24"/>
              </w:rPr>
            </w:pPr>
            <w:r w:rsidRPr="006A5097">
              <w:rPr>
                <w:rFonts w:cs="Arial"/>
                <w:sz w:val="24"/>
                <w:szCs w:val="24"/>
              </w:rPr>
              <w:t>Model 4</w:t>
            </w:r>
          </w:p>
          <w:p w:rsidR="00DA5D85" w:rsidRPr="00DA5D85" w:rsidRDefault="00DA5D85" w:rsidP="00DA5D85">
            <w:pPr>
              <w:rPr>
                <w:rFonts w:cs="Arial"/>
                <w:color w:val="FF0000"/>
                <w:sz w:val="24"/>
                <w:szCs w:val="24"/>
              </w:rPr>
            </w:pPr>
            <w:r w:rsidRPr="00DA5D85">
              <w:rPr>
                <w:rFonts w:cs="Arial"/>
                <w:color w:val="FF0000"/>
                <w:sz w:val="24"/>
                <w:szCs w:val="24"/>
              </w:rPr>
              <w:drawing>
                <wp:inline distT="0" distB="0" distL="114300" distR="114300">
                  <wp:extent cx="3910330" cy="2231390"/>
                  <wp:effectExtent l="19050" t="0" r="0" b="0"/>
                  <wp:docPr id="4"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ration_promotion"/>
                          <pic:cNvPicPr>
                            <a:picLocks noChangeAspect="1"/>
                          </pic:cNvPicPr>
                        </pic:nvPicPr>
                        <pic:blipFill>
                          <a:blip r:embed="rId11" cstate="print"/>
                          <a:stretch>
                            <a:fillRect/>
                          </a:stretch>
                        </pic:blipFill>
                        <pic:spPr>
                          <a:xfrm>
                            <a:off x="0" y="0"/>
                            <a:ext cx="3910726" cy="2232000"/>
                          </a:xfrm>
                          <a:prstGeom prst="rect">
                            <a:avLst/>
                          </a:prstGeom>
                        </pic:spPr>
                      </pic:pic>
                    </a:graphicData>
                  </a:graphic>
                </wp:inline>
              </w:drawing>
            </w:r>
          </w:p>
        </w:tc>
      </w:tr>
      <w:tr w:rsidR="00DA5D85" w:rsidRPr="00DA5D85" w:rsidTr="00E92B76">
        <w:trPr>
          <w:jc w:val="center"/>
        </w:trPr>
        <w:tc>
          <w:tcPr>
            <w:tcW w:w="0" w:type="auto"/>
            <w:vAlign w:val="center"/>
          </w:tcPr>
          <w:p w:rsidR="00DA5D85" w:rsidRPr="006A5097" w:rsidRDefault="00DA5D85" w:rsidP="00DA5D85">
            <w:pPr>
              <w:rPr>
                <w:rFonts w:cs="Arial"/>
                <w:sz w:val="24"/>
                <w:szCs w:val="24"/>
              </w:rPr>
            </w:pPr>
            <w:r w:rsidRPr="006A5097">
              <w:rPr>
                <w:rFonts w:cs="Arial"/>
                <w:sz w:val="24"/>
                <w:szCs w:val="24"/>
              </w:rPr>
              <w:lastRenderedPageBreak/>
              <w:t>Model 5</w:t>
            </w:r>
          </w:p>
          <w:p w:rsidR="00DA5D85" w:rsidRPr="00DA5D85" w:rsidRDefault="00DA5D85" w:rsidP="00DA5D85">
            <w:pPr>
              <w:rPr>
                <w:rFonts w:cs="Arial"/>
                <w:color w:val="FF0000"/>
                <w:sz w:val="24"/>
                <w:szCs w:val="24"/>
              </w:rPr>
            </w:pPr>
            <w:r w:rsidRPr="00DA5D85">
              <w:rPr>
                <w:rFonts w:cs="Arial"/>
                <w:color w:val="FF0000"/>
                <w:sz w:val="24"/>
                <w:szCs w:val="24"/>
              </w:rPr>
              <w:drawing>
                <wp:inline distT="0" distB="0" distL="114300" distR="114300">
                  <wp:extent cx="3910330" cy="2231390"/>
                  <wp:effectExtent l="19050" t="0" r="0" b="0"/>
                  <wp:docPr id="5"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ff_recruitment"/>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r w:rsidR="00DA5D85" w:rsidRPr="00DA5D85" w:rsidTr="00E92B76">
        <w:trPr>
          <w:jc w:val="center"/>
        </w:trPr>
        <w:tc>
          <w:tcPr>
            <w:tcW w:w="0" w:type="auto"/>
            <w:vAlign w:val="center"/>
          </w:tcPr>
          <w:p w:rsidR="00DA5D85" w:rsidRPr="006A5097" w:rsidRDefault="00DA5D85" w:rsidP="00DA5D85">
            <w:pPr>
              <w:rPr>
                <w:rFonts w:cs="Arial"/>
                <w:sz w:val="24"/>
                <w:szCs w:val="24"/>
              </w:rPr>
            </w:pPr>
            <w:r w:rsidRPr="006A5097">
              <w:rPr>
                <w:rFonts w:cs="Arial"/>
                <w:sz w:val="24"/>
                <w:szCs w:val="24"/>
              </w:rPr>
              <w:t>Model 6</w:t>
            </w:r>
          </w:p>
          <w:p w:rsidR="00DA5D85" w:rsidRPr="00DA5D85" w:rsidRDefault="00DA5D85" w:rsidP="00DA5D85">
            <w:pPr>
              <w:rPr>
                <w:rFonts w:cs="Arial"/>
                <w:color w:val="FF0000"/>
                <w:sz w:val="24"/>
                <w:szCs w:val="24"/>
              </w:rPr>
            </w:pPr>
            <w:r w:rsidRPr="00DA5D85">
              <w:rPr>
                <w:rFonts w:cs="Arial"/>
                <w:color w:val="FF0000"/>
                <w:sz w:val="24"/>
                <w:szCs w:val="24"/>
              </w:rPr>
              <w:drawing>
                <wp:inline distT="0" distB="0" distL="114300" distR="114300">
                  <wp:extent cx="3910330" cy="2231390"/>
                  <wp:effectExtent l="19050" t="0" r="0" b="0"/>
                  <wp:docPr id="6"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ff_promotion"/>
                          <pic:cNvPicPr>
                            <a:picLocks noChangeAspect="1"/>
                          </pic:cNvPicPr>
                        </pic:nvPicPr>
                        <pic:blipFill>
                          <a:blip r:embed="rId13" cstate="print"/>
                          <a:stretch>
                            <a:fillRect/>
                          </a:stretch>
                        </pic:blipFill>
                        <pic:spPr>
                          <a:xfrm>
                            <a:off x="0" y="0"/>
                            <a:ext cx="3910726" cy="2232000"/>
                          </a:xfrm>
                          <a:prstGeom prst="rect">
                            <a:avLst/>
                          </a:prstGeom>
                        </pic:spPr>
                      </pic:pic>
                    </a:graphicData>
                  </a:graphic>
                </wp:inline>
              </w:drawing>
            </w:r>
          </w:p>
        </w:tc>
      </w:tr>
    </w:tbl>
    <w:p w:rsidR="00DA5D85" w:rsidRPr="00DA5D85" w:rsidRDefault="00DA5D85" w:rsidP="00DA5D85">
      <w:pPr>
        <w:rPr>
          <w:rFonts w:cs="Arial"/>
          <w:color w:val="FF0000"/>
          <w:sz w:val="24"/>
          <w:szCs w:val="24"/>
        </w:rPr>
      </w:pPr>
    </w:p>
    <w:p w:rsidR="00E266CF" w:rsidRDefault="00E266CF" w:rsidP="00DA5D85">
      <w:pPr>
        <w:rPr>
          <w:rFonts w:cs="Arial" w:hint="eastAsia"/>
          <w:bCs/>
          <w:color w:val="FF0000"/>
          <w:sz w:val="24"/>
          <w:szCs w:val="24"/>
        </w:rPr>
      </w:pPr>
      <w:r w:rsidRPr="00E102F7">
        <w:rPr>
          <w:rFonts w:cs="Arial" w:hint="eastAsia"/>
          <w:bCs/>
          <w:sz w:val="24"/>
          <w:szCs w:val="24"/>
        </w:rPr>
        <w:t xml:space="preserve">We also checked for </w:t>
      </w:r>
      <w:proofErr w:type="spellStart"/>
      <w:r w:rsidRPr="00E102F7">
        <w:rPr>
          <w:rFonts w:cs="Arial" w:hint="eastAsia"/>
          <w:bCs/>
          <w:sz w:val="24"/>
          <w:szCs w:val="24"/>
        </w:rPr>
        <w:t>overdispersion</w:t>
      </w:r>
      <w:proofErr w:type="spellEnd"/>
      <w:r w:rsidR="0053112A" w:rsidRPr="00E102F7">
        <w:rPr>
          <w:rFonts w:cs="Arial" w:hint="eastAsia"/>
          <w:bCs/>
          <w:sz w:val="24"/>
          <w:szCs w:val="24"/>
        </w:rPr>
        <w:t xml:space="preserve"> in our Poisson models (Model 1. 2, 3, and 4) using the function </w:t>
      </w:r>
      <w:r w:rsidR="0053112A" w:rsidRPr="00E102F7">
        <w:rPr>
          <w:rFonts w:cs="Arial"/>
          <w:bCs/>
          <w:sz w:val="24"/>
          <w:szCs w:val="24"/>
        </w:rPr>
        <w:t>“</w:t>
      </w:r>
      <w:proofErr w:type="spellStart"/>
      <w:r w:rsidR="0053112A" w:rsidRPr="00E102F7">
        <w:rPr>
          <w:rFonts w:cs="Arial"/>
          <w:bCs/>
          <w:sz w:val="24"/>
          <w:szCs w:val="24"/>
        </w:rPr>
        <w:t>check_</w:t>
      </w:r>
      <w:proofErr w:type="gramStart"/>
      <w:r w:rsidR="0053112A" w:rsidRPr="00E102F7">
        <w:rPr>
          <w:rFonts w:cs="Arial"/>
          <w:bCs/>
          <w:sz w:val="24"/>
          <w:szCs w:val="24"/>
        </w:rPr>
        <w:t>overdispersion</w:t>
      </w:r>
      <w:proofErr w:type="spellEnd"/>
      <w:r w:rsidR="0053112A" w:rsidRPr="00E102F7">
        <w:rPr>
          <w:rFonts w:cs="Arial" w:hint="eastAsia"/>
          <w:bCs/>
          <w:sz w:val="24"/>
          <w:szCs w:val="24"/>
        </w:rPr>
        <w:t>(</w:t>
      </w:r>
      <w:proofErr w:type="gramEnd"/>
      <w:r w:rsidR="0053112A" w:rsidRPr="00E102F7">
        <w:rPr>
          <w:rFonts w:cs="Arial" w:hint="eastAsia"/>
          <w:bCs/>
          <w:sz w:val="24"/>
          <w:szCs w:val="24"/>
        </w:rPr>
        <w:t>)</w:t>
      </w:r>
      <w:r w:rsidR="0053112A" w:rsidRPr="00E102F7">
        <w:rPr>
          <w:rFonts w:cs="Arial"/>
          <w:bCs/>
          <w:sz w:val="24"/>
          <w:szCs w:val="24"/>
        </w:rPr>
        <w:t>”</w:t>
      </w:r>
      <w:r w:rsidR="0053112A" w:rsidRPr="00E102F7">
        <w:rPr>
          <w:rFonts w:cs="Arial" w:hint="eastAsia"/>
          <w:bCs/>
          <w:sz w:val="24"/>
          <w:szCs w:val="24"/>
        </w:rPr>
        <w:t xml:space="preserve"> in the R</w:t>
      </w:r>
      <w:r w:rsidR="00D925F2" w:rsidRPr="00E102F7">
        <w:rPr>
          <w:rFonts w:cs="Arial"/>
          <w:bCs/>
          <w:sz w:val="24"/>
          <w:szCs w:val="24"/>
        </w:rPr>
        <w:t xml:space="preserve"> package “performance”</w:t>
      </w:r>
      <w:r w:rsidR="00D925F2" w:rsidRPr="00E102F7">
        <w:rPr>
          <w:rFonts w:cs="Arial" w:hint="eastAsia"/>
          <w:bCs/>
          <w:sz w:val="24"/>
          <w:szCs w:val="24"/>
        </w:rPr>
        <w:t xml:space="preserve">. </w:t>
      </w:r>
      <w:r w:rsidR="000830BD" w:rsidRPr="00E102F7">
        <w:rPr>
          <w:rFonts w:cs="Arial" w:hint="eastAsia"/>
          <w:bCs/>
          <w:sz w:val="24"/>
          <w:szCs w:val="24"/>
        </w:rPr>
        <w:t xml:space="preserve">The test results show that </w:t>
      </w:r>
      <w:r w:rsidR="00AA74A4">
        <w:rPr>
          <w:rFonts w:cs="Arial" w:hint="eastAsia"/>
          <w:bCs/>
          <w:sz w:val="24"/>
          <w:szCs w:val="24"/>
        </w:rPr>
        <w:t xml:space="preserve">the </w:t>
      </w:r>
      <w:r w:rsidR="000830BD" w:rsidRPr="00E102F7">
        <w:rPr>
          <w:rFonts w:cs="Arial" w:hint="eastAsia"/>
          <w:bCs/>
          <w:sz w:val="24"/>
          <w:szCs w:val="24"/>
        </w:rPr>
        <w:t xml:space="preserve">Model 1 is </w:t>
      </w:r>
      <w:proofErr w:type="spellStart"/>
      <w:r w:rsidR="000830BD" w:rsidRPr="00E102F7">
        <w:rPr>
          <w:rFonts w:cs="Arial" w:hint="eastAsia"/>
          <w:bCs/>
          <w:sz w:val="24"/>
          <w:szCs w:val="24"/>
        </w:rPr>
        <w:t>overdispersed</w:t>
      </w:r>
      <w:proofErr w:type="spellEnd"/>
      <w:r w:rsidR="000830BD" w:rsidRPr="00E102F7">
        <w:rPr>
          <w:rFonts w:cs="Arial" w:hint="eastAsia"/>
          <w:bCs/>
          <w:sz w:val="24"/>
          <w:szCs w:val="24"/>
        </w:rPr>
        <w:t>, and therefore we refit the model using a negative binomial distribution and a log link function.</w:t>
      </w:r>
      <w:r w:rsidR="000830BD">
        <w:rPr>
          <w:rFonts w:cs="Arial" w:hint="eastAsia"/>
          <w:bCs/>
          <w:color w:val="FF0000"/>
          <w:sz w:val="24"/>
          <w:szCs w:val="24"/>
        </w:rPr>
        <w:t xml:space="preserve"> The </w:t>
      </w:r>
      <w:r w:rsidR="00A92B2D">
        <w:rPr>
          <w:rFonts w:cs="Arial" w:hint="eastAsia"/>
          <w:bCs/>
          <w:color w:val="FF0000"/>
          <w:sz w:val="24"/>
          <w:szCs w:val="24"/>
        </w:rPr>
        <w:t xml:space="preserve">methods, </w:t>
      </w:r>
      <w:r w:rsidR="00096851">
        <w:rPr>
          <w:rFonts w:cs="Arial" w:hint="eastAsia"/>
          <w:bCs/>
          <w:color w:val="FF0000"/>
          <w:sz w:val="24"/>
          <w:szCs w:val="24"/>
        </w:rPr>
        <w:t>result</w:t>
      </w:r>
      <w:r w:rsidR="00A92B2D">
        <w:rPr>
          <w:rFonts w:cs="Arial" w:hint="eastAsia"/>
          <w:bCs/>
          <w:color w:val="FF0000"/>
          <w:sz w:val="24"/>
          <w:szCs w:val="24"/>
        </w:rPr>
        <w:t>s</w:t>
      </w:r>
      <w:r w:rsidR="00096851">
        <w:rPr>
          <w:rFonts w:cs="Arial" w:hint="eastAsia"/>
          <w:bCs/>
          <w:color w:val="FF0000"/>
          <w:sz w:val="24"/>
          <w:szCs w:val="24"/>
        </w:rPr>
        <w:t xml:space="preserve">, </w:t>
      </w:r>
      <w:r w:rsidR="000830BD">
        <w:rPr>
          <w:rFonts w:cs="Arial" w:hint="eastAsia"/>
          <w:bCs/>
          <w:color w:val="FF0000"/>
          <w:sz w:val="24"/>
          <w:szCs w:val="24"/>
        </w:rPr>
        <w:t>figure</w:t>
      </w:r>
      <w:r w:rsidR="00A92B2D">
        <w:rPr>
          <w:rFonts w:cs="Arial" w:hint="eastAsia"/>
          <w:bCs/>
          <w:color w:val="FF0000"/>
          <w:sz w:val="24"/>
          <w:szCs w:val="24"/>
        </w:rPr>
        <w:t xml:space="preserve"> and</w:t>
      </w:r>
      <w:r w:rsidR="00AA74A4">
        <w:rPr>
          <w:rFonts w:cs="Arial" w:hint="eastAsia"/>
          <w:bCs/>
          <w:color w:val="FF0000"/>
          <w:sz w:val="24"/>
          <w:szCs w:val="24"/>
        </w:rPr>
        <w:t xml:space="preserve"> table were</w:t>
      </w:r>
      <w:r w:rsidR="000830BD">
        <w:rPr>
          <w:rFonts w:cs="Arial" w:hint="eastAsia"/>
          <w:bCs/>
          <w:color w:val="FF0000"/>
          <w:sz w:val="24"/>
          <w:szCs w:val="24"/>
        </w:rPr>
        <w:t xml:space="preserve"> updated accordingly.</w:t>
      </w:r>
    </w:p>
    <w:p w:rsidR="00450623" w:rsidRPr="0053112A" w:rsidRDefault="00450623" w:rsidP="00DA5D85">
      <w:pPr>
        <w:rPr>
          <w:rFonts w:cs="Arial" w:hint="eastAsia"/>
          <w:bCs/>
          <w:color w:val="FF0000"/>
          <w:sz w:val="24"/>
          <w:szCs w:val="24"/>
        </w:rPr>
      </w:pPr>
    </w:p>
    <w:p w:rsidR="00E266CF" w:rsidRDefault="00E266CF" w:rsidP="00DA5D85">
      <w:pPr>
        <w:rPr>
          <w:rFonts w:cs="Arial" w:hint="eastAsia"/>
          <w:b/>
          <w:bCs/>
          <w:color w:val="FF0000"/>
          <w:sz w:val="24"/>
          <w:szCs w:val="24"/>
        </w:rPr>
      </w:pPr>
    </w:p>
    <w:tbl>
      <w:tblPr>
        <w:tblStyle w:val="af3"/>
        <w:tblW w:w="7150" w:type="dxa"/>
        <w:jc w:val="center"/>
        <w:tblLook w:val="04A0"/>
      </w:tblPr>
      <w:tblGrid>
        <w:gridCol w:w="1380"/>
        <w:gridCol w:w="2429"/>
        <w:gridCol w:w="1225"/>
        <w:gridCol w:w="796"/>
        <w:gridCol w:w="1320"/>
      </w:tblGrid>
      <w:tr w:rsidR="00591DDD" w:rsidRPr="00D26B87" w:rsidTr="00D26B87">
        <w:trPr>
          <w:cnfStyle w:val="100000000000"/>
          <w:trHeight w:val="481"/>
          <w:jc w:val="center"/>
        </w:trPr>
        <w:tc>
          <w:tcPr>
            <w:cnfStyle w:val="001000000000"/>
            <w:tcW w:w="0" w:type="auto"/>
            <w:shd w:val="clear" w:color="auto" w:fill="auto"/>
            <w:vAlign w:val="center"/>
          </w:tcPr>
          <w:p w:rsidR="00591DDD" w:rsidRPr="00102133" w:rsidRDefault="00591DDD" w:rsidP="00D26B87">
            <w:pPr>
              <w:spacing w:after="0" w:line="240" w:lineRule="auto"/>
              <w:jc w:val="center"/>
              <w:rPr>
                <w:rFonts w:cs="Arial" w:hint="eastAsia"/>
                <w:b w:val="0"/>
                <w:bCs w:val="0"/>
                <w:color w:val="auto"/>
                <w:sz w:val="24"/>
                <w:szCs w:val="24"/>
              </w:rPr>
            </w:pPr>
          </w:p>
        </w:tc>
        <w:tc>
          <w:tcPr>
            <w:tcW w:w="0" w:type="auto"/>
            <w:shd w:val="clear" w:color="auto" w:fill="auto"/>
            <w:vAlign w:val="center"/>
          </w:tcPr>
          <w:p w:rsidR="00591DDD" w:rsidRPr="00102133" w:rsidRDefault="00591DDD" w:rsidP="00D26B87">
            <w:pPr>
              <w:spacing w:after="0" w:line="240" w:lineRule="auto"/>
              <w:jc w:val="center"/>
              <w:cnfStyle w:val="100000000000"/>
              <w:rPr>
                <w:rFonts w:cs="Arial" w:hint="eastAsia"/>
                <w:b w:val="0"/>
                <w:bCs w:val="0"/>
                <w:color w:val="auto"/>
                <w:sz w:val="24"/>
                <w:szCs w:val="24"/>
              </w:rPr>
            </w:pPr>
            <w:r w:rsidRPr="00102133">
              <w:rPr>
                <w:rFonts w:cs="Arial" w:hint="eastAsia"/>
                <w:b w:val="0"/>
                <w:bCs w:val="0"/>
                <w:color w:val="auto"/>
                <w:sz w:val="24"/>
                <w:szCs w:val="24"/>
              </w:rPr>
              <w:t>D</w:t>
            </w:r>
            <w:r w:rsidR="00801A09" w:rsidRPr="00102133">
              <w:rPr>
                <w:rFonts w:cs="Arial" w:hint="eastAsia"/>
                <w:b w:val="0"/>
                <w:bCs w:val="0"/>
                <w:color w:val="auto"/>
                <w:sz w:val="24"/>
                <w:szCs w:val="24"/>
              </w:rPr>
              <w:t>ispersion ratio</w:t>
            </w:r>
          </w:p>
        </w:tc>
        <w:tc>
          <w:tcPr>
            <w:tcW w:w="0" w:type="auto"/>
            <w:shd w:val="clear" w:color="auto" w:fill="auto"/>
            <w:vAlign w:val="center"/>
          </w:tcPr>
          <w:p w:rsidR="00591DDD" w:rsidRPr="00102133" w:rsidRDefault="00801A09" w:rsidP="00D26B87">
            <w:pPr>
              <w:spacing w:after="0" w:line="240" w:lineRule="auto"/>
              <w:jc w:val="center"/>
              <w:cnfStyle w:val="100000000000"/>
              <w:rPr>
                <w:rFonts w:cs="Arial"/>
                <w:b w:val="0"/>
                <w:bCs w:val="0"/>
                <w:i/>
                <w:color w:val="auto"/>
                <w:sz w:val="24"/>
                <w:szCs w:val="24"/>
              </w:rPr>
            </w:pPr>
            <w:r w:rsidRPr="00102133">
              <w:rPr>
                <w:rFonts w:cs="Arial"/>
                <w:b w:val="0"/>
                <w:bCs w:val="0"/>
                <w:i/>
                <w:color w:val="auto"/>
                <w:sz w:val="24"/>
                <w:szCs w:val="24"/>
              </w:rPr>
              <w:t>χ</w:t>
            </w:r>
            <w:r w:rsidRPr="00102133">
              <w:rPr>
                <w:rFonts w:cs="Arial"/>
                <w:b w:val="0"/>
                <w:bCs w:val="0"/>
                <w:i/>
                <w:color w:val="auto"/>
                <w:sz w:val="24"/>
                <w:szCs w:val="24"/>
                <w:vertAlign w:val="superscript"/>
              </w:rPr>
              <w:t>2</w:t>
            </w:r>
          </w:p>
        </w:tc>
        <w:tc>
          <w:tcPr>
            <w:tcW w:w="0" w:type="auto"/>
            <w:shd w:val="clear" w:color="auto" w:fill="auto"/>
            <w:vAlign w:val="center"/>
          </w:tcPr>
          <w:p w:rsidR="00591DDD" w:rsidRPr="00102133" w:rsidRDefault="00801A09" w:rsidP="00D26B87">
            <w:pPr>
              <w:spacing w:after="0" w:line="240" w:lineRule="auto"/>
              <w:jc w:val="center"/>
              <w:cnfStyle w:val="100000000000"/>
              <w:rPr>
                <w:rFonts w:cs="Arial" w:hint="eastAsia"/>
                <w:b w:val="0"/>
                <w:bCs w:val="0"/>
                <w:i/>
                <w:color w:val="auto"/>
                <w:sz w:val="24"/>
                <w:szCs w:val="24"/>
              </w:rPr>
            </w:pPr>
            <w:proofErr w:type="spellStart"/>
            <w:r w:rsidRPr="00102133">
              <w:rPr>
                <w:rFonts w:cs="Arial" w:hint="eastAsia"/>
                <w:b w:val="0"/>
                <w:bCs w:val="0"/>
                <w:i/>
                <w:color w:val="auto"/>
                <w:sz w:val="24"/>
                <w:szCs w:val="24"/>
              </w:rPr>
              <w:t>df</w:t>
            </w:r>
            <w:proofErr w:type="spellEnd"/>
          </w:p>
        </w:tc>
        <w:tc>
          <w:tcPr>
            <w:tcW w:w="0" w:type="auto"/>
            <w:shd w:val="clear" w:color="auto" w:fill="auto"/>
            <w:vAlign w:val="center"/>
          </w:tcPr>
          <w:p w:rsidR="00591DDD" w:rsidRPr="00102133" w:rsidRDefault="00801A09" w:rsidP="00D26B87">
            <w:pPr>
              <w:spacing w:after="0" w:line="240" w:lineRule="auto"/>
              <w:jc w:val="center"/>
              <w:cnfStyle w:val="100000000000"/>
              <w:rPr>
                <w:rFonts w:cs="Arial" w:hint="eastAsia"/>
                <w:b w:val="0"/>
                <w:bCs w:val="0"/>
                <w:i/>
                <w:color w:val="auto"/>
                <w:sz w:val="24"/>
                <w:szCs w:val="24"/>
              </w:rPr>
            </w:pPr>
            <w:r w:rsidRPr="00102133">
              <w:rPr>
                <w:rFonts w:cs="Arial" w:hint="eastAsia"/>
                <w:b w:val="0"/>
                <w:bCs w:val="0"/>
                <w:i/>
                <w:color w:val="auto"/>
                <w:sz w:val="24"/>
                <w:szCs w:val="24"/>
              </w:rPr>
              <w:t>p</w:t>
            </w:r>
          </w:p>
        </w:tc>
      </w:tr>
      <w:tr w:rsidR="00591DDD" w:rsidRPr="00D26B87" w:rsidTr="00D26B87">
        <w:trPr>
          <w:cnfStyle w:val="000000100000"/>
          <w:trHeight w:val="481"/>
          <w:jc w:val="center"/>
        </w:trPr>
        <w:tc>
          <w:tcPr>
            <w:cnfStyle w:val="001000000000"/>
            <w:tcW w:w="0" w:type="auto"/>
            <w:shd w:val="clear" w:color="auto" w:fill="auto"/>
            <w:vAlign w:val="center"/>
          </w:tcPr>
          <w:p w:rsidR="00591DDD" w:rsidRPr="00102133" w:rsidRDefault="00591DDD" w:rsidP="00D26B87">
            <w:pPr>
              <w:spacing w:after="0" w:line="240" w:lineRule="auto"/>
              <w:jc w:val="center"/>
              <w:rPr>
                <w:rFonts w:cs="Arial" w:hint="eastAsia"/>
                <w:b w:val="0"/>
                <w:bCs w:val="0"/>
                <w:color w:val="auto"/>
                <w:sz w:val="24"/>
                <w:szCs w:val="24"/>
              </w:rPr>
            </w:pPr>
            <w:r w:rsidRPr="00102133">
              <w:rPr>
                <w:rFonts w:cs="Arial" w:hint="eastAsia"/>
                <w:b w:val="0"/>
                <w:bCs w:val="0"/>
                <w:color w:val="auto"/>
                <w:sz w:val="24"/>
                <w:szCs w:val="24"/>
              </w:rPr>
              <w:t>Model 1</w:t>
            </w:r>
          </w:p>
        </w:tc>
        <w:tc>
          <w:tcPr>
            <w:tcW w:w="0" w:type="auto"/>
            <w:shd w:val="clear" w:color="auto" w:fill="auto"/>
            <w:vAlign w:val="center"/>
          </w:tcPr>
          <w:p w:rsidR="00591DDD" w:rsidRPr="00102133" w:rsidRDefault="00801A09" w:rsidP="00D26B87">
            <w:pPr>
              <w:spacing w:after="0" w:line="240" w:lineRule="auto"/>
              <w:jc w:val="center"/>
              <w:cnfStyle w:val="000000100000"/>
              <w:rPr>
                <w:rFonts w:cs="Arial" w:hint="eastAsia"/>
                <w:bCs/>
                <w:color w:val="auto"/>
                <w:sz w:val="24"/>
                <w:szCs w:val="24"/>
              </w:rPr>
            </w:pPr>
            <w:r w:rsidRPr="00102133">
              <w:rPr>
                <w:rFonts w:cs="Arial" w:hint="eastAsia"/>
                <w:bCs/>
                <w:color w:val="auto"/>
                <w:sz w:val="24"/>
                <w:szCs w:val="24"/>
              </w:rPr>
              <w:t>1.57</w:t>
            </w:r>
          </w:p>
        </w:tc>
        <w:tc>
          <w:tcPr>
            <w:tcW w:w="0" w:type="auto"/>
            <w:shd w:val="clear" w:color="auto" w:fill="auto"/>
            <w:vAlign w:val="center"/>
          </w:tcPr>
          <w:p w:rsidR="00591DDD" w:rsidRPr="00102133" w:rsidRDefault="00801A09" w:rsidP="00D26B87">
            <w:pPr>
              <w:spacing w:after="0" w:line="240" w:lineRule="auto"/>
              <w:jc w:val="center"/>
              <w:cnfStyle w:val="000000100000"/>
              <w:rPr>
                <w:rFonts w:cs="Arial" w:hint="eastAsia"/>
                <w:bCs/>
                <w:color w:val="auto"/>
                <w:sz w:val="24"/>
                <w:szCs w:val="24"/>
              </w:rPr>
            </w:pPr>
            <w:r w:rsidRPr="00102133">
              <w:rPr>
                <w:rFonts w:cs="Arial" w:hint="eastAsia"/>
                <w:bCs/>
                <w:color w:val="auto"/>
                <w:sz w:val="24"/>
                <w:szCs w:val="24"/>
              </w:rPr>
              <w:t>199.59</w:t>
            </w:r>
          </w:p>
        </w:tc>
        <w:tc>
          <w:tcPr>
            <w:tcW w:w="0" w:type="auto"/>
            <w:shd w:val="clear" w:color="auto" w:fill="auto"/>
            <w:vAlign w:val="center"/>
          </w:tcPr>
          <w:p w:rsidR="00591DDD" w:rsidRPr="00102133" w:rsidRDefault="00801A09" w:rsidP="00D26B87">
            <w:pPr>
              <w:spacing w:after="0" w:line="240" w:lineRule="auto"/>
              <w:jc w:val="center"/>
              <w:cnfStyle w:val="000000100000"/>
              <w:rPr>
                <w:rFonts w:cs="Arial" w:hint="eastAsia"/>
                <w:bCs/>
                <w:color w:val="auto"/>
                <w:sz w:val="24"/>
                <w:szCs w:val="24"/>
              </w:rPr>
            </w:pPr>
            <w:r w:rsidRPr="00102133">
              <w:rPr>
                <w:rFonts w:cs="Arial" w:hint="eastAsia"/>
                <w:bCs/>
                <w:color w:val="auto"/>
                <w:sz w:val="24"/>
                <w:szCs w:val="24"/>
              </w:rPr>
              <w:t>130</w:t>
            </w:r>
          </w:p>
        </w:tc>
        <w:tc>
          <w:tcPr>
            <w:tcW w:w="0" w:type="auto"/>
            <w:shd w:val="clear" w:color="auto" w:fill="auto"/>
            <w:vAlign w:val="center"/>
          </w:tcPr>
          <w:p w:rsidR="00591DDD" w:rsidRPr="00102133" w:rsidRDefault="00801A09" w:rsidP="00D26B87">
            <w:pPr>
              <w:spacing w:after="0" w:line="240" w:lineRule="auto"/>
              <w:jc w:val="center"/>
              <w:cnfStyle w:val="000000100000"/>
              <w:rPr>
                <w:rFonts w:cs="Arial" w:hint="eastAsia"/>
                <w:bCs/>
                <w:color w:val="auto"/>
                <w:sz w:val="24"/>
                <w:szCs w:val="24"/>
              </w:rPr>
            </w:pPr>
            <w:r w:rsidRPr="00102133">
              <w:rPr>
                <w:rFonts w:cs="Arial" w:hint="eastAsia"/>
                <w:bCs/>
                <w:color w:val="auto"/>
                <w:sz w:val="24"/>
                <w:szCs w:val="24"/>
              </w:rPr>
              <w:t>&lt; 0.001</w:t>
            </w:r>
          </w:p>
        </w:tc>
      </w:tr>
      <w:tr w:rsidR="00591DDD" w:rsidRPr="00D26B87" w:rsidTr="00D26B87">
        <w:trPr>
          <w:trHeight w:val="481"/>
          <w:jc w:val="center"/>
        </w:trPr>
        <w:tc>
          <w:tcPr>
            <w:cnfStyle w:val="001000000000"/>
            <w:tcW w:w="0" w:type="auto"/>
            <w:shd w:val="clear" w:color="auto" w:fill="auto"/>
            <w:vAlign w:val="center"/>
          </w:tcPr>
          <w:p w:rsidR="00591DDD" w:rsidRPr="00102133" w:rsidRDefault="00591DDD" w:rsidP="00D26B87">
            <w:pPr>
              <w:spacing w:after="0" w:line="240" w:lineRule="auto"/>
              <w:jc w:val="center"/>
              <w:rPr>
                <w:rFonts w:cs="Arial" w:hint="eastAsia"/>
                <w:b w:val="0"/>
                <w:bCs w:val="0"/>
                <w:color w:val="auto"/>
                <w:sz w:val="24"/>
                <w:szCs w:val="24"/>
              </w:rPr>
            </w:pPr>
            <w:r w:rsidRPr="00102133">
              <w:rPr>
                <w:rFonts w:cs="Arial" w:hint="eastAsia"/>
                <w:b w:val="0"/>
                <w:bCs w:val="0"/>
                <w:color w:val="auto"/>
                <w:sz w:val="24"/>
                <w:szCs w:val="24"/>
              </w:rPr>
              <w:t>Model 2</w:t>
            </w:r>
          </w:p>
        </w:tc>
        <w:tc>
          <w:tcPr>
            <w:tcW w:w="0" w:type="auto"/>
            <w:shd w:val="clear" w:color="auto" w:fill="auto"/>
            <w:vAlign w:val="center"/>
          </w:tcPr>
          <w:p w:rsidR="00591DDD" w:rsidRPr="00102133" w:rsidRDefault="00E92B76" w:rsidP="00D26B87">
            <w:pPr>
              <w:spacing w:after="0" w:line="240" w:lineRule="auto"/>
              <w:jc w:val="center"/>
              <w:cnfStyle w:val="000000000000"/>
              <w:rPr>
                <w:rFonts w:cs="Arial" w:hint="eastAsia"/>
                <w:bCs/>
                <w:color w:val="auto"/>
                <w:sz w:val="24"/>
                <w:szCs w:val="24"/>
              </w:rPr>
            </w:pPr>
            <w:r w:rsidRPr="00102133">
              <w:rPr>
                <w:rFonts w:cs="Arial" w:hint="eastAsia"/>
                <w:bCs/>
                <w:color w:val="auto"/>
                <w:sz w:val="24"/>
                <w:szCs w:val="24"/>
              </w:rPr>
              <w:t>1.26</w:t>
            </w:r>
          </w:p>
        </w:tc>
        <w:tc>
          <w:tcPr>
            <w:tcW w:w="0" w:type="auto"/>
            <w:shd w:val="clear" w:color="auto" w:fill="auto"/>
            <w:vAlign w:val="center"/>
          </w:tcPr>
          <w:p w:rsidR="00591DDD" w:rsidRPr="00102133" w:rsidRDefault="00E92B76" w:rsidP="00D26B87">
            <w:pPr>
              <w:spacing w:after="0" w:line="240" w:lineRule="auto"/>
              <w:jc w:val="center"/>
              <w:cnfStyle w:val="000000000000"/>
              <w:rPr>
                <w:rFonts w:cs="Arial" w:hint="eastAsia"/>
                <w:bCs/>
                <w:color w:val="auto"/>
                <w:sz w:val="24"/>
                <w:szCs w:val="24"/>
              </w:rPr>
            </w:pPr>
            <w:r w:rsidRPr="00102133">
              <w:rPr>
                <w:rFonts w:cs="Arial" w:hint="eastAsia"/>
                <w:bCs/>
                <w:color w:val="auto"/>
                <w:sz w:val="24"/>
                <w:szCs w:val="24"/>
              </w:rPr>
              <w:t>64.01</w:t>
            </w:r>
          </w:p>
        </w:tc>
        <w:tc>
          <w:tcPr>
            <w:tcW w:w="0" w:type="auto"/>
            <w:shd w:val="clear" w:color="auto" w:fill="auto"/>
            <w:vAlign w:val="center"/>
          </w:tcPr>
          <w:p w:rsidR="00591DDD" w:rsidRPr="00102133" w:rsidRDefault="00E92B76" w:rsidP="00D26B87">
            <w:pPr>
              <w:spacing w:after="0" w:line="240" w:lineRule="auto"/>
              <w:jc w:val="center"/>
              <w:cnfStyle w:val="000000000000"/>
              <w:rPr>
                <w:rFonts w:cs="Arial" w:hint="eastAsia"/>
                <w:bCs/>
                <w:color w:val="auto"/>
                <w:sz w:val="24"/>
                <w:szCs w:val="24"/>
              </w:rPr>
            </w:pPr>
            <w:r w:rsidRPr="00102133">
              <w:rPr>
                <w:rFonts w:cs="Arial" w:hint="eastAsia"/>
                <w:bCs/>
                <w:color w:val="auto"/>
                <w:sz w:val="24"/>
                <w:szCs w:val="24"/>
              </w:rPr>
              <w:t>51</w:t>
            </w:r>
          </w:p>
        </w:tc>
        <w:tc>
          <w:tcPr>
            <w:tcW w:w="0" w:type="auto"/>
            <w:shd w:val="clear" w:color="auto" w:fill="auto"/>
            <w:vAlign w:val="center"/>
          </w:tcPr>
          <w:p w:rsidR="00591DDD" w:rsidRPr="00102133" w:rsidRDefault="00E92B76" w:rsidP="00D26B87">
            <w:pPr>
              <w:spacing w:after="0" w:line="240" w:lineRule="auto"/>
              <w:jc w:val="center"/>
              <w:cnfStyle w:val="000000000000"/>
              <w:rPr>
                <w:rFonts w:cs="Arial" w:hint="eastAsia"/>
                <w:bCs/>
                <w:color w:val="auto"/>
                <w:sz w:val="24"/>
                <w:szCs w:val="24"/>
              </w:rPr>
            </w:pPr>
            <w:r w:rsidRPr="00102133">
              <w:rPr>
                <w:rFonts w:cs="Arial" w:hint="eastAsia"/>
                <w:bCs/>
                <w:color w:val="auto"/>
                <w:sz w:val="24"/>
                <w:szCs w:val="24"/>
              </w:rPr>
              <w:t>0.10</w:t>
            </w:r>
          </w:p>
        </w:tc>
      </w:tr>
      <w:tr w:rsidR="00591DDD" w:rsidRPr="00D26B87" w:rsidTr="00D26B87">
        <w:trPr>
          <w:cnfStyle w:val="000000100000"/>
          <w:trHeight w:val="481"/>
          <w:jc w:val="center"/>
        </w:trPr>
        <w:tc>
          <w:tcPr>
            <w:cnfStyle w:val="001000000000"/>
            <w:tcW w:w="0" w:type="auto"/>
            <w:shd w:val="clear" w:color="auto" w:fill="auto"/>
            <w:vAlign w:val="center"/>
          </w:tcPr>
          <w:p w:rsidR="00591DDD" w:rsidRPr="00102133" w:rsidRDefault="00591DDD" w:rsidP="00D26B87">
            <w:pPr>
              <w:spacing w:after="0" w:line="240" w:lineRule="auto"/>
              <w:jc w:val="center"/>
              <w:rPr>
                <w:rFonts w:cs="Arial" w:hint="eastAsia"/>
                <w:b w:val="0"/>
                <w:bCs w:val="0"/>
                <w:color w:val="auto"/>
                <w:sz w:val="24"/>
                <w:szCs w:val="24"/>
              </w:rPr>
            </w:pPr>
            <w:r w:rsidRPr="00102133">
              <w:rPr>
                <w:rFonts w:cs="Arial" w:hint="eastAsia"/>
                <w:b w:val="0"/>
                <w:bCs w:val="0"/>
                <w:color w:val="auto"/>
                <w:sz w:val="24"/>
                <w:szCs w:val="24"/>
              </w:rPr>
              <w:t>Model 3</w:t>
            </w:r>
          </w:p>
        </w:tc>
        <w:tc>
          <w:tcPr>
            <w:tcW w:w="0" w:type="auto"/>
            <w:shd w:val="clear" w:color="auto" w:fill="auto"/>
            <w:vAlign w:val="center"/>
          </w:tcPr>
          <w:p w:rsidR="00591DDD" w:rsidRPr="00102133" w:rsidRDefault="00E92B76" w:rsidP="00D26B87">
            <w:pPr>
              <w:spacing w:after="0" w:line="240" w:lineRule="auto"/>
              <w:jc w:val="center"/>
              <w:cnfStyle w:val="000000100000"/>
              <w:rPr>
                <w:rFonts w:cs="Arial" w:hint="eastAsia"/>
                <w:bCs/>
                <w:color w:val="auto"/>
                <w:sz w:val="24"/>
                <w:szCs w:val="24"/>
              </w:rPr>
            </w:pPr>
            <w:r w:rsidRPr="00102133">
              <w:rPr>
                <w:rFonts w:cs="Arial" w:hint="eastAsia"/>
                <w:bCs/>
                <w:color w:val="auto"/>
                <w:sz w:val="24"/>
                <w:szCs w:val="24"/>
              </w:rPr>
              <w:t>1.20</w:t>
            </w:r>
          </w:p>
        </w:tc>
        <w:tc>
          <w:tcPr>
            <w:tcW w:w="0" w:type="auto"/>
            <w:shd w:val="clear" w:color="auto" w:fill="auto"/>
            <w:vAlign w:val="center"/>
          </w:tcPr>
          <w:p w:rsidR="00591DDD" w:rsidRPr="00102133" w:rsidRDefault="005F6FB0" w:rsidP="00D26B87">
            <w:pPr>
              <w:spacing w:after="0" w:line="240" w:lineRule="auto"/>
              <w:jc w:val="center"/>
              <w:cnfStyle w:val="000000100000"/>
              <w:rPr>
                <w:rFonts w:cs="Arial" w:hint="eastAsia"/>
                <w:bCs/>
                <w:color w:val="auto"/>
                <w:sz w:val="24"/>
                <w:szCs w:val="24"/>
              </w:rPr>
            </w:pPr>
            <w:r w:rsidRPr="00102133">
              <w:rPr>
                <w:rFonts w:cs="Arial" w:hint="eastAsia"/>
                <w:bCs/>
                <w:color w:val="auto"/>
                <w:sz w:val="24"/>
                <w:szCs w:val="24"/>
              </w:rPr>
              <w:t>149.58</w:t>
            </w:r>
          </w:p>
        </w:tc>
        <w:tc>
          <w:tcPr>
            <w:tcW w:w="0" w:type="auto"/>
            <w:shd w:val="clear" w:color="auto" w:fill="auto"/>
            <w:vAlign w:val="center"/>
          </w:tcPr>
          <w:p w:rsidR="00591DDD" w:rsidRPr="00102133" w:rsidRDefault="005F6FB0" w:rsidP="00D26B87">
            <w:pPr>
              <w:spacing w:after="0" w:line="240" w:lineRule="auto"/>
              <w:jc w:val="center"/>
              <w:cnfStyle w:val="000000100000"/>
              <w:rPr>
                <w:rFonts w:cs="Arial" w:hint="eastAsia"/>
                <w:bCs/>
                <w:color w:val="auto"/>
                <w:sz w:val="24"/>
                <w:szCs w:val="24"/>
              </w:rPr>
            </w:pPr>
            <w:r w:rsidRPr="00102133">
              <w:rPr>
                <w:rFonts w:cs="Arial" w:hint="eastAsia"/>
                <w:bCs/>
                <w:color w:val="auto"/>
                <w:sz w:val="24"/>
                <w:szCs w:val="24"/>
              </w:rPr>
              <w:t>1</w:t>
            </w:r>
            <w:r w:rsidR="00D26B87" w:rsidRPr="00102133">
              <w:rPr>
                <w:rFonts w:cs="Arial" w:hint="eastAsia"/>
                <w:bCs/>
                <w:color w:val="auto"/>
                <w:sz w:val="24"/>
                <w:szCs w:val="24"/>
              </w:rPr>
              <w:t>25</w:t>
            </w:r>
          </w:p>
        </w:tc>
        <w:tc>
          <w:tcPr>
            <w:tcW w:w="0" w:type="auto"/>
            <w:shd w:val="clear" w:color="auto" w:fill="auto"/>
            <w:vAlign w:val="center"/>
          </w:tcPr>
          <w:p w:rsidR="00591DDD" w:rsidRPr="00102133" w:rsidRDefault="005F6FB0" w:rsidP="00D26B87">
            <w:pPr>
              <w:spacing w:after="0" w:line="240" w:lineRule="auto"/>
              <w:jc w:val="center"/>
              <w:cnfStyle w:val="000000100000"/>
              <w:rPr>
                <w:rFonts w:cs="Arial" w:hint="eastAsia"/>
                <w:bCs/>
                <w:color w:val="auto"/>
                <w:sz w:val="24"/>
                <w:szCs w:val="24"/>
              </w:rPr>
            </w:pPr>
            <w:r w:rsidRPr="00102133">
              <w:rPr>
                <w:rFonts w:cs="Arial" w:hint="eastAsia"/>
                <w:bCs/>
                <w:color w:val="auto"/>
                <w:sz w:val="24"/>
                <w:szCs w:val="24"/>
              </w:rPr>
              <w:t>0.07</w:t>
            </w:r>
          </w:p>
        </w:tc>
      </w:tr>
      <w:tr w:rsidR="00591DDD" w:rsidRPr="00D26B87" w:rsidTr="00D26B87">
        <w:trPr>
          <w:trHeight w:val="504"/>
          <w:jc w:val="center"/>
        </w:trPr>
        <w:tc>
          <w:tcPr>
            <w:cnfStyle w:val="001000000000"/>
            <w:tcW w:w="0" w:type="auto"/>
            <w:shd w:val="clear" w:color="auto" w:fill="auto"/>
            <w:vAlign w:val="center"/>
          </w:tcPr>
          <w:p w:rsidR="00591DDD" w:rsidRPr="00102133" w:rsidRDefault="00591DDD" w:rsidP="00D26B87">
            <w:pPr>
              <w:spacing w:after="0" w:line="240" w:lineRule="auto"/>
              <w:jc w:val="center"/>
              <w:rPr>
                <w:rFonts w:cs="Arial" w:hint="eastAsia"/>
                <w:b w:val="0"/>
                <w:bCs w:val="0"/>
                <w:color w:val="auto"/>
                <w:sz w:val="24"/>
                <w:szCs w:val="24"/>
              </w:rPr>
            </w:pPr>
            <w:r w:rsidRPr="00102133">
              <w:rPr>
                <w:rFonts w:cs="Arial" w:hint="eastAsia"/>
                <w:b w:val="0"/>
                <w:bCs w:val="0"/>
                <w:color w:val="auto"/>
                <w:sz w:val="24"/>
                <w:szCs w:val="24"/>
              </w:rPr>
              <w:t>Model 4</w:t>
            </w:r>
          </w:p>
        </w:tc>
        <w:tc>
          <w:tcPr>
            <w:tcW w:w="0" w:type="auto"/>
            <w:shd w:val="clear" w:color="auto" w:fill="auto"/>
            <w:vAlign w:val="center"/>
          </w:tcPr>
          <w:p w:rsidR="00591DDD" w:rsidRPr="00102133" w:rsidRDefault="00D26B87" w:rsidP="00D26B87">
            <w:pPr>
              <w:spacing w:after="0" w:line="240" w:lineRule="auto"/>
              <w:jc w:val="center"/>
              <w:cnfStyle w:val="000000000000"/>
              <w:rPr>
                <w:rFonts w:cs="Arial" w:hint="eastAsia"/>
                <w:bCs/>
                <w:color w:val="auto"/>
                <w:sz w:val="24"/>
                <w:szCs w:val="24"/>
              </w:rPr>
            </w:pPr>
            <w:r w:rsidRPr="00102133">
              <w:rPr>
                <w:rFonts w:cs="Arial" w:hint="eastAsia"/>
                <w:bCs/>
                <w:color w:val="auto"/>
                <w:sz w:val="24"/>
                <w:szCs w:val="24"/>
              </w:rPr>
              <w:t>0.70</w:t>
            </w:r>
          </w:p>
        </w:tc>
        <w:tc>
          <w:tcPr>
            <w:tcW w:w="0" w:type="auto"/>
            <w:shd w:val="clear" w:color="auto" w:fill="auto"/>
            <w:vAlign w:val="center"/>
          </w:tcPr>
          <w:p w:rsidR="00591DDD" w:rsidRPr="00102133" w:rsidRDefault="00D26B87" w:rsidP="00D26B87">
            <w:pPr>
              <w:spacing w:after="0" w:line="240" w:lineRule="auto"/>
              <w:jc w:val="center"/>
              <w:cnfStyle w:val="000000000000"/>
              <w:rPr>
                <w:rFonts w:cs="Arial" w:hint="eastAsia"/>
                <w:bCs/>
                <w:color w:val="auto"/>
                <w:sz w:val="24"/>
                <w:szCs w:val="24"/>
              </w:rPr>
            </w:pPr>
            <w:r w:rsidRPr="00102133">
              <w:rPr>
                <w:rFonts w:cs="Arial" w:hint="eastAsia"/>
                <w:bCs/>
                <w:color w:val="auto"/>
                <w:sz w:val="24"/>
                <w:szCs w:val="24"/>
              </w:rPr>
              <w:t>32.98</w:t>
            </w:r>
          </w:p>
        </w:tc>
        <w:tc>
          <w:tcPr>
            <w:tcW w:w="0" w:type="auto"/>
            <w:shd w:val="clear" w:color="auto" w:fill="auto"/>
            <w:vAlign w:val="center"/>
          </w:tcPr>
          <w:p w:rsidR="00591DDD" w:rsidRPr="00102133" w:rsidRDefault="00D26B87" w:rsidP="00D26B87">
            <w:pPr>
              <w:spacing w:after="0" w:line="240" w:lineRule="auto"/>
              <w:jc w:val="center"/>
              <w:cnfStyle w:val="000000000000"/>
              <w:rPr>
                <w:rFonts w:cs="Arial" w:hint="eastAsia"/>
                <w:bCs/>
                <w:color w:val="auto"/>
                <w:sz w:val="24"/>
                <w:szCs w:val="24"/>
              </w:rPr>
            </w:pPr>
            <w:r w:rsidRPr="00102133">
              <w:rPr>
                <w:rFonts w:cs="Arial" w:hint="eastAsia"/>
                <w:bCs/>
                <w:color w:val="auto"/>
                <w:sz w:val="24"/>
                <w:szCs w:val="24"/>
              </w:rPr>
              <w:t>47</w:t>
            </w:r>
          </w:p>
        </w:tc>
        <w:tc>
          <w:tcPr>
            <w:tcW w:w="0" w:type="auto"/>
            <w:shd w:val="clear" w:color="auto" w:fill="auto"/>
            <w:vAlign w:val="center"/>
          </w:tcPr>
          <w:p w:rsidR="00591DDD" w:rsidRPr="00102133" w:rsidRDefault="00D26B87" w:rsidP="00D26B87">
            <w:pPr>
              <w:spacing w:after="0" w:line="240" w:lineRule="auto"/>
              <w:jc w:val="center"/>
              <w:cnfStyle w:val="000000000000"/>
              <w:rPr>
                <w:rFonts w:cs="Arial" w:hint="eastAsia"/>
                <w:bCs/>
                <w:color w:val="auto"/>
                <w:sz w:val="24"/>
                <w:szCs w:val="24"/>
              </w:rPr>
            </w:pPr>
            <w:r w:rsidRPr="00102133">
              <w:rPr>
                <w:rFonts w:cs="Arial" w:hint="eastAsia"/>
                <w:bCs/>
                <w:color w:val="auto"/>
                <w:sz w:val="24"/>
                <w:szCs w:val="24"/>
              </w:rPr>
              <w:t>0.94</w:t>
            </w:r>
          </w:p>
        </w:tc>
      </w:tr>
    </w:tbl>
    <w:p w:rsidR="00E266CF" w:rsidRPr="00591DDD" w:rsidRDefault="00E266CF" w:rsidP="00DA5D85">
      <w:pPr>
        <w:rPr>
          <w:rFonts w:cs="Arial" w:hint="eastAsia"/>
          <w:bCs/>
          <w:color w:val="FF0000"/>
          <w:sz w:val="24"/>
          <w:szCs w:val="24"/>
        </w:rPr>
      </w:pPr>
    </w:p>
    <w:p w:rsidR="00DA5D85" w:rsidRPr="00AE7408" w:rsidRDefault="008443B5" w:rsidP="00DA5D85">
      <w:pPr>
        <w:rPr>
          <w:rFonts w:cs="Arial"/>
          <w:b/>
          <w:bCs/>
          <w:sz w:val="24"/>
          <w:szCs w:val="24"/>
        </w:rPr>
      </w:pPr>
      <w:r>
        <w:rPr>
          <w:rFonts w:cs="Arial"/>
          <w:b/>
          <w:bCs/>
          <w:sz w:val="24"/>
          <w:szCs w:val="24"/>
        </w:rPr>
        <w:t>References</w:t>
      </w:r>
    </w:p>
    <w:p w:rsidR="00DA5D85" w:rsidRPr="00AE7408" w:rsidRDefault="00DA5D85" w:rsidP="00DA5D85">
      <w:pPr>
        <w:rPr>
          <w:rFonts w:cs="Arial"/>
          <w:sz w:val="24"/>
          <w:szCs w:val="24"/>
        </w:rPr>
      </w:pPr>
      <w:proofErr w:type="spellStart"/>
      <w:proofErr w:type="gramStart"/>
      <w:r w:rsidRPr="00AE7408">
        <w:rPr>
          <w:rFonts w:cs="Arial"/>
          <w:sz w:val="24"/>
          <w:szCs w:val="24"/>
        </w:rPr>
        <w:t>Knief</w:t>
      </w:r>
      <w:proofErr w:type="spellEnd"/>
      <w:r w:rsidRPr="00AE7408">
        <w:rPr>
          <w:rFonts w:cs="Arial"/>
          <w:sz w:val="24"/>
          <w:szCs w:val="24"/>
        </w:rPr>
        <w:t xml:space="preserve">, U. &amp; </w:t>
      </w:r>
      <w:proofErr w:type="spellStart"/>
      <w:r w:rsidRPr="00AE7408">
        <w:rPr>
          <w:rFonts w:cs="Arial"/>
          <w:sz w:val="24"/>
          <w:szCs w:val="24"/>
        </w:rPr>
        <w:t>Forstmeier</w:t>
      </w:r>
      <w:proofErr w:type="spellEnd"/>
      <w:r w:rsidRPr="00AE7408">
        <w:rPr>
          <w:rFonts w:cs="Arial"/>
          <w:sz w:val="24"/>
          <w:szCs w:val="24"/>
        </w:rPr>
        <w:t>, W. (2021).</w:t>
      </w:r>
      <w:proofErr w:type="gramEnd"/>
      <w:r w:rsidRPr="00AE7408">
        <w:rPr>
          <w:rFonts w:cs="Arial"/>
          <w:sz w:val="24"/>
          <w:szCs w:val="24"/>
        </w:rPr>
        <w:t xml:space="preserve"> Violating the normality assumption may be the lesser of two evils. </w:t>
      </w:r>
      <w:r w:rsidRPr="00AE7408">
        <w:rPr>
          <w:rFonts w:cs="Arial"/>
          <w:i/>
          <w:iCs/>
          <w:sz w:val="24"/>
          <w:szCs w:val="24"/>
        </w:rPr>
        <w:t>Behavior Research Methods</w:t>
      </w:r>
      <w:r w:rsidRPr="00AE7408">
        <w:rPr>
          <w:rFonts w:cs="Arial"/>
          <w:sz w:val="24"/>
          <w:szCs w:val="24"/>
        </w:rPr>
        <w:t>, 53, 2576-2590.</w:t>
      </w:r>
    </w:p>
    <w:p w:rsidR="00DA5D85" w:rsidRPr="00AE7408" w:rsidRDefault="00DA5D85" w:rsidP="00DA5D85">
      <w:pPr>
        <w:rPr>
          <w:rFonts w:cs="Arial"/>
          <w:sz w:val="24"/>
          <w:szCs w:val="24"/>
        </w:rPr>
      </w:pPr>
      <w:proofErr w:type="spellStart"/>
      <w:r w:rsidRPr="00AE7408">
        <w:rPr>
          <w:rFonts w:cs="Arial"/>
          <w:sz w:val="24"/>
          <w:szCs w:val="24"/>
        </w:rPr>
        <w:t>Schielzeth</w:t>
      </w:r>
      <w:proofErr w:type="spellEnd"/>
      <w:r w:rsidRPr="00AE7408">
        <w:rPr>
          <w:rFonts w:cs="Arial"/>
          <w:sz w:val="24"/>
          <w:szCs w:val="24"/>
        </w:rPr>
        <w:t xml:space="preserve">, H., </w:t>
      </w:r>
      <w:proofErr w:type="spellStart"/>
      <w:r w:rsidRPr="00AE7408">
        <w:rPr>
          <w:rFonts w:cs="Arial"/>
          <w:sz w:val="24"/>
          <w:szCs w:val="24"/>
        </w:rPr>
        <w:t>Dingemanse</w:t>
      </w:r>
      <w:proofErr w:type="spellEnd"/>
      <w:r w:rsidRPr="00AE7408">
        <w:rPr>
          <w:rFonts w:cs="Arial"/>
          <w:sz w:val="24"/>
          <w:szCs w:val="24"/>
        </w:rPr>
        <w:t xml:space="preserve">, N.J., Nakagawa, S., </w:t>
      </w:r>
      <w:proofErr w:type="spellStart"/>
      <w:r w:rsidRPr="00AE7408">
        <w:rPr>
          <w:rFonts w:cs="Arial"/>
          <w:sz w:val="24"/>
          <w:szCs w:val="24"/>
        </w:rPr>
        <w:t>Westneat</w:t>
      </w:r>
      <w:proofErr w:type="spellEnd"/>
      <w:r w:rsidRPr="00AE7408">
        <w:rPr>
          <w:rFonts w:cs="Arial"/>
          <w:sz w:val="24"/>
          <w:szCs w:val="24"/>
        </w:rPr>
        <w:t xml:space="preserve">, D.F., </w:t>
      </w:r>
      <w:proofErr w:type="spellStart"/>
      <w:r w:rsidRPr="00AE7408">
        <w:rPr>
          <w:rFonts w:cs="Arial"/>
          <w:sz w:val="24"/>
          <w:szCs w:val="24"/>
        </w:rPr>
        <w:t>Allegue</w:t>
      </w:r>
      <w:proofErr w:type="spellEnd"/>
      <w:r w:rsidRPr="00AE7408">
        <w:rPr>
          <w:rFonts w:cs="Arial"/>
          <w:sz w:val="24"/>
          <w:szCs w:val="24"/>
        </w:rPr>
        <w:t xml:space="preserve">, H., </w:t>
      </w:r>
      <w:proofErr w:type="spellStart"/>
      <w:r w:rsidRPr="00AE7408">
        <w:rPr>
          <w:rFonts w:cs="Arial"/>
          <w:sz w:val="24"/>
          <w:szCs w:val="24"/>
        </w:rPr>
        <w:t>Teplitsky</w:t>
      </w:r>
      <w:proofErr w:type="spellEnd"/>
      <w:r w:rsidRPr="00AE7408">
        <w:rPr>
          <w:rFonts w:cs="Arial"/>
          <w:sz w:val="24"/>
          <w:szCs w:val="24"/>
        </w:rPr>
        <w:t xml:space="preserve">, C., </w:t>
      </w:r>
      <w:proofErr w:type="spellStart"/>
      <w:r w:rsidRPr="00AE7408">
        <w:rPr>
          <w:rFonts w:cs="Arial"/>
          <w:sz w:val="24"/>
          <w:szCs w:val="24"/>
        </w:rPr>
        <w:t>Réale</w:t>
      </w:r>
      <w:proofErr w:type="spellEnd"/>
      <w:r w:rsidRPr="00AE7408">
        <w:rPr>
          <w:rFonts w:cs="Arial"/>
          <w:sz w:val="24"/>
          <w:szCs w:val="24"/>
        </w:rPr>
        <w:t xml:space="preserve">, D., </w:t>
      </w:r>
      <w:proofErr w:type="spellStart"/>
      <w:r w:rsidRPr="00AE7408">
        <w:rPr>
          <w:rFonts w:cs="Arial"/>
          <w:sz w:val="24"/>
          <w:szCs w:val="24"/>
        </w:rPr>
        <w:t>Dochtermann</w:t>
      </w:r>
      <w:proofErr w:type="spellEnd"/>
      <w:r w:rsidRPr="00AE7408">
        <w:rPr>
          <w:rFonts w:cs="Arial"/>
          <w:sz w:val="24"/>
          <w:szCs w:val="24"/>
        </w:rPr>
        <w:t xml:space="preserve">, N.A., </w:t>
      </w:r>
      <w:proofErr w:type="spellStart"/>
      <w:r w:rsidRPr="00AE7408">
        <w:rPr>
          <w:rFonts w:cs="Arial"/>
          <w:sz w:val="24"/>
          <w:szCs w:val="24"/>
        </w:rPr>
        <w:t>Garamszegi</w:t>
      </w:r>
      <w:proofErr w:type="spellEnd"/>
      <w:r w:rsidRPr="00AE7408">
        <w:rPr>
          <w:rFonts w:cs="Arial"/>
          <w:sz w:val="24"/>
          <w:szCs w:val="24"/>
        </w:rPr>
        <w:t>, L.Z. &amp; Araya</w:t>
      </w:r>
      <w:r w:rsidRPr="00AE7408">
        <w:rPr>
          <w:rFonts w:ascii="Cambria Math" w:hAnsi="Cambria Math" w:cs="Cambria Math"/>
          <w:sz w:val="24"/>
          <w:szCs w:val="24"/>
        </w:rPr>
        <w:t>‐</w:t>
      </w:r>
      <w:proofErr w:type="spellStart"/>
      <w:r w:rsidRPr="00AE7408">
        <w:rPr>
          <w:rFonts w:cs="Arial"/>
          <w:sz w:val="24"/>
          <w:szCs w:val="24"/>
        </w:rPr>
        <w:t>Ajoy</w:t>
      </w:r>
      <w:proofErr w:type="spellEnd"/>
      <w:r w:rsidRPr="00AE7408">
        <w:rPr>
          <w:rFonts w:cs="Arial"/>
          <w:sz w:val="24"/>
          <w:szCs w:val="24"/>
        </w:rPr>
        <w:t>, Y.G. (2020). Robustness of linear mixed</w:t>
      </w:r>
      <w:r w:rsidRPr="00AE7408">
        <w:rPr>
          <w:rFonts w:ascii="Cambria Math" w:hAnsi="Cambria Math" w:cs="Cambria Math"/>
          <w:sz w:val="24"/>
          <w:szCs w:val="24"/>
        </w:rPr>
        <w:t>‐</w:t>
      </w:r>
      <w:r w:rsidRPr="00AE7408">
        <w:rPr>
          <w:rFonts w:cs="Arial"/>
          <w:sz w:val="24"/>
          <w:szCs w:val="24"/>
        </w:rPr>
        <w:t>effects models to violations of distributional assumptions. </w:t>
      </w:r>
      <w:r w:rsidRPr="00AE7408">
        <w:rPr>
          <w:rFonts w:cs="Arial"/>
          <w:i/>
          <w:iCs/>
          <w:sz w:val="24"/>
          <w:szCs w:val="24"/>
        </w:rPr>
        <w:t>Methods in ecology and evolution</w:t>
      </w:r>
      <w:r w:rsidRPr="00AE7408">
        <w:rPr>
          <w:rFonts w:cs="Arial"/>
          <w:sz w:val="24"/>
          <w:szCs w:val="24"/>
        </w:rPr>
        <w:t>, 11, 1141-1152.</w:t>
      </w:r>
    </w:p>
    <w:p w:rsidR="007370E3" w:rsidRDefault="00CF77D4">
      <w:pPr>
        <w:rPr>
          <w:rFonts w:cs="Arial"/>
          <w:b/>
          <w:bCs/>
          <w:sz w:val="24"/>
          <w:szCs w:val="24"/>
        </w:rPr>
      </w:pPr>
      <w:r>
        <w:rPr>
          <w:rFonts w:cs="Arial" w:hint="eastAsia"/>
          <w:color w:val="FF0000"/>
          <w:sz w:val="24"/>
          <w:szCs w:val="24"/>
        </w:rPr>
        <w:t xml:space="preserve">  </w:t>
      </w:r>
      <w:r w:rsidR="00E92B76">
        <w:rPr>
          <w:rFonts w:cs="Arial"/>
          <w:color w:val="FF0000"/>
          <w:sz w:val="24"/>
          <w:szCs w:val="24"/>
        </w:rPr>
        <w:br/>
      </w:r>
      <w:r w:rsidR="00E92B76">
        <w:rPr>
          <w:rFonts w:cs="Arial"/>
          <w:b/>
          <w:bCs/>
          <w:sz w:val="24"/>
          <w:szCs w:val="24"/>
        </w:rPr>
        <w:t>References suggested by Reviewer 2</w:t>
      </w:r>
    </w:p>
    <w:p w:rsidR="007370E3" w:rsidRDefault="00E92B76">
      <w:pPr>
        <w:ind w:left="540" w:hanging="540"/>
        <w:rPr>
          <w:rFonts w:cs="Arial"/>
          <w:sz w:val="24"/>
          <w:szCs w:val="24"/>
        </w:rPr>
      </w:pPr>
      <w:r>
        <w:rPr>
          <w:rFonts w:cs="Arial"/>
          <w:sz w:val="24"/>
          <w:szCs w:val="24"/>
        </w:rPr>
        <w:t xml:space="preserve">Graham, J. W. (2009). Missing data analysis: Making it work in the real world. </w:t>
      </w:r>
      <w:proofErr w:type="gramStart"/>
      <w:r>
        <w:rPr>
          <w:rFonts w:cs="Arial"/>
          <w:sz w:val="24"/>
          <w:szCs w:val="24"/>
        </w:rPr>
        <w:t>Annual review of psychology, 60, 549-576.</w:t>
      </w:r>
      <w:proofErr w:type="gramEnd"/>
    </w:p>
    <w:p w:rsidR="007370E3" w:rsidRDefault="00E92B76">
      <w:pPr>
        <w:ind w:left="540" w:hanging="540"/>
        <w:rPr>
          <w:rFonts w:cs="Arial"/>
          <w:sz w:val="24"/>
          <w:szCs w:val="24"/>
        </w:rPr>
      </w:pPr>
      <w:proofErr w:type="gramStart"/>
      <w:r>
        <w:rPr>
          <w:rFonts w:cs="Arial"/>
          <w:sz w:val="24"/>
          <w:szCs w:val="24"/>
        </w:rPr>
        <w:t xml:space="preserve">Van Eck, N. J., </w:t>
      </w:r>
      <w:proofErr w:type="spellStart"/>
      <w:r>
        <w:rPr>
          <w:rFonts w:cs="Arial"/>
          <w:sz w:val="24"/>
          <w:szCs w:val="24"/>
        </w:rPr>
        <w:t>Waltman</w:t>
      </w:r>
      <w:proofErr w:type="spellEnd"/>
      <w:r>
        <w:rPr>
          <w:rFonts w:cs="Arial"/>
          <w:sz w:val="24"/>
          <w:szCs w:val="24"/>
        </w:rPr>
        <w:t xml:space="preserve">, L., van </w:t>
      </w:r>
      <w:proofErr w:type="spellStart"/>
      <w:r>
        <w:rPr>
          <w:rFonts w:cs="Arial"/>
          <w:sz w:val="24"/>
          <w:szCs w:val="24"/>
        </w:rPr>
        <w:t>Raan</w:t>
      </w:r>
      <w:proofErr w:type="spellEnd"/>
      <w:r>
        <w:rPr>
          <w:rFonts w:cs="Arial"/>
          <w:sz w:val="24"/>
          <w:szCs w:val="24"/>
        </w:rPr>
        <w:t xml:space="preserve">, A. F., </w:t>
      </w:r>
      <w:proofErr w:type="spellStart"/>
      <w:r>
        <w:rPr>
          <w:rFonts w:cs="Arial"/>
          <w:sz w:val="24"/>
          <w:szCs w:val="24"/>
        </w:rPr>
        <w:t>Klautz</w:t>
      </w:r>
      <w:proofErr w:type="spellEnd"/>
      <w:r>
        <w:rPr>
          <w:rFonts w:cs="Arial"/>
          <w:sz w:val="24"/>
          <w:szCs w:val="24"/>
        </w:rPr>
        <w:t xml:space="preserve">, R. J., &amp; </w:t>
      </w:r>
      <w:proofErr w:type="spellStart"/>
      <w:r>
        <w:rPr>
          <w:rFonts w:cs="Arial"/>
          <w:sz w:val="24"/>
          <w:szCs w:val="24"/>
        </w:rPr>
        <w:t>Peul</w:t>
      </w:r>
      <w:proofErr w:type="spellEnd"/>
      <w:r>
        <w:rPr>
          <w:rFonts w:cs="Arial"/>
          <w:sz w:val="24"/>
          <w:szCs w:val="24"/>
        </w:rPr>
        <w:t>, W. C. (2013).</w:t>
      </w:r>
      <w:proofErr w:type="gramEnd"/>
      <w:r>
        <w:rPr>
          <w:rFonts w:cs="Arial"/>
          <w:sz w:val="24"/>
          <w:szCs w:val="24"/>
        </w:rPr>
        <w:t xml:space="preserve"> Citation analysis may severely underestimate the impact of clinical research as compared to basic research. </w:t>
      </w:r>
      <w:proofErr w:type="spellStart"/>
      <w:proofErr w:type="gramStart"/>
      <w:r>
        <w:rPr>
          <w:rFonts w:cs="Arial"/>
          <w:sz w:val="24"/>
          <w:szCs w:val="24"/>
        </w:rPr>
        <w:t>PloS</w:t>
      </w:r>
      <w:proofErr w:type="spellEnd"/>
      <w:r>
        <w:rPr>
          <w:rFonts w:cs="Arial"/>
          <w:sz w:val="24"/>
          <w:szCs w:val="24"/>
        </w:rPr>
        <w:t xml:space="preserve"> one, 8(4), e62395.</w:t>
      </w:r>
      <w:proofErr w:type="gramEnd"/>
    </w:p>
    <w:sectPr w:rsidR="007370E3" w:rsidSect="007370E3">
      <w:footerReference w:type="default" r:id="rId14"/>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16C" w:rsidRDefault="006C416C">
      <w:pPr>
        <w:spacing w:line="240" w:lineRule="auto"/>
      </w:pPr>
      <w:r>
        <w:separator/>
      </w:r>
    </w:p>
  </w:endnote>
  <w:endnote w:type="continuationSeparator" w:id="0">
    <w:p w:rsidR="006C416C" w:rsidRDefault="006C41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E92B76" w:rsidRDefault="00E92B76">
        <w:pPr>
          <w:pStyle w:val="ac"/>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670762">
          <w:rPr>
            <w:rFonts w:ascii="Times New Roman" w:hAnsi="Times New Roman" w:cs="Times New Roman"/>
            <w:noProof/>
            <w:sz w:val="24"/>
            <w:szCs w:val="20"/>
          </w:rPr>
          <w:t>14</w:t>
        </w:r>
        <w:r>
          <w:rPr>
            <w:rFonts w:ascii="Times New Roman" w:hAnsi="Times New Roman" w:cs="Times New Roman"/>
            <w:sz w:val="24"/>
            <w:szCs w:val="20"/>
          </w:rPr>
          <w:fldChar w:fldCharType="end"/>
        </w:r>
      </w:p>
    </w:sdtContent>
  </w:sdt>
  <w:p w:rsidR="00E92B76" w:rsidRDefault="00E92B76">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16C" w:rsidRDefault="006C416C">
      <w:pPr>
        <w:spacing w:after="0"/>
      </w:pPr>
      <w:r>
        <w:separator/>
      </w:r>
    </w:p>
  </w:footnote>
  <w:footnote w:type="continuationSeparator" w:id="0">
    <w:p w:rsidR="006C416C" w:rsidRDefault="006C416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6AD595D"/>
    <w:multiLevelType w:val="singleLevel"/>
    <w:tmpl w:val="D6AD595D"/>
    <w:lvl w:ilvl="0">
      <w:start w:val="1"/>
      <w:numFmt w:val="decimal"/>
      <w:suff w:val="space"/>
      <w:lvlText w:val="(%1)"/>
      <w:lvlJc w:val="left"/>
    </w:lvl>
  </w:abstractNum>
  <w:abstractNum w:abstractNumId="1">
    <w:nsid w:val="08D20C19"/>
    <w:multiLevelType w:val="singleLevel"/>
    <w:tmpl w:val="08D20C19"/>
    <w:lvl w:ilvl="0">
      <w:start w:val="1"/>
      <w:numFmt w:val="decimal"/>
      <w:suff w:val="space"/>
      <w:lvlText w:val="(%1)"/>
      <w:lvlJc w:val="left"/>
    </w:lvl>
  </w:abstractNum>
  <w:abstractNum w:abstractNumId="2">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0092"/>
    <w:rsid w:val="000054A0"/>
    <w:rsid w:val="00005C5A"/>
    <w:rsid w:val="0001017C"/>
    <w:rsid w:val="00012E9E"/>
    <w:rsid w:val="00013CF0"/>
    <w:rsid w:val="00014618"/>
    <w:rsid w:val="00015A0A"/>
    <w:rsid w:val="00015CA2"/>
    <w:rsid w:val="000168CB"/>
    <w:rsid w:val="00022A17"/>
    <w:rsid w:val="0002362A"/>
    <w:rsid w:val="00023755"/>
    <w:rsid w:val="0003234A"/>
    <w:rsid w:val="000329AF"/>
    <w:rsid w:val="00032DFC"/>
    <w:rsid w:val="00033C0C"/>
    <w:rsid w:val="00033D6D"/>
    <w:rsid w:val="000345DA"/>
    <w:rsid w:val="00034B4A"/>
    <w:rsid w:val="00035903"/>
    <w:rsid w:val="00035B97"/>
    <w:rsid w:val="00041DC9"/>
    <w:rsid w:val="000427A4"/>
    <w:rsid w:val="00042D90"/>
    <w:rsid w:val="000431A5"/>
    <w:rsid w:val="000479F7"/>
    <w:rsid w:val="00050457"/>
    <w:rsid w:val="00054793"/>
    <w:rsid w:val="00054A18"/>
    <w:rsid w:val="00055B15"/>
    <w:rsid w:val="00056D48"/>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0BD"/>
    <w:rsid w:val="0008321B"/>
    <w:rsid w:val="00083C78"/>
    <w:rsid w:val="00084143"/>
    <w:rsid w:val="000850C4"/>
    <w:rsid w:val="000863A7"/>
    <w:rsid w:val="00094FFB"/>
    <w:rsid w:val="00096627"/>
    <w:rsid w:val="00096851"/>
    <w:rsid w:val="000B2A3F"/>
    <w:rsid w:val="000B2AE6"/>
    <w:rsid w:val="000B3055"/>
    <w:rsid w:val="000B3B5C"/>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2133"/>
    <w:rsid w:val="001031D6"/>
    <w:rsid w:val="00110383"/>
    <w:rsid w:val="001105A6"/>
    <w:rsid w:val="001114DC"/>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468B"/>
    <w:rsid w:val="00155980"/>
    <w:rsid w:val="0015609C"/>
    <w:rsid w:val="001569D6"/>
    <w:rsid w:val="00157182"/>
    <w:rsid w:val="00161448"/>
    <w:rsid w:val="00161FA5"/>
    <w:rsid w:val="001657EB"/>
    <w:rsid w:val="00165E85"/>
    <w:rsid w:val="001670F3"/>
    <w:rsid w:val="0016754B"/>
    <w:rsid w:val="00170A09"/>
    <w:rsid w:val="0017181E"/>
    <w:rsid w:val="001729E9"/>
    <w:rsid w:val="00172A27"/>
    <w:rsid w:val="00176349"/>
    <w:rsid w:val="00181EF0"/>
    <w:rsid w:val="00181FD8"/>
    <w:rsid w:val="00182232"/>
    <w:rsid w:val="0018523D"/>
    <w:rsid w:val="00185B7D"/>
    <w:rsid w:val="00186A11"/>
    <w:rsid w:val="0018750C"/>
    <w:rsid w:val="00197D5F"/>
    <w:rsid w:val="001A0CA4"/>
    <w:rsid w:val="001A7E8B"/>
    <w:rsid w:val="001B06D2"/>
    <w:rsid w:val="001B23E2"/>
    <w:rsid w:val="001B2AAF"/>
    <w:rsid w:val="001B49C4"/>
    <w:rsid w:val="001B66EF"/>
    <w:rsid w:val="001B753A"/>
    <w:rsid w:val="001C39C1"/>
    <w:rsid w:val="001C4577"/>
    <w:rsid w:val="001C5061"/>
    <w:rsid w:val="001C654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9BB"/>
    <w:rsid w:val="00211D85"/>
    <w:rsid w:val="002130BC"/>
    <w:rsid w:val="00214F6F"/>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7889"/>
    <w:rsid w:val="00250E1F"/>
    <w:rsid w:val="00252DC9"/>
    <w:rsid w:val="00253EE1"/>
    <w:rsid w:val="00254DBF"/>
    <w:rsid w:val="00255C0F"/>
    <w:rsid w:val="00257C06"/>
    <w:rsid w:val="002607CD"/>
    <w:rsid w:val="00262C98"/>
    <w:rsid w:val="00265885"/>
    <w:rsid w:val="002659DA"/>
    <w:rsid w:val="00265B4F"/>
    <w:rsid w:val="00265C8A"/>
    <w:rsid w:val="002675AA"/>
    <w:rsid w:val="002705E2"/>
    <w:rsid w:val="0027209D"/>
    <w:rsid w:val="0027249A"/>
    <w:rsid w:val="00272E6C"/>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D74DD"/>
    <w:rsid w:val="002D7C69"/>
    <w:rsid w:val="002E18A4"/>
    <w:rsid w:val="002E1E4A"/>
    <w:rsid w:val="002E5881"/>
    <w:rsid w:val="002E740C"/>
    <w:rsid w:val="002F3873"/>
    <w:rsid w:val="002F7CAB"/>
    <w:rsid w:val="00302D83"/>
    <w:rsid w:val="00305F46"/>
    <w:rsid w:val="00306149"/>
    <w:rsid w:val="0030664A"/>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86E"/>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E56CD"/>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0623"/>
    <w:rsid w:val="00457734"/>
    <w:rsid w:val="00462DDA"/>
    <w:rsid w:val="00464A25"/>
    <w:rsid w:val="004662BB"/>
    <w:rsid w:val="00470D96"/>
    <w:rsid w:val="00470DD4"/>
    <w:rsid w:val="00473794"/>
    <w:rsid w:val="004754BA"/>
    <w:rsid w:val="00482CA2"/>
    <w:rsid w:val="004841E6"/>
    <w:rsid w:val="00485967"/>
    <w:rsid w:val="00487145"/>
    <w:rsid w:val="00487589"/>
    <w:rsid w:val="00491856"/>
    <w:rsid w:val="00494901"/>
    <w:rsid w:val="004955AA"/>
    <w:rsid w:val="004959F1"/>
    <w:rsid w:val="004A1351"/>
    <w:rsid w:val="004A48EF"/>
    <w:rsid w:val="004A59CC"/>
    <w:rsid w:val="004A73F1"/>
    <w:rsid w:val="004A78D0"/>
    <w:rsid w:val="004B20C9"/>
    <w:rsid w:val="004B3DFA"/>
    <w:rsid w:val="004B422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639B"/>
    <w:rsid w:val="00526D4A"/>
    <w:rsid w:val="00530FF3"/>
    <w:rsid w:val="0053112A"/>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34F"/>
    <w:rsid w:val="00581C0F"/>
    <w:rsid w:val="00584E24"/>
    <w:rsid w:val="00587249"/>
    <w:rsid w:val="0058748B"/>
    <w:rsid w:val="00587BD8"/>
    <w:rsid w:val="005903EF"/>
    <w:rsid w:val="005905A9"/>
    <w:rsid w:val="00591DD7"/>
    <w:rsid w:val="00591D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4977"/>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98B"/>
    <w:rsid w:val="005D7AA8"/>
    <w:rsid w:val="005E2B2E"/>
    <w:rsid w:val="005E3A70"/>
    <w:rsid w:val="005E511F"/>
    <w:rsid w:val="005E5867"/>
    <w:rsid w:val="005E791F"/>
    <w:rsid w:val="005F0472"/>
    <w:rsid w:val="005F1EBB"/>
    <w:rsid w:val="005F1FAE"/>
    <w:rsid w:val="005F6FB0"/>
    <w:rsid w:val="0060019C"/>
    <w:rsid w:val="006037DB"/>
    <w:rsid w:val="006116F1"/>
    <w:rsid w:val="00612060"/>
    <w:rsid w:val="00613481"/>
    <w:rsid w:val="0061464E"/>
    <w:rsid w:val="00623559"/>
    <w:rsid w:val="006254B9"/>
    <w:rsid w:val="00627188"/>
    <w:rsid w:val="006306F1"/>
    <w:rsid w:val="006307A3"/>
    <w:rsid w:val="00635366"/>
    <w:rsid w:val="0063605D"/>
    <w:rsid w:val="006363CC"/>
    <w:rsid w:val="00636C9B"/>
    <w:rsid w:val="006378B1"/>
    <w:rsid w:val="00644231"/>
    <w:rsid w:val="00647461"/>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0762"/>
    <w:rsid w:val="00672419"/>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23F1"/>
    <w:rsid w:val="006C416C"/>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6F7FE2"/>
    <w:rsid w:val="00702C2E"/>
    <w:rsid w:val="0070429A"/>
    <w:rsid w:val="007077BE"/>
    <w:rsid w:val="00707BD0"/>
    <w:rsid w:val="00710487"/>
    <w:rsid w:val="0071239A"/>
    <w:rsid w:val="00712F31"/>
    <w:rsid w:val="00713A62"/>
    <w:rsid w:val="00713CA8"/>
    <w:rsid w:val="007167D6"/>
    <w:rsid w:val="007168D0"/>
    <w:rsid w:val="00717B66"/>
    <w:rsid w:val="00717CD7"/>
    <w:rsid w:val="00721724"/>
    <w:rsid w:val="007225CB"/>
    <w:rsid w:val="00726312"/>
    <w:rsid w:val="007269A2"/>
    <w:rsid w:val="00726F28"/>
    <w:rsid w:val="007302FD"/>
    <w:rsid w:val="00734443"/>
    <w:rsid w:val="00736DD9"/>
    <w:rsid w:val="007370C9"/>
    <w:rsid w:val="007370E3"/>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4737"/>
    <w:rsid w:val="007B6614"/>
    <w:rsid w:val="007C0CCA"/>
    <w:rsid w:val="007C3BD6"/>
    <w:rsid w:val="007C49F7"/>
    <w:rsid w:val="007C51E5"/>
    <w:rsid w:val="007C6884"/>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1A09"/>
    <w:rsid w:val="008021A8"/>
    <w:rsid w:val="0080644F"/>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0D1A"/>
    <w:rsid w:val="00892C4B"/>
    <w:rsid w:val="00892D2F"/>
    <w:rsid w:val="00895919"/>
    <w:rsid w:val="0089615E"/>
    <w:rsid w:val="00896262"/>
    <w:rsid w:val="00896383"/>
    <w:rsid w:val="008A0A47"/>
    <w:rsid w:val="008A224C"/>
    <w:rsid w:val="008A2395"/>
    <w:rsid w:val="008A3764"/>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056D7"/>
    <w:rsid w:val="009068CB"/>
    <w:rsid w:val="00910F47"/>
    <w:rsid w:val="00911189"/>
    <w:rsid w:val="00916530"/>
    <w:rsid w:val="0091713F"/>
    <w:rsid w:val="00917574"/>
    <w:rsid w:val="00923D2C"/>
    <w:rsid w:val="00924EFF"/>
    <w:rsid w:val="00926356"/>
    <w:rsid w:val="00932CB9"/>
    <w:rsid w:val="00932D42"/>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65E"/>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11E6"/>
    <w:rsid w:val="00A11369"/>
    <w:rsid w:val="00A121D8"/>
    <w:rsid w:val="00A12232"/>
    <w:rsid w:val="00A128BD"/>
    <w:rsid w:val="00A14B9C"/>
    <w:rsid w:val="00A15595"/>
    <w:rsid w:val="00A202A0"/>
    <w:rsid w:val="00A20D26"/>
    <w:rsid w:val="00A20E5E"/>
    <w:rsid w:val="00A21C69"/>
    <w:rsid w:val="00A30734"/>
    <w:rsid w:val="00A324B3"/>
    <w:rsid w:val="00A32C23"/>
    <w:rsid w:val="00A359C2"/>
    <w:rsid w:val="00A41180"/>
    <w:rsid w:val="00A42476"/>
    <w:rsid w:val="00A445F7"/>
    <w:rsid w:val="00A44EB4"/>
    <w:rsid w:val="00A45B02"/>
    <w:rsid w:val="00A515B7"/>
    <w:rsid w:val="00A52F58"/>
    <w:rsid w:val="00A54ACD"/>
    <w:rsid w:val="00A5555F"/>
    <w:rsid w:val="00A56994"/>
    <w:rsid w:val="00A57FFE"/>
    <w:rsid w:val="00A60EF6"/>
    <w:rsid w:val="00A61D11"/>
    <w:rsid w:val="00A67E40"/>
    <w:rsid w:val="00A7094E"/>
    <w:rsid w:val="00A72009"/>
    <w:rsid w:val="00A72082"/>
    <w:rsid w:val="00A731C0"/>
    <w:rsid w:val="00A739DA"/>
    <w:rsid w:val="00A742A5"/>
    <w:rsid w:val="00A7438C"/>
    <w:rsid w:val="00A750F0"/>
    <w:rsid w:val="00A8005D"/>
    <w:rsid w:val="00A80EAC"/>
    <w:rsid w:val="00A83522"/>
    <w:rsid w:val="00A83869"/>
    <w:rsid w:val="00A83F03"/>
    <w:rsid w:val="00A850B8"/>
    <w:rsid w:val="00A8571F"/>
    <w:rsid w:val="00A91CCF"/>
    <w:rsid w:val="00A9292F"/>
    <w:rsid w:val="00A92B2D"/>
    <w:rsid w:val="00A9570E"/>
    <w:rsid w:val="00A96191"/>
    <w:rsid w:val="00A97295"/>
    <w:rsid w:val="00AA2FB8"/>
    <w:rsid w:val="00AA3783"/>
    <w:rsid w:val="00AA74A4"/>
    <w:rsid w:val="00AA74E2"/>
    <w:rsid w:val="00AB238F"/>
    <w:rsid w:val="00AB2FAC"/>
    <w:rsid w:val="00AB3B32"/>
    <w:rsid w:val="00AB4406"/>
    <w:rsid w:val="00AB455E"/>
    <w:rsid w:val="00AB69B9"/>
    <w:rsid w:val="00AC055D"/>
    <w:rsid w:val="00AC1780"/>
    <w:rsid w:val="00AC2F8A"/>
    <w:rsid w:val="00AC5268"/>
    <w:rsid w:val="00AC5DF3"/>
    <w:rsid w:val="00AC7B54"/>
    <w:rsid w:val="00AD03B0"/>
    <w:rsid w:val="00AD2DEC"/>
    <w:rsid w:val="00AD3F9F"/>
    <w:rsid w:val="00AD5B62"/>
    <w:rsid w:val="00AD7841"/>
    <w:rsid w:val="00AD7C38"/>
    <w:rsid w:val="00AE1020"/>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438D"/>
    <w:rsid w:val="00B650A5"/>
    <w:rsid w:val="00B651D7"/>
    <w:rsid w:val="00B67734"/>
    <w:rsid w:val="00B7174E"/>
    <w:rsid w:val="00B72463"/>
    <w:rsid w:val="00B7600C"/>
    <w:rsid w:val="00B77A9F"/>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17EB"/>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7436"/>
    <w:rsid w:val="00CD7527"/>
    <w:rsid w:val="00CD7FA6"/>
    <w:rsid w:val="00CE0AE8"/>
    <w:rsid w:val="00CE566C"/>
    <w:rsid w:val="00CE7234"/>
    <w:rsid w:val="00CE747B"/>
    <w:rsid w:val="00CE7D35"/>
    <w:rsid w:val="00CF10BF"/>
    <w:rsid w:val="00CF10CD"/>
    <w:rsid w:val="00CF1DD5"/>
    <w:rsid w:val="00CF392A"/>
    <w:rsid w:val="00CF49A2"/>
    <w:rsid w:val="00CF77D4"/>
    <w:rsid w:val="00D038B8"/>
    <w:rsid w:val="00D051C8"/>
    <w:rsid w:val="00D05464"/>
    <w:rsid w:val="00D14023"/>
    <w:rsid w:val="00D152D4"/>
    <w:rsid w:val="00D1561F"/>
    <w:rsid w:val="00D15626"/>
    <w:rsid w:val="00D23451"/>
    <w:rsid w:val="00D260C0"/>
    <w:rsid w:val="00D26AE6"/>
    <w:rsid w:val="00D26B87"/>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42B"/>
    <w:rsid w:val="00E0767C"/>
    <w:rsid w:val="00E102F7"/>
    <w:rsid w:val="00E10FBA"/>
    <w:rsid w:val="00E11567"/>
    <w:rsid w:val="00E13DDA"/>
    <w:rsid w:val="00E14CE9"/>
    <w:rsid w:val="00E15453"/>
    <w:rsid w:val="00E15FEF"/>
    <w:rsid w:val="00E166A7"/>
    <w:rsid w:val="00E20D3D"/>
    <w:rsid w:val="00E226AD"/>
    <w:rsid w:val="00E22C76"/>
    <w:rsid w:val="00E23DDE"/>
    <w:rsid w:val="00E24C13"/>
    <w:rsid w:val="00E255F2"/>
    <w:rsid w:val="00E266CF"/>
    <w:rsid w:val="00E318DA"/>
    <w:rsid w:val="00E35070"/>
    <w:rsid w:val="00E37E41"/>
    <w:rsid w:val="00E42B66"/>
    <w:rsid w:val="00E4355A"/>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C4C56"/>
    <w:rsid w:val="00EC608B"/>
    <w:rsid w:val="00EC692C"/>
    <w:rsid w:val="00EC692D"/>
    <w:rsid w:val="00EC77A5"/>
    <w:rsid w:val="00ED208C"/>
    <w:rsid w:val="00ED325E"/>
    <w:rsid w:val="00ED3D08"/>
    <w:rsid w:val="00ED42BB"/>
    <w:rsid w:val="00EE00D1"/>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7E82"/>
    <w:rsid w:val="00FB0DD2"/>
    <w:rsid w:val="00FB418E"/>
    <w:rsid w:val="00FB453F"/>
    <w:rsid w:val="00FB4771"/>
    <w:rsid w:val="00FB667D"/>
    <w:rsid w:val="00FC3D8A"/>
    <w:rsid w:val="00FC5754"/>
    <w:rsid w:val="00FC5BDE"/>
    <w:rsid w:val="00FC76CA"/>
    <w:rsid w:val="00FD3B65"/>
    <w:rsid w:val="00FD698A"/>
    <w:rsid w:val="00FE1137"/>
    <w:rsid w:val="00FE3BE4"/>
    <w:rsid w:val="00FE513A"/>
    <w:rsid w:val="00FE6632"/>
    <w:rsid w:val="00FF00A7"/>
    <w:rsid w:val="00FF100F"/>
    <w:rsid w:val="00FF265E"/>
    <w:rsid w:val="00FF3CFF"/>
    <w:rsid w:val="00FF4719"/>
    <w:rsid w:val="00FF5158"/>
    <w:rsid w:val="00FF53C4"/>
    <w:rsid w:val="013805A3"/>
    <w:rsid w:val="016E5043"/>
    <w:rsid w:val="017B7436"/>
    <w:rsid w:val="019B1E99"/>
    <w:rsid w:val="01D31020"/>
    <w:rsid w:val="020F676D"/>
    <w:rsid w:val="022D7245"/>
    <w:rsid w:val="023A109F"/>
    <w:rsid w:val="029C7664"/>
    <w:rsid w:val="02CB5403"/>
    <w:rsid w:val="02DC5CB3"/>
    <w:rsid w:val="03103BAE"/>
    <w:rsid w:val="03573531"/>
    <w:rsid w:val="035D4F33"/>
    <w:rsid w:val="03A964DC"/>
    <w:rsid w:val="03B2270E"/>
    <w:rsid w:val="03CF064F"/>
    <w:rsid w:val="03CF75C5"/>
    <w:rsid w:val="045F3B29"/>
    <w:rsid w:val="04662C85"/>
    <w:rsid w:val="04763EE5"/>
    <w:rsid w:val="0477441A"/>
    <w:rsid w:val="04B213C1"/>
    <w:rsid w:val="04D23811"/>
    <w:rsid w:val="04D93268"/>
    <w:rsid w:val="04F2181E"/>
    <w:rsid w:val="055E6E53"/>
    <w:rsid w:val="056F72B2"/>
    <w:rsid w:val="05842C8E"/>
    <w:rsid w:val="058663AA"/>
    <w:rsid w:val="05A14F91"/>
    <w:rsid w:val="05BD2794"/>
    <w:rsid w:val="05CC64B2"/>
    <w:rsid w:val="05D33AA6"/>
    <w:rsid w:val="05F247C2"/>
    <w:rsid w:val="05FB64DB"/>
    <w:rsid w:val="05FD06B3"/>
    <w:rsid w:val="064222D0"/>
    <w:rsid w:val="068723D9"/>
    <w:rsid w:val="06907A1C"/>
    <w:rsid w:val="06CB676A"/>
    <w:rsid w:val="06F832D7"/>
    <w:rsid w:val="071A4FFB"/>
    <w:rsid w:val="073B2B8E"/>
    <w:rsid w:val="07730ECD"/>
    <w:rsid w:val="07AA2A50"/>
    <w:rsid w:val="07B0512D"/>
    <w:rsid w:val="081C4DA3"/>
    <w:rsid w:val="089F60B2"/>
    <w:rsid w:val="08BD6586"/>
    <w:rsid w:val="08CB2A51"/>
    <w:rsid w:val="09056C03"/>
    <w:rsid w:val="090929BF"/>
    <w:rsid w:val="09243A15"/>
    <w:rsid w:val="09410F65"/>
    <w:rsid w:val="09524F20"/>
    <w:rsid w:val="098A46BA"/>
    <w:rsid w:val="09A36BF7"/>
    <w:rsid w:val="09C41D73"/>
    <w:rsid w:val="09CB4CD3"/>
    <w:rsid w:val="0A0B62B3"/>
    <w:rsid w:val="0A1977EC"/>
    <w:rsid w:val="0A25198E"/>
    <w:rsid w:val="0A3D4AA2"/>
    <w:rsid w:val="0A530F50"/>
    <w:rsid w:val="0A785228"/>
    <w:rsid w:val="0AA277E2"/>
    <w:rsid w:val="0AEA1B40"/>
    <w:rsid w:val="0AF3003D"/>
    <w:rsid w:val="0B0D1025"/>
    <w:rsid w:val="0B0D5321"/>
    <w:rsid w:val="0B1808AF"/>
    <w:rsid w:val="0BBA4FFF"/>
    <w:rsid w:val="0BC027C4"/>
    <w:rsid w:val="0BCB4B16"/>
    <w:rsid w:val="0BDE0165"/>
    <w:rsid w:val="0BDE6F3F"/>
    <w:rsid w:val="0BE4706A"/>
    <w:rsid w:val="0C04484A"/>
    <w:rsid w:val="0C4B09E8"/>
    <w:rsid w:val="0C536D2F"/>
    <w:rsid w:val="0C627BD2"/>
    <w:rsid w:val="0C78199D"/>
    <w:rsid w:val="0C96116A"/>
    <w:rsid w:val="0CA35A93"/>
    <w:rsid w:val="0CCF6888"/>
    <w:rsid w:val="0D0D51B4"/>
    <w:rsid w:val="0D1D70EB"/>
    <w:rsid w:val="0D3027B5"/>
    <w:rsid w:val="0D67407E"/>
    <w:rsid w:val="0D6D7754"/>
    <w:rsid w:val="0DA252ED"/>
    <w:rsid w:val="0DD665EF"/>
    <w:rsid w:val="0DEE2D3E"/>
    <w:rsid w:val="0DFF46A7"/>
    <w:rsid w:val="0E0831CD"/>
    <w:rsid w:val="0E0F1632"/>
    <w:rsid w:val="0E342E47"/>
    <w:rsid w:val="0E4806A0"/>
    <w:rsid w:val="0E4A6F62"/>
    <w:rsid w:val="0E545297"/>
    <w:rsid w:val="0E645822"/>
    <w:rsid w:val="0EA13EEC"/>
    <w:rsid w:val="0EAA4EB7"/>
    <w:rsid w:val="0EC56195"/>
    <w:rsid w:val="0EC57F43"/>
    <w:rsid w:val="0EC86741"/>
    <w:rsid w:val="0EE86835"/>
    <w:rsid w:val="0EE91E83"/>
    <w:rsid w:val="0EF54ED7"/>
    <w:rsid w:val="0F762CDA"/>
    <w:rsid w:val="0F7B6853"/>
    <w:rsid w:val="0FE50B54"/>
    <w:rsid w:val="103B0DC1"/>
    <w:rsid w:val="1042358C"/>
    <w:rsid w:val="10882642"/>
    <w:rsid w:val="108D4221"/>
    <w:rsid w:val="1090579E"/>
    <w:rsid w:val="109B2896"/>
    <w:rsid w:val="10D736B1"/>
    <w:rsid w:val="10EF12A7"/>
    <w:rsid w:val="10F21C73"/>
    <w:rsid w:val="11056D1C"/>
    <w:rsid w:val="113D2012"/>
    <w:rsid w:val="11436035"/>
    <w:rsid w:val="11664401"/>
    <w:rsid w:val="11755C50"/>
    <w:rsid w:val="118934A9"/>
    <w:rsid w:val="119250FE"/>
    <w:rsid w:val="11B06C88"/>
    <w:rsid w:val="11BB27B8"/>
    <w:rsid w:val="122A307D"/>
    <w:rsid w:val="126E3862"/>
    <w:rsid w:val="12887C05"/>
    <w:rsid w:val="12B354A9"/>
    <w:rsid w:val="12BE7E65"/>
    <w:rsid w:val="12C16C73"/>
    <w:rsid w:val="12D22C2E"/>
    <w:rsid w:val="13187E0B"/>
    <w:rsid w:val="131C20FB"/>
    <w:rsid w:val="133E6296"/>
    <w:rsid w:val="13420EB1"/>
    <w:rsid w:val="135E4F6E"/>
    <w:rsid w:val="13AA0C34"/>
    <w:rsid w:val="13C335A6"/>
    <w:rsid w:val="13C46A1B"/>
    <w:rsid w:val="13E118F3"/>
    <w:rsid w:val="13E42467"/>
    <w:rsid w:val="14117786"/>
    <w:rsid w:val="14382754"/>
    <w:rsid w:val="146D57A6"/>
    <w:rsid w:val="148F7029"/>
    <w:rsid w:val="14E54E9B"/>
    <w:rsid w:val="14E66DB1"/>
    <w:rsid w:val="14E8498B"/>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3E52F9"/>
    <w:rsid w:val="1746570F"/>
    <w:rsid w:val="175A4EF5"/>
    <w:rsid w:val="17966920"/>
    <w:rsid w:val="17E97D5E"/>
    <w:rsid w:val="17F173BC"/>
    <w:rsid w:val="17FD65D0"/>
    <w:rsid w:val="181D0DEF"/>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B1374"/>
    <w:rsid w:val="1C3128DA"/>
    <w:rsid w:val="1C482575"/>
    <w:rsid w:val="1C7374EC"/>
    <w:rsid w:val="1C8E406A"/>
    <w:rsid w:val="1CA7394F"/>
    <w:rsid w:val="1CAD6DE2"/>
    <w:rsid w:val="1CBC0CB9"/>
    <w:rsid w:val="1CD13316"/>
    <w:rsid w:val="1CD203FA"/>
    <w:rsid w:val="1CE3417B"/>
    <w:rsid w:val="1CF71C0F"/>
    <w:rsid w:val="1D0045D4"/>
    <w:rsid w:val="1D232A04"/>
    <w:rsid w:val="1D271DC8"/>
    <w:rsid w:val="1D9B1475"/>
    <w:rsid w:val="1DDC2BB3"/>
    <w:rsid w:val="1E0F7F81"/>
    <w:rsid w:val="1E325C8B"/>
    <w:rsid w:val="1E34479D"/>
    <w:rsid w:val="1E363FD0"/>
    <w:rsid w:val="1E512E44"/>
    <w:rsid w:val="1E630E0E"/>
    <w:rsid w:val="1EE066D3"/>
    <w:rsid w:val="1EF32AD4"/>
    <w:rsid w:val="1F170346"/>
    <w:rsid w:val="1F687347"/>
    <w:rsid w:val="1F85034A"/>
    <w:rsid w:val="1F86390D"/>
    <w:rsid w:val="1F8915EA"/>
    <w:rsid w:val="1F947466"/>
    <w:rsid w:val="1FC30201"/>
    <w:rsid w:val="1FF10BAD"/>
    <w:rsid w:val="1FFC12EA"/>
    <w:rsid w:val="20000E66"/>
    <w:rsid w:val="206A1427"/>
    <w:rsid w:val="207D6EF9"/>
    <w:rsid w:val="210846BA"/>
    <w:rsid w:val="210C37AF"/>
    <w:rsid w:val="212E1977"/>
    <w:rsid w:val="214C1175"/>
    <w:rsid w:val="21747CD2"/>
    <w:rsid w:val="21EA26A7"/>
    <w:rsid w:val="21F04E7F"/>
    <w:rsid w:val="2221772E"/>
    <w:rsid w:val="226118D9"/>
    <w:rsid w:val="226650A3"/>
    <w:rsid w:val="227C6712"/>
    <w:rsid w:val="227F77D0"/>
    <w:rsid w:val="22A52D71"/>
    <w:rsid w:val="22D12F02"/>
    <w:rsid w:val="22DF73CD"/>
    <w:rsid w:val="231E5EDF"/>
    <w:rsid w:val="2375388E"/>
    <w:rsid w:val="23767606"/>
    <w:rsid w:val="23A221A9"/>
    <w:rsid w:val="23B51EDC"/>
    <w:rsid w:val="23B95E70"/>
    <w:rsid w:val="23C93BD9"/>
    <w:rsid w:val="23D74BF4"/>
    <w:rsid w:val="23F175D8"/>
    <w:rsid w:val="241F1A4B"/>
    <w:rsid w:val="243D75AA"/>
    <w:rsid w:val="24423747"/>
    <w:rsid w:val="244D6CC6"/>
    <w:rsid w:val="2493647D"/>
    <w:rsid w:val="24D26885"/>
    <w:rsid w:val="24EC5DD1"/>
    <w:rsid w:val="251964C5"/>
    <w:rsid w:val="252D1C76"/>
    <w:rsid w:val="252F7E06"/>
    <w:rsid w:val="253F05F7"/>
    <w:rsid w:val="25456B4C"/>
    <w:rsid w:val="25483BB2"/>
    <w:rsid w:val="25496D80"/>
    <w:rsid w:val="255D6CCF"/>
    <w:rsid w:val="25714529"/>
    <w:rsid w:val="258C4EBE"/>
    <w:rsid w:val="25D92115"/>
    <w:rsid w:val="260248BE"/>
    <w:rsid w:val="26312831"/>
    <w:rsid w:val="264F6618"/>
    <w:rsid w:val="26895B50"/>
    <w:rsid w:val="268A74F7"/>
    <w:rsid w:val="26973F33"/>
    <w:rsid w:val="26A050C5"/>
    <w:rsid w:val="26A96C4F"/>
    <w:rsid w:val="26AB4ECA"/>
    <w:rsid w:val="26B20955"/>
    <w:rsid w:val="26CD578F"/>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91B6C85"/>
    <w:rsid w:val="293324B8"/>
    <w:rsid w:val="2982698E"/>
    <w:rsid w:val="298F405C"/>
    <w:rsid w:val="29D40E72"/>
    <w:rsid w:val="29D55BDF"/>
    <w:rsid w:val="29DA08EE"/>
    <w:rsid w:val="2A0074D1"/>
    <w:rsid w:val="2A025DDB"/>
    <w:rsid w:val="2A1E3744"/>
    <w:rsid w:val="2A221E77"/>
    <w:rsid w:val="2A861862"/>
    <w:rsid w:val="2A930A9D"/>
    <w:rsid w:val="2ABB4F98"/>
    <w:rsid w:val="2AC038F1"/>
    <w:rsid w:val="2AD510B6"/>
    <w:rsid w:val="2B707BDE"/>
    <w:rsid w:val="2B77216D"/>
    <w:rsid w:val="2B891766"/>
    <w:rsid w:val="2B980A61"/>
    <w:rsid w:val="2BFE0F36"/>
    <w:rsid w:val="2C0C6063"/>
    <w:rsid w:val="2C18486D"/>
    <w:rsid w:val="2C640943"/>
    <w:rsid w:val="2C78619D"/>
    <w:rsid w:val="2C92298B"/>
    <w:rsid w:val="2C9E3E55"/>
    <w:rsid w:val="2CC729E4"/>
    <w:rsid w:val="2CEB1DFE"/>
    <w:rsid w:val="2CFB4DDB"/>
    <w:rsid w:val="2D6913A6"/>
    <w:rsid w:val="2D76092E"/>
    <w:rsid w:val="2D855814"/>
    <w:rsid w:val="2DAB1F6C"/>
    <w:rsid w:val="2DAC4350"/>
    <w:rsid w:val="2DB47046"/>
    <w:rsid w:val="2DC47289"/>
    <w:rsid w:val="2DCE6E40"/>
    <w:rsid w:val="2DF22E19"/>
    <w:rsid w:val="2E00469C"/>
    <w:rsid w:val="2E301AD7"/>
    <w:rsid w:val="2E5927C0"/>
    <w:rsid w:val="2E6147AB"/>
    <w:rsid w:val="2E7556A3"/>
    <w:rsid w:val="2ED948E7"/>
    <w:rsid w:val="2EED69F4"/>
    <w:rsid w:val="2EF57F78"/>
    <w:rsid w:val="2F7470EF"/>
    <w:rsid w:val="2F782E8B"/>
    <w:rsid w:val="2F7B32DE"/>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7E10B2"/>
    <w:rsid w:val="32D305D1"/>
    <w:rsid w:val="3322463D"/>
    <w:rsid w:val="33255FBB"/>
    <w:rsid w:val="3333106F"/>
    <w:rsid w:val="33337555"/>
    <w:rsid w:val="334F597B"/>
    <w:rsid w:val="33D5736C"/>
    <w:rsid w:val="33D76BD9"/>
    <w:rsid w:val="33F407FF"/>
    <w:rsid w:val="33F42AD4"/>
    <w:rsid w:val="34086058"/>
    <w:rsid w:val="342235BE"/>
    <w:rsid w:val="343D7A98"/>
    <w:rsid w:val="344A041F"/>
    <w:rsid w:val="34935E6D"/>
    <w:rsid w:val="351277B3"/>
    <w:rsid w:val="35172309"/>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1B42F4"/>
    <w:rsid w:val="374E1E1D"/>
    <w:rsid w:val="37710A72"/>
    <w:rsid w:val="379C0E5D"/>
    <w:rsid w:val="37A421C0"/>
    <w:rsid w:val="37D66901"/>
    <w:rsid w:val="381C2E4C"/>
    <w:rsid w:val="382B64B7"/>
    <w:rsid w:val="384146DA"/>
    <w:rsid w:val="384F4367"/>
    <w:rsid w:val="38613F06"/>
    <w:rsid w:val="389621B8"/>
    <w:rsid w:val="38CD161E"/>
    <w:rsid w:val="38E36C80"/>
    <w:rsid w:val="390037A2"/>
    <w:rsid w:val="39504CED"/>
    <w:rsid w:val="39730417"/>
    <w:rsid w:val="3995692F"/>
    <w:rsid w:val="399B34CA"/>
    <w:rsid w:val="39EB421B"/>
    <w:rsid w:val="3A256DE6"/>
    <w:rsid w:val="3A80103E"/>
    <w:rsid w:val="3AC0768C"/>
    <w:rsid w:val="3ADA671F"/>
    <w:rsid w:val="3AE35129"/>
    <w:rsid w:val="3B190B4B"/>
    <w:rsid w:val="3B194FEF"/>
    <w:rsid w:val="3B4D312D"/>
    <w:rsid w:val="3B7B1805"/>
    <w:rsid w:val="3BC33D0B"/>
    <w:rsid w:val="3BCE7478"/>
    <w:rsid w:val="3BE4693D"/>
    <w:rsid w:val="3BF64543"/>
    <w:rsid w:val="3C455B7B"/>
    <w:rsid w:val="3C6E0A39"/>
    <w:rsid w:val="3C850B8E"/>
    <w:rsid w:val="3CA14066"/>
    <w:rsid w:val="3CA66A25"/>
    <w:rsid w:val="3CA84C67"/>
    <w:rsid w:val="3CBE7BFC"/>
    <w:rsid w:val="3CF81937"/>
    <w:rsid w:val="3D5B544A"/>
    <w:rsid w:val="3D6805FB"/>
    <w:rsid w:val="3D9E365A"/>
    <w:rsid w:val="3DB50FFF"/>
    <w:rsid w:val="3DDA05E5"/>
    <w:rsid w:val="3E1C107E"/>
    <w:rsid w:val="3E1F19BC"/>
    <w:rsid w:val="3E300685"/>
    <w:rsid w:val="3EB017C6"/>
    <w:rsid w:val="3F0F400B"/>
    <w:rsid w:val="3F3423F7"/>
    <w:rsid w:val="3F3E3276"/>
    <w:rsid w:val="3F52287D"/>
    <w:rsid w:val="3F627D69"/>
    <w:rsid w:val="3F9F27EB"/>
    <w:rsid w:val="3FE027B5"/>
    <w:rsid w:val="3FE5795C"/>
    <w:rsid w:val="3FEE25A6"/>
    <w:rsid w:val="3FF027C2"/>
    <w:rsid w:val="401B4387"/>
    <w:rsid w:val="40291830"/>
    <w:rsid w:val="402D2B6C"/>
    <w:rsid w:val="40806076"/>
    <w:rsid w:val="408D0558"/>
    <w:rsid w:val="40CD3D0B"/>
    <w:rsid w:val="40D914A8"/>
    <w:rsid w:val="40DC68A2"/>
    <w:rsid w:val="40EB2F89"/>
    <w:rsid w:val="41004B67"/>
    <w:rsid w:val="41537F72"/>
    <w:rsid w:val="41A27AEC"/>
    <w:rsid w:val="41A5213A"/>
    <w:rsid w:val="41AE46E3"/>
    <w:rsid w:val="41B22B13"/>
    <w:rsid w:val="41F852E7"/>
    <w:rsid w:val="420936C7"/>
    <w:rsid w:val="42265C39"/>
    <w:rsid w:val="42280D92"/>
    <w:rsid w:val="426E301B"/>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C6179E"/>
    <w:rsid w:val="44FE772F"/>
    <w:rsid w:val="44FF1962"/>
    <w:rsid w:val="45206C1E"/>
    <w:rsid w:val="45366DBD"/>
    <w:rsid w:val="45415C04"/>
    <w:rsid w:val="45607240"/>
    <w:rsid w:val="4572682B"/>
    <w:rsid w:val="45AE09EC"/>
    <w:rsid w:val="45E35055"/>
    <w:rsid w:val="462A3B85"/>
    <w:rsid w:val="463902F3"/>
    <w:rsid w:val="46690BD8"/>
    <w:rsid w:val="467F664E"/>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385CDB"/>
    <w:rsid w:val="48500A57"/>
    <w:rsid w:val="485B6C46"/>
    <w:rsid w:val="486E063A"/>
    <w:rsid w:val="48783354"/>
    <w:rsid w:val="488C32A4"/>
    <w:rsid w:val="48A87177"/>
    <w:rsid w:val="48C06AA9"/>
    <w:rsid w:val="48F618EF"/>
    <w:rsid w:val="491C4628"/>
    <w:rsid w:val="49325406"/>
    <w:rsid w:val="4933371F"/>
    <w:rsid w:val="4948155C"/>
    <w:rsid w:val="49666AFD"/>
    <w:rsid w:val="499A554C"/>
    <w:rsid w:val="49A534E2"/>
    <w:rsid w:val="49C650D6"/>
    <w:rsid w:val="4A1946C3"/>
    <w:rsid w:val="4A5C6A7C"/>
    <w:rsid w:val="4A5D6CA6"/>
    <w:rsid w:val="4A6E0EB3"/>
    <w:rsid w:val="4A854515"/>
    <w:rsid w:val="4ABA3B32"/>
    <w:rsid w:val="4AD81FAA"/>
    <w:rsid w:val="4AEC002A"/>
    <w:rsid w:val="4B1E0FA9"/>
    <w:rsid w:val="4B2E419E"/>
    <w:rsid w:val="4B5C6158"/>
    <w:rsid w:val="4B7A3887"/>
    <w:rsid w:val="4B963A09"/>
    <w:rsid w:val="4B9C1A50"/>
    <w:rsid w:val="4BA65F76"/>
    <w:rsid w:val="4BAA4534"/>
    <w:rsid w:val="4BBB7051"/>
    <w:rsid w:val="4BC12737"/>
    <w:rsid w:val="4BD730BD"/>
    <w:rsid w:val="4BDF2047"/>
    <w:rsid w:val="4C457C0D"/>
    <w:rsid w:val="4C5E0AB3"/>
    <w:rsid w:val="4CB52A6F"/>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8A3DE2"/>
    <w:rsid w:val="4E943FD3"/>
    <w:rsid w:val="4E9B4517"/>
    <w:rsid w:val="4EC37053"/>
    <w:rsid w:val="4ECC247A"/>
    <w:rsid w:val="4EE5776C"/>
    <w:rsid w:val="4F147549"/>
    <w:rsid w:val="4F4103D8"/>
    <w:rsid w:val="4F5619D0"/>
    <w:rsid w:val="4FA93450"/>
    <w:rsid w:val="4FBC53FA"/>
    <w:rsid w:val="4FF21C3E"/>
    <w:rsid w:val="4FF534DD"/>
    <w:rsid w:val="502F5371"/>
    <w:rsid w:val="503A2CAD"/>
    <w:rsid w:val="50A0169A"/>
    <w:rsid w:val="50AF00CF"/>
    <w:rsid w:val="50B6080B"/>
    <w:rsid w:val="50C11611"/>
    <w:rsid w:val="50F9756B"/>
    <w:rsid w:val="50FC37C6"/>
    <w:rsid w:val="510559A1"/>
    <w:rsid w:val="51387B25"/>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722C7C"/>
    <w:rsid w:val="53767C1D"/>
    <w:rsid w:val="538C05FC"/>
    <w:rsid w:val="539B7B56"/>
    <w:rsid w:val="53C0770E"/>
    <w:rsid w:val="545033D7"/>
    <w:rsid w:val="547313E1"/>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2730E5"/>
    <w:rsid w:val="572A52CC"/>
    <w:rsid w:val="573F2FBC"/>
    <w:rsid w:val="57482A8C"/>
    <w:rsid w:val="578A4E52"/>
    <w:rsid w:val="57E233C3"/>
    <w:rsid w:val="57E427B4"/>
    <w:rsid w:val="57FD3392"/>
    <w:rsid w:val="580E4381"/>
    <w:rsid w:val="582E3A30"/>
    <w:rsid w:val="58385F74"/>
    <w:rsid w:val="586C686D"/>
    <w:rsid w:val="58725243"/>
    <w:rsid w:val="587324F6"/>
    <w:rsid w:val="58823154"/>
    <w:rsid w:val="58967AED"/>
    <w:rsid w:val="58BA3515"/>
    <w:rsid w:val="58D076BF"/>
    <w:rsid w:val="58DA7713"/>
    <w:rsid w:val="58E0250F"/>
    <w:rsid w:val="5909228A"/>
    <w:rsid w:val="59465FF6"/>
    <w:rsid w:val="59850085"/>
    <w:rsid w:val="59D14FBA"/>
    <w:rsid w:val="59F2455A"/>
    <w:rsid w:val="59FD2AB4"/>
    <w:rsid w:val="5A096502"/>
    <w:rsid w:val="5A1165EA"/>
    <w:rsid w:val="5A2A0227"/>
    <w:rsid w:val="5A343B3A"/>
    <w:rsid w:val="5AAF779E"/>
    <w:rsid w:val="5ACD0EF5"/>
    <w:rsid w:val="5AF15DE1"/>
    <w:rsid w:val="5B24736C"/>
    <w:rsid w:val="5B3255E5"/>
    <w:rsid w:val="5B370991"/>
    <w:rsid w:val="5B3C1C2F"/>
    <w:rsid w:val="5B4D1068"/>
    <w:rsid w:val="5B6D5866"/>
    <w:rsid w:val="5B922527"/>
    <w:rsid w:val="5B991B08"/>
    <w:rsid w:val="5BAC0C1F"/>
    <w:rsid w:val="5C2A5178"/>
    <w:rsid w:val="5C5376B6"/>
    <w:rsid w:val="5CBC79AD"/>
    <w:rsid w:val="5CC36C64"/>
    <w:rsid w:val="5CE347F7"/>
    <w:rsid w:val="5D323FC2"/>
    <w:rsid w:val="5D395350"/>
    <w:rsid w:val="5D577585"/>
    <w:rsid w:val="5D8F31C2"/>
    <w:rsid w:val="5D915B9D"/>
    <w:rsid w:val="5DE17BF0"/>
    <w:rsid w:val="5DED1C97"/>
    <w:rsid w:val="5DFF1126"/>
    <w:rsid w:val="5E335FA8"/>
    <w:rsid w:val="5E40270F"/>
    <w:rsid w:val="5E667610"/>
    <w:rsid w:val="5E9303D4"/>
    <w:rsid w:val="5EDA221B"/>
    <w:rsid w:val="5EEB4459"/>
    <w:rsid w:val="5EF62DCD"/>
    <w:rsid w:val="5F427DC1"/>
    <w:rsid w:val="5F5C5326"/>
    <w:rsid w:val="5FB707AE"/>
    <w:rsid w:val="5FCC6AF9"/>
    <w:rsid w:val="5FE043DB"/>
    <w:rsid w:val="604F1A3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5464F"/>
    <w:rsid w:val="653A2A98"/>
    <w:rsid w:val="655D5954"/>
    <w:rsid w:val="65643400"/>
    <w:rsid w:val="65652A5B"/>
    <w:rsid w:val="656E5DB3"/>
    <w:rsid w:val="657038D9"/>
    <w:rsid w:val="657B2A9E"/>
    <w:rsid w:val="65837903"/>
    <w:rsid w:val="65B82A07"/>
    <w:rsid w:val="65FB0F70"/>
    <w:rsid w:val="664E5178"/>
    <w:rsid w:val="66633CE5"/>
    <w:rsid w:val="668861E9"/>
    <w:rsid w:val="66B73D42"/>
    <w:rsid w:val="66C0263F"/>
    <w:rsid w:val="66C832A1"/>
    <w:rsid w:val="66D729A8"/>
    <w:rsid w:val="66EA1469"/>
    <w:rsid w:val="66F52958"/>
    <w:rsid w:val="671F5ADA"/>
    <w:rsid w:val="673F7A07"/>
    <w:rsid w:val="678F3AD0"/>
    <w:rsid w:val="679741C7"/>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A00505"/>
    <w:rsid w:val="69AD77A9"/>
    <w:rsid w:val="69EA3460"/>
    <w:rsid w:val="6A052BD8"/>
    <w:rsid w:val="6A070584"/>
    <w:rsid w:val="6A415844"/>
    <w:rsid w:val="6A602252"/>
    <w:rsid w:val="6AA80A43"/>
    <w:rsid w:val="6B2B2F98"/>
    <w:rsid w:val="6B833C3B"/>
    <w:rsid w:val="6B99345E"/>
    <w:rsid w:val="6BAC3191"/>
    <w:rsid w:val="6BC444BC"/>
    <w:rsid w:val="6BC56001"/>
    <w:rsid w:val="6BEA7038"/>
    <w:rsid w:val="6BEC72DA"/>
    <w:rsid w:val="6BF1329A"/>
    <w:rsid w:val="6C0328DC"/>
    <w:rsid w:val="6C517895"/>
    <w:rsid w:val="6C72264E"/>
    <w:rsid w:val="6C787630"/>
    <w:rsid w:val="6C9A748E"/>
    <w:rsid w:val="6C9F591D"/>
    <w:rsid w:val="6D5B6C1D"/>
    <w:rsid w:val="6D667370"/>
    <w:rsid w:val="6DAA2E3C"/>
    <w:rsid w:val="6DAD4F9F"/>
    <w:rsid w:val="6DB32247"/>
    <w:rsid w:val="6DDC3C07"/>
    <w:rsid w:val="6E162B44"/>
    <w:rsid w:val="6E5D4CC7"/>
    <w:rsid w:val="6E6B4E15"/>
    <w:rsid w:val="6E6B7334"/>
    <w:rsid w:val="6E814937"/>
    <w:rsid w:val="6E9879FD"/>
    <w:rsid w:val="6EA95E94"/>
    <w:rsid w:val="6EBF4F8A"/>
    <w:rsid w:val="6EF32E13"/>
    <w:rsid w:val="6F082B77"/>
    <w:rsid w:val="6F2D283B"/>
    <w:rsid w:val="6F5A2F04"/>
    <w:rsid w:val="6F6A3147"/>
    <w:rsid w:val="6FAA5C3A"/>
    <w:rsid w:val="6FFB3E58"/>
    <w:rsid w:val="70223A22"/>
    <w:rsid w:val="7036571F"/>
    <w:rsid w:val="708244C1"/>
    <w:rsid w:val="70924B4C"/>
    <w:rsid w:val="70D4440C"/>
    <w:rsid w:val="70E0583B"/>
    <w:rsid w:val="70EA0ADF"/>
    <w:rsid w:val="710C6256"/>
    <w:rsid w:val="71202F46"/>
    <w:rsid w:val="716342F2"/>
    <w:rsid w:val="716746B9"/>
    <w:rsid w:val="717E2EDA"/>
    <w:rsid w:val="719C5A56"/>
    <w:rsid w:val="71B17C91"/>
    <w:rsid w:val="71DC5E53"/>
    <w:rsid w:val="71E068BE"/>
    <w:rsid w:val="71FB17C3"/>
    <w:rsid w:val="7232489D"/>
    <w:rsid w:val="72A5093A"/>
    <w:rsid w:val="72C6689B"/>
    <w:rsid w:val="72C828EF"/>
    <w:rsid w:val="73076EFF"/>
    <w:rsid w:val="73474A6A"/>
    <w:rsid w:val="734C0DB6"/>
    <w:rsid w:val="73AB1BCC"/>
    <w:rsid w:val="73CD1EF7"/>
    <w:rsid w:val="73D8682C"/>
    <w:rsid w:val="74152CCB"/>
    <w:rsid w:val="74411998"/>
    <w:rsid w:val="745045B0"/>
    <w:rsid w:val="74956EB9"/>
    <w:rsid w:val="74E16250"/>
    <w:rsid w:val="74EC0AA3"/>
    <w:rsid w:val="74F96AFB"/>
    <w:rsid w:val="751B0A84"/>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442DD5"/>
    <w:rsid w:val="79882CF8"/>
    <w:rsid w:val="79C93FCC"/>
    <w:rsid w:val="79CA2CA8"/>
    <w:rsid w:val="79CE4C1B"/>
    <w:rsid w:val="79D1669C"/>
    <w:rsid w:val="79D75E20"/>
    <w:rsid w:val="79DC3BE6"/>
    <w:rsid w:val="79DE4E5E"/>
    <w:rsid w:val="7A7D7BB2"/>
    <w:rsid w:val="7A936904"/>
    <w:rsid w:val="7A984502"/>
    <w:rsid w:val="7AA21FFC"/>
    <w:rsid w:val="7ACF4BC8"/>
    <w:rsid w:val="7AEF309B"/>
    <w:rsid w:val="7B061228"/>
    <w:rsid w:val="7B1460D6"/>
    <w:rsid w:val="7B2E771F"/>
    <w:rsid w:val="7B30793B"/>
    <w:rsid w:val="7B6E0354"/>
    <w:rsid w:val="7B6F1AE6"/>
    <w:rsid w:val="7B964470"/>
    <w:rsid w:val="7BBA7205"/>
    <w:rsid w:val="7BC10593"/>
    <w:rsid w:val="7BF344C5"/>
    <w:rsid w:val="7C6255BF"/>
    <w:rsid w:val="7C817D22"/>
    <w:rsid w:val="7C860771"/>
    <w:rsid w:val="7C90081E"/>
    <w:rsid w:val="7C9C221B"/>
    <w:rsid w:val="7C9E58DC"/>
    <w:rsid w:val="7CF9302C"/>
    <w:rsid w:val="7D097BD1"/>
    <w:rsid w:val="7D416FA7"/>
    <w:rsid w:val="7D4C0002"/>
    <w:rsid w:val="7D513B99"/>
    <w:rsid w:val="7DC459F2"/>
    <w:rsid w:val="7DD24CD9"/>
    <w:rsid w:val="7DDB16B4"/>
    <w:rsid w:val="7E385CD1"/>
    <w:rsid w:val="7E3F1C43"/>
    <w:rsid w:val="7E4234E1"/>
    <w:rsid w:val="7E9A7382"/>
    <w:rsid w:val="7EA45F4A"/>
    <w:rsid w:val="7ED056F7"/>
    <w:rsid w:val="7ED57A7F"/>
    <w:rsid w:val="7EEB5927"/>
    <w:rsid w:val="7EED78F1"/>
    <w:rsid w:val="7F007256"/>
    <w:rsid w:val="7F121106"/>
    <w:rsid w:val="7F212177"/>
    <w:rsid w:val="7F280CAB"/>
    <w:rsid w:val="7F3B56BA"/>
    <w:rsid w:val="7F485D15"/>
    <w:rsid w:val="7F851F70"/>
    <w:rsid w:val="7FA766FD"/>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qFormat="1"/>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0E3"/>
    <w:pPr>
      <w:spacing w:after="200" w:line="360" w:lineRule="auto"/>
      <w:jc w:val="both"/>
    </w:pPr>
    <w:rPr>
      <w:rFonts w:ascii="Arial" w:eastAsiaTheme="minorEastAsia" w:hAnsi="Arial" w:cstheme="minorBidi"/>
      <w:sz w:val="28"/>
      <w:szCs w:val="22"/>
    </w:rPr>
  </w:style>
  <w:style w:type="paragraph" w:styleId="1">
    <w:name w:val="heading 1"/>
    <w:next w:val="a"/>
    <w:uiPriority w:val="9"/>
    <w:qFormat/>
    <w:rsid w:val="007370E3"/>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7370E3"/>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7370E3"/>
    <w:pPr>
      <w:spacing w:after="0" w:line="240" w:lineRule="auto"/>
    </w:pPr>
    <w:rPr>
      <w:rFonts w:ascii="PMingLiU" w:eastAsia="PMingLiU"/>
      <w:sz w:val="18"/>
      <w:szCs w:val="18"/>
    </w:rPr>
  </w:style>
  <w:style w:type="character" w:styleId="a5">
    <w:name w:val="annotation reference"/>
    <w:basedOn w:val="a0"/>
    <w:uiPriority w:val="99"/>
    <w:semiHidden/>
    <w:unhideWhenUsed/>
    <w:qFormat/>
    <w:rsid w:val="007370E3"/>
    <w:rPr>
      <w:sz w:val="16"/>
      <w:szCs w:val="16"/>
    </w:rPr>
  </w:style>
  <w:style w:type="paragraph" w:styleId="a6">
    <w:name w:val="annotation text"/>
    <w:basedOn w:val="a"/>
    <w:link w:val="a7"/>
    <w:uiPriority w:val="99"/>
    <w:semiHidden/>
    <w:unhideWhenUsed/>
    <w:rsid w:val="007370E3"/>
    <w:pPr>
      <w:jc w:val="left"/>
    </w:pPr>
  </w:style>
  <w:style w:type="paragraph" w:styleId="a8">
    <w:name w:val="annotation subject"/>
    <w:basedOn w:val="a6"/>
    <w:next w:val="a6"/>
    <w:link w:val="a9"/>
    <w:uiPriority w:val="99"/>
    <w:semiHidden/>
    <w:unhideWhenUsed/>
    <w:rsid w:val="007370E3"/>
    <w:pPr>
      <w:spacing w:line="240" w:lineRule="auto"/>
      <w:jc w:val="both"/>
    </w:pPr>
    <w:rPr>
      <w:b/>
      <w:bCs/>
      <w:sz w:val="20"/>
      <w:szCs w:val="20"/>
    </w:rPr>
  </w:style>
  <w:style w:type="character" w:styleId="aa">
    <w:name w:val="Emphasis"/>
    <w:basedOn w:val="a0"/>
    <w:uiPriority w:val="20"/>
    <w:qFormat/>
    <w:rsid w:val="007370E3"/>
    <w:rPr>
      <w:i/>
      <w:iCs/>
    </w:rPr>
  </w:style>
  <w:style w:type="character" w:styleId="ab">
    <w:name w:val="FollowedHyperlink"/>
    <w:basedOn w:val="a0"/>
    <w:uiPriority w:val="99"/>
    <w:semiHidden/>
    <w:unhideWhenUsed/>
    <w:qFormat/>
    <w:rsid w:val="007370E3"/>
    <w:rPr>
      <w:color w:val="800080" w:themeColor="followedHyperlink"/>
      <w:u w:val="single"/>
    </w:rPr>
  </w:style>
  <w:style w:type="paragraph" w:styleId="ac">
    <w:name w:val="footer"/>
    <w:basedOn w:val="a"/>
    <w:link w:val="ad"/>
    <w:uiPriority w:val="99"/>
    <w:unhideWhenUsed/>
    <w:qFormat/>
    <w:rsid w:val="007370E3"/>
    <w:pPr>
      <w:tabs>
        <w:tab w:val="center" w:pos="4320"/>
        <w:tab w:val="right" w:pos="8640"/>
      </w:tabs>
      <w:spacing w:after="0" w:line="240" w:lineRule="auto"/>
    </w:pPr>
  </w:style>
  <w:style w:type="paragraph" w:styleId="ae">
    <w:name w:val="header"/>
    <w:basedOn w:val="a"/>
    <w:link w:val="af"/>
    <w:uiPriority w:val="99"/>
    <w:unhideWhenUsed/>
    <w:qFormat/>
    <w:rsid w:val="007370E3"/>
    <w:pPr>
      <w:tabs>
        <w:tab w:val="center" w:pos="4320"/>
        <w:tab w:val="right" w:pos="8640"/>
      </w:tabs>
      <w:spacing w:after="0" w:line="240" w:lineRule="auto"/>
    </w:pPr>
  </w:style>
  <w:style w:type="character" w:styleId="af0">
    <w:name w:val="Hyperlink"/>
    <w:basedOn w:val="a0"/>
    <w:uiPriority w:val="99"/>
    <w:unhideWhenUsed/>
    <w:qFormat/>
    <w:rsid w:val="007370E3"/>
    <w:rPr>
      <w:color w:val="0000FF" w:themeColor="hyperlink"/>
      <w:u w:val="single"/>
    </w:rPr>
  </w:style>
  <w:style w:type="paragraph" w:styleId="Web">
    <w:name w:val="Normal (Web)"/>
    <w:uiPriority w:val="99"/>
    <w:semiHidden/>
    <w:unhideWhenUsed/>
    <w:qFormat/>
    <w:rsid w:val="007370E3"/>
    <w:pPr>
      <w:spacing w:beforeAutospacing="1" w:afterAutospacing="1"/>
    </w:pPr>
    <w:rPr>
      <w:sz w:val="24"/>
      <w:szCs w:val="24"/>
      <w:lang w:eastAsia="zh-CN"/>
    </w:rPr>
  </w:style>
  <w:style w:type="table" w:styleId="af1">
    <w:name w:val="Table Grid"/>
    <w:basedOn w:val="a1"/>
    <w:uiPriority w:val="59"/>
    <w:qFormat/>
    <w:rsid w:val="007370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7370E3"/>
    <w:pPr>
      <w:ind w:left="720"/>
      <w:contextualSpacing/>
    </w:pPr>
  </w:style>
  <w:style w:type="character" w:customStyle="1" w:styleId="af">
    <w:name w:val="頁首 字元"/>
    <w:basedOn w:val="a0"/>
    <w:link w:val="ae"/>
    <w:uiPriority w:val="99"/>
    <w:qFormat/>
    <w:rsid w:val="007370E3"/>
  </w:style>
  <w:style w:type="character" w:customStyle="1" w:styleId="ad">
    <w:name w:val="頁尾 字元"/>
    <w:basedOn w:val="a0"/>
    <w:link w:val="ac"/>
    <w:uiPriority w:val="99"/>
    <w:qFormat/>
    <w:rsid w:val="007370E3"/>
  </w:style>
  <w:style w:type="paragraph" w:customStyle="1" w:styleId="EndNoteBibliography">
    <w:name w:val="EndNote Bibliography"/>
    <w:basedOn w:val="a"/>
    <w:qFormat/>
    <w:rsid w:val="007370E3"/>
    <w:pPr>
      <w:spacing w:line="240" w:lineRule="auto"/>
    </w:pPr>
    <w:rPr>
      <w:rFonts w:cs="Arial"/>
    </w:rPr>
  </w:style>
  <w:style w:type="character" w:customStyle="1" w:styleId="EndNoteBibliography0">
    <w:name w:val="EndNote Bibliography 字元"/>
    <w:qFormat/>
    <w:rsid w:val="007370E3"/>
    <w:rPr>
      <w:rFonts w:ascii="Arial" w:eastAsia="PMingLiU" w:hAnsi="Arial" w:cs="Arial" w:hint="default"/>
      <w:sz w:val="28"/>
      <w:szCs w:val="28"/>
    </w:rPr>
  </w:style>
  <w:style w:type="character" w:customStyle="1" w:styleId="a4">
    <w:name w:val="註解方塊文字 字元"/>
    <w:basedOn w:val="a0"/>
    <w:link w:val="a3"/>
    <w:uiPriority w:val="99"/>
    <w:semiHidden/>
    <w:qFormat/>
    <w:rsid w:val="007370E3"/>
    <w:rPr>
      <w:rFonts w:ascii="PMingLiU" w:eastAsia="PMingLiU" w:hAnsi="Arial" w:cstheme="minorBidi"/>
      <w:sz w:val="18"/>
      <w:szCs w:val="18"/>
    </w:rPr>
  </w:style>
  <w:style w:type="paragraph" w:customStyle="1" w:styleId="10">
    <w:name w:val="修訂1"/>
    <w:hidden/>
    <w:uiPriority w:val="99"/>
    <w:semiHidden/>
    <w:rsid w:val="007370E3"/>
    <w:rPr>
      <w:rFonts w:ascii="Arial" w:eastAsiaTheme="minorEastAsia" w:hAnsi="Arial" w:cstheme="minorBidi"/>
      <w:sz w:val="28"/>
      <w:szCs w:val="22"/>
    </w:rPr>
  </w:style>
  <w:style w:type="character" w:customStyle="1" w:styleId="a7">
    <w:name w:val="註解文字 字元"/>
    <w:basedOn w:val="a0"/>
    <w:link w:val="a6"/>
    <w:uiPriority w:val="99"/>
    <w:semiHidden/>
    <w:qFormat/>
    <w:rsid w:val="007370E3"/>
    <w:rPr>
      <w:rFonts w:ascii="Arial" w:eastAsiaTheme="minorEastAsia" w:hAnsi="Arial" w:cstheme="minorBidi"/>
      <w:sz w:val="28"/>
      <w:szCs w:val="22"/>
    </w:rPr>
  </w:style>
  <w:style w:type="character" w:customStyle="1" w:styleId="a9">
    <w:name w:val="註解主旨 字元"/>
    <w:basedOn w:val="a7"/>
    <w:link w:val="a8"/>
    <w:uiPriority w:val="99"/>
    <w:semiHidden/>
    <w:rsid w:val="007370E3"/>
    <w:rPr>
      <w:rFonts w:ascii="Arial" w:eastAsiaTheme="minorEastAsia" w:hAnsi="Arial" w:cstheme="minorBidi"/>
      <w:b/>
      <w:bCs/>
      <w:sz w:val="28"/>
      <w:szCs w:val="22"/>
    </w:rPr>
  </w:style>
  <w:style w:type="table" w:styleId="af3">
    <w:name w:val="Light Shading"/>
    <w:basedOn w:val="a1"/>
    <w:uiPriority w:val="60"/>
    <w:qFormat/>
    <w:rsid w:val="00D26B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8444F-1AF6-4AA3-B023-39894657A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1638</Words>
  <Characters>9342</Characters>
  <Application>Microsoft Office Word</Application>
  <DocSecurity>0</DocSecurity>
  <Lines>77</Lines>
  <Paragraphs>21</Paragraphs>
  <ScaleCrop>false</ScaleCrop>
  <Company>.</Company>
  <LinksUpToDate>false</LinksUpToDate>
  <CharactersWithSpaces>10959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60</cp:revision>
  <cp:lastPrinted>2022-12-04T07:09:00Z</cp:lastPrinted>
  <dcterms:created xsi:type="dcterms:W3CDTF">2023-01-10T07:31:00Z</dcterms:created>
  <dcterms:modified xsi:type="dcterms:W3CDTF">2023-02-12T15:34:00Z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