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55C" w:rsidRDefault="00EA40D6">
      <w:pPr>
        <w:spacing w:line="480" w:lineRule="auto"/>
        <w:rPr>
          <w:rFonts w:cs="Arial"/>
          <w:b/>
          <w:sz w:val="24"/>
          <w:szCs w:val="24"/>
        </w:rPr>
      </w:pPr>
      <w:r>
        <w:rPr>
          <w:rFonts w:cs="Arial"/>
          <w:b/>
          <w:sz w:val="24"/>
          <w:szCs w:val="24"/>
        </w:rPr>
        <w:t>Title</w:t>
      </w:r>
    </w:p>
    <w:p w:rsidR="004A755C" w:rsidRDefault="00EA40D6">
      <w:pPr>
        <w:spacing w:line="480" w:lineRule="auto"/>
        <w:rPr>
          <w:rFonts w:cs="Arial"/>
          <w:sz w:val="24"/>
          <w:szCs w:val="24"/>
        </w:rPr>
      </w:pPr>
      <w:r>
        <w:rPr>
          <w:rFonts w:cs="Arial"/>
          <w:sz w:val="24"/>
          <w:szCs w:val="24"/>
        </w:rPr>
        <w:t>Catch a free ride with me: A report on ant hitchhiking on vehicles in Taiwan and its ecological implications</w:t>
      </w:r>
    </w:p>
    <w:p w:rsidR="004A755C" w:rsidRDefault="00EA40D6">
      <w:pPr>
        <w:spacing w:line="480" w:lineRule="auto"/>
        <w:rPr>
          <w:rFonts w:eastAsia="PMingLiU" w:cs="Arial"/>
          <w:sz w:val="24"/>
          <w:szCs w:val="24"/>
        </w:rPr>
      </w:pPr>
      <w:r>
        <w:rPr>
          <w:rFonts w:cs="Arial"/>
          <w:sz w:val="24"/>
          <w:szCs w:val="24"/>
        </w:rPr>
        <w:t xml:space="preserve"> </w:t>
      </w:r>
    </w:p>
    <w:p w:rsidR="004A755C" w:rsidRDefault="00EA40D6">
      <w:pPr>
        <w:spacing w:line="480" w:lineRule="auto"/>
        <w:rPr>
          <w:rFonts w:cs="Arial"/>
          <w:b/>
          <w:bCs/>
          <w:sz w:val="24"/>
          <w:szCs w:val="24"/>
        </w:rPr>
      </w:pPr>
      <w:r>
        <w:rPr>
          <w:rFonts w:cs="Arial"/>
          <w:b/>
          <w:sz w:val="24"/>
          <w:szCs w:val="24"/>
        </w:rPr>
        <w:t>Author names and affiliations</w:t>
      </w:r>
    </w:p>
    <w:p w:rsidR="004A755C" w:rsidRDefault="00EA40D6">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xml:space="preserve">, </w:t>
      </w:r>
      <w:proofErr w:type="spellStart"/>
      <w:r>
        <w:rPr>
          <w:rFonts w:eastAsia="DFKai-SB" w:cs="Wingdings"/>
          <w:sz w:val="24"/>
          <w:szCs w:val="24"/>
        </w:rPr>
        <w:t>Feng</w:t>
      </w:r>
      <w:proofErr w:type="spellEnd"/>
      <w:r>
        <w:rPr>
          <w:rFonts w:eastAsia="DFKai-SB" w:cs="Wingdings"/>
          <w:sz w:val="24"/>
          <w:szCs w:val="24"/>
        </w:rPr>
        <w:t>-Chuan Hsu</w:t>
      </w:r>
      <w:r>
        <w:rPr>
          <w:rFonts w:eastAsia="DFKai-SB" w:cs="Wingdings"/>
          <w:sz w:val="24"/>
          <w:szCs w:val="24"/>
          <w:vertAlign w:val="superscript"/>
        </w:rPr>
        <w:t>1</w:t>
      </w:r>
      <w:r>
        <w:rPr>
          <w:rFonts w:eastAsia="DFKai-SB" w:cs="Wingdings"/>
          <w:sz w:val="24"/>
          <w:szCs w:val="24"/>
        </w:rPr>
        <w:t xml:space="preserve">, </w:t>
      </w:r>
      <w:proofErr w:type="spellStart"/>
      <w:r>
        <w:rPr>
          <w:rFonts w:eastAsia="DFKai-SB" w:cs="Wingdings"/>
          <w:sz w:val="24"/>
          <w:szCs w:val="24"/>
        </w:rPr>
        <w:t>Ching</w:t>
      </w:r>
      <w:proofErr w:type="spellEnd"/>
      <w:r>
        <w:rPr>
          <w:rFonts w:eastAsia="DFKai-SB" w:cs="Wingdings"/>
          <w:sz w:val="24"/>
          <w:szCs w:val="24"/>
        </w:rPr>
        <w:t>-Chen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rsidR="004A755C" w:rsidRDefault="00EA40D6">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rsidR="004A755C" w:rsidRDefault="00EA40D6">
      <w:pPr>
        <w:spacing w:after="60"/>
        <w:rPr>
          <w:sz w:val="24"/>
          <w:szCs w:val="24"/>
        </w:rPr>
      </w:pPr>
      <w:r>
        <w:rPr>
          <w:sz w:val="24"/>
          <w:szCs w:val="24"/>
          <w:vertAlign w:val="superscript"/>
        </w:rPr>
        <w:t xml:space="preserve">2 </w:t>
      </w:r>
      <w:r>
        <w:rPr>
          <w:sz w:val="24"/>
          <w:szCs w:val="24"/>
        </w:rPr>
        <w:t xml:space="preserve">Department of Biology, National </w:t>
      </w:r>
      <w:proofErr w:type="spellStart"/>
      <w:r>
        <w:rPr>
          <w:sz w:val="24"/>
          <w:szCs w:val="24"/>
        </w:rPr>
        <w:t>Changhua</w:t>
      </w:r>
      <w:proofErr w:type="spellEnd"/>
      <w:r>
        <w:rPr>
          <w:sz w:val="24"/>
          <w:szCs w:val="24"/>
        </w:rPr>
        <w:t xml:space="preserve"> University of Education, </w:t>
      </w:r>
      <w:proofErr w:type="spellStart"/>
      <w:r>
        <w:rPr>
          <w:sz w:val="24"/>
          <w:szCs w:val="24"/>
        </w:rPr>
        <w:t>Changhua</w:t>
      </w:r>
      <w:proofErr w:type="spellEnd"/>
      <w:r>
        <w:rPr>
          <w:sz w:val="24"/>
          <w:szCs w:val="24"/>
        </w:rPr>
        <w:t xml:space="preserve"> 50007, Ta</w:t>
      </w:r>
      <w:r>
        <w:rPr>
          <w:sz w:val="24"/>
          <w:szCs w:val="24"/>
        </w:rPr>
        <w:t>iwan</w:t>
      </w:r>
    </w:p>
    <w:p w:rsidR="004A755C" w:rsidRDefault="00EA40D6">
      <w:pPr>
        <w:spacing w:after="60"/>
        <w:rPr>
          <w:sz w:val="24"/>
          <w:szCs w:val="24"/>
        </w:rPr>
      </w:pPr>
      <w:r>
        <w:rPr>
          <w:sz w:val="24"/>
          <w:szCs w:val="24"/>
          <w:vertAlign w:val="superscript"/>
        </w:rPr>
        <w:t>3</w:t>
      </w:r>
      <w:r>
        <w:rPr>
          <w:sz w:val="24"/>
          <w:szCs w:val="24"/>
        </w:rPr>
        <w:t xml:space="preserve"> </w:t>
      </w:r>
      <w:proofErr w:type="gramStart"/>
      <w:r>
        <w:rPr>
          <w:sz w:val="24"/>
          <w:szCs w:val="24"/>
        </w:rPr>
        <w:t>Department</w:t>
      </w:r>
      <w:proofErr w:type="gramEnd"/>
      <w:r>
        <w:rPr>
          <w:sz w:val="24"/>
          <w:szCs w:val="24"/>
        </w:rPr>
        <w:t xml:space="preserve"> of Entomology, Virginia Polytechnic Institute and State University, Blacksburg, VA 24061, USA</w:t>
      </w:r>
    </w:p>
    <w:p w:rsidR="004A755C" w:rsidRDefault="00EA40D6">
      <w:pPr>
        <w:spacing w:line="480" w:lineRule="auto"/>
        <w:rPr>
          <w:rFonts w:cs="Arial"/>
          <w:b/>
          <w:sz w:val="24"/>
          <w:szCs w:val="24"/>
        </w:rPr>
      </w:pPr>
      <w:r>
        <w:rPr>
          <w:rFonts w:cs="Arial"/>
          <w:b/>
          <w:sz w:val="24"/>
          <w:szCs w:val="24"/>
        </w:rPr>
        <w:t xml:space="preserve"> </w:t>
      </w:r>
    </w:p>
    <w:p w:rsidR="004A755C" w:rsidRDefault="00EA40D6">
      <w:pPr>
        <w:spacing w:line="480" w:lineRule="auto"/>
        <w:rPr>
          <w:rFonts w:eastAsia="PMingLiU" w:cs="Arial"/>
          <w:b/>
          <w:sz w:val="24"/>
          <w:szCs w:val="24"/>
        </w:rPr>
      </w:pPr>
      <w:r>
        <w:rPr>
          <w:rFonts w:cs="Arial"/>
          <w:b/>
          <w:sz w:val="24"/>
          <w:szCs w:val="24"/>
        </w:rPr>
        <w:t>Corresponding author</w:t>
      </w:r>
    </w:p>
    <w:p w:rsidR="004A755C" w:rsidRDefault="00EA40D6">
      <w:pPr>
        <w:spacing w:line="480" w:lineRule="auto"/>
        <w:rPr>
          <w:rFonts w:cs="Arial"/>
          <w:color w:val="FF0000"/>
          <w:sz w:val="24"/>
          <w:szCs w:val="24"/>
        </w:rPr>
      </w:pPr>
      <w:r>
        <w:rPr>
          <w:rFonts w:cs="Arial"/>
          <w:color w:val="FF0000"/>
          <w:sz w:val="24"/>
          <w:szCs w:val="24"/>
        </w:rPr>
        <w:t xml:space="preserve">Name:  </w:t>
      </w:r>
    </w:p>
    <w:p w:rsidR="004A755C" w:rsidRDefault="00EA40D6">
      <w:pPr>
        <w:spacing w:line="480" w:lineRule="auto"/>
        <w:rPr>
          <w:rFonts w:cs="Arial"/>
          <w:b/>
          <w:sz w:val="24"/>
          <w:szCs w:val="24"/>
        </w:rPr>
      </w:pPr>
      <w:r>
        <w:rPr>
          <w:rFonts w:cs="Arial"/>
          <w:color w:val="FF0000"/>
          <w:sz w:val="24"/>
          <w:szCs w:val="24"/>
        </w:rPr>
        <w:t>Email:</w:t>
      </w:r>
      <w:r>
        <w:rPr>
          <w:rFonts w:cs="Arial"/>
          <w:b/>
          <w:sz w:val="24"/>
          <w:szCs w:val="24"/>
        </w:rPr>
        <w:br w:type="page"/>
      </w:r>
    </w:p>
    <w:p w:rsidR="004A755C" w:rsidRDefault="00EA40D6">
      <w:pPr>
        <w:spacing w:line="480" w:lineRule="auto"/>
        <w:rPr>
          <w:rFonts w:cs="Arial"/>
          <w:b/>
          <w:sz w:val="24"/>
          <w:szCs w:val="24"/>
        </w:rPr>
      </w:pPr>
      <w:r>
        <w:rPr>
          <w:rFonts w:cs="Arial"/>
          <w:b/>
          <w:sz w:val="24"/>
          <w:szCs w:val="24"/>
        </w:rPr>
        <w:lastRenderedPageBreak/>
        <w:t>Abstract</w:t>
      </w:r>
    </w:p>
    <w:p w:rsidR="00AA7DAD" w:rsidRPr="006E0AC9" w:rsidRDefault="00EA40D6">
      <w:pPr>
        <w:spacing w:line="480" w:lineRule="auto"/>
        <w:rPr>
          <w:rFonts w:cs="Arial" w:hint="eastAsia"/>
          <w:bCs/>
          <w:sz w:val="24"/>
          <w:szCs w:val="24"/>
        </w:rPr>
      </w:pPr>
      <w:r w:rsidRPr="00BF0C6A">
        <w:rPr>
          <w:sz w:val="24"/>
          <w:szCs w:val="24"/>
        </w:rPr>
        <w:t>Species hitchhiking on human transportation objects can facilitate</w:t>
      </w:r>
      <w:r w:rsidRPr="00BF0C6A">
        <w:rPr>
          <w:rFonts w:hint="eastAsia"/>
          <w:sz w:val="24"/>
          <w:szCs w:val="24"/>
        </w:rPr>
        <w:t xml:space="preserve"> long</w:t>
      </w:r>
      <w:r w:rsidRPr="00BF0C6A">
        <w:rPr>
          <w:sz w:val="24"/>
          <w:szCs w:val="24"/>
        </w:rPr>
        <w:t>-</w:t>
      </w:r>
      <w:r w:rsidRPr="00BF0C6A">
        <w:rPr>
          <w:rFonts w:hint="eastAsia"/>
          <w:sz w:val="24"/>
          <w:szCs w:val="24"/>
        </w:rPr>
        <w:t xml:space="preserve">distance dispersal </w:t>
      </w:r>
      <w:r w:rsidRPr="00BF0C6A">
        <w:rPr>
          <w:sz w:val="24"/>
          <w:szCs w:val="24"/>
        </w:rPr>
        <w:t xml:space="preserve">of </w:t>
      </w:r>
      <w:r w:rsidRPr="00BF0C6A">
        <w:rPr>
          <w:sz w:val="24"/>
          <w:szCs w:val="24"/>
        </w:rPr>
        <w:t>organisms, allowing them to</w:t>
      </w:r>
      <w:r w:rsidRPr="00BF0C6A">
        <w:rPr>
          <w:rFonts w:hint="eastAsia"/>
          <w:sz w:val="24"/>
          <w:szCs w:val="24"/>
        </w:rPr>
        <w:t xml:space="preserve"> coloniz</w:t>
      </w:r>
      <w:r w:rsidRPr="00BF0C6A">
        <w:rPr>
          <w:sz w:val="24"/>
          <w:szCs w:val="24"/>
        </w:rPr>
        <w:t>e</w:t>
      </w:r>
      <w:r w:rsidRPr="00BF0C6A">
        <w:rPr>
          <w:rFonts w:hint="eastAsia"/>
          <w:sz w:val="24"/>
          <w:szCs w:val="24"/>
        </w:rPr>
        <w:t xml:space="preserve"> </w:t>
      </w:r>
      <w:r w:rsidRPr="00BF0C6A">
        <w:rPr>
          <w:sz w:val="24"/>
          <w:szCs w:val="24"/>
        </w:rPr>
        <w:t>new areas</w:t>
      </w:r>
      <w:r w:rsidRPr="00BF0C6A">
        <w:rPr>
          <w:rFonts w:hint="eastAsia"/>
          <w:sz w:val="24"/>
          <w:szCs w:val="24"/>
        </w:rPr>
        <w:t xml:space="preserve"> and </w:t>
      </w:r>
      <w:r w:rsidRPr="00BF0C6A">
        <w:rPr>
          <w:sz w:val="24"/>
          <w:szCs w:val="24"/>
        </w:rPr>
        <w:t xml:space="preserve">thus </w:t>
      </w:r>
      <w:r w:rsidRPr="00BF0C6A">
        <w:rPr>
          <w:rFonts w:hint="eastAsia"/>
          <w:sz w:val="24"/>
          <w:szCs w:val="24"/>
        </w:rPr>
        <w:t>increas</w:t>
      </w:r>
      <w:r w:rsidRPr="00BF0C6A">
        <w:rPr>
          <w:sz w:val="24"/>
          <w:szCs w:val="24"/>
        </w:rPr>
        <w:t>ing</w:t>
      </w:r>
      <w:r w:rsidRPr="00BF0C6A">
        <w:rPr>
          <w:rFonts w:hint="eastAsia"/>
          <w:sz w:val="24"/>
          <w:szCs w:val="24"/>
        </w:rPr>
        <w:t xml:space="preserve"> </w:t>
      </w:r>
      <w:r w:rsidRPr="00BF0C6A">
        <w:rPr>
          <w:sz w:val="24"/>
          <w:szCs w:val="24"/>
        </w:rPr>
        <w:t xml:space="preserve">the probability of biological </w:t>
      </w:r>
      <w:r w:rsidRPr="00BF0C6A">
        <w:rPr>
          <w:rFonts w:hint="eastAsia"/>
          <w:sz w:val="24"/>
          <w:szCs w:val="24"/>
        </w:rPr>
        <w:t>invasion</w:t>
      </w:r>
      <w:r w:rsidRPr="00BF0C6A">
        <w:rPr>
          <w:sz w:val="24"/>
          <w:szCs w:val="24"/>
        </w:rPr>
        <w:t>s.</w:t>
      </w:r>
      <w:r w:rsidR="00BF0C6A" w:rsidRPr="00BF0C6A">
        <w:rPr>
          <w:rFonts w:hint="eastAsia"/>
          <w:sz w:val="24"/>
          <w:szCs w:val="24"/>
        </w:rPr>
        <w:t xml:space="preserve"> </w:t>
      </w:r>
      <w:r w:rsidR="00BF0C6A" w:rsidRPr="00EE79C4">
        <w:rPr>
          <w:rFonts w:hint="eastAsia"/>
          <w:sz w:val="24"/>
          <w:szCs w:val="24"/>
        </w:rPr>
        <w:t>In Taiwan, there have been observations of active</w:t>
      </w:r>
      <w:r w:rsidR="003E18CE" w:rsidRPr="00EE79C4">
        <w:rPr>
          <w:rFonts w:hint="eastAsia"/>
          <w:sz w:val="24"/>
          <w:szCs w:val="24"/>
        </w:rPr>
        <w:t xml:space="preserve"> species</w:t>
      </w:r>
      <w:r w:rsidR="00BF0C6A" w:rsidRPr="00EE79C4">
        <w:rPr>
          <w:rFonts w:hint="eastAsia"/>
          <w:sz w:val="24"/>
          <w:szCs w:val="24"/>
        </w:rPr>
        <w:t xml:space="preserve"> hitchhiking on </w:t>
      </w:r>
      <w:r w:rsidR="002952D6">
        <w:rPr>
          <w:rFonts w:hint="eastAsia"/>
          <w:sz w:val="24"/>
          <w:szCs w:val="24"/>
        </w:rPr>
        <w:t>mobile vehicles</w:t>
      </w:r>
      <w:r w:rsidR="00BF0C6A" w:rsidRPr="00EE79C4">
        <w:rPr>
          <w:rFonts w:hint="eastAsia"/>
          <w:sz w:val="24"/>
          <w:szCs w:val="24"/>
        </w:rPr>
        <w:t xml:space="preserve"> by ants, yet </w:t>
      </w:r>
      <w:r w:rsidR="003E18CE" w:rsidRPr="00EE79C4">
        <w:rPr>
          <w:rFonts w:hint="eastAsia"/>
          <w:sz w:val="24"/>
          <w:szCs w:val="24"/>
        </w:rPr>
        <w:t xml:space="preserve">no study has examined </w:t>
      </w:r>
      <w:r w:rsidR="00EE79C4" w:rsidRPr="00EE79C4">
        <w:rPr>
          <w:rFonts w:hint="eastAsia"/>
          <w:sz w:val="24"/>
          <w:szCs w:val="24"/>
        </w:rPr>
        <w:t xml:space="preserve">this behavior. </w:t>
      </w:r>
      <w:r w:rsidR="00BF0C6A" w:rsidRPr="003E18CE">
        <w:rPr>
          <w:rFonts w:hint="eastAsia"/>
          <w:sz w:val="24"/>
          <w:szCs w:val="24"/>
        </w:rPr>
        <w:t xml:space="preserve">Here, we provide the first report on ant hitchhiking using citizen science data. </w:t>
      </w:r>
      <w:r w:rsidR="002952D6" w:rsidRPr="00302597">
        <w:rPr>
          <w:rFonts w:hint="eastAsia"/>
          <w:bCs/>
          <w:sz w:val="24"/>
          <w:szCs w:val="24"/>
        </w:rPr>
        <w:t>In total, 45 cases of ant hitchhiking on cars (</w:t>
      </w:r>
      <w:r w:rsidR="002952D6" w:rsidRPr="00302597">
        <w:rPr>
          <w:rFonts w:hint="eastAsia"/>
          <w:bCs/>
          <w:i/>
          <w:iCs/>
          <w:sz w:val="24"/>
          <w:szCs w:val="24"/>
        </w:rPr>
        <w:t>n</w:t>
      </w:r>
      <w:r w:rsidR="002952D6" w:rsidRPr="00302597">
        <w:rPr>
          <w:rFonts w:hint="eastAsia"/>
          <w:bCs/>
          <w:sz w:val="24"/>
          <w:szCs w:val="24"/>
        </w:rPr>
        <w:t xml:space="preserve"> = </w:t>
      </w:r>
      <w:r w:rsidR="002952D6" w:rsidRPr="00302597">
        <w:rPr>
          <w:bCs/>
          <w:sz w:val="24"/>
          <w:szCs w:val="24"/>
        </w:rPr>
        <w:t>39</w:t>
      </w:r>
      <w:r w:rsidR="002952D6" w:rsidRPr="00302597">
        <w:rPr>
          <w:rFonts w:hint="eastAsia"/>
          <w:bCs/>
          <w:sz w:val="24"/>
          <w:szCs w:val="24"/>
        </w:rPr>
        <w:t>) and scooters (</w:t>
      </w:r>
      <w:r w:rsidR="002952D6" w:rsidRPr="00302597">
        <w:rPr>
          <w:rFonts w:hint="eastAsia"/>
          <w:bCs/>
          <w:i/>
          <w:iCs/>
          <w:sz w:val="24"/>
          <w:szCs w:val="24"/>
        </w:rPr>
        <w:t>n</w:t>
      </w:r>
      <w:r w:rsidR="002952D6" w:rsidRPr="00302597">
        <w:rPr>
          <w:rFonts w:hint="eastAsia"/>
          <w:bCs/>
          <w:sz w:val="24"/>
          <w:szCs w:val="24"/>
        </w:rPr>
        <w:t xml:space="preserve"> = </w:t>
      </w:r>
      <w:r w:rsidR="002952D6" w:rsidRPr="00302597">
        <w:rPr>
          <w:bCs/>
          <w:sz w:val="24"/>
          <w:szCs w:val="24"/>
        </w:rPr>
        <w:t>6</w:t>
      </w:r>
      <w:r w:rsidR="002952D6" w:rsidRPr="00302597">
        <w:rPr>
          <w:rFonts w:hint="eastAsia"/>
          <w:bCs/>
          <w:sz w:val="24"/>
          <w:szCs w:val="24"/>
        </w:rPr>
        <w:t>)</w:t>
      </w:r>
      <w:r w:rsidR="008C291D" w:rsidRPr="00302597">
        <w:rPr>
          <w:rFonts w:hint="eastAsia"/>
          <w:bCs/>
          <w:sz w:val="24"/>
          <w:szCs w:val="24"/>
        </w:rPr>
        <w:t xml:space="preserve"> were </w:t>
      </w:r>
      <w:r w:rsidR="00302597">
        <w:rPr>
          <w:rFonts w:hint="eastAsia"/>
          <w:bCs/>
          <w:sz w:val="24"/>
          <w:szCs w:val="24"/>
        </w:rPr>
        <w:t>collected</w:t>
      </w:r>
      <w:r w:rsidR="002952D6" w:rsidRPr="00302597">
        <w:rPr>
          <w:rFonts w:hint="eastAsia"/>
          <w:bCs/>
          <w:sz w:val="24"/>
          <w:szCs w:val="24"/>
        </w:rPr>
        <w:t xml:space="preserve"> between 2017 and 2023. </w:t>
      </w:r>
      <w:r w:rsidR="00302597" w:rsidRPr="00302597">
        <w:rPr>
          <w:rFonts w:hint="eastAsia"/>
          <w:bCs/>
          <w:sz w:val="24"/>
          <w:szCs w:val="24"/>
        </w:rPr>
        <w:t>Among the e</w:t>
      </w:r>
      <w:r w:rsidR="002952D6" w:rsidRPr="00302597">
        <w:rPr>
          <w:rFonts w:hint="eastAsia"/>
          <w:bCs/>
          <w:sz w:val="24"/>
          <w:szCs w:val="24"/>
        </w:rPr>
        <w:t xml:space="preserve">ight </w:t>
      </w:r>
      <w:r w:rsidR="00302597" w:rsidRPr="00302597">
        <w:rPr>
          <w:rFonts w:hint="eastAsia"/>
          <w:bCs/>
          <w:sz w:val="24"/>
          <w:szCs w:val="24"/>
        </w:rPr>
        <w:t xml:space="preserve">hitchhiking species, six were </w:t>
      </w:r>
      <w:r w:rsidR="002952D6" w:rsidRPr="00302597">
        <w:rPr>
          <w:rFonts w:hint="eastAsia"/>
          <w:bCs/>
          <w:sz w:val="24"/>
          <w:szCs w:val="24"/>
        </w:rPr>
        <w:t>exotic</w:t>
      </w:r>
      <w:r w:rsidR="00302597" w:rsidRPr="00302597">
        <w:rPr>
          <w:rFonts w:hint="eastAsia"/>
          <w:bCs/>
          <w:sz w:val="24"/>
          <w:szCs w:val="24"/>
        </w:rPr>
        <w:t xml:space="preserve"> and s</w:t>
      </w:r>
      <w:r w:rsidR="00302597" w:rsidRPr="00302597">
        <w:rPr>
          <w:bCs/>
          <w:sz w:val="24"/>
          <w:szCs w:val="24"/>
        </w:rPr>
        <w:t xml:space="preserve">even were </w:t>
      </w:r>
      <w:r w:rsidR="00302597" w:rsidRPr="004F5F4F">
        <w:rPr>
          <w:bCs/>
          <w:sz w:val="24"/>
          <w:szCs w:val="24"/>
        </w:rPr>
        <w:t>arboreal</w:t>
      </w:r>
      <w:r w:rsidR="002952D6" w:rsidRPr="004F5F4F">
        <w:rPr>
          <w:bCs/>
          <w:sz w:val="24"/>
          <w:szCs w:val="24"/>
        </w:rPr>
        <w:t>.</w:t>
      </w:r>
      <w:r w:rsidR="00302597" w:rsidRPr="004F5F4F">
        <w:rPr>
          <w:rFonts w:hint="eastAsia"/>
          <w:bCs/>
          <w:sz w:val="24"/>
          <w:szCs w:val="24"/>
        </w:rPr>
        <w:t xml:space="preserve"> </w:t>
      </w:r>
      <w:r w:rsidR="002952D6" w:rsidRPr="004F5F4F">
        <w:rPr>
          <w:bCs/>
          <w:sz w:val="24"/>
          <w:szCs w:val="24"/>
        </w:rPr>
        <w:t>O</w:t>
      </w:r>
      <w:r w:rsidR="002952D6" w:rsidRPr="004F5F4F">
        <w:rPr>
          <w:rFonts w:hint="eastAsia"/>
          <w:bCs/>
          <w:sz w:val="24"/>
          <w:szCs w:val="24"/>
        </w:rPr>
        <w:t>ne species</w:t>
      </w:r>
      <w:r w:rsidR="002952D6" w:rsidRPr="008D3D12">
        <w:rPr>
          <w:rFonts w:hint="eastAsia"/>
          <w:bCs/>
          <w:sz w:val="24"/>
          <w:szCs w:val="24"/>
        </w:rPr>
        <w:t>, the black cocoa ant (</w:t>
      </w:r>
      <w:proofErr w:type="spellStart"/>
      <w:r w:rsidR="002952D6" w:rsidRPr="008D3D12">
        <w:rPr>
          <w:bCs/>
          <w:i/>
          <w:sz w:val="24"/>
          <w:szCs w:val="24"/>
        </w:rPr>
        <w:t>Dolichoderus</w:t>
      </w:r>
      <w:proofErr w:type="spellEnd"/>
      <w:r w:rsidR="002952D6" w:rsidRPr="008D3D12">
        <w:rPr>
          <w:rFonts w:hint="eastAsia"/>
          <w:bCs/>
          <w:i/>
          <w:sz w:val="24"/>
          <w:szCs w:val="24"/>
        </w:rPr>
        <w:t xml:space="preserve"> </w:t>
      </w:r>
      <w:proofErr w:type="spellStart"/>
      <w:r w:rsidR="002952D6" w:rsidRPr="008D3D12">
        <w:rPr>
          <w:bCs/>
          <w:i/>
          <w:sz w:val="24"/>
          <w:szCs w:val="24"/>
        </w:rPr>
        <w:t>thoracicus</w:t>
      </w:r>
      <w:proofErr w:type="spellEnd"/>
      <w:r w:rsidR="002952D6" w:rsidRPr="008D3D12">
        <w:rPr>
          <w:rFonts w:hint="eastAsia"/>
          <w:bCs/>
          <w:sz w:val="24"/>
          <w:szCs w:val="24"/>
        </w:rPr>
        <w:t xml:space="preserve">), constituted over half of the </w:t>
      </w:r>
      <w:r w:rsidR="002952D6" w:rsidRPr="008D3D12">
        <w:rPr>
          <w:bCs/>
          <w:sz w:val="24"/>
          <w:szCs w:val="24"/>
        </w:rPr>
        <w:t xml:space="preserve">reported </w:t>
      </w:r>
      <w:r w:rsidR="002952D6" w:rsidRPr="008D3D12">
        <w:rPr>
          <w:rFonts w:hint="eastAsia"/>
          <w:bCs/>
          <w:sz w:val="24"/>
          <w:szCs w:val="24"/>
        </w:rPr>
        <w:t>cases (</w:t>
      </w:r>
      <w:r w:rsidR="002952D6" w:rsidRPr="008D3D12">
        <w:rPr>
          <w:rFonts w:hint="eastAsia"/>
          <w:bCs/>
          <w:i/>
          <w:iCs/>
          <w:sz w:val="24"/>
          <w:szCs w:val="24"/>
        </w:rPr>
        <w:t>n</w:t>
      </w:r>
      <w:r w:rsidR="002952D6" w:rsidRPr="008D3D12">
        <w:rPr>
          <w:rFonts w:hint="eastAsia"/>
          <w:bCs/>
          <w:sz w:val="24"/>
          <w:szCs w:val="24"/>
        </w:rPr>
        <w:t xml:space="preserve"> = </w:t>
      </w:r>
      <w:r w:rsidR="002952D6" w:rsidRPr="008D3D12">
        <w:rPr>
          <w:bCs/>
          <w:sz w:val="24"/>
          <w:szCs w:val="24"/>
        </w:rPr>
        <w:t>26</w:t>
      </w:r>
      <w:r w:rsidR="002952D6" w:rsidRPr="008D0864">
        <w:rPr>
          <w:rFonts w:hint="eastAsia"/>
          <w:bCs/>
          <w:sz w:val="24"/>
          <w:szCs w:val="24"/>
        </w:rPr>
        <w:t>).</w:t>
      </w:r>
      <w:r w:rsidR="002952D6" w:rsidRPr="008D0864">
        <w:rPr>
          <w:bCs/>
          <w:sz w:val="24"/>
          <w:szCs w:val="24"/>
        </w:rPr>
        <w:t xml:space="preserve"> </w:t>
      </w:r>
      <w:r w:rsidR="00951806" w:rsidRPr="008D0864">
        <w:rPr>
          <w:rFonts w:hint="eastAsia"/>
          <w:bCs/>
          <w:sz w:val="24"/>
          <w:szCs w:val="24"/>
        </w:rPr>
        <w:t xml:space="preserve">The parking duration of the vehicles on which the ants hitchhiked ranged from </w:t>
      </w:r>
      <w:r w:rsidR="002952D6" w:rsidRPr="008D0864">
        <w:rPr>
          <w:bCs/>
          <w:sz w:val="24"/>
          <w:szCs w:val="24"/>
        </w:rPr>
        <w:t>several hours</w:t>
      </w:r>
      <w:r w:rsidR="00837F17" w:rsidRPr="008D0864">
        <w:rPr>
          <w:rFonts w:hint="eastAsia"/>
          <w:bCs/>
          <w:sz w:val="24"/>
          <w:szCs w:val="24"/>
        </w:rPr>
        <w:t xml:space="preserve"> </w:t>
      </w:r>
      <w:r w:rsidR="002952D6" w:rsidRPr="008D0864">
        <w:rPr>
          <w:bCs/>
          <w:sz w:val="24"/>
          <w:szCs w:val="24"/>
        </w:rPr>
        <w:t xml:space="preserve">to </w:t>
      </w:r>
      <w:r w:rsidR="004F5F4F" w:rsidRPr="008D0864">
        <w:rPr>
          <w:rFonts w:hint="eastAsia"/>
          <w:bCs/>
          <w:sz w:val="24"/>
          <w:szCs w:val="24"/>
        </w:rPr>
        <w:t xml:space="preserve">over </w:t>
      </w:r>
      <w:r w:rsidR="002952D6" w:rsidRPr="008D0864">
        <w:rPr>
          <w:bCs/>
          <w:sz w:val="24"/>
          <w:szCs w:val="24"/>
        </w:rPr>
        <w:t>a month, with around 65% (</w:t>
      </w:r>
      <w:r w:rsidR="002952D6" w:rsidRPr="008D0864">
        <w:rPr>
          <w:bCs/>
          <w:i/>
          <w:iCs/>
          <w:sz w:val="24"/>
          <w:szCs w:val="24"/>
        </w:rPr>
        <w:t>n</w:t>
      </w:r>
      <w:r w:rsidR="002952D6" w:rsidRPr="008D0864">
        <w:rPr>
          <w:bCs/>
          <w:sz w:val="24"/>
          <w:szCs w:val="24"/>
        </w:rPr>
        <w:t xml:space="preserve"> = 28) of the cases </w:t>
      </w:r>
      <w:r w:rsidR="003F7A30" w:rsidRPr="008D0864">
        <w:rPr>
          <w:rFonts w:hint="eastAsia"/>
          <w:bCs/>
          <w:sz w:val="24"/>
          <w:szCs w:val="24"/>
        </w:rPr>
        <w:t>occurring</w:t>
      </w:r>
      <w:r w:rsidR="002952D6" w:rsidRPr="008D0864">
        <w:rPr>
          <w:bCs/>
          <w:sz w:val="24"/>
          <w:szCs w:val="24"/>
        </w:rPr>
        <w:t xml:space="preserve"> within a day. </w:t>
      </w:r>
      <w:r w:rsidR="008C291D" w:rsidRPr="008D0864">
        <w:rPr>
          <w:rFonts w:hint="eastAsia"/>
          <w:bCs/>
          <w:sz w:val="24"/>
          <w:szCs w:val="24"/>
        </w:rPr>
        <w:t>Moreover</w:t>
      </w:r>
      <w:r w:rsidR="008C291D" w:rsidRPr="008D3D12">
        <w:rPr>
          <w:rFonts w:hint="eastAsia"/>
          <w:bCs/>
          <w:sz w:val="24"/>
          <w:szCs w:val="24"/>
        </w:rPr>
        <w:t>, t</w:t>
      </w:r>
      <w:r w:rsidR="002952D6" w:rsidRPr="008D3D12">
        <w:rPr>
          <w:rFonts w:hint="eastAsia"/>
          <w:bCs/>
          <w:sz w:val="24"/>
          <w:szCs w:val="24"/>
        </w:rPr>
        <w:t>he</w:t>
      </w:r>
      <w:r w:rsidR="002952D6" w:rsidRPr="008D3D12">
        <w:rPr>
          <w:bCs/>
          <w:sz w:val="24"/>
          <w:szCs w:val="24"/>
        </w:rPr>
        <w:t xml:space="preserve">re were more cases </w:t>
      </w:r>
      <w:r w:rsidR="002952D6" w:rsidRPr="006E0AC9">
        <w:rPr>
          <w:bCs/>
          <w:sz w:val="24"/>
          <w:szCs w:val="24"/>
        </w:rPr>
        <w:t xml:space="preserve">reported in </w:t>
      </w:r>
      <w:r w:rsidR="002952D6" w:rsidRPr="006E0AC9">
        <w:rPr>
          <w:rFonts w:hint="eastAsia"/>
          <w:bCs/>
          <w:sz w:val="24"/>
          <w:szCs w:val="24"/>
        </w:rPr>
        <w:t>spring and summer</w:t>
      </w:r>
      <w:r w:rsidR="002952D6" w:rsidRPr="006E0AC9">
        <w:rPr>
          <w:bCs/>
          <w:sz w:val="24"/>
          <w:szCs w:val="24"/>
        </w:rPr>
        <w:t xml:space="preserve"> compared to fall and winter</w:t>
      </w:r>
      <w:r w:rsidR="002952D6" w:rsidRPr="006E0AC9">
        <w:rPr>
          <w:rFonts w:hint="eastAsia"/>
          <w:bCs/>
          <w:sz w:val="24"/>
          <w:szCs w:val="24"/>
        </w:rPr>
        <w:t>.</w:t>
      </w:r>
      <w:r w:rsidRPr="006E0AC9">
        <w:rPr>
          <w:sz w:val="24"/>
          <w:szCs w:val="24"/>
        </w:rPr>
        <w:t xml:space="preserve"> </w:t>
      </w:r>
      <w:r w:rsidR="006E0AC9" w:rsidRPr="006E0AC9">
        <w:rPr>
          <w:rFonts w:cs="Arial" w:hint="eastAsia"/>
          <w:bCs/>
          <w:sz w:val="24"/>
          <w:szCs w:val="24"/>
        </w:rPr>
        <w:t>W</w:t>
      </w:r>
      <w:r w:rsidR="00AA7DAD" w:rsidRPr="006E0AC9">
        <w:rPr>
          <w:rFonts w:cs="Arial"/>
          <w:bCs/>
          <w:sz w:val="24"/>
          <w:szCs w:val="24"/>
        </w:rPr>
        <w:t>e</w:t>
      </w:r>
      <w:r w:rsidR="00AA7DAD" w:rsidRPr="006E0AC9">
        <w:rPr>
          <w:rFonts w:cs="Arial" w:hint="eastAsia"/>
          <w:bCs/>
          <w:sz w:val="24"/>
          <w:szCs w:val="24"/>
        </w:rPr>
        <w:t xml:space="preserve"> encourage future studies</w:t>
      </w:r>
      <w:r w:rsidR="00AA7DAD" w:rsidRPr="006E0AC9">
        <w:rPr>
          <w:rFonts w:cs="Arial"/>
          <w:bCs/>
          <w:sz w:val="24"/>
          <w:szCs w:val="24"/>
        </w:rPr>
        <w:t xml:space="preserve"> to </w:t>
      </w:r>
      <w:r w:rsidR="00AA7DAD" w:rsidRPr="006E0AC9">
        <w:rPr>
          <w:rFonts w:cs="Arial" w:hint="eastAsia"/>
          <w:bCs/>
          <w:sz w:val="24"/>
          <w:szCs w:val="24"/>
        </w:rPr>
        <w:t xml:space="preserve">examine </w:t>
      </w:r>
      <w:r w:rsidR="00AA7DAD" w:rsidRPr="006E0AC9">
        <w:rPr>
          <w:rFonts w:cs="Arial"/>
          <w:bCs/>
          <w:sz w:val="24"/>
          <w:szCs w:val="24"/>
        </w:rPr>
        <w:t>the behavioral, morphological, physiological, and ecological</w:t>
      </w:r>
      <w:r w:rsidR="00AA7DAD" w:rsidRPr="006E0AC9">
        <w:rPr>
          <w:rFonts w:cs="Arial" w:hint="eastAsia"/>
          <w:bCs/>
          <w:sz w:val="24"/>
          <w:szCs w:val="24"/>
        </w:rPr>
        <w:t xml:space="preserve"> </w:t>
      </w:r>
      <w:r w:rsidR="00AA7DAD" w:rsidRPr="006E0AC9">
        <w:rPr>
          <w:rFonts w:cs="Arial"/>
          <w:bCs/>
          <w:sz w:val="24"/>
          <w:szCs w:val="24"/>
        </w:rPr>
        <w:t>traits</w:t>
      </w:r>
      <w:r w:rsidR="00AA7DAD" w:rsidRPr="006E0AC9">
        <w:rPr>
          <w:rFonts w:cs="Arial" w:hint="eastAsia"/>
          <w:bCs/>
          <w:sz w:val="24"/>
          <w:szCs w:val="24"/>
        </w:rPr>
        <w:t xml:space="preserve"> of ants </w:t>
      </w:r>
      <w:r w:rsidR="006E0AC9" w:rsidRPr="006E0AC9">
        <w:rPr>
          <w:rFonts w:cs="Arial" w:hint="eastAsia"/>
          <w:bCs/>
          <w:sz w:val="24"/>
          <w:szCs w:val="24"/>
        </w:rPr>
        <w:t>that underlie</w:t>
      </w:r>
      <w:r w:rsidR="00AA7DAD" w:rsidRPr="006E0AC9">
        <w:rPr>
          <w:rFonts w:cs="Arial" w:hint="eastAsia"/>
          <w:bCs/>
          <w:sz w:val="24"/>
          <w:szCs w:val="24"/>
        </w:rPr>
        <w:t xml:space="preserve"> the success of hitchhiking</w:t>
      </w:r>
      <w:r w:rsidR="00AA7DAD" w:rsidRPr="006E0AC9">
        <w:rPr>
          <w:rFonts w:cs="Arial"/>
          <w:bCs/>
          <w:sz w:val="24"/>
          <w:szCs w:val="24"/>
        </w:rPr>
        <w:t xml:space="preserve"> events</w:t>
      </w:r>
      <w:r w:rsidR="00AA7DAD" w:rsidRPr="006E0AC9">
        <w:rPr>
          <w:rFonts w:cs="Arial" w:hint="eastAsia"/>
          <w:bCs/>
          <w:sz w:val="24"/>
          <w:szCs w:val="24"/>
        </w:rPr>
        <w:t xml:space="preserve"> to better</w:t>
      </w:r>
      <w:r w:rsidR="00AA7DAD" w:rsidRPr="006E0AC9">
        <w:rPr>
          <w:rFonts w:cs="Arial"/>
          <w:bCs/>
          <w:sz w:val="24"/>
          <w:szCs w:val="24"/>
        </w:rPr>
        <w:t xml:space="preserve"> predict the spread of exotic ants and </w:t>
      </w:r>
      <w:r w:rsidR="00AA7DAD" w:rsidRPr="006E0AC9">
        <w:rPr>
          <w:rFonts w:cs="Arial" w:hint="eastAsia"/>
          <w:bCs/>
          <w:sz w:val="24"/>
          <w:szCs w:val="24"/>
        </w:rPr>
        <w:t xml:space="preserve">to develop management strategies </w:t>
      </w:r>
      <w:r w:rsidR="00AA7DAD" w:rsidRPr="006E0AC9">
        <w:rPr>
          <w:rFonts w:cs="Arial"/>
          <w:bCs/>
          <w:sz w:val="24"/>
          <w:szCs w:val="24"/>
        </w:rPr>
        <w:t>for</w:t>
      </w:r>
      <w:r w:rsidR="00AA7DAD" w:rsidRPr="006E0AC9">
        <w:rPr>
          <w:rFonts w:cs="Arial" w:hint="eastAsia"/>
          <w:bCs/>
          <w:sz w:val="24"/>
          <w:szCs w:val="24"/>
        </w:rPr>
        <w:t xml:space="preserve"> prevent</w:t>
      </w:r>
      <w:r w:rsidR="00AA7DAD" w:rsidRPr="006E0AC9">
        <w:rPr>
          <w:rFonts w:cs="Arial"/>
          <w:bCs/>
          <w:sz w:val="24"/>
          <w:szCs w:val="24"/>
        </w:rPr>
        <w:t>ing</w:t>
      </w:r>
      <w:r w:rsidR="00AA7DAD" w:rsidRPr="006E0AC9">
        <w:rPr>
          <w:rFonts w:cs="Arial" w:hint="eastAsia"/>
          <w:bCs/>
          <w:sz w:val="24"/>
          <w:szCs w:val="24"/>
        </w:rPr>
        <w:t xml:space="preserve"> </w:t>
      </w:r>
      <w:r w:rsidR="00AA7DAD" w:rsidRPr="006E0AC9">
        <w:rPr>
          <w:rFonts w:cs="Arial"/>
          <w:bCs/>
          <w:sz w:val="24"/>
          <w:szCs w:val="24"/>
        </w:rPr>
        <w:t xml:space="preserve">their </w:t>
      </w:r>
      <w:r w:rsidR="00AA7DAD" w:rsidRPr="006E0AC9">
        <w:rPr>
          <w:rFonts w:cs="Arial" w:hint="eastAsia"/>
          <w:bCs/>
          <w:sz w:val="24"/>
          <w:szCs w:val="24"/>
        </w:rPr>
        <w:t>biological invasions</w:t>
      </w:r>
      <w:r w:rsidR="00AA7DAD" w:rsidRPr="006E0AC9">
        <w:rPr>
          <w:rFonts w:cs="Arial"/>
          <w:bCs/>
          <w:sz w:val="24"/>
          <w:szCs w:val="24"/>
        </w:rPr>
        <w:t>.</w:t>
      </w:r>
    </w:p>
    <w:p w:rsidR="004A755C" w:rsidRPr="00AA7DAD" w:rsidRDefault="00EA40D6">
      <w:pPr>
        <w:spacing w:line="480" w:lineRule="auto"/>
        <w:rPr>
          <w:rFonts w:cs="Arial"/>
          <w:b/>
          <w:color w:val="FF0000"/>
          <w:sz w:val="24"/>
          <w:szCs w:val="24"/>
        </w:rPr>
      </w:pPr>
      <w:r w:rsidRPr="00AA7DAD">
        <w:rPr>
          <w:rFonts w:cs="Arial"/>
          <w:b/>
          <w:color w:val="FF0000"/>
          <w:sz w:val="24"/>
          <w:szCs w:val="24"/>
        </w:rPr>
        <w:br w:type="page"/>
      </w:r>
    </w:p>
    <w:p w:rsidR="004A755C" w:rsidRDefault="00EA40D6">
      <w:pPr>
        <w:spacing w:line="480" w:lineRule="auto"/>
        <w:rPr>
          <w:rFonts w:cs="Arial"/>
          <w:sz w:val="24"/>
          <w:szCs w:val="24"/>
        </w:rPr>
      </w:pPr>
      <w:r>
        <w:rPr>
          <w:rFonts w:cs="Arial"/>
          <w:b/>
          <w:sz w:val="24"/>
          <w:szCs w:val="24"/>
        </w:rPr>
        <w:lastRenderedPageBreak/>
        <w:t>Keywords</w:t>
      </w:r>
    </w:p>
    <w:p w:rsidR="004A755C" w:rsidRDefault="009A399C">
      <w:pPr>
        <w:spacing w:line="480" w:lineRule="auto"/>
        <w:rPr>
          <w:color w:val="FF0000"/>
          <w:sz w:val="24"/>
          <w:szCs w:val="24"/>
        </w:rPr>
      </w:pPr>
      <w:proofErr w:type="gramStart"/>
      <w:r>
        <w:rPr>
          <w:rFonts w:hint="eastAsia"/>
          <w:sz w:val="24"/>
          <w:szCs w:val="24"/>
        </w:rPr>
        <w:t>arboreal</w:t>
      </w:r>
      <w:proofErr w:type="gramEnd"/>
      <w:r>
        <w:rPr>
          <w:rFonts w:hint="eastAsia"/>
          <w:sz w:val="24"/>
          <w:szCs w:val="24"/>
        </w:rPr>
        <w:t xml:space="preserve"> and ground-dwelling ants</w:t>
      </w:r>
      <w:r w:rsidR="00EA40D6">
        <w:rPr>
          <w:rFonts w:hint="eastAsia"/>
          <w:sz w:val="24"/>
          <w:szCs w:val="24"/>
        </w:rPr>
        <w:t>, b</w:t>
      </w:r>
      <w:r w:rsidR="00EA40D6">
        <w:rPr>
          <w:sz w:val="24"/>
          <w:szCs w:val="24"/>
        </w:rPr>
        <w:t xml:space="preserve">iological invasions, </w:t>
      </w:r>
      <w:r>
        <w:rPr>
          <w:rFonts w:hint="eastAsia"/>
          <w:sz w:val="24"/>
          <w:szCs w:val="24"/>
        </w:rPr>
        <w:t>citizen science, exotic species</w:t>
      </w:r>
      <w:r w:rsidR="00EA40D6">
        <w:rPr>
          <w:rFonts w:hint="eastAsia"/>
          <w:sz w:val="24"/>
          <w:szCs w:val="24"/>
        </w:rPr>
        <w:t xml:space="preserve">, </w:t>
      </w:r>
      <w:r w:rsidR="00EA40D6">
        <w:rPr>
          <w:sz w:val="24"/>
          <w:szCs w:val="24"/>
        </w:rPr>
        <w:t>human-mediated long-distance dispersal</w:t>
      </w:r>
      <w:r w:rsidR="00EA40D6">
        <w:rPr>
          <w:rFonts w:hint="eastAsia"/>
          <w:sz w:val="24"/>
          <w:szCs w:val="24"/>
        </w:rPr>
        <w:t>,</w:t>
      </w:r>
      <w:r w:rsidR="00EA40D6">
        <w:rPr>
          <w:rFonts w:hint="eastAsia"/>
          <w:sz w:val="24"/>
          <w:szCs w:val="24"/>
        </w:rPr>
        <w:t xml:space="preserve"> species </w:t>
      </w:r>
      <w:r w:rsidR="00EA40D6">
        <w:rPr>
          <w:sz w:val="24"/>
          <w:szCs w:val="24"/>
        </w:rPr>
        <w:t>hitchhiking</w:t>
      </w:r>
      <w:r>
        <w:rPr>
          <w:rFonts w:hint="eastAsia"/>
          <w:sz w:val="24"/>
          <w:szCs w:val="24"/>
        </w:rPr>
        <w:t>, transportation</w:t>
      </w:r>
      <w:r w:rsidR="00EA40D6">
        <w:rPr>
          <w:rFonts w:cs="Arial"/>
          <w:b/>
          <w:color w:val="FF0000"/>
          <w:sz w:val="24"/>
          <w:szCs w:val="24"/>
        </w:rPr>
        <w:br w:type="page"/>
      </w:r>
    </w:p>
    <w:p w:rsidR="004A755C" w:rsidRDefault="00EA40D6">
      <w:pPr>
        <w:spacing w:line="480" w:lineRule="auto"/>
        <w:rPr>
          <w:rFonts w:cs="Arial"/>
          <w:b/>
          <w:sz w:val="24"/>
          <w:szCs w:val="24"/>
        </w:rPr>
      </w:pPr>
      <w:r>
        <w:rPr>
          <w:rFonts w:cs="Arial"/>
          <w:b/>
          <w:sz w:val="24"/>
          <w:szCs w:val="24"/>
        </w:rPr>
        <w:lastRenderedPageBreak/>
        <w:t>Introduction</w:t>
      </w:r>
    </w:p>
    <w:p w:rsidR="004A755C" w:rsidRDefault="00EA40D6">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sidR="003E761E">
        <w:rPr>
          <w:rFonts w:cs="Arial"/>
          <w:sz w:val="24"/>
          <w:szCs w:val="24"/>
        </w:rPr>
        <w:fldChar w:fldCharType="begin"/>
      </w:r>
      <w:r>
        <w:rPr>
          <w:rFonts w:cs="Arial"/>
          <w:sz w:val="24"/>
          <w:szCs w:val="24"/>
        </w:rPr>
        <w:instrText xml:space="preserve"> ADDIN EN.CITE &lt;EndNote&gt;&lt;Cite&gt;&lt;Author&gt;Banks&lt;/Author&gt;&lt;Year&gt;2015&lt;/Year&gt;&lt;RecNum&gt;</w:instrText>
      </w:r>
      <w:r>
        <w:rPr>
          <w:rFonts w:cs="Arial"/>
          <w:sz w:val="24"/>
          <w:szCs w:val="24"/>
        </w:rPr>
        <w:instrText>12&lt;/RecNum&gt;&lt;DisplayText&gt;(Hulme 2009, Banks et al. 2015)&lt;/DisplayText&gt;&lt;record&gt;&lt;rec-number&gt;12&lt;/rec-number&gt;&lt;foreign-keys&gt;&lt;key app="EN" db-id="5za2wssxastp9be5drupxef7estwzx02xwzf" timestamp="1689305536"&gt;12&lt;/key&gt;&lt;/foreign-keys&gt;&lt;ref-type name="Journal Article"&gt;</w:instrText>
      </w:r>
      <w:r>
        <w:rPr>
          <w:rFonts w:cs="Arial"/>
          <w:sz w:val="24"/>
          <w:szCs w:val="24"/>
        </w:rPr>
        <w:instrText>17&lt;/ref-type&gt;&lt;contributors&gt;&lt;authors&gt;&lt;author&gt;Banks, Natalie Clare&lt;/author&gt;&lt;author&gt;Paini, Dean Ronald&lt;/author&gt;&lt;author&gt;Bayliss, Kirsty Louise&lt;/author&gt;&lt;author&gt;Hodda, Michael&lt;/author&gt;&lt;/authors&gt;&lt;/contributors&gt;&lt;titles&gt;&lt;title&gt;The role of global trade and transport</w:instrText>
      </w:r>
      <w:r>
        <w:rPr>
          <w:rFonts w:cs="Arial"/>
          <w:sz w:val="24"/>
          <w:szCs w:val="24"/>
        </w:rPr>
        <w:instrText xml:space="preserve"> network topology in the human</w:instrText>
      </w:r>
      <w:r>
        <w:rPr>
          <w:rFonts w:ascii="Cambria Math" w:hAnsi="Cambria Math" w:cs="Cambria Math"/>
          <w:sz w:val="24"/>
          <w:szCs w:val="24"/>
        </w:rPr>
        <w:instrText>‐</w:instrText>
      </w:r>
      <w:r>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w:instrText>
      </w:r>
      <w:r>
        <w:rPr>
          <w:rFonts w:cs="Arial"/>
          <w:sz w:val="24"/>
          <w:szCs w:val="24"/>
        </w:rPr>
        <w:instrText xml:space="preserve">&gt;&lt;dates&gt;&lt;year&gt;2015&lt;/year&gt;&lt;/dates&gt;&lt;isbn&gt;1461-023X&lt;/isbn&gt;&lt;urls&gt;&lt;/urls&gt;&lt;/record&gt;&lt;/Cite&gt;&lt;Cite&gt;&lt;Author&gt;Hulme&lt;/Author&gt;&lt;Year&gt;2009&lt;/Year&gt;&lt;RecNum&gt;18&lt;/RecNum&gt;&lt;record&gt;&lt;rec-number&gt;18&lt;/rec-number&gt;&lt;foreign-keys&gt;&lt;key app="EN" db-id="5za2wssxastp9be5drupxef7estwzx02xwzf" </w:instrText>
      </w:r>
      <w:r>
        <w:rPr>
          <w:rFonts w:cs="Arial"/>
          <w:sz w:val="24"/>
          <w:szCs w:val="24"/>
        </w:rPr>
        <w:instrText>timestamp="1689315136"&gt;18&lt;/key&gt;&lt;/foreign-keys&gt;&lt;ref-type name="Journal Article"&gt;17&lt;/ref-type&gt;&lt;contributors&gt;&lt;authors&gt;&lt;author&gt;Hulme, Philip E&lt;/author&gt;&lt;/authors&gt;&lt;/contributors&gt;&lt;titles&gt;&lt;title&gt;Trade, transport and trouble: managing invasive species pathways in a</w:instrText>
      </w:r>
      <w:r>
        <w:rPr>
          <w:rFonts w:cs="Arial"/>
          <w:sz w:val="24"/>
          <w:szCs w:val="24"/>
        </w:rPr>
        <w:instrText>n era of globalization&lt;/title&gt;&lt;secondary-title&gt;Journal of applied ecology&lt;/secondary-title&gt;&lt;/titles&gt;&lt;periodical&gt;&lt;full-title&gt;Journal of applied ecology&lt;/full-title&gt;&lt;/periodical&gt;&lt;pages&gt;10-18&lt;/pages&gt;&lt;volume&gt;46&lt;/volume&gt;&lt;number&gt;1&lt;/number&gt;&lt;dates&gt;&lt;year&gt;2009&lt;/year</w:instrText>
      </w:r>
      <w:r>
        <w:rPr>
          <w:rFonts w:cs="Arial"/>
          <w:sz w:val="24"/>
          <w:szCs w:val="24"/>
        </w:rPr>
        <w:instrText>&gt;&lt;/dates&gt;&lt;isbn&gt;0021-8901&lt;/isbn&gt;&lt;urls&gt;&lt;/urls&gt;&lt;/record&gt;&lt;/Cite&gt;&lt;/EndNote&gt;</w:instrText>
      </w:r>
      <w:r w:rsidR="003E761E">
        <w:rPr>
          <w:rFonts w:cs="Arial"/>
          <w:sz w:val="24"/>
          <w:szCs w:val="24"/>
        </w:rPr>
        <w:fldChar w:fldCharType="separate"/>
      </w:r>
      <w:r>
        <w:rPr>
          <w:rFonts w:cs="Arial"/>
          <w:sz w:val="24"/>
          <w:szCs w:val="24"/>
        </w:rPr>
        <w:t>(Hulme 2009, Banks et al. 2015)</w:t>
      </w:r>
      <w:r w:rsidR="003E761E">
        <w:rPr>
          <w:rFonts w:cs="Arial"/>
          <w:sz w:val="24"/>
          <w:szCs w:val="24"/>
        </w:rPr>
        <w:fldChar w:fldCharType="end"/>
      </w:r>
      <w:r>
        <w:rPr>
          <w:rFonts w:cs="Arial"/>
          <w:sz w:val="24"/>
          <w:szCs w:val="24"/>
        </w:rPr>
        <w:t>. One of the various</w:t>
      </w:r>
      <w:r>
        <w:rPr>
          <w:rFonts w:cs="Arial" w:hint="eastAsia"/>
          <w:sz w:val="24"/>
          <w:szCs w:val="24"/>
        </w:rPr>
        <w:t xml:space="preserve"> </w:t>
      </w:r>
      <w:r>
        <w:rPr>
          <w:rFonts w:cs="Arial"/>
          <w:sz w:val="24"/>
          <w:szCs w:val="24"/>
        </w:rPr>
        <w:t xml:space="preserve">ecological consequences of human transportation </w:t>
      </w:r>
      <w:r>
        <w:rPr>
          <w:rFonts w:cs="Arial" w:hint="eastAsia"/>
          <w:sz w:val="24"/>
          <w:szCs w:val="24"/>
        </w:rPr>
        <w:t xml:space="preserve">is </w:t>
      </w:r>
      <w:r>
        <w:rPr>
          <w:rFonts w:cs="Arial"/>
          <w:sz w:val="24"/>
          <w:szCs w:val="24"/>
        </w:rPr>
        <w:t>the transfer of organisms to a new area through mobile vehicles. Such “hitchhiki</w:t>
      </w:r>
      <w:r>
        <w:rPr>
          <w:rFonts w:cs="Arial"/>
          <w:sz w:val="24"/>
          <w:szCs w:val="24"/>
        </w:rPr>
        <w:t xml:space="preserve">ng” can lead to long-distance dispersal of species beyond their natural ranges and potentially facilitate biological invasions </w:t>
      </w:r>
      <w:r w:rsidR="003E761E">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 </w:instrText>
      </w:r>
      <w:r w:rsidR="003E761E">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eS10aXRsZT48L3RpdGxlcz48cGVyaW9kaWNhbD48ZnVsbC10aXRsZT5DdXJyZW50IG9waW5pb24g
aW4gaW5zZWN0IHNjaWVuY2U8L2Z1bGwtdGl0bGU+PC9wZXJpb2RpY2FsPjxwYWdlcz45Ni0xMDI8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ZWNvbG9neSAmYW1wOyBldm9sdXRpb248L3NlY29uZGFyeS10aXRsZT48L3RpdGxlcz48cGVyaW9k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</w:fldData>
        </w:fldChar>
      </w:r>
      <w:r>
        <w:rPr>
          <w:rFonts w:cs="Arial"/>
          <w:sz w:val="24"/>
          <w:szCs w:val="24"/>
        </w:rPr>
        <w:instrText xml:space="preserve"> ADDIN EN.CITE.DATA </w:instrText>
      </w:r>
      <w:r w:rsidR="003E761E">
        <w:rPr>
          <w:rFonts w:cs="Arial"/>
          <w:sz w:val="24"/>
          <w:szCs w:val="24"/>
        </w:rPr>
      </w:r>
      <w:r w:rsidR="003E761E">
        <w:rPr>
          <w:rFonts w:cs="Arial"/>
          <w:sz w:val="24"/>
          <w:szCs w:val="24"/>
        </w:rPr>
        <w:fldChar w:fldCharType="end"/>
      </w:r>
      <w:r w:rsidR="003E761E">
        <w:rPr>
          <w:rFonts w:cs="Arial"/>
          <w:sz w:val="24"/>
          <w:szCs w:val="24"/>
        </w:rPr>
      </w:r>
      <w:r w:rsidR="003E761E">
        <w:rPr>
          <w:rFonts w:cs="Arial"/>
          <w:sz w:val="24"/>
          <w:szCs w:val="24"/>
        </w:rPr>
        <w:fldChar w:fldCharType="separate"/>
      </w:r>
      <w:r>
        <w:rPr>
          <w:rFonts w:cs="Arial"/>
          <w:sz w:val="24"/>
          <w:szCs w:val="24"/>
        </w:rPr>
        <w:t>(Ward et al. 2006, Von der Lippe and Kowarik 2007, Wilson et al. 2009, Auffret et al. 2014, Gippet et al. 2019)</w:t>
      </w:r>
      <w:r w:rsidR="003E761E">
        <w:rPr>
          <w:rFonts w:cs="Arial"/>
          <w:sz w:val="24"/>
          <w:szCs w:val="24"/>
        </w:rPr>
        <w:fldChar w:fldCharType="end"/>
      </w:r>
      <w:r>
        <w:rPr>
          <w:rFonts w:cs="Arial"/>
          <w:sz w:val="24"/>
          <w:szCs w:val="24"/>
        </w:rPr>
        <w:t>.</w:t>
      </w:r>
    </w:p>
    <w:p w:rsidR="00152F5B" w:rsidRDefault="00EA40D6" w:rsidP="00483921">
      <w:pPr>
        <w:spacing w:line="480" w:lineRule="auto"/>
        <w:ind w:firstLine="720"/>
        <w:rPr>
          <w:rFonts w:cs="Arial"/>
          <w:sz w:val="24"/>
          <w:szCs w:val="24"/>
        </w:rPr>
      </w:pPr>
      <w:r>
        <w:rPr>
          <w:rFonts w:cs="Arial"/>
          <w:sz w:val="24"/>
          <w:szCs w:val="24"/>
        </w:rPr>
        <w:t xml:space="preserve">Various </w:t>
      </w:r>
      <w:r>
        <w:rPr>
          <w:rFonts w:cs="Arial"/>
          <w:sz w:val="24"/>
          <w:szCs w:val="24"/>
        </w:rPr>
        <w:t>terrestrial organisms have been documented to hitchhike on vehicles.</w:t>
      </w:r>
      <w:r w:rsidR="00385DE7">
        <w:rPr>
          <w:rFonts w:cs="Arial"/>
          <w:color w:val="FF0000"/>
          <w:sz w:val="24"/>
          <w:szCs w:val="24"/>
        </w:rPr>
        <w:t xml:space="preserve"> </w:t>
      </w:r>
      <w:r w:rsidRPr="00385DE7">
        <w:rPr>
          <w:rFonts w:cs="Arial"/>
          <w:sz w:val="24"/>
          <w:szCs w:val="24"/>
        </w:rPr>
        <w:t xml:space="preserve">For example, plant seeds can disperse to new places by attaching to car and tire surface </w:t>
      </w:r>
      <w:r w:rsidR="003E761E" w:rsidRPr="00385DE7">
        <w:rPr>
          <w:rFonts w:cs="Arial"/>
          <w:sz w:val="24"/>
          <w:szCs w:val="24"/>
        </w:rPr>
        <w:fldChar w:fldCharType="begin"/>
      </w:r>
      <w:r w:rsidR="00A6068A" w:rsidRPr="00385DE7">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sidR="00A6068A" w:rsidRPr="00385DE7">
        <w:rPr>
          <w:rFonts w:ascii="Cambria Math" w:hAnsi="Cambria Math" w:cs="Cambria Math"/>
          <w:sz w:val="24"/>
          <w:szCs w:val="24"/>
        </w:rPr>
        <w:instrText>‐</w:instrText>
      </w:r>
      <w:r w:rsidR="00A6068A" w:rsidRPr="00385DE7">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sidR="003E761E" w:rsidRPr="00385DE7">
        <w:rPr>
          <w:rFonts w:cs="Arial"/>
          <w:sz w:val="24"/>
          <w:szCs w:val="24"/>
        </w:rPr>
        <w:fldChar w:fldCharType="separate"/>
      </w:r>
      <w:r w:rsidR="00A6068A" w:rsidRPr="00385DE7">
        <w:rPr>
          <w:rFonts w:cs="Arial"/>
          <w:noProof/>
          <w:sz w:val="24"/>
          <w:szCs w:val="24"/>
        </w:rPr>
        <w:t>(Von der Lippe and Kowarik 2007, Ansong and Pickering 2013)</w:t>
      </w:r>
      <w:r w:rsidR="003E761E" w:rsidRPr="00385DE7">
        <w:rPr>
          <w:rFonts w:cs="Arial"/>
          <w:sz w:val="24"/>
          <w:szCs w:val="24"/>
        </w:rPr>
        <w:fldChar w:fldCharType="end"/>
      </w:r>
      <w:r w:rsidRPr="00385DE7">
        <w:rPr>
          <w:rFonts w:cs="Arial"/>
          <w:sz w:val="24"/>
          <w:szCs w:val="24"/>
        </w:rPr>
        <w:t xml:space="preserve">, and </w:t>
      </w:r>
      <w:r w:rsidRPr="00385DE7">
        <w:rPr>
          <w:rFonts w:cs="Arial" w:hint="eastAsia"/>
          <w:sz w:val="24"/>
          <w:szCs w:val="24"/>
        </w:rPr>
        <w:t>the seeds</w:t>
      </w:r>
      <w:r w:rsidRPr="00385DE7">
        <w:rPr>
          <w:rFonts w:cs="Arial"/>
          <w:sz w:val="24"/>
          <w:szCs w:val="24"/>
        </w:rPr>
        <w:t xml:space="preserve"> can retain on the vehicles for hundreds of kilometers under certain conditions</w:t>
      </w:r>
      <w:r w:rsidR="00385DE7" w:rsidRPr="00385DE7">
        <w:rPr>
          <w:rFonts w:cs="Arial"/>
          <w:sz w:val="24"/>
          <w:szCs w:val="24"/>
        </w:rPr>
        <w:t xml:space="preserve"> </w:t>
      </w:r>
      <w:r w:rsidR="003E761E" w:rsidRPr="00585F7D">
        <w:rPr>
          <w:rFonts w:cs="Arial"/>
          <w:sz w:val="24"/>
          <w:szCs w:val="24"/>
        </w:rPr>
        <w:fldChar w:fldCharType="begin"/>
      </w:r>
      <w:r w:rsidR="00385DE7" w:rsidRPr="00585F7D">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sidR="00385DE7" w:rsidRPr="00585F7D">
        <w:rPr>
          <w:rFonts w:ascii="Cambria Math" w:hAnsi="Cambria Math" w:cs="Cambria Math"/>
          <w:sz w:val="24"/>
          <w:szCs w:val="24"/>
        </w:rPr>
        <w:instrText>‐</w:instrText>
      </w:r>
      <w:r w:rsidR="00385DE7" w:rsidRPr="00585F7D">
        <w:rPr>
          <w:rFonts w:cs="Arial"/>
          <w:sz w:val="24"/>
          <w:szCs w:val="24"/>
        </w:rPr>
        <w:instrText>mediated long</w:instrText>
      </w:r>
      <w:r w:rsidR="00385DE7" w:rsidRPr="00585F7D">
        <w:rPr>
          <w:rFonts w:ascii="Cambria Math" w:hAnsi="Cambria Math" w:cs="Cambria Math"/>
          <w:sz w:val="24"/>
          <w:szCs w:val="24"/>
        </w:rPr>
        <w:instrText>‐</w:instrText>
      </w:r>
      <w:r w:rsidR="00385DE7" w:rsidRPr="00585F7D">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sidR="003E761E" w:rsidRPr="00585F7D">
        <w:rPr>
          <w:rFonts w:cs="Arial"/>
          <w:sz w:val="24"/>
          <w:szCs w:val="24"/>
        </w:rPr>
        <w:fldChar w:fldCharType="separate"/>
      </w:r>
      <w:r w:rsidR="00385DE7" w:rsidRPr="00585F7D">
        <w:rPr>
          <w:rFonts w:cs="Arial"/>
          <w:noProof/>
          <w:sz w:val="24"/>
          <w:szCs w:val="24"/>
        </w:rPr>
        <w:t>(Taylor et al. 2012)</w:t>
      </w:r>
      <w:r w:rsidR="003E761E" w:rsidRPr="00585F7D">
        <w:rPr>
          <w:rFonts w:cs="Arial"/>
          <w:sz w:val="24"/>
          <w:szCs w:val="24"/>
        </w:rPr>
        <w:fldChar w:fldCharType="end"/>
      </w:r>
      <w:r w:rsidRPr="00585F7D">
        <w:rPr>
          <w:rFonts w:cs="Arial"/>
          <w:sz w:val="24"/>
          <w:szCs w:val="24"/>
        </w:rPr>
        <w:t>.</w:t>
      </w:r>
      <w:r w:rsidR="003F2D41" w:rsidRPr="00585F7D">
        <w:rPr>
          <w:rFonts w:cs="Arial"/>
          <w:sz w:val="24"/>
          <w:szCs w:val="24"/>
        </w:rPr>
        <w:t xml:space="preserve"> </w:t>
      </w:r>
      <w:r w:rsidRPr="00585F7D">
        <w:rPr>
          <w:rFonts w:cs="Arial"/>
          <w:sz w:val="24"/>
          <w:szCs w:val="24"/>
        </w:rPr>
        <w:t xml:space="preserve">Exotic earthworms have been introduced into </w:t>
      </w:r>
      <w:r w:rsidR="007031DF" w:rsidRPr="00585F7D">
        <w:rPr>
          <w:rFonts w:cs="Arial"/>
          <w:sz w:val="24"/>
          <w:szCs w:val="24"/>
        </w:rPr>
        <w:t xml:space="preserve">the </w:t>
      </w:r>
      <w:r w:rsidRPr="00585F7D">
        <w:rPr>
          <w:rFonts w:cs="Arial"/>
          <w:sz w:val="24"/>
          <w:szCs w:val="24"/>
        </w:rPr>
        <w:t>boreal forests</w:t>
      </w:r>
      <w:r w:rsidR="00216C5D" w:rsidRPr="00585F7D">
        <w:rPr>
          <w:rFonts w:cs="Arial"/>
          <w:sz w:val="24"/>
          <w:szCs w:val="24"/>
        </w:rPr>
        <w:t xml:space="preserve"> of western Canada</w:t>
      </w:r>
      <w:r w:rsidRPr="00585F7D">
        <w:rPr>
          <w:rFonts w:cs="Arial"/>
          <w:sz w:val="24"/>
          <w:szCs w:val="24"/>
        </w:rPr>
        <w:t xml:space="preserve"> through vehicle transportation</w:t>
      </w:r>
      <w:r w:rsidR="003F2D41" w:rsidRPr="00585F7D">
        <w:rPr>
          <w:rFonts w:cs="Arial"/>
          <w:sz w:val="24"/>
          <w:szCs w:val="24"/>
        </w:rPr>
        <w:t xml:space="preserve"> </w:t>
      </w:r>
      <w:r w:rsidR="003E761E" w:rsidRPr="00E2220C">
        <w:rPr>
          <w:rFonts w:cs="Arial"/>
          <w:sz w:val="24"/>
          <w:szCs w:val="24"/>
        </w:rPr>
        <w:fldChar w:fldCharType="begin"/>
      </w:r>
      <w:r w:rsidR="003F2D41" w:rsidRPr="00E2220C">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sidR="003E761E" w:rsidRPr="00E2220C">
        <w:rPr>
          <w:rFonts w:cs="Arial"/>
          <w:sz w:val="24"/>
          <w:szCs w:val="24"/>
        </w:rPr>
        <w:fldChar w:fldCharType="separate"/>
      </w:r>
      <w:r w:rsidR="003F2D41" w:rsidRPr="00E2220C">
        <w:rPr>
          <w:rFonts w:cs="Arial"/>
          <w:noProof/>
          <w:sz w:val="24"/>
          <w:szCs w:val="24"/>
        </w:rPr>
        <w:t>(Cameron et al. 2007)</w:t>
      </w:r>
      <w:r w:rsidR="003E761E" w:rsidRPr="00E2220C">
        <w:rPr>
          <w:rFonts w:cs="Arial"/>
          <w:sz w:val="24"/>
          <w:szCs w:val="24"/>
        </w:rPr>
        <w:fldChar w:fldCharType="end"/>
      </w:r>
      <w:r w:rsidR="003F2D41" w:rsidRPr="00E2220C">
        <w:rPr>
          <w:rFonts w:cs="Arial"/>
          <w:sz w:val="24"/>
          <w:szCs w:val="24"/>
        </w:rPr>
        <w:t>.</w:t>
      </w:r>
      <w:r w:rsidR="00E2220C" w:rsidRPr="00E2220C">
        <w:rPr>
          <w:rFonts w:cs="Arial"/>
          <w:sz w:val="24"/>
          <w:szCs w:val="24"/>
        </w:rPr>
        <w:t xml:space="preserve"> </w:t>
      </w:r>
      <w:r w:rsidRPr="00E2220C">
        <w:rPr>
          <w:rFonts w:cs="Arial"/>
          <w:sz w:val="24"/>
          <w:szCs w:val="24"/>
        </w:rPr>
        <w:t xml:space="preserve">Many </w:t>
      </w:r>
      <w:r w:rsidRPr="00E2220C">
        <w:rPr>
          <w:rFonts w:cs="Arial" w:hint="eastAsia"/>
          <w:sz w:val="24"/>
          <w:szCs w:val="24"/>
        </w:rPr>
        <w:t xml:space="preserve">insects also hitchhike on </w:t>
      </w:r>
      <w:r w:rsidR="000D6618" w:rsidRPr="00E2220C">
        <w:rPr>
          <w:rFonts w:cs="Arial"/>
          <w:sz w:val="24"/>
          <w:szCs w:val="24"/>
        </w:rPr>
        <w:t>vehicles</w:t>
      </w:r>
      <w:r w:rsidRPr="00E2220C">
        <w:rPr>
          <w:rFonts w:cs="Arial" w:hint="eastAsia"/>
          <w:sz w:val="24"/>
          <w:szCs w:val="24"/>
        </w:rPr>
        <w:t>. For instance, gypsy moth</w:t>
      </w:r>
      <w:r w:rsidR="00270F76" w:rsidRPr="00E2220C">
        <w:rPr>
          <w:rFonts w:cs="Arial"/>
          <w:sz w:val="24"/>
          <w:szCs w:val="24"/>
        </w:rPr>
        <w:t xml:space="preserve"> (</w:t>
      </w:r>
      <w:proofErr w:type="spellStart"/>
      <w:r w:rsidR="00270F76" w:rsidRPr="00E2220C">
        <w:rPr>
          <w:rFonts w:cs="Arial"/>
          <w:i/>
          <w:iCs/>
          <w:sz w:val="24"/>
          <w:szCs w:val="24"/>
        </w:rPr>
        <w:t>Lymantria</w:t>
      </w:r>
      <w:proofErr w:type="spellEnd"/>
      <w:r w:rsidR="00270F76" w:rsidRPr="00E2220C">
        <w:rPr>
          <w:rFonts w:cs="Arial"/>
          <w:i/>
          <w:iCs/>
          <w:sz w:val="24"/>
          <w:szCs w:val="24"/>
        </w:rPr>
        <w:t xml:space="preserve"> </w:t>
      </w:r>
      <w:proofErr w:type="spellStart"/>
      <w:r w:rsidR="00270F76" w:rsidRPr="00E2220C">
        <w:rPr>
          <w:rFonts w:cs="Arial"/>
          <w:i/>
          <w:iCs/>
          <w:sz w:val="24"/>
          <w:szCs w:val="24"/>
        </w:rPr>
        <w:t>dispar</w:t>
      </w:r>
      <w:proofErr w:type="spellEnd"/>
      <w:r w:rsidR="00270F76" w:rsidRPr="00E2220C">
        <w:rPr>
          <w:rFonts w:cs="Arial"/>
          <w:sz w:val="24"/>
          <w:szCs w:val="24"/>
        </w:rPr>
        <w:t xml:space="preserve">) </w:t>
      </w:r>
      <w:r w:rsidR="00B74FB0" w:rsidRPr="00E2220C">
        <w:rPr>
          <w:rFonts w:cs="Arial"/>
          <w:sz w:val="24"/>
          <w:szCs w:val="24"/>
        </w:rPr>
        <w:t xml:space="preserve">may </w:t>
      </w:r>
      <w:r w:rsidR="00270F76" w:rsidRPr="00E2220C">
        <w:rPr>
          <w:rFonts w:cs="Arial"/>
          <w:sz w:val="24"/>
          <w:szCs w:val="24"/>
        </w:rPr>
        <w:t>lay egg</w:t>
      </w:r>
      <w:r w:rsidR="00B74FB0" w:rsidRPr="00E2220C">
        <w:rPr>
          <w:rFonts w:cs="Arial"/>
          <w:sz w:val="24"/>
          <w:szCs w:val="24"/>
        </w:rPr>
        <w:t>s</w:t>
      </w:r>
      <w:r w:rsidR="00270F76" w:rsidRPr="00E2220C">
        <w:rPr>
          <w:rFonts w:cs="Arial"/>
          <w:sz w:val="24"/>
          <w:szCs w:val="24"/>
        </w:rPr>
        <w:t xml:space="preserve"> </w:t>
      </w:r>
      <w:r w:rsidR="000D6618" w:rsidRPr="00E2220C">
        <w:rPr>
          <w:rFonts w:cs="Arial"/>
          <w:sz w:val="24"/>
          <w:szCs w:val="24"/>
        </w:rPr>
        <w:t xml:space="preserve">on the surface of </w:t>
      </w:r>
      <w:r w:rsidR="00736EB8" w:rsidRPr="00E2220C">
        <w:rPr>
          <w:rFonts w:cs="Arial"/>
          <w:sz w:val="24"/>
          <w:szCs w:val="24"/>
        </w:rPr>
        <w:t xml:space="preserve">shipping containers and </w:t>
      </w:r>
      <w:r w:rsidR="00B74FB0" w:rsidRPr="00E2220C">
        <w:rPr>
          <w:rFonts w:cs="Arial"/>
          <w:sz w:val="24"/>
          <w:szCs w:val="24"/>
        </w:rPr>
        <w:t xml:space="preserve">trucks, and </w:t>
      </w:r>
      <w:r w:rsidR="008316A5" w:rsidRPr="00E2220C">
        <w:rPr>
          <w:rFonts w:cs="Arial"/>
          <w:sz w:val="24"/>
          <w:szCs w:val="24"/>
        </w:rPr>
        <w:t xml:space="preserve">later </w:t>
      </w:r>
      <w:r w:rsidR="00E2220C" w:rsidRPr="00E2220C">
        <w:rPr>
          <w:rFonts w:cs="Arial"/>
          <w:sz w:val="24"/>
          <w:szCs w:val="24"/>
        </w:rPr>
        <w:t xml:space="preserve">arrive </w:t>
      </w:r>
      <w:r w:rsidR="008316A5" w:rsidRPr="00E2220C">
        <w:rPr>
          <w:rFonts w:cs="Arial"/>
          <w:sz w:val="24"/>
          <w:szCs w:val="24"/>
        </w:rPr>
        <w:t>at the destination</w:t>
      </w:r>
      <w:r w:rsidR="00E2220C" w:rsidRPr="00E2220C">
        <w:rPr>
          <w:rFonts w:cs="Arial"/>
          <w:sz w:val="24"/>
          <w:szCs w:val="24"/>
        </w:rPr>
        <w:t xml:space="preserve"> as larvae </w:t>
      </w:r>
      <w:r w:rsidR="003E761E" w:rsidRPr="001B3639">
        <w:rPr>
          <w:rFonts w:cs="Arial"/>
          <w:sz w:val="24"/>
          <w:szCs w:val="24"/>
        </w:rPr>
        <w:fldChar w:fldCharType="begin"/>
      </w:r>
      <w:r w:rsidR="00E2220C" w:rsidRPr="001B3639">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sidR="003E761E" w:rsidRPr="001B3639">
        <w:rPr>
          <w:rFonts w:cs="Arial"/>
          <w:sz w:val="24"/>
          <w:szCs w:val="24"/>
        </w:rPr>
        <w:fldChar w:fldCharType="separate"/>
      </w:r>
      <w:r w:rsidR="00E2220C" w:rsidRPr="001B3639">
        <w:rPr>
          <w:rFonts w:cs="Arial"/>
          <w:noProof/>
          <w:sz w:val="24"/>
          <w:szCs w:val="24"/>
        </w:rPr>
        <w:t>(Gray 2017, Meurisse et al. 2019)</w:t>
      </w:r>
      <w:r w:rsidR="003E761E" w:rsidRPr="001B3639">
        <w:rPr>
          <w:rFonts w:cs="Arial"/>
          <w:sz w:val="24"/>
          <w:szCs w:val="24"/>
        </w:rPr>
        <w:fldChar w:fldCharType="end"/>
      </w:r>
      <w:r w:rsidR="00E2220C" w:rsidRPr="001B3639">
        <w:rPr>
          <w:rFonts w:cs="Arial"/>
          <w:sz w:val="24"/>
          <w:szCs w:val="24"/>
        </w:rPr>
        <w:t>.</w:t>
      </w:r>
      <w:r w:rsidR="001B3639" w:rsidRPr="001B3639">
        <w:rPr>
          <w:rFonts w:cs="Arial"/>
          <w:sz w:val="24"/>
          <w:szCs w:val="24"/>
        </w:rPr>
        <w:t xml:space="preserve"> </w:t>
      </w:r>
      <w:r w:rsidR="00807C26" w:rsidRPr="001B3639">
        <w:rPr>
          <w:rFonts w:cs="Arial"/>
          <w:sz w:val="24"/>
          <w:szCs w:val="24"/>
        </w:rPr>
        <w:t>The tiger mosquito (</w:t>
      </w:r>
      <w:proofErr w:type="spellStart"/>
      <w:r w:rsidR="00807C26" w:rsidRPr="001B3639">
        <w:rPr>
          <w:rFonts w:cs="Arial"/>
          <w:i/>
          <w:iCs/>
          <w:sz w:val="24"/>
          <w:szCs w:val="24"/>
        </w:rPr>
        <w:t>Aedes</w:t>
      </w:r>
      <w:proofErr w:type="spellEnd"/>
      <w:r w:rsidR="00807C26" w:rsidRPr="001B3639">
        <w:rPr>
          <w:rFonts w:cs="Arial"/>
          <w:i/>
          <w:iCs/>
          <w:sz w:val="24"/>
          <w:szCs w:val="24"/>
        </w:rPr>
        <w:t xml:space="preserve"> </w:t>
      </w:r>
      <w:proofErr w:type="spellStart"/>
      <w:r w:rsidR="00807C26" w:rsidRPr="001B3639">
        <w:rPr>
          <w:rFonts w:cs="Arial"/>
          <w:i/>
          <w:iCs/>
          <w:sz w:val="24"/>
          <w:szCs w:val="24"/>
        </w:rPr>
        <w:t>albopictus</w:t>
      </w:r>
      <w:proofErr w:type="spellEnd"/>
      <w:r w:rsidR="00807C26" w:rsidRPr="001B3639">
        <w:rPr>
          <w:rFonts w:cs="Arial"/>
          <w:sz w:val="24"/>
          <w:szCs w:val="24"/>
        </w:rPr>
        <w:t>) can travel in cars</w:t>
      </w:r>
      <w:r w:rsidR="00D2407D" w:rsidRPr="001B3639">
        <w:rPr>
          <w:rFonts w:cs="Arial"/>
          <w:sz w:val="24"/>
          <w:szCs w:val="24"/>
        </w:rPr>
        <w:t xml:space="preserve"> </w:t>
      </w:r>
      <w:r w:rsidR="0052404A">
        <w:rPr>
          <w:rFonts w:cs="Arial"/>
          <w:sz w:val="24"/>
          <w:szCs w:val="24"/>
        </w:rPr>
        <w:t>and</w:t>
      </w:r>
      <w:r w:rsidR="00D2407D" w:rsidRPr="001B3639">
        <w:rPr>
          <w:rFonts w:cs="Arial"/>
          <w:sz w:val="24"/>
          <w:szCs w:val="24"/>
        </w:rPr>
        <w:t xml:space="preserve"> </w:t>
      </w:r>
      <w:r w:rsidR="001B3639" w:rsidRPr="001B3639">
        <w:rPr>
          <w:rFonts w:cs="Arial"/>
          <w:sz w:val="24"/>
          <w:szCs w:val="24"/>
        </w:rPr>
        <w:t xml:space="preserve">move </w:t>
      </w:r>
      <w:r w:rsidR="00D2407D" w:rsidRPr="001B3639">
        <w:rPr>
          <w:rFonts w:cs="Arial"/>
          <w:sz w:val="24"/>
          <w:szCs w:val="24"/>
        </w:rPr>
        <w:t xml:space="preserve">across provinces </w:t>
      </w:r>
      <w:r w:rsidR="003E761E" w:rsidRPr="001B3639">
        <w:rPr>
          <w:rFonts w:cs="Arial"/>
          <w:sz w:val="24"/>
          <w:szCs w:val="24"/>
        </w:rPr>
        <w:fldChar w:fldCharType="begin"/>
      </w:r>
      <w:r w:rsidR="00D2407D" w:rsidRPr="001B3639">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sidR="003E761E" w:rsidRPr="001B3639">
        <w:rPr>
          <w:rFonts w:cs="Arial"/>
          <w:sz w:val="24"/>
          <w:szCs w:val="24"/>
        </w:rPr>
        <w:fldChar w:fldCharType="separate"/>
      </w:r>
      <w:r w:rsidR="00D2407D" w:rsidRPr="001B3639">
        <w:rPr>
          <w:rFonts w:cs="Arial"/>
          <w:noProof/>
          <w:sz w:val="24"/>
          <w:szCs w:val="24"/>
        </w:rPr>
        <w:t>(Eritja et al. 2017)</w:t>
      </w:r>
      <w:r w:rsidR="003E761E" w:rsidRPr="001B3639">
        <w:rPr>
          <w:rFonts w:cs="Arial"/>
          <w:sz w:val="24"/>
          <w:szCs w:val="24"/>
        </w:rPr>
        <w:fldChar w:fldCharType="end"/>
      </w:r>
      <w:r w:rsidR="00D2407D" w:rsidRPr="001B3639">
        <w:rPr>
          <w:rFonts w:cs="Arial"/>
          <w:sz w:val="24"/>
          <w:szCs w:val="24"/>
        </w:rPr>
        <w:t>.</w:t>
      </w:r>
    </w:p>
    <w:p w:rsidR="004A755C" w:rsidRDefault="00EA40D6">
      <w:pPr>
        <w:spacing w:line="480" w:lineRule="auto"/>
        <w:ind w:firstLine="720"/>
        <w:rPr>
          <w:rFonts w:cs="Arial"/>
          <w:color w:val="FF0000"/>
          <w:sz w:val="24"/>
          <w:szCs w:val="24"/>
        </w:rPr>
      </w:pPr>
      <w:r>
        <w:rPr>
          <w:rFonts w:cs="Arial" w:hint="eastAsia"/>
          <w:sz w:val="24"/>
          <w:szCs w:val="24"/>
        </w:rPr>
        <w:t>In recent years,</w:t>
      </w:r>
      <w:r>
        <w:rPr>
          <w:rFonts w:cs="Arial"/>
          <w:color w:val="000000" w:themeColor="text1"/>
          <w:sz w:val="24"/>
          <w:szCs w:val="24"/>
        </w:rPr>
        <w:t xml:space="preserve"> </w:t>
      </w:r>
      <w:r>
        <w:rPr>
          <w:rFonts w:cs="Arial" w:hint="eastAsia"/>
          <w:color w:val="000000" w:themeColor="text1"/>
          <w:sz w:val="24"/>
          <w:szCs w:val="24"/>
        </w:rPr>
        <w:t>there have been</w:t>
      </w:r>
      <w:r>
        <w:rPr>
          <w:rFonts w:cs="Arial"/>
          <w:color w:val="000000" w:themeColor="text1"/>
          <w:sz w:val="24"/>
          <w:szCs w:val="24"/>
        </w:rPr>
        <w:t xml:space="preserve"> </w:t>
      </w:r>
      <w:r>
        <w:rPr>
          <w:rFonts w:cs="Arial" w:hint="eastAsia"/>
          <w:color w:val="000000" w:themeColor="text1"/>
          <w:sz w:val="24"/>
          <w:szCs w:val="24"/>
        </w:rPr>
        <w:t>observations of active</w:t>
      </w:r>
      <w:r>
        <w:rPr>
          <w:rFonts w:cs="Arial"/>
          <w:color w:val="000000" w:themeColor="text1"/>
          <w:sz w:val="24"/>
          <w:szCs w:val="24"/>
        </w:rPr>
        <w:t xml:space="preserve"> </w:t>
      </w:r>
      <w:r>
        <w:rPr>
          <w:rFonts w:cs="Arial" w:hint="eastAsia"/>
          <w:color w:val="000000" w:themeColor="text1"/>
          <w:sz w:val="24"/>
          <w:szCs w:val="24"/>
        </w:rPr>
        <w:t>hitchhiking</w:t>
      </w:r>
      <w:r>
        <w:rPr>
          <w:rFonts w:cs="Arial"/>
          <w:color w:val="000000" w:themeColor="text1"/>
          <w:sz w:val="24"/>
          <w:szCs w:val="24"/>
        </w:rPr>
        <w:t xml:space="preserve"> on vehicles</w:t>
      </w:r>
      <w:r>
        <w:rPr>
          <w:rFonts w:cs="Arial" w:hint="eastAsia"/>
          <w:color w:val="000000" w:themeColor="text1"/>
          <w:sz w:val="24"/>
          <w:szCs w:val="24"/>
        </w:rPr>
        <w:t xml:space="preserve"> by ants</w:t>
      </w:r>
      <w:r>
        <w:rPr>
          <w:rFonts w:cs="Arial"/>
          <w:color w:val="000000" w:themeColor="text1"/>
          <w:sz w:val="24"/>
          <w:szCs w:val="24"/>
        </w:rPr>
        <w:t xml:space="preserve"> in </w:t>
      </w:r>
      <w:r>
        <w:rPr>
          <w:rFonts w:cs="Arial" w:hint="eastAsia"/>
          <w:color w:val="000000" w:themeColor="text1"/>
          <w:sz w:val="24"/>
          <w:szCs w:val="24"/>
        </w:rPr>
        <w:t>Taiwan</w:t>
      </w:r>
      <w:r>
        <w:rPr>
          <w:rFonts w:cs="Arial"/>
          <w:color w:val="000000" w:themeColor="text1"/>
          <w:sz w:val="24"/>
          <w:szCs w:val="24"/>
        </w:rPr>
        <w:t xml:space="preserve">, a subtropical country located off the coast of </w:t>
      </w:r>
      <w:r>
        <w:rPr>
          <w:rFonts w:cs="Arial" w:hint="eastAsia"/>
          <w:color w:val="000000" w:themeColor="text1"/>
          <w:sz w:val="24"/>
          <w:szCs w:val="24"/>
        </w:rPr>
        <w:t xml:space="preserve">Eastern </w:t>
      </w:r>
      <w:r>
        <w:rPr>
          <w:rFonts w:cs="Arial"/>
          <w:color w:val="000000" w:themeColor="text1"/>
          <w:sz w:val="24"/>
          <w:szCs w:val="24"/>
        </w:rPr>
        <w:t>Asia</w:t>
      </w:r>
      <w:r>
        <w:rPr>
          <w:rFonts w:cs="Arial" w:hint="eastAsia"/>
          <w:color w:val="000000" w:themeColor="text1"/>
          <w:sz w:val="24"/>
          <w:szCs w:val="24"/>
        </w:rPr>
        <w:t xml:space="preserve"> (Fig. 1). </w:t>
      </w:r>
      <w:r w:rsidR="00941BF9">
        <w:rPr>
          <w:rFonts w:cs="Arial"/>
          <w:color w:val="000000" w:themeColor="text1"/>
          <w:sz w:val="24"/>
          <w:szCs w:val="24"/>
        </w:rPr>
        <w:t>T</w:t>
      </w:r>
      <w:r>
        <w:rPr>
          <w:rFonts w:cs="Arial" w:hint="eastAsia"/>
          <w:color w:val="000000" w:themeColor="text1"/>
          <w:sz w:val="24"/>
          <w:szCs w:val="24"/>
        </w:rPr>
        <w:t>hese</w:t>
      </w:r>
      <w:r>
        <w:rPr>
          <w:rFonts w:cs="Arial"/>
          <w:color w:val="000000" w:themeColor="text1"/>
          <w:sz w:val="24"/>
          <w:szCs w:val="24"/>
        </w:rPr>
        <w:t xml:space="preserve"> observations have shown that exotic ants</w:t>
      </w:r>
      <w:r>
        <w:rPr>
          <w:rFonts w:cs="Arial" w:hint="eastAsia"/>
          <w:color w:val="000000" w:themeColor="text1"/>
          <w:sz w:val="24"/>
          <w:szCs w:val="24"/>
        </w:rPr>
        <w:t xml:space="preserve"> </w:t>
      </w:r>
      <w:r>
        <w:rPr>
          <w:rFonts w:cs="Arial"/>
          <w:color w:val="000000" w:themeColor="text1"/>
          <w:sz w:val="24"/>
          <w:szCs w:val="24"/>
        </w:rPr>
        <w:t>seem</w:t>
      </w:r>
      <w:r>
        <w:rPr>
          <w:rFonts w:cs="Arial" w:hint="eastAsia"/>
          <w:color w:val="000000" w:themeColor="text1"/>
          <w:sz w:val="24"/>
          <w:szCs w:val="24"/>
        </w:rPr>
        <w:t>ed</w:t>
      </w:r>
      <w:r>
        <w:rPr>
          <w:rFonts w:cs="Arial"/>
          <w:color w:val="000000" w:themeColor="text1"/>
          <w:sz w:val="24"/>
          <w:szCs w:val="24"/>
        </w:rPr>
        <w:t xml:space="preserve"> to </w:t>
      </w:r>
      <w:r>
        <w:rPr>
          <w:rFonts w:cs="Arial" w:hint="eastAsia"/>
          <w:color w:val="000000" w:themeColor="text1"/>
          <w:sz w:val="24"/>
          <w:szCs w:val="24"/>
        </w:rPr>
        <w:t>hitchhike</w:t>
      </w:r>
      <w:r>
        <w:rPr>
          <w:rFonts w:cs="Arial"/>
          <w:color w:val="000000" w:themeColor="text1"/>
          <w:sz w:val="24"/>
          <w:szCs w:val="24"/>
        </w:rPr>
        <w:t xml:space="preserve"> </w:t>
      </w:r>
      <w:r>
        <w:rPr>
          <w:rFonts w:cs="Arial" w:hint="eastAsia"/>
          <w:color w:val="000000" w:themeColor="text1"/>
          <w:sz w:val="24"/>
          <w:szCs w:val="24"/>
        </w:rPr>
        <w:t>frequently, which</w:t>
      </w:r>
      <w:r>
        <w:rPr>
          <w:rFonts w:cs="Arial"/>
          <w:color w:val="000000" w:themeColor="text1"/>
          <w:sz w:val="24"/>
          <w:szCs w:val="24"/>
        </w:rPr>
        <w:t xml:space="preserve"> </w:t>
      </w:r>
      <w:r>
        <w:rPr>
          <w:rFonts w:cs="Arial" w:hint="eastAsia"/>
          <w:color w:val="000000" w:themeColor="text1"/>
          <w:sz w:val="24"/>
          <w:szCs w:val="24"/>
        </w:rPr>
        <w:t>could facilitate</w:t>
      </w:r>
      <w:r>
        <w:rPr>
          <w:rFonts w:cs="Arial"/>
          <w:color w:val="000000" w:themeColor="text1"/>
          <w:sz w:val="24"/>
          <w:szCs w:val="24"/>
        </w:rPr>
        <w:t xml:space="preserve"> </w:t>
      </w:r>
      <w:r>
        <w:rPr>
          <w:rFonts w:cs="Arial" w:hint="eastAsia"/>
          <w:color w:val="000000" w:themeColor="text1"/>
          <w:sz w:val="24"/>
          <w:szCs w:val="24"/>
        </w:rPr>
        <w:t xml:space="preserve">their </w:t>
      </w:r>
      <w:r>
        <w:rPr>
          <w:rFonts w:cs="Arial"/>
          <w:color w:val="000000" w:themeColor="text1"/>
          <w:sz w:val="24"/>
          <w:szCs w:val="24"/>
        </w:rPr>
        <w:t>spread to new areas.</w:t>
      </w:r>
      <w:r>
        <w:rPr>
          <w:rFonts w:cs="Arial" w:hint="eastAsia"/>
          <w:color w:val="000000" w:themeColor="text1"/>
          <w:sz w:val="24"/>
          <w:szCs w:val="24"/>
        </w:rPr>
        <w:t xml:space="preserve"> T</w:t>
      </w:r>
      <w:r>
        <w:rPr>
          <w:rFonts w:cs="Arial"/>
          <w:color w:val="000000" w:themeColor="text1"/>
          <w:sz w:val="24"/>
          <w:szCs w:val="24"/>
        </w:rPr>
        <w:t xml:space="preserve">o better understand </w:t>
      </w:r>
      <w:r>
        <w:rPr>
          <w:rFonts w:cs="Arial" w:hint="eastAsia"/>
          <w:color w:val="000000" w:themeColor="text1"/>
          <w:sz w:val="24"/>
          <w:szCs w:val="24"/>
        </w:rPr>
        <w:t>such an active</w:t>
      </w:r>
      <w:r>
        <w:rPr>
          <w:rFonts w:cs="Arial"/>
          <w:color w:val="000000" w:themeColor="text1"/>
          <w:sz w:val="24"/>
          <w:szCs w:val="24"/>
        </w:rPr>
        <w:t xml:space="preserve"> </w:t>
      </w:r>
      <w:r>
        <w:rPr>
          <w:rFonts w:cs="Arial" w:hint="eastAsia"/>
          <w:color w:val="000000" w:themeColor="text1"/>
          <w:sz w:val="24"/>
          <w:szCs w:val="24"/>
        </w:rPr>
        <w:t>h</w:t>
      </w:r>
      <w:r>
        <w:rPr>
          <w:rFonts w:cs="Arial" w:hint="eastAsia"/>
          <w:color w:val="000000" w:themeColor="text1"/>
          <w:sz w:val="24"/>
          <w:szCs w:val="24"/>
        </w:rPr>
        <w:t xml:space="preserve">itchhiking behavior, in this study we examined the spatial and </w:t>
      </w:r>
      <w:r>
        <w:rPr>
          <w:rFonts w:cs="Arial" w:hint="eastAsia"/>
          <w:color w:val="000000" w:themeColor="text1"/>
          <w:sz w:val="24"/>
          <w:szCs w:val="24"/>
        </w:rPr>
        <w:lastRenderedPageBreak/>
        <w:t>temporal patterns</w:t>
      </w:r>
      <w:r>
        <w:rPr>
          <w:rFonts w:cs="Arial"/>
          <w:color w:val="000000" w:themeColor="text1"/>
          <w:sz w:val="24"/>
          <w:szCs w:val="24"/>
        </w:rPr>
        <w:t xml:space="preserve"> of ant</w:t>
      </w:r>
      <w:r>
        <w:rPr>
          <w:rFonts w:cs="Arial" w:hint="eastAsia"/>
          <w:color w:val="000000" w:themeColor="text1"/>
          <w:sz w:val="24"/>
          <w:szCs w:val="24"/>
        </w:rPr>
        <w:t xml:space="preserve"> hitchhiking in Taiwan using citizen science </w:t>
      </w:r>
      <w:r w:rsidR="00635CB8">
        <w:rPr>
          <w:rFonts w:cs="Arial" w:hint="eastAsia"/>
          <w:color w:val="000000" w:themeColor="text1"/>
          <w:sz w:val="24"/>
          <w:szCs w:val="24"/>
        </w:rPr>
        <w:t>data</w:t>
      </w:r>
      <w:r>
        <w:rPr>
          <w:rFonts w:cs="Arial" w:hint="eastAsia"/>
          <w:color w:val="000000" w:themeColor="text1"/>
          <w:sz w:val="24"/>
          <w:szCs w:val="24"/>
        </w:rPr>
        <w:t xml:space="preserve">. Our aim is to </w:t>
      </w:r>
      <w:r>
        <w:rPr>
          <w:rFonts w:cs="Arial"/>
          <w:color w:val="000000" w:themeColor="text1"/>
          <w:sz w:val="24"/>
          <w:szCs w:val="24"/>
        </w:rPr>
        <w:t xml:space="preserve">provide </w:t>
      </w:r>
      <w:r>
        <w:rPr>
          <w:rFonts w:cs="Arial" w:hint="eastAsia"/>
          <w:color w:val="000000" w:themeColor="text1"/>
          <w:sz w:val="24"/>
          <w:szCs w:val="24"/>
        </w:rPr>
        <w:t xml:space="preserve">the </w:t>
      </w:r>
      <w:r>
        <w:rPr>
          <w:rFonts w:cs="Arial"/>
          <w:color w:val="000000" w:themeColor="text1"/>
          <w:sz w:val="24"/>
          <w:szCs w:val="24"/>
        </w:rPr>
        <w:t xml:space="preserve">first report on </w:t>
      </w:r>
      <w:r>
        <w:rPr>
          <w:rFonts w:cs="Arial" w:hint="eastAsia"/>
          <w:color w:val="000000" w:themeColor="text1"/>
          <w:sz w:val="24"/>
          <w:szCs w:val="24"/>
        </w:rPr>
        <w:t xml:space="preserve">ant </w:t>
      </w:r>
      <w:r>
        <w:rPr>
          <w:rFonts w:cs="Arial"/>
          <w:color w:val="000000" w:themeColor="text1"/>
          <w:sz w:val="24"/>
          <w:szCs w:val="24"/>
        </w:rPr>
        <w:t>hitchhiking</w:t>
      </w:r>
      <w:r>
        <w:rPr>
          <w:rFonts w:cs="Arial" w:hint="eastAsia"/>
          <w:color w:val="000000" w:themeColor="text1"/>
          <w:sz w:val="24"/>
          <w:szCs w:val="24"/>
        </w:rPr>
        <w:t xml:space="preserve"> on vehicles and</w:t>
      </w:r>
      <w:r>
        <w:rPr>
          <w:rFonts w:cs="Arial"/>
          <w:color w:val="000000" w:themeColor="text1"/>
          <w:sz w:val="24"/>
          <w:szCs w:val="24"/>
        </w:rPr>
        <w:t xml:space="preserve"> discuss</w:t>
      </w:r>
      <w:r>
        <w:rPr>
          <w:rFonts w:cs="Arial" w:hint="eastAsia"/>
          <w:color w:val="000000" w:themeColor="text1"/>
          <w:sz w:val="24"/>
          <w:szCs w:val="24"/>
        </w:rPr>
        <w:t xml:space="preserve"> its ecological implications.</w:t>
      </w:r>
    </w:p>
    <w:p w:rsidR="004A755C" w:rsidRDefault="004A755C">
      <w:pPr>
        <w:spacing w:line="480" w:lineRule="auto"/>
        <w:ind w:firstLine="720"/>
        <w:rPr>
          <w:rFonts w:cs="Arial"/>
          <w:color w:val="FF0000"/>
          <w:sz w:val="24"/>
          <w:szCs w:val="24"/>
        </w:rPr>
      </w:pPr>
    </w:p>
    <w:p w:rsidR="004A755C" w:rsidRDefault="00EA40D6">
      <w:pPr>
        <w:spacing w:line="480" w:lineRule="auto"/>
        <w:ind w:firstLine="720"/>
        <w:rPr>
          <w:rFonts w:cs="Arial"/>
          <w:color w:val="FF0000"/>
          <w:sz w:val="24"/>
          <w:szCs w:val="24"/>
        </w:rPr>
      </w:pPr>
      <w:r>
        <w:rPr>
          <w:rFonts w:cs="Arial"/>
          <w:sz w:val="24"/>
          <w:szCs w:val="24"/>
        </w:rPr>
        <w:br w:type="page"/>
      </w:r>
    </w:p>
    <w:p w:rsidR="004A755C" w:rsidRDefault="00EA40D6">
      <w:pPr>
        <w:spacing w:line="480" w:lineRule="auto"/>
        <w:rPr>
          <w:rFonts w:cs="Arial"/>
          <w:b/>
          <w:sz w:val="24"/>
          <w:szCs w:val="24"/>
        </w:rPr>
      </w:pPr>
      <w:r>
        <w:rPr>
          <w:rFonts w:cs="Arial"/>
          <w:b/>
          <w:sz w:val="24"/>
          <w:szCs w:val="24"/>
        </w:rPr>
        <w:lastRenderedPageBreak/>
        <w:t>M</w:t>
      </w:r>
      <w:r>
        <w:rPr>
          <w:rFonts w:cs="Arial"/>
          <w:b/>
          <w:sz w:val="24"/>
          <w:szCs w:val="24"/>
        </w:rPr>
        <w:t>aterials and Methods</w:t>
      </w:r>
    </w:p>
    <w:p w:rsidR="004A755C" w:rsidRDefault="00EA40D6">
      <w:pPr>
        <w:spacing w:line="480" w:lineRule="auto"/>
        <w:jc w:val="center"/>
        <w:rPr>
          <w:rFonts w:cs="Arial"/>
          <w:bCs/>
          <w:color w:val="FF0000"/>
          <w:sz w:val="24"/>
          <w:szCs w:val="24"/>
        </w:rPr>
      </w:pPr>
      <w:r>
        <w:rPr>
          <w:rFonts w:cs="Arial" w:hint="eastAsia"/>
          <w:bCs/>
          <w:i/>
          <w:iCs/>
          <w:sz w:val="24"/>
          <w:szCs w:val="24"/>
        </w:rPr>
        <w:t>Data collection</w:t>
      </w:r>
    </w:p>
    <w:p w:rsidR="004A755C" w:rsidRDefault="0084549E">
      <w:pPr>
        <w:spacing w:line="480" w:lineRule="auto"/>
        <w:rPr>
          <w:rFonts w:cs="Arial"/>
          <w:bCs/>
          <w:sz w:val="24"/>
          <w:szCs w:val="24"/>
        </w:rPr>
      </w:pPr>
      <w:r>
        <w:rPr>
          <w:rFonts w:cs="Arial"/>
          <w:bCs/>
          <w:sz w:val="24"/>
          <w:szCs w:val="24"/>
        </w:rPr>
        <w:t>C</w:t>
      </w:r>
      <w:commentRangeStart w:id="0"/>
      <w:r>
        <w:rPr>
          <w:rFonts w:cs="Arial"/>
          <w:bCs/>
          <w:sz w:val="24"/>
          <w:szCs w:val="24"/>
        </w:rPr>
        <w:t xml:space="preserve">ases of ant hitchhiking on vehicles were collected on a social media platform </w:t>
      </w:r>
      <w:proofErr w:type="spellStart"/>
      <w:r>
        <w:rPr>
          <w:rFonts w:cs="Arial"/>
          <w:bCs/>
          <w:sz w:val="24"/>
          <w:szCs w:val="24"/>
        </w:rPr>
        <w:t>Facebook</w:t>
      </w:r>
      <w:proofErr w:type="spellEnd"/>
      <w:r>
        <w:rPr>
          <w:rFonts w:cs="Arial"/>
          <w:bCs/>
          <w:sz w:val="24"/>
          <w:szCs w:val="24"/>
        </w:rPr>
        <w:t xml:space="preserve"> by distributing relevant information to the users. </w:t>
      </w:r>
      <w:commentRangeEnd w:id="0"/>
      <w:r>
        <w:rPr>
          <w:rStyle w:val="a5"/>
        </w:rPr>
        <w:commentReference w:id="0"/>
      </w:r>
      <w:r>
        <w:rPr>
          <w:rFonts w:cs="Arial"/>
          <w:bCs/>
          <w:sz w:val="24"/>
          <w:szCs w:val="24"/>
        </w:rPr>
        <w:t xml:space="preserve">When an observer reported, we asked the person for the parking date and location of the vehicles, the parking duration, and vehicle type, the weather conditions and surrounding environment, the intended destination, and a photo of the ants for species identification. The ant species were classified as “arboreal”, </w:t>
      </w:r>
      <w:proofErr w:type="gramStart"/>
      <w:r>
        <w:rPr>
          <w:rFonts w:cs="Arial"/>
          <w:bCs/>
          <w:sz w:val="24"/>
          <w:szCs w:val="24"/>
        </w:rPr>
        <w:t>“ground-dwelling”,</w:t>
      </w:r>
      <w:proofErr w:type="gramEnd"/>
      <w:r>
        <w:rPr>
          <w:rFonts w:cs="Arial"/>
          <w:bCs/>
          <w:sz w:val="24"/>
          <w:szCs w:val="24"/>
        </w:rPr>
        <w:t xml:space="preserve"> or “both” based on their nesting sites and foraging habits. </w:t>
      </w:r>
      <w:r w:rsidR="00F40189">
        <w:rPr>
          <w:rFonts w:cs="Arial"/>
          <w:bCs/>
          <w:sz w:val="24"/>
          <w:szCs w:val="24"/>
        </w:rPr>
        <w:t>The</w:t>
      </w:r>
      <w:r>
        <w:rPr>
          <w:rFonts w:cs="Arial"/>
          <w:bCs/>
          <w:sz w:val="24"/>
          <w:szCs w:val="24"/>
        </w:rPr>
        <w:t xml:space="preserve"> number of reported cases </w:t>
      </w:r>
      <w:r w:rsidR="006064C6">
        <w:rPr>
          <w:rFonts w:cs="Arial"/>
          <w:bCs/>
          <w:sz w:val="24"/>
          <w:szCs w:val="24"/>
        </w:rPr>
        <w:t>in</w:t>
      </w:r>
      <w:r>
        <w:rPr>
          <w:rFonts w:cs="Arial"/>
          <w:bCs/>
          <w:sz w:val="24"/>
          <w:szCs w:val="24"/>
        </w:rPr>
        <w:t xml:space="preserve"> the four seasons</w:t>
      </w:r>
      <w:r w:rsidR="00F40189">
        <w:rPr>
          <w:rFonts w:cs="Arial"/>
          <w:bCs/>
          <w:sz w:val="24"/>
          <w:szCs w:val="24"/>
        </w:rPr>
        <w:t xml:space="preserve"> </w:t>
      </w:r>
      <w:r>
        <w:rPr>
          <w:rFonts w:cs="Arial"/>
          <w:sz w:val="24"/>
          <w:szCs w:val="24"/>
        </w:rPr>
        <w:t>(spring: March–May; summer: June–August; fall: September–November; winter: December–February)</w:t>
      </w:r>
      <w:r w:rsidR="00F40189">
        <w:rPr>
          <w:rFonts w:cs="Arial"/>
          <w:sz w:val="24"/>
          <w:szCs w:val="24"/>
        </w:rPr>
        <w:t xml:space="preserve"> </w:t>
      </w:r>
      <w:r w:rsidR="00F40189">
        <w:rPr>
          <w:rFonts w:cs="Arial"/>
          <w:bCs/>
          <w:sz w:val="24"/>
          <w:szCs w:val="24"/>
        </w:rPr>
        <w:t>was tested</w:t>
      </w:r>
      <w:r>
        <w:rPr>
          <w:rFonts w:cs="Arial"/>
          <w:bCs/>
          <w:sz w:val="24"/>
          <w:szCs w:val="24"/>
        </w:rPr>
        <w:t xml:space="preserve"> using a Pearson's chi-square test. All recorded cases and the associated variables were provided in the Supplementary Data.</w:t>
      </w:r>
    </w:p>
    <w:p w:rsidR="004A755C" w:rsidRDefault="004A755C">
      <w:pPr>
        <w:spacing w:line="480" w:lineRule="auto"/>
        <w:rPr>
          <w:rFonts w:cs="Arial"/>
          <w:bCs/>
          <w:color w:val="FF0000"/>
          <w:sz w:val="24"/>
          <w:szCs w:val="24"/>
        </w:rPr>
      </w:pPr>
    </w:p>
    <w:p w:rsidR="004A755C" w:rsidRDefault="00EA40D6">
      <w:pPr>
        <w:spacing w:line="480" w:lineRule="auto"/>
        <w:rPr>
          <w:rFonts w:cs="Arial"/>
          <w:bCs/>
          <w:sz w:val="24"/>
          <w:szCs w:val="24"/>
        </w:rPr>
      </w:pPr>
      <w:r>
        <w:rPr>
          <w:rFonts w:cs="Arial"/>
          <w:bCs/>
          <w:sz w:val="24"/>
          <w:szCs w:val="24"/>
        </w:rPr>
        <w:br w:type="page"/>
      </w:r>
    </w:p>
    <w:p w:rsidR="004A755C" w:rsidRDefault="00EA40D6">
      <w:pPr>
        <w:spacing w:line="480" w:lineRule="auto"/>
        <w:rPr>
          <w:rFonts w:cs="Arial"/>
          <w:b/>
          <w:sz w:val="24"/>
          <w:szCs w:val="24"/>
        </w:rPr>
      </w:pPr>
      <w:r>
        <w:rPr>
          <w:rFonts w:cs="Arial"/>
          <w:b/>
          <w:sz w:val="24"/>
          <w:szCs w:val="24"/>
        </w:rPr>
        <w:lastRenderedPageBreak/>
        <w:t>Results</w:t>
      </w:r>
    </w:p>
    <w:p w:rsidR="004A755C" w:rsidRDefault="00EA40D6">
      <w:pPr>
        <w:spacing w:line="480" w:lineRule="auto"/>
        <w:rPr>
          <w:rFonts w:cs="Arial"/>
          <w:b/>
          <w:sz w:val="24"/>
          <w:szCs w:val="24"/>
        </w:rPr>
      </w:pPr>
      <w:r>
        <w:rPr>
          <w:rFonts w:cs="Arial" w:hint="eastAsia"/>
          <w:bCs/>
          <w:sz w:val="24"/>
          <w:szCs w:val="24"/>
        </w:rPr>
        <w:t>In total, we collected 45 cases of ant hitchhiking on cars (</w:t>
      </w:r>
      <w:r>
        <w:rPr>
          <w:rFonts w:cs="Arial" w:hint="eastAsia"/>
          <w:bCs/>
          <w:i/>
          <w:iCs/>
          <w:sz w:val="24"/>
          <w:szCs w:val="24"/>
        </w:rPr>
        <w:t>n</w:t>
      </w:r>
      <w:r>
        <w:rPr>
          <w:rFonts w:cs="Arial" w:hint="eastAsia"/>
          <w:bCs/>
          <w:sz w:val="24"/>
          <w:szCs w:val="24"/>
        </w:rPr>
        <w:t xml:space="preserve"> = </w:t>
      </w:r>
      <w:r>
        <w:rPr>
          <w:rFonts w:cs="Arial"/>
          <w:bCs/>
          <w:sz w:val="24"/>
          <w:szCs w:val="24"/>
        </w:rPr>
        <w:t>39</w:t>
      </w:r>
      <w:r>
        <w:rPr>
          <w:rFonts w:cs="Arial" w:hint="eastAsia"/>
          <w:bCs/>
          <w:sz w:val="24"/>
          <w:szCs w:val="24"/>
        </w:rPr>
        <w:t>) and scooters (</w:t>
      </w:r>
      <w:r>
        <w:rPr>
          <w:rFonts w:cs="Arial" w:hint="eastAsia"/>
          <w:bCs/>
          <w:i/>
          <w:iCs/>
          <w:sz w:val="24"/>
          <w:szCs w:val="24"/>
        </w:rPr>
        <w:t>n</w:t>
      </w:r>
      <w:r>
        <w:rPr>
          <w:rFonts w:cs="Arial" w:hint="eastAsia"/>
          <w:bCs/>
          <w:sz w:val="24"/>
          <w:szCs w:val="24"/>
        </w:rPr>
        <w:t xml:space="preserve"> =</w:t>
      </w:r>
      <w:r>
        <w:rPr>
          <w:rFonts w:cs="Arial" w:hint="eastAsia"/>
          <w:bCs/>
          <w:sz w:val="24"/>
          <w:szCs w:val="24"/>
        </w:rPr>
        <w:t xml:space="preserve"> </w:t>
      </w:r>
      <w:r>
        <w:rPr>
          <w:rFonts w:cs="Arial"/>
          <w:bCs/>
          <w:sz w:val="24"/>
          <w:szCs w:val="24"/>
        </w:rPr>
        <w:t>6</w:t>
      </w:r>
      <w:r>
        <w:rPr>
          <w:rFonts w:cs="Arial" w:hint="eastAsia"/>
          <w:bCs/>
          <w:sz w:val="24"/>
          <w:szCs w:val="24"/>
        </w:rPr>
        <w:t>) between 2017 and 2023, with the majority of them from central and northern Taiwan (Fig. 1). Eight species were recorded, among which two were native and six were exotic</w:t>
      </w:r>
      <w:r>
        <w:rPr>
          <w:rFonts w:cs="Arial"/>
          <w:bCs/>
          <w:sz w:val="24"/>
          <w:szCs w:val="24"/>
        </w:rPr>
        <w:t xml:space="preserve"> </w:t>
      </w:r>
      <w:r>
        <w:rPr>
          <w:rFonts w:cs="Arial" w:hint="eastAsia"/>
          <w:bCs/>
          <w:sz w:val="24"/>
          <w:szCs w:val="24"/>
        </w:rPr>
        <w:t>(Table 1)</w:t>
      </w:r>
      <w:r>
        <w:rPr>
          <w:rFonts w:cs="Arial"/>
          <w:bCs/>
          <w:sz w:val="24"/>
          <w:szCs w:val="24"/>
        </w:rPr>
        <w:t>.</w:t>
      </w:r>
      <w:r>
        <w:rPr>
          <w:rFonts w:cs="Arial" w:hint="eastAsia"/>
          <w:bCs/>
          <w:sz w:val="24"/>
          <w:szCs w:val="24"/>
        </w:rPr>
        <w:t xml:space="preserve"> </w:t>
      </w:r>
      <w:r>
        <w:rPr>
          <w:rFonts w:cs="Arial"/>
          <w:bCs/>
          <w:sz w:val="24"/>
          <w:szCs w:val="24"/>
        </w:rPr>
        <w:t>Seven species were arboreal ants (Table 1). O</w:t>
      </w:r>
      <w:r>
        <w:rPr>
          <w:rFonts w:cs="Arial" w:hint="eastAsia"/>
          <w:bCs/>
          <w:sz w:val="24"/>
          <w:szCs w:val="24"/>
        </w:rPr>
        <w:t xml:space="preserve">ne species, the black </w:t>
      </w:r>
      <w:r w:rsidRPr="008D0864">
        <w:rPr>
          <w:rFonts w:cs="Arial" w:hint="eastAsia"/>
          <w:bCs/>
          <w:sz w:val="24"/>
          <w:szCs w:val="24"/>
        </w:rPr>
        <w:t>cocoa</w:t>
      </w:r>
      <w:r w:rsidRPr="008D0864">
        <w:rPr>
          <w:rFonts w:cs="Arial" w:hint="eastAsia"/>
          <w:bCs/>
          <w:sz w:val="24"/>
          <w:szCs w:val="24"/>
        </w:rPr>
        <w:t xml:space="preserve"> ant (</w:t>
      </w:r>
      <w:proofErr w:type="spellStart"/>
      <w:r w:rsidRPr="008D0864">
        <w:rPr>
          <w:rFonts w:cs="Arial"/>
          <w:bCs/>
          <w:i/>
          <w:sz w:val="24"/>
          <w:szCs w:val="24"/>
        </w:rPr>
        <w:t>Dolichoderus</w:t>
      </w:r>
      <w:proofErr w:type="spellEnd"/>
      <w:r w:rsidRPr="008D0864">
        <w:rPr>
          <w:rFonts w:cs="Arial" w:hint="eastAsia"/>
          <w:bCs/>
          <w:i/>
          <w:sz w:val="24"/>
          <w:szCs w:val="24"/>
        </w:rPr>
        <w:t xml:space="preserve"> </w:t>
      </w:r>
      <w:proofErr w:type="spellStart"/>
      <w:r w:rsidRPr="008D0864">
        <w:rPr>
          <w:rFonts w:cs="Arial"/>
          <w:bCs/>
          <w:i/>
          <w:sz w:val="24"/>
          <w:szCs w:val="24"/>
        </w:rPr>
        <w:t>thoracicus</w:t>
      </w:r>
      <w:proofErr w:type="spellEnd"/>
      <w:r w:rsidRPr="008D0864">
        <w:rPr>
          <w:rFonts w:cs="Arial" w:hint="eastAsia"/>
          <w:bCs/>
          <w:sz w:val="24"/>
          <w:szCs w:val="24"/>
        </w:rPr>
        <w:t xml:space="preserve">), constituted over half of the </w:t>
      </w:r>
      <w:r w:rsidRPr="008D0864">
        <w:rPr>
          <w:rFonts w:cs="Arial"/>
          <w:bCs/>
          <w:sz w:val="24"/>
          <w:szCs w:val="24"/>
        </w:rPr>
        <w:t xml:space="preserve">reported </w:t>
      </w:r>
      <w:r w:rsidRPr="008D0864">
        <w:rPr>
          <w:rFonts w:cs="Arial" w:hint="eastAsia"/>
          <w:bCs/>
          <w:sz w:val="24"/>
          <w:szCs w:val="24"/>
        </w:rPr>
        <w:t>cases (</w:t>
      </w:r>
      <w:r w:rsidRPr="008D0864">
        <w:rPr>
          <w:rFonts w:cs="Arial" w:hint="eastAsia"/>
          <w:bCs/>
          <w:i/>
          <w:iCs/>
          <w:sz w:val="24"/>
          <w:szCs w:val="24"/>
        </w:rPr>
        <w:t>n</w:t>
      </w:r>
      <w:r w:rsidRPr="008D0864">
        <w:rPr>
          <w:rFonts w:cs="Arial" w:hint="eastAsia"/>
          <w:bCs/>
          <w:sz w:val="24"/>
          <w:szCs w:val="24"/>
        </w:rPr>
        <w:t xml:space="preserve"> = </w:t>
      </w:r>
      <w:r w:rsidRPr="008D0864">
        <w:rPr>
          <w:rFonts w:cs="Arial"/>
          <w:bCs/>
          <w:sz w:val="24"/>
          <w:szCs w:val="24"/>
        </w:rPr>
        <w:t>26</w:t>
      </w:r>
      <w:r w:rsidRPr="008D0864">
        <w:rPr>
          <w:rFonts w:cs="Arial" w:hint="eastAsia"/>
          <w:bCs/>
          <w:sz w:val="24"/>
          <w:szCs w:val="24"/>
        </w:rPr>
        <w:t>).</w:t>
      </w:r>
      <w:r w:rsidRPr="008D0864">
        <w:rPr>
          <w:rFonts w:cs="Arial"/>
          <w:bCs/>
          <w:sz w:val="24"/>
          <w:szCs w:val="24"/>
        </w:rPr>
        <w:t xml:space="preserve"> </w:t>
      </w:r>
      <w:r w:rsidR="008D0864" w:rsidRPr="008D0864">
        <w:rPr>
          <w:rFonts w:cs="Arial" w:hint="eastAsia"/>
          <w:bCs/>
          <w:sz w:val="24"/>
          <w:szCs w:val="24"/>
        </w:rPr>
        <w:t xml:space="preserve">The parking duration of the vehicles on which the ants hitchhiked ranged from </w:t>
      </w:r>
      <w:r w:rsidR="008D0864" w:rsidRPr="008D0864">
        <w:rPr>
          <w:rFonts w:cs="Arial"/>
          <w:bCs/>
          <w:sz w:val="24"/>
          <w:szCs w:val="24"/>
        </w:rPr>
        <w:t>several hours</w:t>
      </w:r>
      <w:r w:rsidR="008D0864" w:rsidRPr="008D0864">
        <w:rPr>
          <w:rFonts w:cs="Arial" w:hint="eastAsia"/>
          <w:bCs/>
          <w:sz w:val="24"/>
          <w:szCs w:val="24"/>
        </w:rPr>
        <w:t xml:space="preserve"> </w:t>
      </w:r>
      <w:r w:rsidR="008D0864" w:rsidRPr="008D0864">
        <w:rPr>
          <w:rFonts w:cs="Arial"/>
          <w:bCs/>
          <w:sz w:val="24"/>
          <w:szCs w:val="24"/>
        </w:rPr>
        <w:t xml:space="preserve">to </w:t>
      </w:r>
      <w:r w:rsidR="008D0864" w:rsidRPr="008D0864">
        <w:rPr>
          <w:rFonts w:cs="Arial" w:hint="eastAsia"/>
          <w:bCs/>
          <w:sz w:val="24"/>
          <w:szCs w:val="24"/>
        </w:rPr>
        <w:t xml:space="preserve">over </w:t>
      </w:r>
      <w:r w:rsidR="008D0864" w:rsidRPr="008D0864">
        <w:rPr>
          <w:rFonts w:cs="Arial"/>
          <w:bCs/>
          <w:sz w:val="24"/>
          <w:szCs w:val="24"/>
        </w:rPr>
        <w:t>a month, with around 65% (</w:t>
      </w:r>
      <w:r w:rsidR="008D0864" w:rsidRPr="008D0864">
        <w:rPr>
          <w:rFonts w:cs="Arial"/>
          <w:bCs/>
          <w:i/>
          <w:iCs/>
          <w:sz w:val="24"/>
          <w:szCs w:val="24"/>
        </w:rPr>
        <w:t>n</w:t>
      </w:r>
      <w:r w:rsidR="008D0864" w:rsidRPr="008D0864">
        <w:rPr>
          <w:rFonts w:cs="Arial"/>
          <w:bCs/>
          <w:sz w:val="24"/>
          <w:szCs w:val="24"/>
        </w:rPr>
        <w:t xml:space="preserve"> = 28) of the cases </w:t>
      </w:r>
      <w:r w:rsidR="008D0864" w:rsidRPr="008D0864">
        <w:rPr>
          <w:rFonts w:cs="Arial" w:hint="eastAsia"/>
          <w:bCs/>
          <w:sz w:val="24"/>
          <w:szCs w:val="24"/>
        </w:rPr>
        <w:t>occurring</w:t>
      </w:r>
      <w:r w:rsidR="008D0864" w:rsidRPr="008D0864">
        <w:rPr>
          <w:rFonts w:cs="Arial"/>
          <w:bCs/>
          <w:sz w:val="24"/>
          <w:szCs w:val="24"/>
        </w:rPr>
        <w:t xml:space="preserve"> within a day</w:t>
      </w:r>
      <w:r w:rsidR="008D0864" w:rsidRPr="008D0864">
        <w:rPr>
          <w:rFonts w:cs="Arial" w:hint="eastAsia"/>
          <w:bCs/>
          <w:sz w:val="24"/>
          <w:szCs w:val="24"/>
        </w:rPr>
        <w:t>.</w:t>
      </w:r>
      <w:r w:rsidRPr="008D0864">
        <w:rPr>
          <w:rFonts w:cs="Arial"/>
          <w:bCs/>
          <w:sz w:val="24"/>
          <w:szCs w:val="24"/>
        </w:rPr>
        <w:t xml:space="preserve"> T</w:t>
      </w:r>
      <w:r w:rsidRPr="008D0864">
        <w:rPr>
          <w:rFonts w:cs="Arial" w:hint="eastAsia"/>
          <w:bCs/>
          <w:sz w:val="24"/>
          <w:szCs w:val="24"/>
        </w:rPr>
        <w:t>he</w:t>
      </w:r>
      <w:r w:rsidRPr="008D0864">
        <w:rPr>
          <w:rFonts w:cs="Arial"/>
          <w:bCs/>
          <w:sz w:val="24"/>
          <w:szCs w:val="24"/>
        </w:rPr>
        <w:t>re</w:t>
      </w:r>
      <w:r>
        <w:rPr>
          <w:rFonts w:cs="Arial"/>
          <w:bCs/>
          <w:sz w:val="24"/>
          <w:szCs w:val="24"/>
        </w:rPr>
        <w:t xml:space="preserve"> were more case</w:t>
      </w:r>
      <w:r w:rsidR="004C7572">
        <w:rPr>
          <w:rFonts w:cs="Arial"/>
          <w:bCs/>
          <w:sz w:val="24"/>
          <w:szCs w:val="24"/>
        </w:rPr>
        <w:t>s</w:t>
      </w:r>
      <w:r>
        <w:rPr>
          <w:rFonts w:cs="Arial"/>
          <w:bCs/>
          <w:sz w:val="24"/>
          <w:szCs w:val="24"/>
        </w:rPr>
        <w:t xml:space="preserve"> reported in </w:t>
      </w:r>
      <w:r>
        <w:rPr>
          <w:rFonts w:cs="Arial" w:hint="eastAsia"/>
          <w:bCs/>
          <w:sz w:val="24"/>
          <w:szCs w:val="24"/>
        </w:rPr>
        <w:t>spring and summer</w:t>
      </w:r>
      <w:r>
        <w:rPr>
          <w:rFonts w:cs="Arial"/>
          <w:bCs/>
          <w:sz w:val="24"/>
          <w:szCs w:val="24"/>
        </w:rPr>
        <w:t xml:space="preserve"> compared to fall and winter </w:t>
      </w:r>
      <w:r>
        <w:rPr>
          <w:rFonts w:cs="Arial" w:hint="eastAsia"/>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proofErr w:type="spellStart"/>
      <w:proofErr w:type="gramStart"/>
      <w:r>
        <w:rPr>
          <w:rFonts w:cs="Arial"/>
          <w:bCs/>
          <w:i/>
          <w:iCs/>
          <w:sz w:val="24"/>
          <w:szCs w:val="24"/>
        </w:rPr>
        <w:t>df</w:t>
      </w:r>
      <w:proofErr w:type="spellEnd"/>
      <w:proofErr w:type="gramEnd"/>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cs="Arial" w:hint="eastAsia"/>
          <w:bCs/>
          <w:sz w:val="24"/>
          <w:szCs w:val="24"/>
        </w:rPr>
        <w:t>).</w:t>
      </w:r>
      <w:r>
        <w:rPr>
          <w:rFonts w:cs="Arial"/>
          <w:b/>
          <w:sz w:val="24"/>
          <w:szCs w:val="24"/>
        </w:rPr>
        <w:br w:type="page"/>
      </w:r>
    </w:p>
    <w:p w:rsidR="004A755C" w:rsidRDefault="00EA40D6">
      <w:pPr>
        <w:spacing w:line="480" w:lineRule="auto"/>
        <w:rPr>
          <w:rFonts w:cs="Arial"/>
          <w:b/>
          <w:sz w:val="24"/>
          <w:szCs w:val="24"/>
        </w:rPr>
      </w:pPr>
      <w:r>
        <w:rPr>
          <w:rFonts w:cs="Arial"/>
          <w:b/>
          <w:sz w:val="24"/>
          <w:szCs w:val="24"/>
        </w:rPr>
        <w:lastRenderedPageBreak/>
        <w:t>Discussion</w:t>
      </w:r>
    </w:p>
    <w:p w:rsidR="004A755C" w:rsidRDefault="00EA40D6">
      <w:pPr>
        <w:pStyle w:val="af7"/>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xml:space="preserve"> (Table 1). In some cases, the travel distance between th</w:t>
      </w:r>
      <w:r>
        <w:rPr>
          <w:rFonts w:cs="Arial"/>
          <w:bCs/>
          <w:sz w:val="24"/>
          <w:szCs w:val="24"/>
        </w:rPr>
        <w:t xml:space="preserve">e parking location and the intended destination can be as long as a few hundred kilometers (from </w:t>
      </w:r>
      <w:proofErr w:type="spellStart"/>
      <w:r>
        <w:rPr>
          <w:rFonts w:cs="Arial"/>
          <w:bCs/>
          <w:sz w:val="24"/>
          <w:szCs w:val="24"/>
        </w:rPr>
        <w:t>Nantou</w:t>
      </w:r>
      <w:proofErr w:type="spellEnd"/>
      <w:r>
        <w:rPr>
          <w:rFonts w:cs="Arial"/>
          <w:bCs/>
          <w:sz w:val="24"/>
          <w:szCs w:val="24"/>
        </w:rPr>
        <w:t xml:space="preserve"> County in central Taiwan to </w:t>
      </w:r>
      <w:proofErr w:type="spellStart"/>
      <w:r>
        <w:rPr>
          <w:rFonts w:cs="Arial"/>
          <w:bCs/>
          <w:sz w:val="24"/>
          <w:szCs w:val="24"/>
        </w:rPr>
        <w:t>PingTung</w:t>
      </w:r>
      <w:proofErr w:type="spellEnd"/>
      <w:r>
        <w:rPr>
          <w:rFonts w:cs="Arial"/>
          <w:bCs/>
          <w:sz w:val="24"/>
          <w:szCs w:val="24"/>
        </w:rPr>
        <w:t xml:space="preserve"> County in southern Taiwan), which largely exceeds the dispersal distance achievable through natural movements. Furt</w:t>
      </w:r>
      <w:r>
        <w:rPr>
          <w:rFonts w:cs="Arial"/>
          <w:bCs/>
          <w:sz w:val="24"/>
          <w:szCs w:val="24"/>
        </w:rPr>
        <w:t>hermore, hitchhiking events can take place within several hours, during which t</w:t>
      </w:r>
      <w:r>
        <w:rPr>
          <w:rFonts w:cs="Arial" w:hint="eastAsia"/>
          <w:bCs/>
          <w:sz w:val="24"/>
          <w:szCs w:val="24"/>
        </w:rPr>
        <w:t xml:space="preserve">he workers would </w:t>
      </w:r>
      <w:r>
        <w:rPr>
          <w:rFonts w:cs="Arial"/>
          <w:bCs/>
          <w:sz w:val="24"/>
          <w:szCs w:val="24"/>
        </w:rPr>
        <w:t>carry</w:t>
      </w:r>
      <w:r>
        <w:rPr>
          <w:rFonts w:cs="Arial" w:hint="eastAsia"/>
          <w:bCs/>
          <w:sz w:val="24"/>
          <w:szCs w:val="24"/>
        </w:rPr>
        <w:t xml:space="preserve"> </w:t>
      </w:r>
      <w:r>
        <w:rPr>
          <w:rFonts w:cs="Arial"/>
          <w:bCs/>
          <w:sz w:val="24"/>
          <w:szCs w:val="24"/>
        </w:rPr>
        <w:t>the</w:t>
      </w:r>
      <w:r>
        <w:rPr>
          <w:rFonts w:cs="Arial" w:hint="eastAsia"/>
          <w:bCs/>
          <w:sz w:val="24"/>
          <w:szCs w:val="24"/>
        </w:rPr>
        <w:t xml:space="preserve"> queen,</w:t>
      </w:r>
      <w:r>
        <w:rPr>
          <w:rFonts w:cs="Arial"/>
          <w:bCs/>
          <w:sz w:val="24"/>
          <w:szCs w:val="24"/>
        </w:rPr>
        <w:t xml:space="preserve"> </w:t>
      </w:r>
      <w:r>
        <w:rPr>
          <w:rFonts w:cs="Arial" w:hint="eastAsia"/>
          <w:bCs/>
          <w:sz w:val="24"/>
          <w:szCs w:val="24"/>
        </w:rPr>
        <w:t>the eggs, and the larvae to the vehicles</w:t>
      </w:r>
      <w:r>
        <w:rPr>
          <w:rFonts w:cs="Arial"/>
          <w:bCs/>
          <w:sz w:val="24"/>
          <w:szCs w:val="24"/>
        </w:rPr>
        <w:t xml:space="preserve">, suggesting that such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w:t>
      </w:r>
      <w:r>
        <w:rPr>
          <w:rFonts w:cs="Arial"/>
          <w:bCs/>
          <w:sz w:val="24"/>
          <w:szCs w:val="24"/>
        </w:rPr>
        <w:t>ially driven by high population pressure.</w:t>
      </w:r>
      <w:r>
        <w:rPr>
          <w:rFonts w:cs="Arial" w:hint="eastAsia"/>
          <w:bCs/>
          <w:sz w:val="24"/>
          <w:szCs w:val="24"/>
        </w:rPr>
        <w:t xml:space="preserve"> </w:t>
      </w:r>
      <w:r>
        <w:rPr>
          <w:rFonts w:cs="Arial"/>
          <w:bCs/>
          <w:sz w:val="24"/>
          <w:szCs w:val="24"/>
        </w:rPr>
        <w:t xml:space="preserve">In fact, the most reported hitchhiking species, the </w:t>
      </w:r>
      <w:r>
        <w:rPr>
          <w:rFonts w:cs="Arial" w:hint="eastAsia"/>
          <w:bCs/>
          <w:sz w:val="24"/>
          <w:szCs w:val="24"/>
        </w:rPr>
        <w:t>black cocoa ant</w:t>
      </w:r>
      <w:r>
        <w:rPr>
          <w:rFonts w:cs="Arial"/>
          <w:bCs/>
          <w:sz w:val="24"/>
          <w:szCs w:val="24"/>
        </w:rPr>
        <w:t xml:space="preserve"> (</w:t>
      </w:r>
      <w:r>
        <w:rPr>
          <w:rFonts w:cs="Arial"/>
          <w:bCs/>
          <w:i/>
          <w:iCs/>
          <w:sz w:val="24"/>
          <w:szCs w:val="24"/>
        </w:rPr>
        <w:t>D</w:t>
      </w:r>
      <w:r>
        <w:rPr>
          <w:rFonts w:cs="Arial"/>
          <w:bCs/>
          <w:sz w:val="24"/>
          <w:szCs w:val="24"/>
        </w:rPr>
        <w:t xml:space="preserve">. </w:t>
      </w:r>
      <w:proofErr w:type="spellStart"/>
      <w:r>
        <w:rPr>
          <w:rFonts w:eastAsia="SimSun" w:cs="Arial"/>
          <w:i/>
          <w:iCs/>
          <w:sz w:val="24"/>
          <w:szCs w:val="24"/>
          <w:lang w:eastAsia="zh-CN"/>
        </w:rPr>
        <w:t>thoracicus</w:t>
      </w:r>
      <w:proofErr w:type="spellEnd"/>
      <w:r>
        <w:rPr>
          <w:rFonts w:cs="Arial"/>
          <w:bCs/>
          <w:sz w:val="24"/>
          <w:szCs w:val="24"/>
        </w:rPr>
        <w:t>), has high local densities, which may stimulate the</w:t>
      </w:r>
      <w:r w:rsidR="00EF2922">
        <w:rPr>
          <w:rFonts w:cs="Arial"/>
          <w:bCs/>
          <w:sz w:val="24"/>
          <w:szCs w:val="24"/>
        </w:rPr>
        <w:t>ir</w:t>
      </w:r>
      <w:r>
        <w:rPr>
          <w:rFonts w:cs="Arial"/>
          <w:bCs/>
          <w:sz w:val="24"/>
          <w:szCs w:val="24"/>
        </w:rPr>
        <w:t xml:space="preserve"> dispersal and colonization of artificial structures.</w:t>
      </w:r>
    </w:p>
    <w:p w:rsidR="004A755C" w:rsidRDefault="00EA40D6">
      <w:pPr>
        <w:spacing w:line="480" w:lineRule="auto"/>
        <w:ind w:firstLine="720"/>
        <w:rPr>
          <w:rFonts w:cs="Arial"/>
          <w:bCs/>
          <w:sz w:val="24"/>
          <w:szCs w:val="24"/>
        </w:rPr>
      </w:pPr>
      <w:r>
        <w:rPr>
          <w:rFonts w:cs="Arial"/>
          <w:bCs/>
          <w:sz w:val="24"/>
          <w:szCs w:val="24"/>
        </w:rPr>
        <w:t xml:space="preserve">Various factors </w:t>
      </w:r>
      <w:r>
        <w:rPr>
          <w:rFonts w:cs="Arial"/>
          <w:bCs/>
          <w:sz w:val="24"/>
          <w:szCs w:val="24"/>
        </w:rPr>
        <w:t>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w:t>
      </w:r>
      <w:proofErr w:type="gramStart"/>
      <w:r>
        <w:rPr>
          <w:rFonts w:cs="Arial" w:hint="eastAsia"/>
          <w:bCs/>
          <w:sz w:val="24"/>
          <w:szCs w:val="24"/>
        </w:rPr>
        <w:t>vehicle</w:t>
      </w:r>
      <w:r>
        <w:rPr>
          <w:rFonts w:cs="Arial"/>
          <w:bCs/>
          <w:sz w:val="24"/>
          <w:szCs w:val="24"/>
        </w:rPr>
        <w:t xml:space="preserve">s, which </w:t>
      </w:r>
      <w:r>
        <w:rPr>
          <w:rFonts w:cs="Arial" w:hint="eastAsia"/>
          <w:bCs/>
          <w:sz w:val="24"/>
          <w:szCs w:val="24"/>
        </w:rPr>
        <w:t>depend</w:t>
      </w:r>
      <w:r>
        <w:rPr>
          <w:rFonts w:cs="Arial"/>
          <w:bCs/>
          <w:sz w:val="24"/>
          <w:szCs w:val="24"/>
        </w:rPr>
        <w:t>s</w:t>
      </w:r>
      <w:proofErr w:type="gramEnd"/>
      <w:r>
        <w:rPr>
          <w:rFonts w:cs="Arial" w:hint="eastAsia"/>
          <w:bCs/>
          <w:sz w:val="24"/>
          <w:szCs w:val="24"/>
        </w:rPr>
        <w:t xml:space="preserve"> largely on the</w:t>
      </w:r>
      <w:r>
        <w:rPr>
          <w:rFonts w:cs="Arial"/>
          <w:bCs/>
          <w:sz w:val="24"/>
          <w:szCs w:val="24"/>
        </w:rPr>
        <w:t>ir</w:t>
      </w:r>
      <w:r>
        <w:rPr>
          <w:rFonts w:cs="Arial" w:hint="eastAsia"/>
          <w:bCs/>
          <w:sz w:val="24"/>
          <w:szCs w:val="24"/>
        </w:rPr>
        <w:t xml:space="preserve"> searching </w:t>
      </w:r>
      <w:r>
        <w:rPr>
          <w:rFonts w:cs="Arial"/>
          <w:bCs/>
          <w:sz w:val="24"/>
          <w:szCs w:val="24"/>
        </w:rPr>
        <w:t>behavior</w:t>
      </w:r>
      <w:r>
        <w:rPr>
          <w:rFonts w:cs="Arial" w:hint="eastAsia"/>
          <w:bCs/>
          <w:sz w:val="24"/>
          <w:szCs w:val="24"/>
        </w:rPr>
        <w:t xml:space="preserve">. </w:t>
      </w:r>
      <w:r>
        <w:rPr>
          <w:rFonts w:cs="Arial"/>
          <w:bCs/>
          <w:sz w:val="24"/>
          <w:szCs w:val="24"/>
        </w:rPr>
        <w:t xml:space="preserve">Ants are generally more active under warmer conditions </w:t>
      </w:r>
      <w:r w:rsidR="003E761E">
        <w:rPr>
          <w:rFonts w:cs="Arial"/>
          <w:bCs/>
          <w:sz w:val="24"/>
          <w:szCs w:val="24"/>
        </w:rPr>
        <w:fldChar w:fldCharType="begin"/>
      </w:r>
      <w:r>
        <w:rPr>
          <w:rFonts w:cs="Arial"/>
          <w:bCs/>
          <w:sz w:val="24"/>
          <w:szCs w:val="24"/>
        </w:rPr>
        <w:instrText xml:space="preserve"> ADDIN EN.CITE &lt;EndNote&gt;&lt;Cite&gt;&lt;Author&gt;Parr&lt;/Author&gt;&lt;Yea</w:instrText>
      </w:r>
      <w:r>
        <w:rPr>
          <w:rFonts w:cs="Arial"/>
          <w:bCs/>
          <w:sz w:val="24"/>
          <w:szCs w:val="24"/>
        </w:rPr>
        <w:instrText xml:space="preserve">r&gt;2022&lt;/Year&gt;&lt;RecNum&gt;5&lt;/RecNum&gt;&lt;DisplayText&gt;(Parr and Bishop 2022)&lt;/DisplayText&gt;&lt;record&gt;&lt;rec-number&gt;5&lt;/rec-number&gt;&lt;foreign-keys&gt;&lt;key app="EN" db-id="5za2wssxastp9be5drupxef7estwzx02xwzf" timestamp="1687328104"&gt;5&lt;/key&gt;&lt;/foreign-keys&gt;&lt;ref-type name="Journal </w:instrText>
      </w:r>
      <w:r>
        <w:rPr>
          <w:rFonts w:cs="Arial"/>
          <w:bCs/>
          <w:sz w:val="24"/>
          <w:szCs w:val="24"/>
        </w:rPr>
        <w:instrText>Article"&gt;17&lt;/ref-type&gt;&lt;contributors&gt;&lt;authors&gt;&lt;author&gt;Parr, Catherine L&lt;/author&gt;&lt;author&gt;Bishop, Tom R&lt;/author&gt;&lt;/authors&gt;&lt;/contributors&gt;&lt;titles&gt;&lt;title&gt;The response of ants to climate change&lt;/title&gt;&lt;secondary-title&gt;Global change biology&lt;/secondary-title&gt;&lt;/tit</w:instrText>
      </w:r>
      <w:r>
        <w:rPr>
          <w:rFonts w:cs="Arial"/>
          <w:bCs/>
          <w:sz w:val="24"/>
          <w:szCs w:val="24"/>
        </w:rPr>
        <w:instrText>les&gt;&lt;periodical&gt;&lt;full-title&gt;Global change biology&lt;/full-title&gt;&lt;/periodical&gt;&lt;pages&gt;3188-3205&lt;/pages&gt;&lt;volume&gt;28&lt;/volume&gt;&lt;number&gt;10&lt;/number&gt;&lt;dates&gt;&lt;year&gt;2022&lt;/year&gt;&lt;/dates&gt;&lt;isbn&gt;1354-1013&lt;/isbn&gt;&lt;urls&gt;&lt;/urls&gt;&lt;/record&gt;&lt;/Cite&gt;&lt;/EndNote&gt;</w:instrText>
      </w:r>
      <w:r w:rsidR="003E761E">
        <w:rPr>
          <w:rFonts w:cs="Arial"/>
          <w:bCs/>
          <w:sz w:val="24"/>
          <w:szCs w:val="24"/>
        </w:rPr>
        <w:fldChar w:fldCharType="separate"/>
      </w:r>
      <w:r>
        <w:rPr>
          <w:rFonts w:cs="Arial"/>
          <w:bCs/>
          <w:sz w:val="24"/>
          <w:szCs w:val="24"/>
        </w:rPr>
        <w:t>(Parr and Bishop 2022)</w:t>
      </w:r>
      <w:r w:rsidR="003E761E">
        <w:rPr>
          <w:rFonts w:cs="Arial"/>
          <w:bCs/>
          <w:sz w:val="24"/>
          <w:szCs w:val="24"/>
        </w:rPr>
        <w:fldChar w:fldCharType="end"/>
      </w:r>
      <w:r>
        <w:rPr>
          <w:rFonts w:cs="Arial"/>
          <w:bCs/>
          <w:sz w:val="24"/>
          <w:szCs w:val="24"/>
        </w:rPr>
        <w:t>,</w:t>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Tree canopies are often drier and resour</w:t>
      </w:r>
      <w:r>
        <w:rPr>
          <w:rFonts w:cs="Arial"/>
          <w:bCs/>
          <w:sz w:val="24"/>
          <w:szCs w:val="24"/>
        </w:rPr>
        <w:t xml:space="preserve">ce-limited (particularly nitrogen), facilitating the searching activities of arboreal ants on the ground </w:t>
      </w:r>
      <w:r w:rsidR="003E761E">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sidR="003E761E">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sidR="003E761E">
        <w:rPr>
          <w:rFonts w:cs="Arial"/>
          <w:bCs/>
          <w:sz w:val="24"/>
          <w:szCs w:val="24"/>
        </w:rPr>
      </w:r>
      <w:r w:rsidR="003E761E">
        <w:rPr>
          <w:rFonts w:cs="Arial"/>
          <w:bCs/>
          <w:sz w:val="24"/>
          <w:szCs w:val="24"/>
        </w:rPr>
        <w:fldChar w:fldCharType="end"/>
      </w:r>
      <w:r w:rsidR="003E761E">
        <w:rPr>
          <w:rFonts w:cs="Arial"/>
          <w:bCs/>
          <w:sz w:val="24"/>
          <w:szCs w:val="24"/>
        </w:rPr>
      </w:r>
      <w:r w:rsidR="003E761E">
        <w:rPr>
          <w:rFonts w:cs="Arial"/>
          <w:bCs/>
          <w:sz w:val="24"/>
          <w:szCs w:val="24"/>
        </w:rPr>
        <w:fldChar w:fldCharType="separate"/>
      </w:r>
      <w:r>
        <w:rPr>
          <w:rFonts w:cs="Arial"/>
          <w:bCs/>
          <w:sz w:val="24"/>
          <w:szCs w:val="24"/>
        </w:rPr>
        <w:t>(Yanoviak and Kaspari 2000, Hahn and Wheeler 2002, Hashimoto et al. 2010)</w:t>
      </w:r>
      <w:r w:rsidR="003E761E">
        <w:rPr>
          <w:rFonts w:cs="Arial"/>
          <w:bCs/>
          <w:sz w:val="24"/>
          <w:szCs w:val="24"/>
        </w:rPr>
        <w:fldChar w:fldCharType="end"/>
      </w:r>
      <w:r>
        <w:rPr>
          <w:rFonts w:cs="Arial"/>
          <w:bCs/>
          <w:sz w:val="24"/>
          <w:szCs w:val="24"/>
        </w:rPr>
        <w:t>. As a result, they are more likely to enco</w:t>
      </w:r>
      <w:r>
        <w:rPr>
          <w:rFonts w:cs="Arial"/>
          <w:bCs/>
          <w:sz w:val="24"/>
          <w:szCs w:val="24"/>
        </w:rPr>
        <w:t xml:space="preserve">unter vehicles compared to ground-dwelling ants. </w:t>
      </w:r>
      <w:r>
        <w:rPr>
          <w:rFonts w:cs="Arial" w:hint="eastAsia"/>
          <w:bCs/>
          <w:sz w:val="24"/>
          <w:szCs w:val="24"/>
        </w:rPr>
        <w:t xml:space="preserve">Interestingly, </w:t>
      </w:r>
      <w:r>
        <w:rPr>
          <w:rFonts w:cs="Arial"/>
          <w:bCs/>
          <w:sz w:val="24"/>
          <w:szCs w:val="24"/>
        </w:rPr>
        <w:t xml:space="preserve">rubber </w:t>
      </w:r>
      <w:r>
        <w:rPr>
          <w:rFonts w:cs="Arial" w:hint="eastAsia"/>
          <w:bCs/>
          <w:sz w:val="24"/>
          <w:szCs w:val="24"/>
        </w:rPr>
        <w:t xml:space="preserve">odor </w:t>
      </w:r>
      <w:r>
        <w:rPr>
          <w:rFonts w:cs="Arial"/>
          <w:bCs/>
          <w:sz w:val="24"/>
          <w:szCs w:val="24"/>
        </w:rPr>
        <w:t>could</w:t>
      </w:r>
      <w:r>
        <w:rPr>
          <w:rFonts w:cs="Arial" w:hint="eastAsia"/>
          <w:bCs/>
          <w:sz w:val="24"/>
          <w:szCs w:val="24"/>
        </w:rPr>
        <w:t xml:space="preserve"> be an </w:t>
      </w:r>
      <w:r>
        <w:rPr>
          <w:rFonts w:cs="Arial"/>
          <w:bCs/>
          <w:sz w:val="24"/>
          <w:szCs w:val="24"/>
        </w:rPr>
        <w:t>important</w:t>
      </w:r>
      <w:r>
        <w:rPr>
          <w:rFonts w:cs="Arial" w:hint="eastAsia"/>
          <w:bCs/>
          <w:sz w:val="24"/>
          <w:szCs w:val="24"/>
        </w:rPr>
        <w:t xml:space="preserve"> </w:t>
      </w:r>
      <w:r>
        <w:rPr>
          <w:rFonts w:cs="Arial"/>
          <w:bCs/>
          <w:sz w:val="24"/>
          <w:szCs w:val="24"/>
        </w:rPr>
        <w:t xml:space="preserve">chemical </w:t>
      </w:r>
      <w:r>
        <w:rPr>
          <w:rFonts w:cs="Arial" w:hint="eastAsia"/>
          <w:bCs/>
          <w:sz w:val="24"/>
          <w:szCs w:val="24"/>
        </w:rPr>
        <w:t xml:space="preserve">cue for ants </w:t>
      </w:r>
      <w:r>
        <w:rPr>
          <w:rFonts w:cs="Arial"/>
          <w:bCs/>
          <w:sz w:val="24"/>
          <w:szCs w:val="24"/>
        </w:rPr>
        <w:t>to locate vehicles since</w:t>
      </w:r>
      <w:r>
        <w:rPr>
          <w:rFonts w:cs="Arial" w:hint="eastAsia"/>
          <w:bCs/>
          <w:sz w:val="24"/>
          <w:szCs w:val="24"/>
        </w:rPr>
        <w:t xml:space="preserve"> </w:t>
      </w:r>
      <w:r>
        <w:rPr>
          <w:rFonts w:cs="Arial"/>
          <w:bCs/>
          <w:sz w:val="24"/>
          <w:szCs w:val="24"/>
        </w:rPr>
        <w:t>the tires</w:t>
      </w:r>
      <w:r>
        <w:rPr>
          <w:rFonts w:cs="Arial" w:hint="eastAsia"/>
          <w:bCs/>
          <w:sz w:val="24"/>
          <w:szCs w:val="24"/>
        </w:rPr>
        <w:t xml:space="preserve"> are the</w:t>
      </w:r>
      <w:r>
        <w:rPr>
          <w:rFonts w:cs="Arial"/>
          <w:bCs/>
          <w:sz w:val="24"/>
          <w:szCs w:val="24"/>
        </w:rPr>
        <w:t xml:space="preserve"> only</w:t>
      </w:r>
      <w:r>
        <w:rPr>
          <w:rFonts w:cs="Arial" w:hint="eastAsia"/>
          <w:bCs/>
          <w:sz w:val="24"/>
          <w:szCs w:val="24"/>
        </w:rPr>
        <w:t xml:space="preserve"> part of the vehicles </w:t>
      </w:r>
      <w:r>
        <w:rPr>
          <w:rFonts w:cs="Arial"/>
          <w:bCs/>
          <w:sz w:val="24"/>
          <w:szCs w:val="24"/>
        </w:rPr>
        <w:t xml:space="preserve">directly </w:t>
      </w:r>
      <w:r>
        <w:rPr>
          <w:rFonts w:cs="Arial" w:hint="eastAsia"/>
          <w:bCs/>
          <w:sz w:val="24"/>
          <w:szCs w:val="24"/>
        </w:rPr>
        <w:t>connect</w:t>
      </w:r>
      <w:r>
        <w:rPr>
          <w:rFonts w:cs="Arial"/>
          <w:bCs/>
          <w:sz w:val="24"/>
          <w:szCs w:val="24"/>
        </w:rPr>
        <w:t>ed</w:t>
      </w:r>
      <w:r>
        <w:rPr>
          <w:rFonts w:cs="Arial" w:hint="eastAsia"/>
          <w:bCs/>
          <w:sz w:val="24"/>
          <w:szCs w:val="24"/>
        </w:rPr>
        <w:t xml:space="preserve"> </w:t>
      </w:r>
      <w:r>
        <w:rPr>
          <w:rFonts w:cs="Arial"/>
          <w:bCs/>
          <w:sz w:val="24"/>
          <w:szCs w:val="24"/>
        </w:rPr>
        <w:t>to</w:t>
      </w:r>
      <w:r>
        <w:rPr>
          <w:rFonts w:cs="Arial" w:hint="eastAsia"/>
          <w:bCs/>
          <w:sz w:val="24"/>
          <w:szCs w:val="24"/>
        </w:rPr>
        <w:t xml:space="preserve"> the ground.</w:t>
      </w:r>
    </w:p>
    <w:p w:rsidR="004A755C" w:rsidRDefault="00EA40D6">
      <w:pPr>
        <w:spacing w:line="480" w:lineRule="auto"/>
        <w:ind w:firstLine="720"/>
        <w:rPr>
          <w:rFonts w:cs="Arial"/>
          <w:bCs/>
          <w:sz w:val="24"/>
          <w:szCs w:val="24"/>
        </w:rPr>
      </w:pPr>
      <w:r>
        <w:rPr>
          <w:rFonts w:cs="Arial" w:hint="eastAsia"/>
          <w:bCs/>
          <w:sz w:val="24"/>
          <w:szCs w:val="24"/>
        </w:rPr>
        <w:lastRenderedPageBreak/>
        <w:t xml:space="preserve">Second, ants need </w:t>
      </w:r>
      <w:r>
        <w:rPr>
          <w:rFonts w:cs="Arial"/>
          <w:bCs/>
          <w:sz w:val="24"/>
          <w:szCs w:val="24"/>
        </w:rPr>
        <w:t xml:space="preserve">to </w:t>
      </w:r>
      <w:r>
        <w:rPr>
          <w:rFonts w:cs="Arial" w:hint="eastAsia"/>
          <w:bCs/>
          <w:sz w:val="24"/>
          <w:szCs w:val="24"/>
        </w:rPr>
        <w:t xml:space="preserve">climb onto </w:t>
      </w:r>
      <w:r>
        <w:rPr>
          <w:rFonts w:cs="Arial" w:hint="eastAsia"/>
          <w:bCs/>
          <w:sz w:val="24"/>
          <w:szCs w:val="24"/>
        </w:rPr>
        <w:t>the 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hurdle. </w:t>
      </w:r>
      <w:r>
        <w:rPr>
          <w:rFonts w:cs="Arial"/>
          <w:bCs/>
          <w:sz w:val="24"/>
          <w:szCs w:val="24"/>
        </w:rPr>
        <w:t>The climbing performance of ants is determined by the</w:t>
      </w:r>
      <w:r>
        <w:rPr>
          <w:rFonts w:cs="Arial" w:hint="eastAsia"/>
          <w:bCs/>
          <w:sz w:val="24"/>
          <w:szCs w:val="24"/>
        </w:rPr>
        <w:t xml:space="preserve"> morpholo</w:t>
      </w:r>
      <w:r>
        <w:rPr>
          <w:rFonts w:cs="Arial" w:hint="eastAsia"/>
          <w:bCs/>
          <w:sz w:val="24"/>
          <w:szCs w:val="24"/>
        </w:rPr>
        <w:t>g</w:t>
      </w:r>
      <w:r>
        <w:rPr>
          <w:rFonts w:cs="Arial"/>
          <w:bCs/>
          <w:sz w:val="24"/>
          <w:szCs w:val="24"/>
        </w:rPr>
        <w:t xml:space="preserve">ical characteristics of the leg segments </w:t>
      </w:r>
      <w:r w:rsidR="003E761E">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w:instrText>
      </w:r>
      <w:r>
        <w:rPr>
          <w:rFonts w:cs="Arial"/>
          <w:bCs/>
          <w:sz w:val="24"/>
          <w:szCs w:val="24"/>
        </w:rPr>
        <w:instrText xml:space="preserve">tp9be5drupxef7estwzx02xwzf" timestamp="1687324208"&gt;1&lt;/key&gt;&lt;/foreign-keys&gt;&lt;ref-type name="Journal Article"&gt;17&lt;/ref-type&gt;&lt;contributors&gt;&lt;authors&gt;&lt;author&gt;Beutel, Rolf Georg&lt;/author&gt;&lt;author&gt;Richter, Adrian&lt;/author&gt;&lt;author&gt;Keller, Roberto A&lt;/author&gt;&lt;author&gt;Hita </w:instrText>
      </w:r>
      <w:r>
        <w:rPr>
          <w:rFonts w:cs="Arial"/>
          <w:bCs/>
          <w:sz w:val="24"/>
          <w:szCs w:val="24"/>
        </w:rPr>
        <w:instrText>Garcia, Francisco&lt;/author&gt;&lt;author&gt;Matsumura, Yoko&lt;/author&gt;&lt;author&gt;Economo, Evan P&lt;/author&gt;&lt;author&gt;Gorb, Stanislav N&lt;/author&gt;&lt;/authors&gt;&lt;/contributors&gt;&lt;titles&gt;&lt;title&gt;Distal leg structures of the Aculeata (Hymenoptera): a comparative evolutionary study of Sce</w:instrText>
      </w:r>
      <w:r>
        <w:rPr>
          <w:rFonts w:cs="Arial"/>
          <w:bCs/>
          <w:sz w:val="24"/>
          <w:szCs w:val="24"/>
        </w:rPr>
        <w:instrText>liphron (Sphecidae) and Formica (Formicidae)&lt;/title&gt;&lt;secondary-title&gt;Journal of Morphology&lt;/secondary-title&gt;&lt;/titles&gt;&lt;periodical&gt;&lt;full-title&gt;Journal of Morphology&lt;/full-title&gt;&lt;/periodical&gt;&lt;pages&gt;737-753&lt;/pages&gt;&lt;volume&gt;281&lt;/volume&gt;&lt;number&gt;7&lt;/number&gt;&lt;dates&gt;&lt;</w:instrText>
      </w:r>
      <w:r>
        <w:rPr>
          <w:rFonts w:cs="Arial"/>
          <w:bCs/>
          <w:sz w:val="24"/>
          <w:szCs w:val="24"/>
        </w:rPr>
        <w:instrText>year&gt;2020&lt;/year&gt;&lt;/dates&gt;&lt;isbn&gt;0362-2525&lt;/isbn&gt;&lt;urls&gt;&lt;/urls&gt;&lt;/record&gt;&lt;/Cite&gt;&lt;/EndNote&gt;</w:instrText>
      </w:r>
      <w:r w:rsidR="003E761E">
        <w:rPr>
          <w:rFonts w:cs="Arial"/>
          <w:bCs/>
          <w:sz w:val="24"/>
          <w:szCs w:val="24"/>
        </w:rPr>
        <w:fldChar w:fldCharType="separate"/>
      </w:r>
      <w:r>
        <w:rPr>
          <w:rFonts w:cs="Arial"/>
          <w:bCs/>
          <w:sz w:val="24"/>
          <w:szCs w:val="24"/>
        </w:rPr>
        <w:t>(Beutel et al. 2020)</w:t>
      </w:r>
      <w:r w:rsidR="003E761E">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 vertical climbing </w:t>
      </w:r>
      <w:r w:rsidR="003E761E">
        <w:rPr>
          <w:rFonts w:cs="Arial"/>
          <w:bCs/>
          <w:sz w:val="24"/>
          <w:szCs w:val="24"/>
        </w:rPr>
        <w:fldChar w:fldCharType="begin"/>
      </w:r>
      <w:r>
        <w:rPr>
          <w:rFonts w:cs="Arial"/>
          <w:bCs/>
          <w:sz w:val="24"/>
          <w:szCs w:val="24"/>
        </w:rPr>
        <w:instrText xml:space="preserve"> ADDIN EN.CITE &lt;EndNote&gt;&lt;Cite&gt;&lt;Author&gt;Endlein&lt;/Au</w:instrText>
      </w:r>
      <w:r>
        <w:rPr>
          <w:rFonts w:cs="Arial"/>
          <w:bCs/>
          <w:sz w:val="24"/>
          <w:szCs w:val="24"/>
        </w:rPr>
        <w:instrText>thor&gt;&lt;Year&gt;2015&lt;/Year&gt;&lt;RecNum&gt;2&lt;/RecNum&gt;&lt;DisplayText&gt;(Endlein and Federle 2015)&lt;/DisplayText&gt;&lt;record&gt;&lt;rec-number&gt;2&lt;/rec-number&gt;&lt;foreign-keys&gt;&lt;key app="EN" db-id="5za2wssxastp9be5drupxef7estwzx02xwzf" timestamp="1687324995"&gt;2&lt;/key&gt;&lt;/foreign-keys&gt;&lt;ref-type n</w:instrText>
      </w:r>
      <w:r>
        <w:rPr>
          <w:rFonts w:cs="Arial"/>
          <w:bCs/>
          <w:sz w:val="24"/>
          <w:szCs w:val="24"/>
        </w:rPr>
        <w:instrText>ame="Journal Article"&gt;17&lt;/ref-type&gt;&lt;contributors&gt;&lt;authors&gt;&lt;author&gt;Endlein, Thomas&lt;/author&gt;&lt;author&gt;Federle, Walter&lt;/author&gt;&lt;/authors&gt;&lt;/contributors&gt;&lt;titles&gt;&lt;title&gt;On heels and toes: how ants climb with adhesive pads and tarsal friction hair arrays&lt;/title&gt;&lt;s</w:instrText>
      </w:r>
      <w:r>
        <w:rPr>
          <w:rFonts w:cs="Arial"/>
          <w:bCs/>
          <w:sz w:val="24"/>
          <w:szCs w:val="24"/>
        </w:rPr>
        <w:instrText>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w:instrText>
      </w:r>
      <w:r>
        <w:rPr>
          <w:rFonts w:cs="Arial"/>
          <w:bCs/>
          <w:sz w:val="24"/>
          <w:szCs w:val="24"/>
        </w:rPr>
        <w:instrText>dNote&gt;</w:instrText>
      </w:r>
      <w:r w:rsidR="003E761E">
        <w:rPr>
          <w:rFonts w:cs="Arial"/>
          <w:bCs/>
          <w:sz w:val="24"/>
          <w:szCs w:val="24"/>
        </w:rPr>
        <w:fldChar w:fldCharType="separate"/>
      </w:r>
      <w:r>
        <w:rPr>
          <w:rFonts w:cs="Arial"/>
          <w:bCs/>
          <w:sz w:val="24"/>
          <w:szCs w:val="24"/>
        </w:rPr>
        <w:t>(Endlein and Federle 2015)</w:t>
      </w:r>
      <w:r w:rsidR="003E761E">
        <w:rPr>
          <w:rFonts w:cs="Arial"/>
          <w:bCs/>
          <w:sz w:val="24"/>
          <w:szCs w:val="24"/>
        </w:rPr>
        <w:fldChar w:fldCharType="end"/>
      </w:r>
      <w:r>
        <w:rPr>
          <w:rFonts w:cs="Arial"/>
          <w:bCs/>
          <w:sz w:val="24"/>
          <w:szCs w:val="24"/>
        </w:rPr>
        <w:t xml:space="preserve">. Arboreal ants have hooked </w:t>
      </w:r>
      <w:proofErr w:type="spellStart"/>
      <w:r>
        <w:rPr>
          <w:rFonts w:cs="Arial"/>
          <w:bCs/>
          <w:sz w:val="24"/>
          <w:szCs w:val="24"/>
        </w:rPr>
        <w:t>pretarsal</w:t>
      </w:r>
      <w:proofErr w:type="spellEnd"/>
      <w:r>
        <w:rPr>
          <w:rFonts w:cs="Arial"/>
          <w:bCs/>
          <w:sz w:val="24"/>
          <w:szCs w:val="24"/>
        </w:rPr>
        <w:t xml:space="preserve"> claws, well-developed adhesive pads, and fine tarsal hairs, allowing them to walk on smooth vertical substrates. On the other hand, ground-dwelling ants have straight </w:t>
      </w:r>
      <w:proofErr w:type="spellStart"/>
      <w:r>
        <w:rPr>
          <w:rFonts w:cs="Arial"/>
          <w:bCs/>
          <w:sz w:val="24"/>
          <w:szCs w:val="24"/>
        </w:rPr>
        <w:t>pretarsal</w:t>
      </w:r>
      <w:proofErr w:type="spellEnd"/>
      <w:r>
        <w:rPr>
          <w:rFonts w:cs="Arial"/>
          <w:bCs/>
          <w:sz w:val="24"/>
          <w:szCs w:val="24"/>
        </w:rPr>
        <w:t xml:space="preserve"> claws </w:t>
      </w:r>
      <w:r>
        <w:rPr>
          <w:rFonts w:cs="Arial"/>
          <w:bCs/>
          <w:sz w:val="24"/>
          <w:szCs w:val="24"/>
        </w:rPr>
        <w:t xml:space="preserve">and lack adhesive pads as well as tarsal hairs, and therefore they are less capable of moving on smooth vertical surfaces </w:t>
      </w:r>
      <w:r w:rsidR="003E761E">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w:instrText>
      </w:r>
      <w:r>
        <w:rPr>
          <w:rFonts w:cs="Arial"/>
          <w:bCs/>
          <w:sz w:val="24"/>
          <w:szCs w:val="24"/>
        </w:rPr>
        <w:instrText>. 2017)&lt;/DisplayText&gt;&lt;record&gt;&lt;rec-number&gt;3&lt;/rec-number&gt;&lt;foreign-keys&gt;&lt;key app="EN" db-id="5za2wssxastp9be5drupxef7estwzx02xwzf" timestamp="1687326730"&gt;3&lt;/key&gt;&lt;/foreign-keys&gt;&lt;ref-type name="Journal Article"&gt;17&lt;/ref-type&gt;&lt;contributors&gt;&lt;authors&gt;&lt;author&gt;Orivel</w:instrText>
      </w:r>
      <w:r>
        <w:rPr>
          <w:rFonts w:cs="Arial"/>
          <w:bCs/>
          <w:sz w:val="24"/>
          <w:szCs w:val="24"/>
        </w:rPr>
        <w:instrText>, J&lt;/author&gt;&lt;author&gt;Malherbe, MC&lt;/author&gt;&lt;author&gt;Dejean, A&lt;/author&gt;&lt;/authors&gt;&lt;/contributors&gt;&lt;titles&gt;&lt;title&gt;Relationships between pretarsus morphology and arboreal life in ponerine ants of the genus Pachycondyla (Formicidae: Ponerinae)&lt;/title&gt;&lt;secondary-tit</w:instrText>
      </w:r>
      <w:r>
        <w:rPr>
          <w:rFonts w:cs="Arial"/>
          <w:bCs/>
          <w:sz w:val="24"/>
          <w:szCs w:val="24"/>
        </w:rPr>
        <w:instrText>le&gt;Annals of the Entomological Society of America&lt;/secondary-title&gt;&lt;/titles&gt;&lt;periodical&gt;&lt;full-title&gt;Annals of the Entomological Society of America&lt;/full-title&gt;&lt;/periodical&gt;&lt;pages&gt;449-456&lt;/pages&gt;&lt;volume&gt;94&lt;/volume&gt;&lt;number&gt;3&lt;/number&gt;&lt;dates&gt;&lt;year&gt;2001&lt;/year&gt;&lt;</w:instrText>
      </w:r>
      <w:r>
        <w:rPr>
          <w:rFonts w:cs="Arial"/>
          <w:bCs/>
          <w:sz w:val="24"/>
          <w:szCs w:val="24"/>
        </w:rPr>
        <w:instrText>/dates&gt;&lt;isbn&gt;1938-2901&lt;/isbn&gt;&lt;urls&gt;&lt;/urls&gt;&lt;/record&gt;&lt;/Cite&gt;&lt;Cite&gt;&lt;Author&gt;Billen&lt;/Author&gt;&lt;Year&gt;2017&lt;/Year&gt;&lt;RecNum&gt;4&lt;/RecNum&gt;&lt;record&gt;&lt;rec-number&gt;4&lt;/rec-number&gt;&lt;foreign-keys&gt;&lt;key app="EN" db-id="5za2wssxastp9be5drupxef7estwzx02xwzf" timestamp="1687326762"&gt;4&lt;/k</w:instrText>
      </w:r>
      <w:r>
        <w:rPr>
          <w:rFonts w:cs="Arial"/>
          <w:bCs/>
          <w:sz w:val="24"/>
          <w:szCs w:val="24"/>
        </w:rPr>
        <w:instrText>ey&gt;&lt;/foreign-keys&gt;&lt;ref-type name="Journal Article"&gt;17&lt;/ref-type&gt;&lt;contributors&gt;&lt;authors&gt;&lt;author&gt;Billen, Johan&lt;/author&gt;&lt;author&gt;Al-Khalifa, Mohammed S&lt;/author&gt;&lt;author&gt;Silva, Rogério R&lt;/author&gt;&lt;/authors&gt;&lt;/contributors&gt;&lt;titles&gt;&lt;title&gt;Pretarsus structure in rela</w:instrText>
      </w:r>
      <w:r>
        <w:rPr>
          <w:rFonts w:cs="Arial"/>
          <w:bCs/>
          <w:sz w:val="24"/>
          <w:szCs w:val="24"/>
        </w:rPr>
        <w:instrText>tion to climbing ability in the ants Brachyponera sennaarensis and Daceton armigerum&lt;/title&gt;&lt;secondary-title&gt;Saudi Journal of Biological Sciences&lt;/secondary-title&gt;&lt;/titles&gt;&lt;periodical&gt;&lt;full-title&gt;Saudi Journal of Biological Sciences&lt;/full-title&gt;&lt;/periodica</w:instrText>
      </w:r>
      <w:r>
        <w:rPr>
          <w:rFonts w:cs="Arial"/>
          <w:bCs/>
          <w:sz w:val="24"/>
          <w:szCs w:val="24"/>
        </w:rPr>
        <w:instrText>l&gt;&lt;pages&gt;830-836&lt;/pages&gt;&lt;volume&gt;24&lt;/volume&gt;&lt;number&gt;4&lt;/number&gt;&lt;dates&gt;&lt;year&gt;2017&lt;/year&gt;&lt;/dates&gt;&lt;isbn&gt;1319-562X&lt;/isbn&gt;&lt;urls&gt;&lt;/urls&gt;&lt;/record&gt;&lt;/Cite&gt;&lt;/EndNote&gt;</w:instrText>
      </w:r>
      <w:r w:rsidR="003E761E">
        <w:rPr>
          <w:rFonts w:cs="Arial"/>
          <w:bCs/>
          <w:sz w:val="24"/>
          <w:szCs w:val="24"/>
        </w:rPr>
        <w:fldChar w:fldCharType="separate"/>
      </w:r>
      <w:r>
        <w:rPr>
          <w:rFonts w:cs="Arial"/>
          <w:bCs/>
          <w:sz w:val="24"/>
          <w:szCs w:val="24"/>
        </w:rPr>
        <w:t>(Orivel et al. 2001, Billen et al. 2017)</w:t>
      </w:r>
      <w:r w:rsidR="003E761E">
        <w:rPr>
          <w:rFonts w:cs="Arial"/>
          <w:bCs/>
          <w:sz w:val="24"/>
          <w:szCs w:val="24"/>
        </w:rPr>
        <w:fldChar w:fldCharType="end"/>
      </w:r>
      <w:r>
        <w:rPr>
          <w:rFonts w:cs="Arial"/>
          <w:bCs/>
          <w:sz w:val="24"/>
          <w:szCs w:val="24"/>
        </w:rPr>
        <w:t>.</w:t>
      </w:r>
    </w:p>
    <w:p w:rsidR="004A755C" w:rsidRDefault="00EA40D6">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capable of</w:t>
      </w:r>
      <w:r>
        <w:rPr>
          <w:rFonts w:cs="Arial" w:hint="eastAsia"/>
          <w:bCs/>
          <w:sz w:val="24"/>
          <w:szCs w:val="24"/>
        </w:rPr>
        <w:t xml:space="preserve"> coloniz</w:t>
      </w:r>
      <w:r>
        <w:rPr>
          <w:rFonts w:cs="Arial"/>
          <w:bCs/>
          <w:sz w:val="24"/>
          <w:szCs w:val="24"/>
        </w:rPr>
        <w:t>ing</w:t>
      </w:r>
      <w:r>
        <w:rPr>
          <w:rFonts w:cs="Arial" w:hint="eastAsia"/>
          <w:bCs/>
          <w:sz w:val="24"/>
          <w:szCs w:val="24"/>
        </w:rPr>
        <w:t xml:space="preserve"> </w:t>
      </w:r>
      <w:r>
        <w:rPr>
          <w:rFonts w:cs="Arial"/>
          <w:bCs/>
          <w:sz w:val="24"/>
          <w:szCs w:val="24"/>
        </w:rPr>
        <w:t>the vehicles</w:t>
      </w:r>
      <w:r>
        <w:rPr>
          <w:rFonts w:cs="Arial"/>
          <w:bCs/>
          <w:sz w:val="24"/>
          <w:szCs w:val="24"/>
        </w:rPr>
        <w:t xml:space="preserve">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m.</w:t>
      </w:r>
      <w:r>
        <w:rPr>
          <w:rFonts w:cs="Arial" w:hint="eastAsia"/>
          <w:bCs/>
          <w:sz w:val="24"/>
          <w:szCs w:val="24"/>
        </w:rPr>
        <w:t xml:space="preserve"> </w:t>
      </w:r>
      <w:r>
        <w:rPr>
          <w:rFonts w:cs="Arial"/>
          <w:bCs/>
          <w:sz w:val="24"/>
          <w:szCs w:val="24"/>
        </w:rPr>
        <w:t>T</w:t>
      </w:r>
      <w:r>
        <w:rPr>
          <w:rFonts w:cs="Arial" w:hint="eastAsia"/>
          <w:bCs/>
          <w:sz w:val="24"/>
          <w:szCs w:val="24"/>
        </w:rPr>
        <w:t>he thermal toleranc</w:t>
      </w:r>
      <w:r>
        <w:rPr>
          <w:rFonts w:cs="Arial"/>
          <w:bCs/>
          <w:sz w:val="24"/>
          <w:szCs w:val="24"/>
        </w:rPr>
        <w:t xml:space="preserve">e of species </w:t>
      </w:r>
      <w:r>
        <w:rPr>
          <w:rFonts w:cs="Arial" w:hint="eastAsia"/>
          <w:bCs/>
          <w:sz w:val="24"/>
          <w:szCs w:val="24"/>
        </w:rPr>
        <w:t>play</w:t>
      </w:r>
      <w:r>
        <w:rPr>
          <w:rFonts w:cs="Arial"/>
          <w:bCs/>
          <w:sz w:val="24"/>
          <w:szCs w:val="24"/>
        </w:rPr>
        <w:t xml:space="preserve">s </w:t>
      </w:r>
      <w:r>
        <w:rPr>
          <w:rFonts w:cs="Arial" w:hint="eastAsia"/>
          <w:bCs/>
          <w:sz w:val="24"/>
          <w:szCs w:val="24"/>
        </w:rPr>
        <w:t xml:space="preserve">a </w:t>
      </w:r>
      <w:r>
        <w:rPr>
          <w:rFonts w:cs="Arial"/>
          <w:bCs/>
          <w:sz w:val="24"/>
          <w:szCs w:val="24"/>
        </w:rPr>
        <w:t>critical</w:t>
      </w:r>
      <w:r>
        <w:rPr>
          <w:rFonts w:cs="Arial" w:hint="eastAsia"/>
          <w:bCs/>
          <w:sz w:val="24"/>
          <w:szCs w:val="24"/>
        </w:rPr>
        <w:t xml:space="preserve"> role in this</w:t>
      </w:r>
      <w:r>
        <w:rPr>
          <w:rFonts w:cs="Arial"/>
          <w:bCs/>
          <w:sz w:val="24"/>
          <w:szCs w:val="24"/>
        </w:rPr>
        <w:t xml:space="preserve"> because ants</w:t>
      </w:r>
      <w:r>
        <w:rPr>
          <w:rFonts w:cs="Arial" w:hint="eastAsia"/>
          <w:bCs/>
          <w:sz w:val="24"/>
          <w:szCs w:val="24"/>
        </w:rPr>
        <w:t xml:space="preserve"> </w:t>
      </w:r>
      <w:r>
        <w:rPr>
          <w:rFonts w:cs="Arial"/>
          <w:bCs/>
          <w:sz w:val="24"/>
          <w:szCs w:val="24"/>
        </w:rPr>
        <w:t>have to</w:t>
      </w:r>
      <w:r>
        <w:rPr>
          <w:rFonts w:cs="Arial" w:hint="eastAsia"/>
          <w:bCs/>
          <w:sz w:val="24"/>
          <w:szCs w:val="24"/>
        </w:rPr>
        <w:t xml:space="preserve"> tolerate the high temperature of the vehicle </w:t>
      </w:r>
      <w:r>
        <w:rPr>
          <w:rFonts w:cs="Arial"/>
          <w:bCs/>
          <w:sz w:val="24"/>
          <w:szCs w:val="24"/>
        </w:rPr>
        <w:t>surface and</w:t>
      </w:r>
      <w:r>
        <w:rPr>
          <w:rFonts w:cs="Arial" w:hint="eastAsia"/>
          <w:bCs/>
          <w:sz w:val="24"/>
          <w:szCs w:val="24"/>
        </w:rPr>
        <w:t xml:space="preserve"> interior before</w:t>
      </w:r>
      <w:r>
        <w:rPr>
          <w:rFonts w:cs="Arial"/>
          <w:bCs/>
          <w:sz w:val="24"/>
          <w:szCs w:val="24"/>
        </w:rPr>
        <w:t xml:space="preserve"> arriving at </w:t>
      </w:r>
      <w:r>
        <w:rPr>
          <w:rFonts w:cs="Arial" w:hint="eastAsia"/>
          <w:bCs/>
          <w:sz w:val="24"/>
          <w:szCs w:val="24"/>
        </w:rPr>
        <w:t>the destination and dispers</w:t>
      </w:r>
      <w:r>
        <w:rPr>
          <w:rFonts w:cs="Arial"/>
          <w:bCs/>
          <w:sz w:val="24"/>
          <w:szCs w:val="24"/>
        </w:rPr>
        <w:t>ing</w:t>
      </w:r>
      <w:r>
        <w:rPr>
          <w:rFonts w:cs="Arial" w:hint="eastAsia"/>
          <w:bCs/>
          <w:sz w:val="24"/>
          <w:szCs w:val="24"/>
        </w:rPr>
        <w:t xml:space="preserve"> to</w:t>
      </w:r>
      <w:r>
        <w:rPr>
          <w:rFonts w:cs="Arial"/>
          <w:bCs/>
          <w:sz w:val="24"/>
          <w:szCs w:val="24"/>
        </w:rPr>
        <w:t xml:space="preserve"> </w:t>
      </w:r>
      <w:r>
        <w:rPr>
          <w:rFonts w:cs="Arial" w:hint="eastAsia"/>
          <w:bCs/>
          <w:sz w:val="24"/>
          <w:szCs w:val="24"/>
        </w:rPr>
        <w:t>new area</w:t>
      </w:r>
      <w:r>
        <w:rPr>
          <w:rFonts w:cs="Arial"/>
          <w:bCs/>
          <w:sz w:val="24"/>
          <w:szCs w:val="24"/>
        </w:rPr>
        <w:t>s</w:t>
      </w:r>
      <w:r>
        <w:rPr>
          <w:rFonts w:cs="Arial" w:hint="eastAsia"/>
          <w:bCs/>
          <w:sz w:val="24"/>
          <w:szCs w:val="24"/>
        </w:rPr>
        <w:t>.</w:t>
      </w:r>
      <w:r>
        <w:rPr>
          <w:rFonts w:cs="Arial"/>
          <w:bCs/>
          <w:sz w:val="24"/>
          <w:szCs w:val="24"/>
        </w:rPr>
        <w:t xml:space="preserve"> Arboreal ants are</w:t>
      </w:r>
      <w:r>
        <w:rPr>
          <w:rFonts w:cs="Arial"/>
          <w:bCs/>
          <w:sz w:val="24"/>
          <w:szCs w:val="24"/>
        </w:rPr>
        <w:t xml:space="preserve"> generally more heat- and drought-tolerant compared to ground-dwelling ants </w:t>
      </w:r>
      <w:r w:rsidR="003E761E">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sidR="003E761E">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sidR="003E761E">
        <w:rPr>
          <w:rFonts w:cs="Arial"/>
          <w:bCs/>
          <w:sz w:val="24"/>
          <w:szCs w:val="24"/>
        </w:rPr>
      </w:r>
      <w:r w:rsidR="003E761E">
        <w:rPr>
          <w:rFonts w:cs="Arial"/>
          <w:bCs/>
          <w:sz w:val="24"/>
          <w:szCs w:val="24"/>
        </w:rPr>
        <w:fldChar w:fldCharType="end"/>
      </w:r>
      <w:r w:rsidR="003E761E">
        <w:rPr>
          <w:rFonts w:cs="Arial"/>
          <w:bCs/>
          <w:sz w:val="24"/>
          <w:szCs w:val="24"/>
        </w:rPr>
      </w:r>
      <w:r w:rsidR="003E761E">
        <w:rPr>
          <w:rFonts w:cs="Arial"/>
          <w:bCs/>
          <w:sz w:val="24"/>
          <w:szCs w:val="24"/>
        </w:rPr>
        <w:fldChar w:fldCharType="separate"/>
      </w:r>
      <w:r>
        <w:rPr>
          <w:rFonts w:cs="Arial"/>
          <w:bCs/>
          <w:sz w:val="24"/>
          <w:szCs w:val="24"/>
        </w:rPr>
        <w:t>(Hood and Tschinkel 1990, Bujan et al. 2016, Leahy et al. 2022)</w:t>
      </w:r>
      <w:r w:rsidR="003E761E">
        <w:rPr>
          <w:rFonts w:cs="Arial"/>
          <w:bCs/>
          <w:sz w:val="24"/>
          <w:szCs w:val="24"/>
        </w:rPr>
        <w:fldChar w:fldCharType="end"/>
      </w:r>
      <w:r>
        <w:rPr>
          <w:rFonts w:cs="Arial"/>
          <w:bCs/>
          <w:sz w:val="24"/>
          <w:szCs w:val="24"/>
        </w:rPr>
        <w:t>, a</w:t>
      </w:r>
      <w:r>
        <w:rPr>
          <w:rFonts w:cs="Arial"/>
          <w:bCs/>
          <w:sz w:val="24"/>
          <w:szCs w:val="24"/>
        </w:rPr>
        <w:t>nd therefore they are more likely to utilize artificial structures and hitchhike on vehicles. Furthermore, car color may influence the ants’ colonization attempt and success as it affects the temperature of the vehicles, particularly under sunlight exposur</w:t>
      </w:r>
      <w:r>
        <w:rPr>
          <w:rFonts w:cs="Arial"/>
          <w:bCs/>
          <w:sz w:val="24"/>
          <w:szCs w:val="24"/>
        </w:rPr>
        <w:t>e.</w:t>
      </w:r>
    </w:p>
    <w:p w:rsidR="004A755C" w:rsidRDefault="00EA40D6">
      <w:pPr>
        <w:pStyle w:val="af7"/>
        <w:spacing w:line="480" w:lineRule="auto"/>
        <w:ind w:left="0" w:firstLine="720"/>
        <w:rPr>
          <w:rFonts w:cs="Arial"/>
          <w:b/>
          <w:sz w:val="24"/>
          <w:szCs w:val="24"/>
        </w:rPr>
      </w:pPr>
      <w:r>
        <w:rPr>
          <w:rFonts w:cs="Arial" w:hint="eastAsia"/>
          <w:bCs/>
          <w:sz w:val="24"/>
          <w:szCs w:val="24"/>
        </w:rPr>
        <w:t xml:space="preserve">To our knowledge, this is the first report on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Despite limited reported cases, our </w:t>
      </w:r>
      <w:r w:rsidR="00EF2922">
        <w:rPr>
          <w:rFonts w:cs="Arial"/>
          <w:bCs/>
          <w:sz w:val="24"/>
          <w:szCs w:val="24"/>
        </w:rPr>
        <w:t>study</w:t>
      </w:r>
      <w:r>
        <w:rPr>
          <w:rFonts w:cs="Arial"/>
          <w:bCs/>
          <w:sz w:val="24"/>
          <w:szCs w:val="24"/>
        </w:rPr>
        <w:t xml:space="preserve"> nonetheless reveal</w:t>
      </w:r>
      <w:r w:rsidR="00EF2922">
        <w:rPr>
          <w:rFonts w:cs="Arial"/>
          <w:bCs/>
          <w:sz w:val="24"/>
          <w:szCs w:val="24"/>
        </w:rPr>
        <w:t>s</w:t>
      </w:r>
      <w:r>
        <w:rPr>
          <w:rFonts w:cs="Arial"/>
          <w:bCs/>
          <w:sz w:val="24"/>
          <w:szCs w:val="24"/>
        </w:rPr>
        <w:t xml:space="preserve"> interesting patterns in ant hitchhiking, and we have endeavored to engage the wider community in</w:t>
      </w:r>
      <w:r>
        <w:rPr>
          <w:rFonts w:cs="Arial"/>
          <w:bCs/>
          <w:sz w:val="24"/>
          <w:szCs w:val="24"/>
        </w:rPr>
        <w:t xml:space="preserve"> citizen science efforts as a cost-efficient method for hitchhiking data collection. </w:t>
      </w:r>
      <w:r w:rsidR="00EF2922">
        <w:rPr>
          <w:rFonts w:cs="Arial"/>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 xml:space="preserve">examine </w:t>
      </w:r>
      <w:r>
        <w:rPr>
          <w:rFonts w:cs="Arial"/>
          <w:bCs/>
          <w:sz w:val="24"/>
          <w:szCs w:val="24"/>
        </w:rPr>
        <w:t xml:space="preserve">the behavioral, morphological, </w:t>
      </w:r>
      <w:r>
        <w:rPr>
          <w:rFonts w:cs="Arial"/>
          <w:bCs/>
          <w:sz w:val="24"/>
          <w:szCs w:val="24"/>
        </w:rPr>
        <w:lastRenderedPageBreak/>
        <w:t>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unders</w:t>
      </w:r>
      <w:r>
        <w:rPr>
          <w:rFonts w:cs="Arial" w:hint="eastAsia"/>
          <w:bCs/>
          <w:sz w:val="24"/>
          <w:szCs w:val="24"/>
        </w:rPr>
        <w:t xml:space="preserve">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 Hopefully, this can help </w:t>
      </w:r>
      <w:r w:rsidR="00EF2922">
        <w:rPr>
          <w:rFonts w:cs="Arial"/>
          <w:bCs/>
          <w:sz w:val="24"/>
          <w:szCs w:val="24"/>
        </w:rPr>
        <w:t>predict</w:t>
      </w:r>
      <w:r>
        <w:rPr>
          <w:rFonts w:cs="Arial"/>
          <w:bCs/>
          <w:sz w:val="24"/>
          <w:szCs w:val="24"/>
        </w:rPr>
        <w:t xml:space="preserve"> the spread of exotic ants and </w:t>
      </w:r>
      <w:r>
        <w:rPr>
          <w:rFonts w:cs="Arial" w:hint="eastAsia"/>
          <w:bCs/>
          <w:sz w:val="24"/>
          <w:szCs w:val="24"/>
        </w:rPr>
        <w:t xml:space="preserve">develop 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r>
        <w:rPr>
          <w:rFonts w:cs="Arial"/>
          <w:b/>
          <w:sz w:val="24"/>
          <w:szCs w:val="24"/>
        </w:rPr>
        <w:br w:type="page"/>
      </w:r>
    </w:p>
    <w:p w:rsidR="004A755C" w:rsidRDefault="00EA40D6">
      <w:pPr>
        <w:spacing w:before="100" w:beforeAutospacing="1" w:line="480" w:lineRule="auto"/>
        <w:rPr>
          <w:rFonts w:eastAsia="PMingLiU" w:cs="Arial"/>
          <w:b/>
          <w:sz w:val="24"/>
          <w:szCs w:val="24"/>
        </w:rPr>
      </w:pPr>
      <w:r>
        <w:rPr>
          <w:rFonts w:eastAsia="PMingLiU" w:cs="Arial"/>
          <w:b/>
          <w:bCs/>
          <w:sz w:val="24"/>
          <w:szCs w:val="24"/>
        </w:rPr>
        <w:lastRenderedPageBreak/>
        <w:t>Acknowledgements</w:t>
      </w:r>
    </w:p>
    <w:p w:rsidR="004A755C" w:rsidRDefault="00EA40D6">
      <w:pPr>
        <w:spacing w:line="480" w:lineRule="auto"/>
        <w:rPr>
          <w:rFonts w:cs="Arial"/>
          <w:color w:val="FF0000"/>
          <w:sz w:val="24"/>
          <w:szCs w:val="24"/>
        </w:rPr>
      </w:pPr>
      <w:r>
        <w:rPr>
          <w:rFonts w:eastAsia="PMingLiU" w:cs="Arial"/>
          <w:color w:val="FF0000"/>
          <w:sz w:val="24"/>
          <w:szCs w:val="24"/>
        </w:rPr>
        <w:t xml:space="preserve">We thank XXX for </w:t>
      </w:r>
      <w:r>
        <w:rPr>
          <w:rFonts w:cs="Arial" w:hint="eastAsia"/>
          <w:color w:val="FF0000"/>
          <w:sz w:val="24"/>
          <w:szCs w:val="24"/>
        </w:rPr>
        <w:t xml:space="preserve">the </w:t>
      </w:r>
      <w:r>
        <w:rPr>
          <w:rFonts w:eastAsia="PMingLiU" w:cs="Arial"/>
          <w:color w:val="FF0000"/>
          <w:sz w:val="24"/>
          <w:szCs w:val="24"/>
        </w:rPr>
        <w:t xml:space="preserve">constructive </w:t>
      </w:r>
      <w:r>
        <w:rPr>
          <w:rFonts w:eastAsia="PMingLiU" w:cs="Arial"/>
          <w:color w:val="FF0000"/>
          <w:sz w:val="24"/>
          <w:szCs w:val="24"/>
        </w:rPr>
        <w:t>comments on the early draft of this manuscript</w:t>
      </w:r>
      <w:r>
        <w:rPr>
          <w:rFonts w:cs="Arial" w:hint="eastAsia"/>
          <w:color w:val="FF0000"/>
          <w:sz w:val="24"/>
          <w:szCs w:val="24"/>
        </w:rPr>
        <w:t xml:space="preserve">. </w:t>
      </w:r>
    </w:p>
    <w:p w:rsidR="004A755C" w:rsidRDefault="00EA40D6">
      <w:pPr>
        <w:spacing w:line="480" w:lineRule="auto"/>
        <w:rPr>
          <w:rFonts w:cs="Arial"/>
          <w:color w:val="FF0000"/>
          <w:sz w:val="24"/>
          <w:szCs w:val="24"/>
        </w:rPr>
      </w:pPr>
      <w:r>
        <w:rPr>
          <w:rFonts w:eastAsia="PMingLiU" w:cs="Arial"/>
          <w:color w:val="FF0000"/>
          <w:sz w:val="24"/>
          <w:szCs w:val="24"/>
        </w:rPr>
        <w:t>This study was funded by (grant number YYY)</w:t>
      </w:r>
      <w:r>
        <w:rPr>
          <w:rFonts w:cs="Arial" w:hint="eastAsia"/>
          <w:color w:val="FF0000"/>
          <w:sz w:val="24"/>
          <w:szCs w:val="24"/>
        </w:rPr>
        <w:t>.</w:t>
      </w:r>
    </w:p>
    <w:p w:rsidR="004A755C" w:rsidRDefault="004A755C">
      <w:pPr>
        <w:spacing w:line="480" w:lineRule="auto"/>
        <w:rPr>
          <w:rFonts w:eastAsia="PMingLiU" w:cs="Arial"/>
          <w:sz w:val="24"/>
          <w:szCs w:val="24"/>
        </w:rPr>
      </w:pPr>
    </w:p>
    <w:p w:rsidR="004A755C" w:rsidRDefault="00EA40D6">
      <w:pPr>
        <w:spacing w:before="100" w:beforeAutospacing="1" w:line="480" w:lineRule="auto"/>
        <w:rPr>
          <w:rFonts w:cs="Arial"/>
          <w:b/>
          <w:sz w:val="24"/>
          <w:szCs w:val="24"/>
        </w:rPr>
      </w:pPr>
      <w:r>
        <w:rPr>
          <w:rFonts w:eastAsia="PMingLiU" w:cs="Arial"/>
          <w:b/>
          <w:iCs/>
          <w:sz w:val="24"/>
          <w:szCs w:val="24"/>
        </w:rPr>
        <w:t>Conflict of interest</w:t>
      </w:r>
    </w:p>
    <w:p w:rsidR="004A755C" w:rsidRDefault="00EA40D6">
      <w:pPr>
        <w:spacing w:before="100" w:beforeAutospacing="1" w:line="480" w:lineRule="auto"/>
        <w:rPr>
          <w:rFonts w:eastAsia="PMingLiU" w:cs="Arial"/>
          <w:sz w:val="24"/>
          <w:szCs w:val="24"/>
        </w:rPr>
      </w:pPr>
      <w:r>
        <w:rPr>
          <w:rFonts w:eastAsia="PMingLiU" w:cs="Arial"/>
          <w:sz w:val="24"/>
          <w:szCs w:val="24"/>
        </w:rPr>
        <w:t>The author</w:t>
      </w:r>
      <w:r w:rsidR="007714FA">
        <w:rPr>
          <w:rFonts w:eastAsia="PMingLiU" w:cs="Arial"/>
          <w:sz w:val="24"/>
          <w:szCs w:val="24"/>
        </w:rPr>
        <w:t>s</w:t>
      </w:r>
      <w:r>
        <w:rPr>
          <w:rFonts w:eastAsia="PMingLiU" w:cs="Arial"/>
          <w:sz w:val="24"/>
          <w:szCs w:val="24"/>
        </w:rPr>
        <w:t xml:space="preserve"> declare no conflict of interest regarding this manuscript.</w:t>
      </w:r>
    </w:p>
    <w:p w:rsidR="004A755C" w:rsidRDefault="004A755C">
      <w:pPr>
        <w:spacing w:line="480" w:lineRule="auto"/>
        <w:rPr>
          <w:rFonts w:cs="Arial"/>
          <w:b/>
          <w:sz w:val="24"/>
          <w:szCs w:val="24"/>
        </w:rPr>
      </w:pPr>
    </w:p>
    <w:p w:rsidR="004A755C" w:rsidRDefault="00EA40D6">
      <w:pPr>
        <w:spacing w:line="480" w:lineRule="auto"/>
        <w:rPr>
          <w:rFonts w:eastAsia="PMingLiU" w:cs="Arial"/>
          <w:b/>
          <w:iCs/>
          <w:sz w:val="24"/>
          <w:szCs w:val="24"/>
        </w:rPr>
      </w:pPr>
      <w:r>
        <w:rPr>
          <w:rFonts w:eastAsia="PMingLiU" w:cs="Arial"/>
          <w:b/>
          <w:iCs/>
          <w:sz w:val="24"/>
          <w:szCs w:val="24"/>
        </w:rPr>
        <w:br w:type="page"/>
      </w:r>
    </w:p>
    <w:p w:rsidR="00D2407D" w:rsidRPr="00D2407D" w:rsidRDefault="003E761E" w:rsidP="00D2407D">
      <w:pPr>
        <w:pStyle w:val="EndNoteBibliographyTitle"/>
        <w:rPr>
          <w:noProof/>
        </w:rPr>
      </w:pPr>
      <w:r w:rsidRPr="003E761E">
        <w:lastRenderedPageBreak/>
        <w:fldChar w:fldCharType="begin"/>
      </w:r>
      <w:r w:rsidR="00EA40D6">
        <w:instrText xml:space="preserve"> ADDIN EN.REFLIST </w:instrText>
      </w:r>
      <w:r w:rsidRPr="003E761E">
        <w:fldChar w:fldCharType="separate"/>
      </w:r>
      <w:r w:rsidR="00D2407D" w:rsidRPr="00D2407D">
        <w:rPr>
          <w:noProof/>
        </w:rPr>
        <w:t>Reference</w:t>
      </w:r>
    </w:p>
    <w:p w:rsidR="00D2407D" w:rsidRPr="00D2407D" w:rsidRDefault="00D2407D" w:rsidP="00D2407D">
      <w:pPr>
        <w:pStyle w:val="EndNoteBibliographyTitle"/>
        <w:rPr>
          <w:noProof/>
        </w:rPr>
      </w:pPr>
    </w:p>
    <w:p w:rsidR="00D2407D" w:rsidRPr="00D2407D" w:rsidRDefault="00D2407D" w:rsidP="00D2407D">
      <w:pPr>
        <w:pStyle w:val="EndNoteBibliography"/>
        <w:spacing w:after="0"/>
        <w:ind w:left="720" w:hanging="720"/>
        <w:rPr>
          <w:noProof/>
        </w:rPr>
      </w:pPr>
      <w:r w:rsidRPr="00D2407D">
        <w:rPr>
          <w:noProof/>
        </w:rPr>
        <w:t xml:space="preserve">Ansong, M., and C. Pickering. 2013. Are weeds hitchhiking a ride on your car? A systematic review of seed dispersal on cars. PloS one </w:t>
      </w:r>
      <w:r w:rsidRPr="00D2407D">
        <w:rPr>
          <w:b/>
          <w:noProof/>
        </w:rPr>
        <w:t>8</w:t>
      </w:r>
      <w:r w:rsidRPr="00D2407D">
        <w:rPr>
          <w:noProof/>
        </w:rPr>
        <w:t>:e80275.</w:t>
      </w:r>
    </w:p>
    <w:p w:rsidR="00D2407D" w:rsidRPr="00D2407D" w:rsidRDefault="00D2407D" w:rsidP="00D2407D">
      <w:pPr>
        <w:pStyle w:val="EndNoteBibliography"/>
        <w:spacing w:after="0"/>
        <w:ind w:left="720" w:hanging="720"/>
        <w:rPr>
          <w:noProof/>
        </w:rPr>
      </w:pPr>
      <w:r w:rsidRPr="00D2407D">
        <w:rPr>
          <w:noProof/>
        </w:rPr>
        <w:t>Auffret, A. G., J. Berg, and S. A. Cousins. 2014. The geography of human</w:t>
      </w:r>
      <w:r w:rsidRPr="00D2407D">
        <w:rPr>
          <w:rFonts w:ascii="Cambria Math" w:hAnsi="Cambria Math" w:cs="Cambria Math"/>
          <w:noProof/>
        </w:rPr>
        <w:t>‐</w:t>
      </w:r>
      <w:r w:rsidRPr="00D2407D">
        <w:rPr>
          <w:noProof/>
        </w:rPr>
        <w:t xml:space="preserve">mediated dispersal. Diversity and Distributions </w:t>
      </w:r>
      <w:r w:rsidRPr="00D2407D">
        <w:rPr>
          <w:b/>
          <w:noProof/>
        </w:rPr>
        <w:t>20</w:t>
      </w:r>
      <w:r w:rsidRPr="00D2407D">
        <w:rPr>
          <w:noProof/>
        </w:rPr>
        <w:t>:1450-1456.</w:t>
      </w:r>
    </w:p>
    <w:p w:rsidR="00D2407D" w:rsidRPr="00D2407D" w:rsidRDefault="00D2407D" w:rsidP="00D2407D">
      <w:pPr>
        <w:pStyle w:val="EndNoteBibliography"/>
        <w:spacing w:after="0"/>
        <w:ind w:left="720" w:hanging="720"/>
        <w:rPr>
          <w:noProof/>
        </w:rPr>
      </w:pPr>
      <w:r w:rsidRPr="00D2407D">
        <w:rPr>
          <w:noProof/>
        </w:rPr>
        <w:t>Banks, N. C., D. R. Paini, K. L. Bayliss, and M. Hodda. 2015. The role of global trade and transport network topology in the human</w:t>
      </w:r>
      <w:r w:rsidRPr="00D2407D">
        <w:rPr>
          <w:rFonts w:ascii="Cambria Math" w:hAnsi="Cambria Math" w:cs="Cambria Math"/>
          <w:noProof/>
        </w:rPr>
        <w:t>‐</w:t>
      </w:r>
      <w:r w:rsidRPr="00D2407D">
        <w:rPr>
          <w:noProof/>
        </w:rPr>
        <w:t xml:space="preserve">mediated dispersal of alien species. Ecology letters </w:t>
      </w:r>
      <w:r w:rsidRPr="00D2407D">
        <w:rPr>
          <w:b/>
          <w:noProof/>
        </w:rPr>
        <w:t>18</w:t>
      </w:r>
      <w:r w:rsidRPr="00D2407D">
        <w:rPr>
          <w:noProof/>
        </w:rPr>
        <w:t>:188-199.</w:t>
      </w:r>
    </w:p>
    <w:p w:rsidR="00D2407D" w:rsidRPr="00D2407D" w:rsidRDefault="00D2407D" w:rsidP="00D2407D">
      <w:pPr>
        <w:pStyle w:val="EndNoteBibliography"/>
        <w:spacing w:after="0"/>
        <w:ind w:left="720" w:hanging="720"/>
        <w:rPr>
          <w:noProof/>
        </w:rPr>
      </w:pPr>
      <w:r w:rsidRPr="00D2407D">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D2407D">
        <w:rPr>
          <w:b/>
          <w:noProof/>
        </w:rPr>
        <w:t>281</w:t>
      </w:r>
      <w:r w:rsidRPr="00D2407D">
        <w:rPr>
          <w:noProof/>
        </w:rPr>
        <w:t>:737-753.</w:t>
      </w:r>
    </w:p>
    <w:p w:rsidR="00D2407D" w:rsidRPr="00D2407D" w:rsidRDefault="00D2407D" w:rsidP="00D2407D">
      <w:pPr>
        <w:pStyle w:val="EndNoteBibliography"/>
        <w:spacing w:after="0"/>
        <w:ind w:left="720" w:hanging="720"/>
        <w:rPr>
          <w:noProof/>
        </w:rPr>
      </w:pPr>
      <w:r w:rsidRPr="00D2407D">
        <w:rPr>
          <w:noProof/>
        </w:rPr>
        <w:t xml:space="preserve">Billen, J., M. S. Al-Khalifa, and R. R. Silva. 2017. Pretarsus structure in relation to climbing ability in the ants Brachyponera sennaarensis and Daceton armigerum. Saudi Journal of Biological Sciences </w:t>
      </w:r>
      <w:r w:rsidRPr="00D2407D">
        <w:rPr>
          <w:b/>
          <w:noProof/>
        </w:rPr>
        <w:t>24</w:t>
      </w:r>
      <w:r w:rsidRPr="00D2407D">
        <w:rPr>
          <w:noProof/>
        </w:rPr>
        <w:t>:830-836.</w:t>
      </w:r>
    </w:p>
    <w:p w:rsidR="00D2407D" w:rsidRPr="00D2407D" w:rsidRDefault="00D2407D" w:rsidP="00D2407D">
      <w:pPr>
        <w:pStyle w:val="EndNoteBibliography"/>
        <w:spacing w:after="0"/>
        <w:ind w:left="720" w:hanging="720"/>
        <w:rPr>
          <w:noProof/>
        </w:rPr>
      </w:pPr>
      <w:r w:rsidRPr="00D2407D">
        <w:rPr>
          <w:noProof/>
        </w:rPr>
        <w:t xml:space="preserve">Bujan, J., S. P. Yanoviak, and M. Kaspari. 2016. Desiccation resistance in tropical insects: causes and mechanisms underlying variability in a Panama ant community. Ecology and Evolution </w:t>
      </w:r>
      <w:r w:rsidRPr="00D2407D">
        <w:rPr>
          <w:b/>
          <w:noProof/>
        </w:rPr>
        <w:t>6</w:t>
      </w:r>
      <w:r w:rsidRPr="00D2407D">
        <w:rPr>
          <w:noProof/>
        </w:rPr>
        <w:t>:6282-6291.</w:t>
      </w:r>
    </w:p>
    <w:p w:rsidR="00D2407D" w:rsidRPr="00D2407D" w:rsidRDefault="00D2407D" w:rsidP="00D2407D">
      <w:pPr>
        <w:pStyle w:val="EndNoteBibliography"/>
        <w:spacing w:after="0"/>
        <w:ind w:left="720" w:hanging="720"/>
        <w:rPr>
          <w:noProof/>
        </w:rPr>
      </w:pPr>
      <w:r w:rsidRPr="00D2407D">
        <w:rPr>
          <w:noProof/>
        </w:rPr>
        <w:t xml:space="preserve">Cameron, E. K., E. M. Bayne, and M. J. Clapperton. 2007. Human-facilitated invasion of exotic earthworms into northern boreal forests. Ecoscience </w:t>
      </w:r>
      <w:r w:rsidRPr="00D2407D">
        <w:rPr>
          <w:b/>
          <w:noProof/>
        </w:rPr>
        <w:t>14</w:t>
      </w:r>
      <w:r w:rsidRPr="00D2407D">
        <w:rPr>
          <w:noProof/>
        </w:rPr>
        <w:t>:482-490.</w:t>
      </w:r>
    </w:p>
    <w:p w:rsidR="00D2407D" w:rsidRPr="00D2407D" w:rsidRDefault="00D2407D" w:rsidP="00D2407D">
      <w:pPr>
        <w:pStyle w:val="EndNoteBibliography"/>
        <w:spacing w:after="0"/>
        <w:ind w:left="720" w:hanging="720"/>
        <w:rPr>
          <w:noProof/>
        </w:rPr>
      </w:pPr>
      <w:r w:rsidRPr="00D2407D">
        <w:rPr>
          <w:noProof/>
        </w:rPr>
        <w:t xml:space="preserve">Endlein, T., and W. Federle. 2015. On heels and toes: how ants climb with adhesive pads and tarsal friction hair arrays. PloS one </w:t>
      </w:r>
      <w:r w:rsidRPr="00D2407D">
        <w:rPr>
          <w:b/>
          <w:noProof/>
        </w:rPr>
        <w:t>10</w:t>
      </w:r>
      <w:r w:rsidRPr="00D2407D">
        <w:rPr>
          <w:noProof/>
        </w:rPr>
        <w:t>:e0141269.</w:t>
      </w:r>
    </w:p>
    <w:p w:rsidR="00D2407D" w:rsidRPr="00D2407D" w:rsidRDefault="00D2407D" w:rsidP="00D2407D">
      <w:pPr>
        <w:pStyle w:val="EndNoteBibliography"/>
        <w:spacing w:after="0"/>
        <w:ind w:left="720" w:hanging="720"/>
        <w:rPr>
          <w:noProof/>
        </w:rPr>
      </w:pPr>
      <w:r w:rsidRPr="00D2407D">
        <w:rPr>
          <w:noProof/>
        </w:rPr>
        <w:t xml:space="preserve">Eritja, R., J. R. Palmer, D. Roiz, I. Sanpera-Calbet, and F. Bartumeus. 2017. Direct evidence of adult Aedes albopictus dispersal by car. Scientific Reports </w:t>
      </w:r>
      <w:r w:rsidRPr="00D2407D">
        <w:rPr>
          <w:b/>
          <w:noProof/>
        </w:rPr>
        <w:t>7</w:t>
      </w:r>
      <w:r w:rsidRPr="00D2407D">
        <w:rPr>
          <w:noProof/>
        </w:rPr>
        <w:t>:14399.</w:t>
      </w:r>
    </w:p>
    <w:p w:rsidR="00D2407D" w:rsidRPr="00D2407D" w:rsidRDefault="00D2407D" w:rsidP="00D2407D">
      <w:pPr>
        <w:pStyle w:val="EndNoteBibliography"/>
        <w:spacing w:after="0"/>
        <w:ind w:left="720" w:hanging="720"/>
        <w:rPr>
          <w:noProof/>
        </w:rPr>
      </w:pPr>
      <w:r w:rsidRPr="00D2407D">
        <w:rPr>
          <w:noProof/>
        </w:rPr>
        <w:t xml:space="preserve">Gippet, J. M., A. M. Liebhold, G. Fenn-Moltu, and C. Bertelsmeier. 2019. Human-mediated dispersal in insects. Current opinion in insect science </w:t>
      </w:r>
      <w:r w:rsidRPr="00D2407D">
        <w:rPr>
          <w:b/>
          <w:noProof/>
        </w:rPr>
        <w:t>35</w:t>
      </w:r>
      <w:r w:rsidRPr="00D2407D">
        <w:rPr>
          <w:noProof/>
        </w:rPr>
        <w:t>:96-102.</w:t>
      </w:r>
    </w:p>
    <w:p w:rsidR="00D2407D" w:rsidRPr="00D2407D" w:rsidRDefault="00D2407D" w:rsidP="00D2407D">
      <w:pPr>
        <w:pStyle w:val="EndNoteBibliography"/>
        <w:spacing w:after="0"/>
        <w:ind w:left="720" w:hanging="720"/>
        <w:rPr>
          <w:noProof/>
        </w:rPr>
      </w:pPr>
      <w:r w:rsidRPr="00D2407D">
        <w:rPr>
          <w:noProof/>
        </w:rPr>
        <w:t xml:space="preserve">Gray, D. R. 2017. Risk analysis of the invasion pathway of the Asian gypsy moth: a known forest invader. Biological Invasions </w:t>
      </w:r>
      <w:r w:rsidRPr="00D2407D">
        <w:rPr>
          <w:b/>
          <w:noProof/>
        </w:rPr>
        <w:t>19</w:t>
      </w:r>
      <w:r w:rsidRPr="00D2407D">
        <w:rPr>
          <w:noProof/>
        </w:rPr>
        <w:t>:3259-3272.</w:t>
      </w:r>
    </w:p>
    <w:p w:rsidR="00D2407D" w:rsidRPr="00D2407D" w:rsidRDefault="00D2407D" w:rsidP="00D2407D">
      <w:pPr>
        <w:pStyle w:val="EndNoteBibliography"/>
        <w:spacing w:after="0"/>
        <w:ind w:left="720" w:hanging="720"/>
        <w:rPr>
          <w:noProof/>
        </w:rPr>
      </w:pPr>
      <w:r w:rsidRPr="00D2407D">
        <w:rPr>
          <w:noProof/>
        </w:rPr>
        <w:t xml:space="preserve">Hahn, D. A., and D. E. Wheeler. 2002. Seasonal foraging activity and bait preferences of ants on Barro Colorado Island, Panama1. Biotropica </w:t>
      </w:r>
      <w:r w:rsidRPr="00D2407D">
        <w:rPr>
          <w:b/>
          <w:noProof/>
        </w:rPr>
        <w:t>34</w:t>
      </w:r>
      <w:r w:rsidRPr="00D2407D">
        <w:rPr>
          <w:noProof/>
        </w:rPr>
        <w:t>:348-356.</w:t>
      </w:r>
    </w:p>
    <w:p w:rsidR="00D2407D" w:rsidRPr="00D2407D" w:rsidRDefault="00D2407D" w:rsidP="00D2407D">
      <w:pPr>
        <w:pStyle w:val="EndNoteBibliography"/>
        <w:spacing w:after="0"/>
        <w:ind w:left="720" w:hanging="720"/>
        <w:rPr>
          <w:noProof/>
        </w:rPr>
      </w:pPr>
      <w:r w:rsidRPr="00D2407D">
        <w:rPr>
          <w:noProof/>
        </w:rPr>
        <w:lastRenderedPageBreak/>
        <w:t xml:space="preserve">Hashimoto, Y., Y. Morimoto, E. S. Widodo, M. Mohamed, and J. R. Fellowes. 2010. Vertical habitat use and foraging activities of arboreal and ground ants (Hymenoptera: Formicidae) in a Bornean tropical rainforest. Sociobiology </w:t>
      </w:r>
      <w:r w:rsidRPr="00D2407D">
        <w:rPr>
          <w:b/>
          <w:noProof/>
        </w:rPr>
        <w:t>56</w:t>
      </w:r>
      <w:r w:rsidRPr="00D2407D">
        <w:rPr>
          <w:noProof/>
        </w:rPr>
        <w:t>:435.</w:t>
      </w:r>
    </w:p>
    <w:p w:rsidR="00D2407D" w:rsidRPr="00D2407D" w:rsidRDefault="00D2407D" w:rsidP="00D2407D">
      <w:pPr>
        <w:pStyle w:val="EndNoteBibliography"/>
        <w:spacing w:after="0"/>
        <w:ind w:left="720" w:hanging="720"/>
        <w:rPr>
          <w:noProof/>
        </w:rPr>
      </w:pPr>
      <w:r w:rsidRPr="00D2407D">
        <w:rPr>
          <w:noProof/>
        </w:rPr>
        <w:t xml:space="preserve">Hood, W. G., and W. R. Tschinkel. 1990. Desiccation resistance in arboreal and terrestrial ants. Physiological Entomology </w:t>
      </w:r>
      <w:r w:rsidRPr="00D2407D">
        <w:rPr>
          <w:b/>
          <w:noProof/>
        </w:rPr>
        <w:t>15</w:t>
      </w:r>
      <w:r w:rsidRPr="00D2407D">
        <w:rPr>
          <w:noProof/>
        </w:rPr>
        <w:t>:23-35.</w:t>
      </w:r>
    </w:p>
    <w:p w:rsidR="00D2407D" w:rsidRPr="00D2407D" w:rsidRDefault="00D2407D" w:rsidP="00D2407D">
      <w:pPr>
        <w:pStyle w:val="EndNoteBibliography"/>
        <w:spacing w:after="0"/>
        <w:ind w:left="720" w:hanging="720"/>
        <w:rPr>
          <w:noProof/>
        </w:rPr>
      </w:pPr>
      <w:r w:rsidRPr="00D2407D">
        <w:rPr>
          <w:noProof/>
        </w:rPr>
        <w:t xml:space="preserve">Hulme, P. E. 2009. Trade, transport and trouble: managing invasive species pathways in an era of globalization. Journal of applied ecology </w:t>
      </w:r>
      <w:r w:rsidRPr="00D2407D">
        <w:rPr>
          <w:b/>
          <w:noProof/>
        </w:rPr>
        <w:t>46</w:t>
      </w:r>
      <w:r w:rsidRPr="00D2407D">
        <w:rPr>
          <w:noProof/>
        </w:rPr>
        <w:t>:10-18.</w:t>
      </w:r>
    </w:p>
    <w:p w:rsidR="00D2407D" w:rsidRPr="00D2407D" w:rsidRDefault="00D2407D" w:rsidP="00D2407D">
      <w:pPr>
        <w:pStyle w:val="EndNoteBibliography"/>
        <w:spacing w:after="0"/>
        <w:ind w:left="720" w:hanging="720"/>
        <w:rPr>
          <w:noProof/>
        </w:rPr>
      </w:pPr>
      <w:r w:rsidRPr="00D2407D">
        <w:rPr>
          <w:noProof/>
        </w:rPr>
        <w:t xml:space="preserve">Leahy, L., B. R. Scheffers, S. E. Williams, and A. N. Andersen. 2022. Arboreality drives heat tolerance while elevation drives cold tolerance in tropical rainforest ants. Ecology </w:t>
      </w:r>
      <w:r w:rsidRPr="00D2407D">
        <w:rPr>
          <w:b/>
          <w:noProof/>
        </w:rPr>
        <w:t>103</w:t>
      </w:r>
      <w:r w:rsidRPr="00D2407D">
        <w:rPr>
          <w:noProof/>
        </w:rPr>
        <w:t>:e03549.</w:t>
      </w:r>
    </w:p>
    <w:p w:rsidR="00D2407D" w:rsidRPr="00D2407D" w:rsidRDefault="00D2407D" w:rsidP="00D2407D">
      <w:pPr>
        <w:pStyle w:val="EndNoteBibliography"/>
        <w:spacing w:after="0"/>
        <w:ind w:left="720" w:hanging="720"/>
        <w:rPr>
          <w:noProof/>
        </w:rPr>
      </w:pPr>
      <w:r w:rsidRPr="00D2407D">
        <w:rPr>
          <w:noProof/>
        </w:rPr>
        <w:t xml:space="preserve">Meurisse, N., D. Rassati, B. P. Hurley, E. G. Brockerhoff, and R. A. Haack. 2019. Common pathways by which non-native forest insects move internationally and domestically. Journal of Pest Science </w:t>
      </w:r>
      <w:r w:rsidRPr="00D2407D">
        <w:rPr>
          <w:b/>
          <w:noProof/>
        </w:rPr>
        <w:t>92</w:t>
      </w:r>
      <w:r w:rsidRPr="00D2407D">
        <w:rPr>
          <w:noProof/>
        </w:rPr>
        <w:t>:13-27.</w:t>
      </w:r>
    </w:p>
    <w:p w:rsidR="00D2407D" w:rsidRPr="00D2407D" w:rsidRDefault="00D2407D" w:rsidP="00D2407D">
      <w:pPr>
        <w:pStyle w:val="EndNoteBibliography"/>
        <w:spacing w:after="0"/>
        <w:ind w:left="720" w:hanging="720"/>
        <w:rPr>
          <w:noProof/>
        </w:rPr>
      </w:pPr>
      <w:r w:rsidRPr="00D2407D">
        <w:rPr>
          <w:noProof/>
        </w:rPr>
        <w:t xml:space="preserve">Orivel, J., M. Malherbe, and A. Dejean. 2001. Relationships between pretarsus morphology and arboreal life in ponerine ants of the genus Pachycondyla (Formicidae: Ponerinae). Annals of the Entomological Society of America </w:t>
      </w:r>
      <w:r w:rsidRPr="00D2407D">
        <w:rPr>
          <w:b/>
          <w:noProof/>
        </w:rPr>
        <w:t>94</w:t>
      </w:r>
      <w:r w:rsidRPr="00D2407D">
        <w:rPr>
          <w:noProof/>
        </w:rPr>
        <w:t>:449-456.</w:t>
      </w:r>
    </w:p>
    <w:p w:rsidR="00D2407D" w:rsidRPr="00D2407D" w:rsidRDefault="00D2407D" w:rsidP="00D2407D">
      <w:pPr>
        <w:pStyle w:val="EndNoteBibliography"/>
        <w:spacing w:after="0"/>
        <w:ind w:left="720" w:hanging="720"/>
        <w:rPr>
          <w:noProof/>
        </w:rPr>
      </w:pPr>
      <w:r w:rsidRPr="00D2407D">
        <w:rPr>
          <w:noProof/>
        </w:rPr>
        <w:t xml:space="preserve">Parr, C. L., and T. R. Bishop. 2022. The response of ants to climate change. Global change biology </w:t>
      </w:r>
      <w:r w:rsidRPr="00D2407D">
        <w:rPr>
          <w:b/>
          <w:noProof/>
        </w:rPr>
        <w:t>28</w:t>
      </w:r>
      <w:r w:rsidRPr="00D2407D">
        <w:rPr>
          <w:noProof/>
        </w:rPr>
        <w:t>:3188-3205.</w:t>
      </w:r>
    </w:p>
    <w:p w:rsidR="00D2407D" w:rsidRPr="00D2407D" w:rsidRDefault="00D2407D" w:rsidP="00D2407D">
      <w:pPr>
        <w:pStyle w:val="EndNoteBibliography"/>
        <w:spacing w:after="0"/>
        <w:ind w:left="720" w:hanging="720"/>
        <w:rPr>
          <w:noProof/>
        </w:rPr>
      </w:pPr>
      <w:r w:rsidRPr="00D2407D">
        <w:rPr>
          <w:noProof/>
        </w:rPr>
        <w:t>Taylor, K., T. Brummer, M. L. Taper, A. Wing, and L. J. Rew. 2012. Human</w:t>
      </w:r>
      <w:r w:rsidRPr="00D2407D">
        <w:rPr>
          <w:rFonts w:ascii="Cambria Math" w:hAnsi="Cambria Math" w:cs="Cambria Math"/>
          <w:noProof/>
        </w:rPr>
        <w:t>‐</w:t>
      </w:r>
      <w:r w:rsidRPr="00D2407D">
        <w:rPr>
          <w:noProof/>
        </w:rPr>
        <w:t>mediated long</w:t>
      </w:r>
      <w:r w:rsidRPr="00D2407D">
        <w:rPr>
          <w:rFonts w:ascii="Cambria Math" w:hAnsi="Cambria Math" w:cs="Cambria Math"/>
          <w:noProof/>
        </w:rPr>
        <w:t>‐</w:t>
      </w:r>
      <w:r w:rsidRPr="00D2407D">
        <w:rPr>
          <w:noProof/>
        </w:rPr>
        <w:t xml:space="preserve">distance dispersal: an empirical evaluation of seed dispersal by vehicles. Diversity and Distributions </w:t>
      </w:r>
      <w:r w:rsidRPr="00D2407D">
        <w:rPr>
          <w:b/>
          <w:noProof/>
        </w:rPr>
        <w:t>18</w:t>
      </w:r>
      <w:r w:rsidRPr="00D2407D">
        <w:rPr>
          <w:noProof/>
        </w:rPr>
        <w:t>:942-951.</w:t>
      </w:r>
    </w:p>
    <w:p w:rsidR="00D2407D" w:rsidRPr="00D2407D" w:rsidRDefault="00D2407D" w:rsidP="00D2407D">
      <w:pPr>
        <w:pStyle w:val="EndNoteBibliography"/>
        <w:spacing w:after="0"/>
        <w:ind w:left="720" w:hanging="720"/>
        <w:rPr>
          <w:noProof/>
        </w:rPr>
      </w:pPr>
      <w:r w:rsidRPr="00D2407D">
        <w:rPr>
          <w:noProof/>
        </w:rPr>
        <w:t>Von der Lippe, M., and I. Kowarik. 2007. Long</w:t>
      </w:r>
      <w:r w:rsidRPr="00D2407D">
        <w:rPr>
          <w:rFonts w:ascii="Cambria Math" w:hAnsi="Cambria Math" w:cs="Cambria Math"/>
          <w:noProof/>
        </w:rPr>
        <w:t>‐</w:t>
      </w:r>
      <w:r w:rsidRPr="00D2407D">
        <w:rPr>
          <w:noProof/>
        </w:rPr>
        <w:t xml:space="preserve">distance dispersal of plants by vehicles as a driver of plant invasions. Conservation Biology </w:t>
      </w:r>
      <w:r w:rsidRPr="00D2407D">
        <w:rPr>
          <w:b/>
          <w:noProof/>
        </w:rPr>
        <w:t>21</w:t>
      </w:r>
      <w:r w:rsidRPr="00D2407D">
        <w:rPr>
          <w:noProof/>
        </w:rPr>
        <w:t>:986-996.</w:t>
      </w:r>
    </w:p>
    <w:p w:rsidR="00D2407D" w:rsidRPr="00D2407D" w:rsidRDefault="00D2407D" w:rsidP="00D2407D">
      <w:pPr>
        <w:pStyle w:val="EndNoteBibliography"/>
        <w:spacing w:after="0"/>
        <w:ind w:left="720" w:hanging="720"/>
        <w:rPr>
          <w:noProof/>
        </w:rPr>
      </w:pPr>
      <w:r w:rsidRPr="00D2407D">
        <w:rPr>
          <w:noProof/>
        </w:rPr>
        <w:t>Ward, D. F., J. R. Beggs, M. N. Clout, R. J. Harris, and S. O’Connor. 2006. The diversity and origin of exotic ants arriving in New Zealand via human</w:t>
      </w:r>
      <w:r w:rsidRPr="00D2407D">
        <w:rPr>
          <w:rFonts w:ascii="Cambria Math" w:hAnsi="Cambria Math" w:cs="Cambria Math"/>
          <w:noProof/>
        </w:rPr>
        <w:t>‐</w:t>
      </w:r>
      <w:r w:rsidRPr="00D2407D">
        <w:rPr>
          <w:noProof/>
        </w:rPr>
        <w:t xml:space="preserve">mediated dispersal. Diversity and Distributions </w:t>
      </w:r>
      <w:r w:rsidRPr="00D2407D">
        <w:rPr>
          <w:b/>
          <w:noProof/>
        </w:rPr>
        <w:t>12</w:t>
      </w:r>
      <w:r w:rsidRPr="00D2407D">
        <w:rPr>
          <w:noProof/>
        </w:rPr>
        <w:t>:601-609.</w:t>
      </w:r>
    </w:p>
    <w:p w:rsidR="00D2407D" w:rsidRPr="00D2407D" w:rsidRDefault="00D2407D" w:rsidP="00D2407D">
      <w:pPr>
        <w:pStyle w:val="EndNoteBibliography"/>
        <w:spacing w:after="0"/>
        <w:ind w:left="720" w:hanging="720"/>
        <w:rPr>
          <w:noProof/>
        </w:rPr>
      </w:pPr>
      <w:r w:rsidRPr="00D2407D">
        <w:rPr>
          <w:noProof/>
        </w:rPr>
        <w:t xml:space="preserve">Wilson, J. R., E. E. Dormontt, P. J. Prentis, A. J. Lowe, and D. M. Richardson. 2009. Something in the way you move: dispersal pathways affect invasion success. Trends in ecology &amp; evolution </w:t>
      </w:r>
      <w:r w:rsidRPr="00D2407D">
        <w:rPr>
          <w:b/>
          <w:noProof/>
        </w:rPr>
        <w:t>24</w:t>
      </w:r>
      <w:r w:rsidRPr="00D2407D">
        <w:rPr>
          <w:noProof/>
        </w:rPr>
        <w:t>:136-144.</w:t>
      </w:r>
    </w:p>
    <w:p w:rsidR="00D2407D" w:rsidRPr="00D2407D" w:rsidRDefault="00D2407D" w:rsidP="00D2407D">
      <w:pPr>
        <w:pStyle w:val="EndNoteBibliography"/>
        <w:ind w:left="720" w:hanging="720"/>
        <w:rPr>
          <w:noProof/>
        </w:rPr>
      </w:pPr>
      <w:r w:rsidRPr="00D2407D">
        <w:rPr>
          <w:noProof/>
        </w:rPr>
        <w:t xml:space="preserve">Yanoviak, S., and M. Kaspari. 2000. Community structure and the habitat templet: ants in the tropical forest canopy and litter. Oikos </w:t>
      </w:r>
      <w:r w:rsidRPr="00D2407D">
        <w:rPr>
          <w:b/>
          <w:noProof/>
        </w:rPr>
        <w:t>89</w:t>
      </w:r>
      <w:r w:rsidRPr="00D2407D">
        <w:rPr>
          <w:noProof/>
        </w:rPr>
        <w:t>:259-266.</w:t>
      </w:r>
    </w:p>
    <w:p w:rsidR="004A755C" w:rsidRDefault="003E761E">
      <w:pPr>
        <w:spacing w:line="480" w:lineRule="auto"/>
        <w:jc w:val="left"/>
        <w:rPr>
          <w:rFonts w:cs="Arial"/>
          <w:color w:val="FF0000"/>
          <w:sz w:val="24"/>
          <w:szCs w:val="24"/>
        </w:rPr>
      </w:pPr>
      <w:r>
        <w:rPr>
          <w:rFonts w:cs="Arial"/>
          <w:color w:val="FF0000"/>
          <w:sz w:val="24"/>
          <w:szCs w:val="24"/>
        </w:rPr>
        <w:fldChar w:fldCharType="end"/>
      </w:r>
      <w:r w:rsidR="00EA40D6">
        <w:rPr>
          <w:rFonts w:cs="Arial"/>
          <w:color w:val="FF0000"/>
          <w:sz w:val="24"/>
          <w:szCs w:val="24"/>
        </w:rPr>
        <w:br w:type="page"/>
      </w:r>
    </w:p>
    <w:p w:rsidR="004A755C" w:rsidRDefault="00EA40D6">
      <w:pPr>
        <w:spacing w:line="480" w:lineRule="auto"/>
        <w:rPr>
          <w:rFonts w:cs="Arial"/>
          <w:b/>
          <w:bCs/>
          <w:sz w:val="24"/>
          <w:szCs w:val="24"/>
        </w:rPr>
      </w:pPr>
      <w:r>
        <w:rPr>
          <w:rFonts w:cs="Arial"/>
          <w:b/>
          <w:bCs/>
          <w:sz w:val="24"/>
          <w:szCs w:val="24"/>
        </w:rPr>
        <w:lastRenderedPageBreak/>
        <w:t>Tables and Figures</w:t>
      </w:r>
    </w:p>
    <w:p w:rsidR="004A755C" w:rsidRDefault="00EA40D6">
      <w:pPr>
        <w:spacing w:line="480" w:lineRule="auto"/>
        <w:rPr>
          <w:rFonts w:cs="Arial"/>
          <w:sz w:val="24"/>
          <w:szCs w:val="24"/>
        </w:rPr>
      </w:pPr>
      <w:proofErr w:type="gramStart"/>
      <w:r>
        <w:rPr>
          <w:rFonts w:cs="Arial" w:hint="eastAsia"/>
          <w:sz w:val="24"/>
          <w:szCs w:val="24"/>
        </w:rPr>
        <w:t>Table 1.</w:t>
      </w:r>
      <w:proofErr w:type="gramEnd"/>
      <w:r>
        <w:rPr>
          <w:rFonts w:cs="Arial" w:hint="eastAsia"/>
          <w:sz w:val="24"/>
          <w:szCs w:val="24"/>
        </w:rPr>
        <w:t xml:space="preserve"> The status, habitat association, and the number of reported hitchhiking cases of the </w:t>
      </w:r>
      <w:r>
        <w:rPr>
          <w:rFonts w:cs="Arial"/>
          <w:sz w:val="24"/>
          <w:szCs w:val="24"/>
        </w:rPr>
        <w:t xml:space="preserve">ant </w:t>
      </w:r>
      <w:r>
        <w:rPr>
          <w:rFonts w:cs="Arial" w:hint="eastAsia"/>
          <w:sz w:val="24"/>
          <w:szCs w:val="24"/>
        </w:rPr>
        <w:t>species in this study</w:t>
      </w:r>
    </w:p>
    <w:tbl>
      <w:tblPr>
        <w:tblStyle w:val="af6"/>
        <w:tblW w:w="9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47"/>
        <w:gridCol w:w="1610"/>
        <w:gridCol w:w="2390"/>
        <w:gridCol w:w="1493"/>
      </w:tblGrid>
      <w:tr w:rsidR="004A755C" w:rsidTr="003C0F9C">
        <w:trPr>
          <w:trHeight w:val="509"/>
          <w:jc w:val="center"/>
        </w:trPr>
        <w:tc>
          <w:tcPr>
            <w:tcW w:w="3747" w:type="dxa"/>
            <w:tcBorders>
              <w:top w:val="single" w:sz="4" w:space="0" w:color="000000"/>
              <w:bottom w:val="single" w:sz="4" w:space="0" w:color="auto"/>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Species</w:t>
            </w:r>
          </w:p>
        </w:tc>
        <w:tc>
          <w:tcPr>
            <w:tcW w:w="1610" w:type="dxa"/>
            <w:tcBorders>
              <w:top w:val="single" w:sz="4" w:space="0" w:color="000000"/>
              <w:bottom w:val="single" w:sz="4" w:space="0" w:color="auto"/>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Status</w:t>
            </w:r>
          </w:p>
        </w:tc>
        <w:tc>
          <w:tcPr>
            <w:tcW w:w="2390" w:type="dxa"/>
            <w:tcBorders>
              <w:top w:val="single" w:sz="4" w:space="0" w:color="000000"/>
              <w:bottom w:val="single" w:sz="4" w:space="0" w:color="auto"/>
              <w:tl2br w:val="nil"/>
              <w:tr2bl w:val="nil"/>
            </w:tcBorders>
            <w:vAlign w:val="center"/>
          </w:tcPr>
          <w:p w:rsidR="004A755C" w:rsidRDefault="00EA40D6">
            <w:pPr>
              <w:widowControl/>
              <w:spacing w:after="0" w:line="240" w:lineRule="auto"/>
              <w:jc w:val="center"/>
              <w:textAlignment w:val="center"/>
              <w:rPr>
                <w:rFonts w:eastAsia="SimSun" w:cs="Arial"/>
                <w:color w:val="000000"/>
                <w:sz w:val="24"/>
                <w:szCs w:val="24"/>
                <w:lang w:eastAsia="zh-CN"/>
              </w:rPr>
            </w:pPr>
            <w:r>
              <w:rPr>
                <w:rFonts w:eastAsia="SimSun" w:cs="Arial"/>
                <w:color w:val="000000"/>
                <w:sz w:val="24"/>
                <w:szCs w:val="24"/>
                <w:lang w:eastAsia="zh-CN"/>
              </w:rPr>
              <w:t>Habitat association</w:t>
            </w:r>
          </w:p>
        </w:tc>
        <w:tc>
          <w:tcPr>
            <w:tcW w:w="1493" w:type="dxa"/>
            <w:tcBorders>
              <w:top w:val="single" w:sz="4" w:space="0" w:color="000000"/>
              <w:bottom w:val="single" w:sz="4" w:space="0" w:color="auto"/>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Cases</w:t>
            </w:r>
          </w:p>
        </w:tc>
      </w:tr>
      <w:tr w:rsidR="004A755C" w:rsidTr="003C0F9C">
        <w:trPr>
          <w:trHeight w:val="569"/>
          <w:jc w:val="center"/>
        </w:trPr>
        <w:tc>
          <w:tcPr>
            <w:tcW w:w="3747" w:type="dxa"/>
            <w:tcBorders>
              <w:top w:val="single" w:sz="4" w:space="0" w:color="auto"/>
              <w:bottom w:val="nil"/>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Polyrhachis</w:t>
            </w:r>
            <w:proofErr w:type="spellEnd"/>
            <w:r>
              <w:rPr>
                <w:rFonts w:eastAsia="SimSun" w:cs="Arial"/>
                <w:i/>
                <w:iCs/>
                <w:color w:val="000000"/>
                <w:sz w:val="24"/>
                <w:szCs w:val="24"/>
                <w:lang w:eastAsia="zh-CN"/>
              </w:rPr>
              <w:t xml:space="preserve"> dives</w:t>
            </w:r>
          </w:p>
        </w:tc>
        <w:tc>
          <w:tcPr>
            <w:tcW w:w="1610" w:type="dxa"/>
            <w:tcBorders>
              <w:top w:val="single" w:sz="4" w:space="0" w:color="auto"/>
              <w:bottom w:val="nil"/>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Native</w:t>
            </w:r>
          </w:p>
        </w:tc>
        <w:tc>
          <w:tcPr>
            <w:tcW w:w="2390" w:type="dxa"/>
            <w:tcBorders>
              <w:top w:val="single" w:sz="4" w:space="0" w:color="auto"/>
              <w:bottom w:val="nil"/>
              <w:tl2br w:val="nil"/>
              <w:tr2bl w:val="nil"/>
            </w:tcBorders>
            <w:vAlign w:val="center"/>
          </w:tcPr>
          <w:p w:rsidR="004A755C" w:rsidRDefault="00EA40D6">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Arboreal</w:t>
            </w:r>
          </w:p>
        </w:tc>
        <w:tc>
          <w:tcPr>
            <w:tcW w:w="1493" w:type="dxa"/>
            <w:tcBorders>
              <w:top w:val="single" w:sz="4" w:space="0" w:color="auto"/>
              <w:bottom w:val="nil"/>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4A755C" w:rsidTr="003C0F9C">
        <w:trPr>
          <w:trHeight w:val="560"/>
          <w:jc w:val="center"/>
        </w:trPr>
        <w:tc>
          <w:tcPr>
            <w:tcW w:w="3747" w:type="dxa"/>
            <w:tcBorders>
              <w:top w:val="nil"/>
              <w:bottom w:val="nil"/>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Nylanderia</w:t>
            </w:r>
            <w:proofErr w:type="spellEnd"/>
            <w:r>
              <w:rPr>
                <w:rFonts w:eastAsia="SimSun" w:cs="Arial"/>
                <w:i/>
                <w:iCs/>
                <w:color w:val="000000"/>
                <w:sz w:val="24"/>
                <w:szCs w:val="24"/>
                <w:lang w:eastAsia="zh-CN"/>
              </w:rPr>
              <w:t xml:space="preserve"> </w:t>
            </w:r>
            <w:r>
              <w:rPr>
                <w:rFonts w:eastAsia="SimSun" w:cs="Arial"/>
                <w:color w:val="000000"/>
                <w:sz w:val="24"/>
                <w:szCs w:val="24"/>
                <w:lang w:eastAsia="zh-CN"/>
              </w:rPr>
              <w:t>sp.</w:t>
            </w:r>
          </w:p>
        </w:tc>
        <w:tc>
          <w:tcPr>
            <w:tcW w:w="1610" w:type="dxa"/>
            <w:tcBorders>
              <w:top w:val="nil"/>
              <w:bottom w:val="nil"/>
              <w:tl2br w:val="nil"/>
              <w:tr2bl w:val="nil"/>
            </w:tcBorders>
            <w:vAlign w:val="center"/>
          </w:tcPr>
          <w:p w:rsidR="004A755C" w:rsidRDefault="00EA40D6">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Native</w:t>
            </w:r>
          </w:p>
        </w:tc>
        <w:tc>
          <w:tcPr>
            <w:tcW w:w="2390" w:type="dxa"/>
            <w:tcBorders>
              <w:top w:val="nil"/>
              <w:bottom w:val="nil"/>
              <w:tl2br w:val="nil"/>
              <w:tr2bl w:val="nil"/>
            </w:tcBorders>
            <w:vAlign w:val="center"/>
          </w:tcPr>
          <w:p w:rsidR="004A755C" w:rsidRDefault="00EA40D6">
            <w:pPr>
              <w:widowControl/>
              <w:spacing w:after="0" w:line="240" w:lineRule="auto"/>
              <w:jc w:val="center"/>
              <w:textAlignment w:val="center"/>
              <w:rPr>
                <w:rFonts w:eastAsia="PMingLiU" w:cs="Arial"/>
                <w:color w:val="000000"/>
                <w:sz w:val="24"/>
                <w:szCs w:val="24"/>
              </w:rPr>
            </w:pPr>
            <w:r>
              <w:rPr>
                <w:rFonts w:eastAsia="PMingLiU" w:cs="Arial" w:hint="eastAsia"/>
                <w:color w:val="000000"/>
                <w:sz w:val="24"/>
                <w:szCs w:val="24"/>
              </w:rPr>
              <w:t>Ground-dwelling</w:t>
            </w:r>
          </w:p>
        </w:tc>
        <w:tc>
          <w:tcPr>
            <w:tcW w:w="1493" w:type="dxa"/>
            <w:tcBorders>
              <w:top w:val="nil"/>
              <w:bottom w:val="nil"/>
              <w:tl2br w:val="nil"/>
              <w:tr2bl w:val="nil"/>
            </w:tcBorders>
            <w:vAlign w:val="center"/>
          </w:tcPr>
          <w:p w:rsidR="004A755C" w:rsidRDefault="00EA40D6">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1</w:t>
            </w:r>
          </w:p>
        </w:tc>
      </w:tr>
      <w:tr w:rsidR="004A755C" w:rsidTr="003C0F9C">
        <w:trPr>
          <w:trHeight w:val="560"/>
          <w:jc w:val="center"/>
        </w:trPr>
        <w:tc>
          <w:tcPr>
            <w:tcW w:w="3747" w:type="dxa"/>
            <w:tcBorders>
              <w:top w:val="nil"/>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lang w:eastAsia="zh-CN"/>
              </w:rPr>
            </w:pPr>
            <w:proofErr w:type="spellStart"/>
            <w:r>
              <w:rPr>
                <w:rFonts w:eastAsia="SimSun" w:cs="Arial"/>
                <w:i/>
                <w:iCs/>
                <w:color w:val="000000"/>
                <w:sz w:val="24"/>
                <w:szCs w:val="24"/>
                <w:lang w:eastAsia="zh-CN"/>
              </w:rPr>
              <w:t>Dolichoderus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thoracicus</w:t>
            </w:r>
            <w:proofErr w:type="spellEnd"/>
          </w:p>
        </w:tc>
        <w:tc>
          <w:tcPr>
            <w:tcW w:w="1610" w:type="dxa"/>
            <w:tcBorders>
              <w:top w:val="nil"/>
              <w:tl2br w:val="nil"/>
              <w:tr2bl w:val="nil"/>
            </w:tcBorders>
            <w:vAlign w:val="center"/>
          </w:tcPr>
          <w:p w:rsidR="004A755C" w:rsidRDefault="00EA40D6">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Exotic</w:t>
            </w:r>
          </w:p>
        </w:tc>
        <w:tc>
          <w:tcPr>
            <w:tcW w:w="2390" w:type="dxa"/>
            <w:tcBorders>
              <w:top w:val="nil"/>
              <w:tl2br w:val="nil"/>
              <w:tr2bl w:val="nil"/>
            </w:tcBorders>
            <w:vAlign w:val="center"/>
          </w:tcPr>
          <w:p w:rsidR="004A755C" w:rsidRDefault="00EA40D6">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op w:val="nil"/>
              <w:tl2br w:val="nil"/>
              <w:tr2bl w:val="nil"/>
            </w:tcBorders>
            <w:vAlign w:val="center"/>
          </w:tcPr>
          <w:p w:rsidR="004A755C" w:rsidRDefault="00EA40D6">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rPr>
              <w:t>26</w:t>
            </w:r>
          </w:p>
        </w:tc>
      </w:tr>
      <w:tr w:rsidR="004A755C" w:rsidTr="003C0F9C">
        <w:trPr>
          <w:trHeight w:val="545"/>
          <w:jc w:val="center"/>
        </w:trPr>
        <w:tc>
          <w:tcPr>
            <w:tcW w:w="3747" w:type="dxa"/>
            <w:tcBorders>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Tapinoma</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melanocephalum</w:t>
            </w:r>
            <w:proofErr w:type="spellEnd"/>
          </w:p>
        </w:tc>
        <w:tc>
          <w:tcPr>
            <w:tcW w:w="1610"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4A755C" w:rsidRDefault="00EA40D6">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5</w:t>
            </w:r>
          </w:p>
        </w:tc>
      </w:tr>
      <w:tr w:rsidR="004A755C" w:rsidTr="003C0F9C">
        <w:trPr>
          <w:trHeight w:val="545"/>
          <w:jc w:val="center"/>
        </w:trPr>
        <w:tc>
          <w:tcPr>
            <w:tcW w:w="3747" w:type="dxa"/>
            <w:tcBorders>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Paratrechina</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longicornis</w:t>
            </w:r>
            <w:proofErr w:type="spellEnd"/>
          </w:p>
        </w:tc>
        <w:tc>
          <w:tcPr>
            <w:tcW w:w="1610"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4A755C" w:rsidRDefault="00EA40D6">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4A755C" w:rsidTr="003C0F9C">
        <w:trPr>
          <w:trHeight w:val="545"/>
          <w:jc w:val="center"/>
        </w:trPr>
        <w:tc>
          <w:tcPr>
            <w:tcW w:w="3747" w:type="dxa"/>
            <w:tcBorders>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albipes</w:t>
            </w:r>
            <w:proofErr w:type="spellEnd"/>
          </w:p>
        </w:tc>
        <w:tc>
          <w:tcPr>
            <w:tcW w:w="1610"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4A755C" w:rsidRDefault="00EA40D6">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4</w:t>
            </w:r>
          </w:p>
        </w:tc>
      </w:tr>
      <w:tr w:rsidR="004A755C" w:rsidTr="003C0F9C">
        <w:trPr>
          <w:trHeight w:val="545"/>
          <w:jc w:val="center"/>
        </w:trPr>
        <w:tc>
          <w:tcPr>
            <w:tcW w:w="3747" w:type="dxa"/>
            <w:tcBorders>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Technomyrmex</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brunneus</w:t>
            </w:r>
            <w:proofErr w:type="spellEnd"/>
          </w:p>
        </w:tc>
        <w:tc>
          <w:tcPr>
            <w:tcW w:w="1610"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tl2br w:val="nil"/>
              <w:tr2bl w:val="nil"/>
            </w:tcBorders>
            <w:vAlign w:val="center"/>
          </w:tcPr>
          <w:p w:rsidR="004A755C" w:rsidRDefault="00EA40D6">
            <w:pPr>
              <w:widowControl/>
              <w:spacing w:after="0" w:line="240" w:lineRule="auto"/>
              <w:jc w:val="center"/>
              <w:textAlignment w:val="center"/>
              <w:rPr>
                <w:rFonts w:eastAsia="SimSun" w:cs="Arial"/>
                <w:color w:val="000000"/>
                <w:sz w:val="24"/>
                <w:szCs w:val="24"/>
                <w:lang w:eastAsia="zh-CN"/>
              </w:rPr>
            </w:pPr>
            <w:r>
              <w:rPr>
                <w:rFonts w:eastAsia="PMingLiU" w:cs="Arial" w:hint="eastAsia"/>
                <w:color w:val="000000"/>
                <w:sz w:val="24"/>
                <w:szCs w:val="24"/>
              </w:rPr>
              <w:t>Arboreal</w:t>
            </w:r>
          </w:p>
        </w:tc>
        <w:tc>
          <w:tcPr>
            <w:tcW w:w="1493" w:type="dxa"/>
            <w:tcBorders>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2</w:t>
            </w:r>
          </w:p>
        </w:tc>
      </w:tr>
      <w:tr w:rsidR="004A755C" w:rsidTr="003C0F9C">
        <w:trPr>
          <w:trHeight w:val="555"/>
          <w:jc w:val="center"/>
        </w:trPr>
        <w:tc>
          <w:tcPr>
            <w:tcW w:w="3747" w:type="dxa"/>
            <w:tcBorders>
              <w:bottom w:val="single" w:sz="4" w:space="0" w:color="auto"/>
              <w:tl2br w:val="nil"/>
              <w:tr2bl w:val="nil"/>
            </w:tcBorders>
            <w:vAlign w:val="center"/>
          </w:tcPr>
          <w:p w:rsidR="004A755C" w:rsidRDefault="00EA40D6">
            <w:pPr>
              <w:widowControl/>
              <w:spacing w:after="0" w:line="240" w:lineRule="auto"/>
              <w:jc w:val="center"/>
              <w:textAlignment w:val="center"/>
              <w:rPr>
                <w:rFonts w:cs="Arial"/>
                <w:i/>
                <w:iCs/>
                <w:color w:val="FF0000"/>
                <w:sz w:val="24"/>
                <w:szCs w:val="24"/>
              </w:rPr>
            </w:pPr>
            <w:proofErr w:type="spellStart"/>
            <w:r>
              <w:rPr>
                <w:rFonts w:eastAsia="SimSun" w:cs="Arial"/>
                <w:i/>
                <w:iCs/>
                <w:color w:val="000000"/>
                <w:sz w:val="24"/>
                <w:szCs w:val="24"/>
                <w:lang w:eastAsia="zh-CN"/>
              </w:rPr>
              <w:t>Anoplolepis</w:t>
            </w:r>
            <w:proofErr w:type="spellEnd"/>
            <w:r>
              <w:rPr>
                <w:rFonts w:eastAsia="SimSun" w:cs="Arial"/>
                <w:i/>
                <w:iCs/>
                <w:color w:val="000000"/>
                <w:sz w:val="24"/>
                <w:szCs w:val="24"/>
                <w:lang w:eastAsia="zh-CN"/>
              </w:rPr>
              <w:t xml:space="preserve"> </w:t>
            </w:r>
            <w:proofErr w:type="spellStart"/>
            <w:r>
              <w:rPr>
                <w:rFonts w:eastAsia="SimSun" w:cs="Arial"/>
                <w:i/>
                <w:iCs/>
                <w:color w:val="000000"/>
                <w:sz w:val="24"/>
                <w:szCs w:val="24"/>
                <w:lang w:eastAsia="zh-CN"/>
              </w:rPr>
              <w:t>gracilipes</w:t>
            </w:r>
            <w:proofErr w:type="spellEnd"/>
          </w:p>
        </w:tc>
        <w:tc>
          <w:tcPr>
            <w:tcW w:w="1610" w:type="dxa"/>
            <w:tcBorders>
              <w:bottom w:val="single" w:sz="4" w:space="0" w:color="auto"/>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Exotic</w:t>
            </w:r>
          </w:p>
        </w:tc>
        <w:tc>
          <w:tcPr>
            <w:tcW w:w="2390" w:type="dxa"/>
            <w:tcBorders>
              <w:bottom w:val="single" w:sz="4" w:space="0" w:color="auto"/>
              <w:tl2br w:val="nil"/>
              <w:tr2bl w:val="nil"/>
            </w:tcBorders>
            <w:vAlign w:val="center"/>
          </w:tcPr>
          <w:p w:rsidR="004A755C" w:rsidRDefault="00EA40D6">
            <w:pPr>
              <w:widowControl/>
              <w:spacing w:after="0" w:line="240" w:lineRule="auto"/>
              <w:jc w:val="center"/>
              <w:textAlignment w:val="center"/>
              <w:rPr>
                <w:rFonts w:eastAsia="SimSun" w:cs="Arial"/>
                <w:color w:val="000000"/>
                <w:sz w:val="24"/>
                <w:szCs w:val="24"/>
                <w:lang w:eastAsia="zh-CN"/>
              </w:rPr>
            </w:pPr>
            <w:r>
              <w:rPr>
                <w:rFonts w:eastAsia="PMingLiU" w:cs="Arial"/>
                <w:color w:val="000000"/>
                <w:sz w:val="24"/>
                <w:szCs w:val="24"/>
              </w:rPr>
              <w:t>Both</w:t>
            </w:r>
          </w:p>
        </w:tc>
        <w:tc>
          <w:tcPr>
            <w:tcW w:w="1493" w:type="dxa"/>
            <w:tcBorders>
              <w:bottom w:val="single" w:sz="4" w:space="0" w:color="auto"/>
              <w:tl2br w:val="nil"/>
              <w:tr2bl w:val="nil"/>
            </w:tcBorders>
            <w:vAlign w:val="center"/>
          </w:tcPr>
          <w:p w:rsidR="004A755C" w:rsidRDefault="00EA40D6">
            <w:pPr>
              <w:widowControl/>
              <w:spacing w:after="0" w:line="240" w:lineRule="auto"/>
              <w:jc w:val="center"/>
              <w:textAlignment w:val="center"/>
              <w:rPr>
                <w:rFonts w:cs="Arial"/>
                <w:color w:val="FF0000"/>
                <w:sz w:val="24"/>
                <w:szCs w:val="24"/>
              </w:rPr>
            </w:pPr>
            <w:r>
              <w:rPr>
                <w:rFonts w:eastAsia="SimSun" w:cs="Arial"/>
                <w:color w:val="000000"/>
                <w:sz w:val="24"/>
                <w:szCs w:val="24"/>
                <w:lang w:eastAsia="zh-CN"/>
              </w:rPr>
              <w:t>1</w:t>
            </w:r>
          </w:p>
        </w:tc>
      </w:tr>
    </w:tbl>
    <w:p w:rsidR="004A755C" w:rsidRDefault="004A755C">
      <w:pPr>
        <w:spacing w:line="480" w:lineRule="auto"/>
        <w:rPr>
          <w:rFonts w:cs="Arial"/>
          <w:color w:val="FF0000"/>
          <w:sz w:val="24"/>
          <w:szCs w:val="24"/>
        </w:rPr>
      </w:pPr>
    </w:p>
    <w:p w:rsidR="004A755C" w:rsidRDefault="00EA40D6">
      <w:pPr>
        <w:rPr>
          <w:rFonts w:cs="Arial"/>
          <w:color w:val="FF0000"/>
          <w:sz w:val="24"/>
          <w:szCs w:val="24"/>
        </w:rPr>
      </w:pPr>
      <w:r>
        <w:rPr>
          <w:rFonts w:cs="Arial"/>
          <w:color w:val="FF0000"/>
          <w:sz w:val="24"/>
          <w:szCs w:val="24"/>
        </w:rPr>
        <w:br w:type="page"/>
      </w:r>
    </w:p>
    <w:p w:rsidR="004A755C" w:rsidRDefault="00EA40D6">
      <w:pPr>
        <w:spacing w:line="480" w:lineRule="auto"/>
        <w:rPr>
          <w:rFonts w:cs="Arial"/>
          <w:sz w:val="24"/>
          <w:szCs w:val="24"/>
        </w:rPr>
      </w:pPr>
      <w:proofErr w:type="gramStart"/>
      <w:r>
        <w:rPr>
          <w:rFonts w:cs="Arial"/>
          <w:sz w:val="24"/>
          <w:szCs w:val="24"/>
        </w:rPr>
        <w:lastRenderedPageBreak/>
        <w:t>Figure 1.</w:t>
      </w:r>
      <w:proofErr w:type="gramEnd"/>
      <w:r>
        <w:rPr>
          <w:rFonts w:cs="Arial"/>
          <w:sz w:val="24"/>
          <w:szCs w:val="24"/>
        </w:rPr>
        <w:t xml:space="preserve"> </w:t>
      </w:r>
      <w:proofErr w:type="gramStart"/>
      <w:r>
        <w:rPr>
          <w:rFonts w:cs="Arial"/>
          <w:sz w:val="24"/>
          <w:szCs w:val="24"/>
        </w:rPr>
        <w:t xml:space="preserve">(a) A map of </w:t>
      </w:r>
      <w:r>
        <w:rPr>
          <w:rFonts w:cs="Arial"/>
          <w:sz w:val="24"/>
          <w:szCs w:val="24"/>
        </w:rPr>
        <w:t>the ant hitchhiking cases in Taiwan and (b–</w:t>
      </w:r>
      <w:r>
        <w:rPr>
          <w:rFonts w:cs="Arial" w:hint="eastAsia"/>
          <w:sz w:val="24"/>
          <w:szCs w:val="24"/>
        </w:rPr>
        <w:t>c</w:t>
      </w:r>
      <w:r>
        <w:rPr>
          <w:rFonts w:cs="Arial"/>
          <w:sz w:val="24"/>
          <w:szCs w:val="24"/>
        </w:rPr>
        <w:t>) example photos of ant hitchhiking on vehicles.</w:t>
      </w:r>
      <w:proofErr w:type="gramEnd"/>
    </w:p>
    <w:p w:rsidR="004A755C" w:rsidRDefault="00EA40D6">
      <w:pPr>
        <w:jc w:val="center"/>
        <w:rPr>
          <w:rFonts w:cs="Arial"/>
          <w:color w:val="FF0000"/>
          <w:sz w:val="24"/>
          <w:szCs w:val="24"/>
        </w:rPr>
      </w:pPr>
      <w:r>
        <w:rPr>
          <w:rFonts w:cs="Arial"/>
          <w:noProof/>
          <w:color w:val="FF0000"/>
          <w:sz w:val="24"/>
          <w:szCs w:val="24"/>
        </w:rPr>
        <w:drawing>
          <wp:inline distT="0" distB="0" distL="114300" distR="114300">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8" cstate="print"/>
                    <a:srcRect/>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rsidR="004A755C" w:rsidRDefault="00EA40D6">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9" cstate="print"/>
                    <a:stretch>
                      <a:fillRect/>
                    </a:stretch>
                  </pic:blipFill>
                  <pic:spPr>
                    <a:xfrm>
                      <a:off x="0" y="0"/>
                      <a:ext cx="4572000" cy="3657600"/>
                    </a:xfrm>
                    <a:prstGeom prst="rect">
                      <a:avLst/>
                    </a:prstGeom>
                  </pic:spPr>
                </pic:pic>
              </a:graphicData>
            </a:graphic>
          </wp:inline>
        </w:drawing>
      </w:r>
    </w:p>
    <w:p w:rsidR="004A755C" w:rsidRDefault="00EA40D6">
      <w:pPr>
        <w:spacing w:line="480" w:lineRule="auto"/>
        <w:rPr>
          <w:rFonts w:cs="Arial"/>
          <w:sz w:val="24"/>
          <w:szCs w:val="24"/>
        </w:rPr>
      </w:pPr>
      <w:proofErr w:type="gramStart"/>
      <w:r>
        <w:rPr>
          <w:rFonts w:cs="Arial"/>
          <w:sz w:val="24"/>
          <w:szCs w:val="24"/>
        </w:rPr>
        <w:t>Figure 2.</w:t>
      </w:r>
      <w:proofErr w:type="gramEnd"/>
      <w:r>
        <w:rPr>
          <w:rFonts w:cs="Arial"/>
          <w:sz w:val="24"/>
          <w:szCs w:val="24"/>
        </w:rPr>
        <w:t xml:space="preserve"> The number of ant hitchhiking cases in each season (spring: March–May; summer: June–August; fall: September–November; winter: December–February).</w:t>
      </w:r>
    </w:p>
    <w:p w:rsidR="004A755C" w:rsidRDefault="00EA40D6">
      <w:pPr>
        <w:rPr>
          <w:rFonts w:cs="Arial"/>
          <w:color w:val="FF0000"/>
          <w:sz w:val="24"/>
          <w:szCs w:val="24"/>
        </w:rPr>
      </w:pPr>
      <w:r>
        <w:rPr>
          <w:rFonts w:cs="Arial"/>
          <w:color w:val="FF0000"/>
          <w:sz w:val="24"/>
          <w:szCs w:val="24"/>
        </w:rPr>
        <w:br w:type="page"/>
      </w:r>
    </w:p>
    <w:p w:rsidR="004A755C" w:rsidRDefault="00EA40D6">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0" cstate="print"/>
                    <a:stretch>
                      <a:fillRect/>
                    </a:stretch>
                  </pic:blipFill>
                  <pic:spPr>
                    <a:xfrm>
                      <a:off x="0" y="0"/>
                      <a:ext cx="4655820" cy="3491865"/>
                    </a:xfrm>
                    <a:prstGeom prst="rect">
                      <a:avLst/>
                    </a:prstGeom>
                  </pic:spPr>
                </pic:pic>
              </a:graphicData>
            </a:graphic>
          </wp:inline>
        </w:drawing>
      </w:r>
    </w:p>
    <w:p w:rsidR="001D7331" w:rsidRDefault="00EA40D6">
      <w:pPr>
        <w:spacing w:line="480" w:lineRule="auto"/>
        <w:jc w:val="left"/>
        <w:rPr>
          <w:rFonts w:cs="Arial"/>
          <w:sz w:val="24"/>
          <w:szCs w:val="24"/>
        </w:rPr>
      </w:pPr>
      <w:proofErr w:type="gramStart"/>
      <w:r>
        <w:rPr>
          <w:rFonts w:cs="Arial"/>
          <w:sz w:val="24"/>
          <w:szCs w:val="24"/>
        </w:rPr>
        <w:t>Figure 3.</w:t>
      </w:r>
      <w:proofErr w:type="gramEnd"/>
      <w:r>
        <w:rPr>
          <w:rFonts w:cs="Arial"/>
          <w:sz w:val="24"/>
          <w:szCs w:val="24"/>
        </w:rPr>
        <w:t xml:space="preserve"> </w:t>
      </w:r>
      <w:proofErr w:type="gramStart"/>
      <w:r>
        <w:rPr>
          <w:rFonts w:cs="Arial"/>
          <w:sz w:val="24"/>
          <w:szCs w:val="24"/>
        </w:rPr>
        <w:t>The determinants of a successful ant hitchhiking event.</w:t>
      </w:r>
      <w:proofErr w:type="gramEnd"/>
      <w:r>
        <w:rPr>
          <w:rFonts w:cs="Arial"/>
          <w:sz w:val="24"/>
          <w:szCs w:val="24"/>
        </w:rPr>
        <w:t xml:space="preserve"> See </w:t>
      </w:r>
      <w:r>
        <w:rPr>
          <w:rFonts w:cs="Arial"/>
          <w:i/>
          <w:iCs/>
          <w:sz w:val="24"/>
          <w:szCs w:val="24"/>
        </w:rPr>
        <w:t>Discussion</w:t>
      </w:r>
      <w:r>
        <w:rPr>
          <w:rFonts w:cs="Arial"/>
          <w:sz w:val="24"/>
          <w:szCs w:val="24"/>
        </w:rPr>
        <w:t xml:space="preserve"> for more details.</w:t>
      </w:r>
    </w:p>
    <w:sectPr w:rsidR="001D7331" w:rsidSect="003E761E">
      <w:footerReference w:type="default" r:id="rId11"/>
      <w:pgSz w:w="11906" w:h="16838"/>
      <w:pgMar w:top="1440" w:right="1440" w:bottom="1440" w:left="1440" w:header="720" w:footer="720" w:gutter="0"/>
      <w:cols w:space="720"/>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Gen-Chang Hsu" w:date="2023-07-05T14:13:00Z" w:initials="GCH">
    <w:p w:rsidR="004A755C" w:rsidRDefault="00EA40D6">
      <w:pPr>
        <w:pStyle w:val="a6"/>
      </w:pPr>
      <w:r>
        <w:t>We probably need to provide more details on the data collection procedure.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F77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F772E" w16cid:durableId="285D7398"/>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40D6" w:rsidRDefault="00EA40D6">
      <w:pPr>
        <w:spacing w:line="240" w:lineRule="auto"/>
      </w:pPr>
      <w:r>
        <w:separator/>
      </w:r>
    </w:p>
  </w:endnote>
  <w:endnote w:type="continuationSeparator" w:id="0">
    <w:p w:rsidR="00EA40D6" w:rsidRDefault="00EA40D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PMingLiU">
    <w:altName w:val="Kartika"/>
    <w:panose1 w:val="02020500000000000000"/>
    <w:charset w:val="00"/>
    <w:family w:val="roman"/>
    <w:notTrueType/>
    <w:pitch w:val="default"/>
    <w:sig w:usb0="00000000" w:usb1="00000000" w:usb2="00000000" w:usb3="00000000" w:csb0="00000000" w:csb1="00000000"/>
  </w:font>
  <w:font w:name="DFKai-SB">
    <w:panose1 w:val="03000509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78208"/>
    </w:sdtPr>
    <w:sdtContent>
      <w:p w:rsidR="004A755C" w:rsidRDefault="003E761E">
        <w:pPr>
          <w:pStyle w:val="ac"/>
          <w:jc w:val="center"/>
        </w:pPr>
        <w:r w:rsidRPr="003E761E">
          <w:fldChar w:fldCharType="begin"/>
        </w:r>
        <w:r w:rsidR="00EA40D6">
          <w:instrText xml:space="preserve"> PAGE   \* MERGEFORMAT </w:instrText>
        </w:r>
        <w:r w:rsidRPr="003E761E">
          <w:fldChar w:fldCharType="separate"/>
        </w:r>
        <w:r w:rsidR="008D0864" w:rsidRPr="008D0864">
          <w:rPr>
            <w:noProof/>
            <w:lang w:val="zh-TW"/>
          </w:rPr>
          <w:t>7</w:t>
        </w:r>
        <w:r>
          <w:rPr>
            <w:lang w:val="zh-TW"/>
          </w:rPr>
          <w:fldChar w:fldCharType="end"/>
        </w:r>
      </w:p>
    </w:sdtContent>
  </w:sdt>
  <w:p w:rsidR="004A755C" w:rsidRDefault="004A755C">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40D6" w:rsidRDefault="00EA40D6">
      <w:pPr>
        <w:spacing w:after="0"/>
      </w:pPr>
      <w:r>
        <w:separator/>
      </w:r>
    </w:p>
  </w:footnote>
  <w:footnote w:type="continuationSeparator" w:id="0">
    <w:p w:rsidR="00EA40D6" w:rsidRDefault="00EA40D6">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 Hsu">
    <w15:presenceInfo w15:providerId="Windows Live" w15:userId="a7788e04cdabcc5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noPunctuationKerning/>
  <w:characterSpacingControl w:val="doNotCompress"/>
  <w:hdrShapeDefaults>
    <o:shapedefaults v:ext="edit" spidmax="4098"/>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record-ids&gt;&lt;/item&gt;&lt;/Libraries&gt;"/>
  </w:docVars>
  <w:rsids>
    <w:rsidRoot w:val="000F09C9"/>
    <w:rsid w:val="000014E6"/>
    <w:rsid w:val="00006BE6"/>
    <w:rsid w:val="0001010E"/>
    <w:rsid w:val="00033DA6"/>
    <w:rsid w:val="000357BD"/>
    <w:rsid w:val="00037B4D"/>
    <w:rsid w:val="00041404"/>
    <w:rsid w:val="000553FD"/>
    <w:rsid w:val="00066FFD"/>
    <w:rsid w:val="000773EC"/>
    <w:rsid w:val="0008394A"/>
    <w:rsid w:val="00087A7F"/>
    <w:rsid w:val="000930EC"/>
    <w:rsid w:val="000B26BB"/>
    <w:rsid w:val="000B3988"/>
    <w:rsid w:val="000D6618"/>
    <w:rsid w:val="000F09C9"/>
    <w:rsid w:val="000F40DE"/>
    <w:rsid w:val="00110F59"/>
    <w:rsid w:val="00111F8A"/>
    <w:rsid w:val="0011232D"/>
    <w:rsid w:val="00114A01"/>
    <w:rsid w:val="00120B9E"/>
    <w:rsid w:val="00125608"/>
    <w:rsid w:val="00125B82"/>
    <w:rsid w:val="00125CE6"/>
    <w:rsid w:val="00137E25"/>
    <w:rsid w:val="00140062"/>
    <w:rsid w:val="001457C1"/>
    <w:rsid w:val="00147D6C"/>
    <w:rsid w:val="00152F5B"/>
    <w:rsid w:val="00160F18"/>
    <w:rsid w:val="00180574"/>
    <w:rsid w:val="00186029"/>
    <w:rsid w:val="001864DB"/>
    <w:rsid w:val="00190FCA"/>
    <w:rsid w:val="00192A71"/>
    <w:rsid w:val="001B3639"/>
    <w:rsid w:val="001B72BA"/>
    <w:rsid w:val="001D7331"/>
    <w:rsid w:val="001E4DFB"/>
    <w:rsid w:val="001E5F12"/>
    <w:rsid w:val="001E721C"/>
    <w:rsid w:val="002016C6"/>
    <w:rsid w:val="00202C02"/>
    <w:rsid w:val="00216C5D"/>
    <w:rsid w:val="002272C5"/>
    <w:rsid w:val="002307DE"/>
    <w:rsid w:val="0023124F"/>
    <w:rsid w:val="002329B6"/>
    <w:rsid w:val="002350DB"/>
    <w:rsid w:val="00254D07"/>
    <w:rsid w:val="00270187"/>
    <w:rsid w:val="00270F76"/>
    <w:rsid w:val="00275EB1"/>
    <w:rsid w:val="002808F6"/>
    <w:rsid w:val="002824D5"/>
    <w:rsid w:val="0028372C"/>
    <w:rsid w:val="00287BBC"/>
    <w:rsid w:val="002952D6"/>
    <w:rsid w:val="002B73C9"/>
    <w:rsid w:val="002C101A"/>
    <w:rsid w:val="002D6DFF"/>
    <w:rsid w:val="002D7FD5"/>
    <w:rsid w:val="002E62ED"/>
    <w:rsid w:val="002F435A"/>
    <w:rsid w:val="00302597"/>
    <w:rsid w:val="00305360"/>
    <w:rsid w:val="00310F34"/>
    <w:rsid w:val="003130ED"/>
    <w:rsid w:val="00337F1B"/>
    <w:rsid w:val="003419D3"/>
    <w:rsid w:val="00345F1A"/>
    <w:rsid w:val="003643CD"/>
    <w:rsid w:val="00365565"/>
    <w:rsid w:val="00372B7A"/>
    <w:rsid w:val="00385DE7"/>
    <w:rsid w:val="00390C63"/>
    <w:rsid w:val="00395C13"/>
    <w:rsid w:val="003C0F9C"/>
    <w:rsid w:val="003D39CB"/>
    <w:rsid w:val="003D52B6"/>
    <w:rsid w:val="003D6B4F"/>
    <w:rsid w:val="003E18C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5C"/>
    <w:rsid w:val="004B0B82"/>
    <w:rsid w:val="004B0EDB"/>
    <w:rsid w:val="004B616E"/>
    <w:rsid w:val="004C7572"/>
    <w:rsid w:val="004D113B"/>
    <w:rsid w:val="004D1F81"/>
    <w:rsid w:val="004D3E26"/>
    <w:rsid w:val="004E1694"/>
    <w:rsid w:val="004E65BB"/>
    <w:rsid w:val="004F5F4F"/>
    <w:rsid w:val="005138DC"/>
    <w:rsid w:val="00522E77"/>
    <w:rsid w:val="0052404A"/>
    <w:rsid w:val="005521B9"/>
    <w:rsid w:val="00555416"/>
    <w:rsid w:val="0055799A"/>
    <w:rsid w:val="005665BC"/>
    <w:rsid w:val="00573CB2"/>
    <w:rsid w:val="0057460A"/>
    <w:rsid w:val="00585F7D"/>
    <w:rsid w:val="005A7E54"/>
    <w:rsid w:val="005C2932"/>
    <w:rsid w:val="005D3F52"/>
    <w:rsid w:val="005E760F"/>
    <w:rsid w:val="006014AA"/>
    <w:rsid w:val="00601FDE"/>
    <w:rsid w:val="006064C6"/>
    <w:rsid w:val="00607E6F"/>
    <w:rsid w:val="00621E1A"/>
    <w:rsid w:val="0062480E"/>
    <w:rsid w:val="00630D8B"/>
    <w:rsid w:val="00635CB8"/>
    <w:rsid w:val="0065611A"/>
    <w:rsid w:val="00662F37"/>
    <w:rsid w:val="00662FDF"/>
    <w:rsid w:val="00672372"/>
    <w:rsid w:val="00676998"/>
    <w:rsid w:val="00676CED"/>
    <w:rsid w:val="00683E1F"/>
    <w:rsid w:val="00685C9B"/>
    <w:rsid w:val="0068769A"/>
    <w:rsid w:val="006A02F0"/>
    <w:rsid w:val="006A2275"/>
    <w:rsid w:val="006A264B"/>
    <w:rsid w:val="006A3245"/>
    <w:rsid w:val="006B2567"/>
    <w:rsid w:val="006B556E"/>
    <w:rsid w:val="006C5650"/>
    <w:rsid w:val="006C6D1B"/>
    <w:rsid w:val="006D2B7A"/>
    <w:rsid w:val="006D74E8"/>
    <w:rsid w:val="006E0AC9"/>
    <w:rsid w:val="006E4563"/>
    <w:rsid w:val="006F54A3"/>
    <w:rsid w:val="007031DF"/>
    <w:rsid w:val="00705916"/>
    <w:rsid w:val="007072CA"/>
    <w:rsid w:val="00707EF3"/>
    <w:rsid w:val="00723D86"/>
    <w:rsid w:val="00726FBD"/>
    <w:rsid w:val="0073013B"/>
    <w:rsid w:val="007322ED"/>
    <w:rsid w:val="00736EB8"/>
    <w:rsid w:val="007378D5"/>
    <w:rsid w:val="0075478B"/>
    <w:rsid w:val="007714FA"/>
    <w:rsid w:val="007768E1"/>
    <w:rsid w:val="007A37E8"/>
    <w:rsid w:val="007A5ECA"/>
    <w:rsid w:val="007A6325"/>
    <w:rsid w:val="007B7FAD"/>
    <w:rsid w:val="007D66A6"/>
    <w:rsid w:val="007E04B7"/>
    <w:rsid w:val="007E2E79"/>
    <w:rsid w:val="007E301C"/>
    <w:rsid w:val="007E54C4"/>
    <w:rsid w:val="007E7511"/>
    <w:rsid w:val="00807C26"/>
    <w:rsid w:val="00814768"/>
    <w:rsid w:val="00825542"/>
    <w:rsid w:val="00826CFF"/>
    <w:rsid w:val="0083062F"/>
    <w:rsid w:val="008316A5"/>
    <w:rsid w:val="00837F17"/>
    <w:rsid w:val="0084549E"/>
    <w:rsid w:val="0084590F"/>
    <w:rsid w:val="008530EE"/>
    <w:rsid w:val="0086465D"/>
    <w:rsid w:val="00871FBF"/>
    <w:rsid w:val="00890A38"/>
    <w:rsid w:val="008C291D"/>
    <w:rsid w:val="008C76BF"/>
    <w:rsid w:val="008D0864"/>
    <w:rsid w:val="008D30B2"/>
    <w:rsid w:val="008D3D12"/>
    <w:rsid w:val="008E5625"/>
    <w:rsid w:val="00913AFC"/>
    <w:rsid w:val="00925964"/>
    <w:rsid w:val="00930D2F"/>
    <w:rsid w:val="00941BF9"/>
    <w:rsid w:val="009502C5"/>
    <w:rsid w:val="00951806"/>
    <w:rsid w:val="009525D5"/>
    <w:rsid w:val="0098139E"/>
    <w:rsid w:val="00984CA3"/>
    <w:rsid w:val="009940FC"/>
    <w:rsid w:val="009A2D4B"/>
    <w:rsid w:val="009A399C"/>
    <w:rsid w:val="009A47AE"/>
    <w:rsid w:val="009C3874"/>
    <w:rsid w:val="009C48DB"/>
    <w:rsid w:val="009D692F"/>
    <w:rsid w:val="009E4F46"/>
    <w:rsid w:val="009F2DBA"/>
    <w:rsid w:val="009F4222"/>
    <w:rsid w:val="00A158FD"/>
    <w:rsid w:val="00A21F59"/>
    <w:rsid w:val="00A25680"/>
    <w:rsid w:val="00A6068A"/>
    <w:rsid w:val="00A715DA"/>
    <w:rsid w:val="00A81902"/>
    <w:rsid w:val="00A827C0"/>
    <w:rsid w:val="00A84738"/>
    <w:rsid w:val="00A929B4"/>
    <w:rsid w:val="00AA7DAD"/>
    <w:rsid w:val="00AB531F"/>
    <w:rsid w:val="00AB557E"/>
    <w:rsid w:val="00AD2044"/>
    <w:rsid w:val="00AD3DE9"/>
    <w:rsid w:val="00AD43D7"/>
    <w:rsid w:val="00AD7865"/>
    <w:rsid w:val="00AD7A9F"/>
    <w:rsid w:val="00AE5399"/>
    <w:rsid w:val="00AE6BB2"/>
    <w:rsid w:val="00AE7FE8"/>
    <w:rsid w:val="00AF3534"/>
    <w:rsid w:val="00B030E0"/>
    <w:rsid w:val="00B07EB8"/>
    <w:rsid w:val="00B13625"/>
    <w:rsid w:val="00B136A1"/>
    <w:rsid w:val="00B178E9"/>
    <w:rsid w:val="00B254B5"/>
    <w:rsid w:val="00B46D72"/>
    <w:rsid w:val="00B46F2F"/>
    <w:rsid w:val="00B47B39"/>
    <w:rsid w:val="00B5295D"/>
    <w:rsid w:val="00B5531A"/>
    <w:rsid w:val="00B55E68"/>
    <w:rsid w:val="00B55FD1"/>
    <w:rsid w:val="00B6052B"/>
    <w:rsid w:val="00B6559B"/>
    <w:rsid w:val="00B667F6"/>
    <w:rsid w:val="00B66E24"/>
    <w:rsid w:val="00B71ED0"/>
    <w:rsid w:val="00B74FB0"/>
    <w:rsid w:val="00B85640"/>
    <w:rsid w:val="00B96C3D"/>
    <w:rsid w:val="00BA03CC"/>
    <w:rsid w:val="00BA1568"/>
    <w:rsid w:val="00BC0291"/>
    <w:rsid w:val="00BC625E"/>
    <w:rsid w:val="00BD2C28"/>
    <w:rsid w:val="00BE0AD4"/>
    <w:rsid w:val="00BE1403"/>
    <w:rsid w:val="00BE4278"/>
    <w:rsid w:val="00BE6410"/>
    <w:rsid w:val="00BE76C0"/>
    <w:rsid w:val="00BF0C6A"/>
    <w:rsid w:val="00C035EB"/>
    <w:rsid w:val="00C04165"/>
    <w:rsid w:val="00C07068"/>
    <w:rsid w:val="00C23275"/>
    <w:rsid w:val="00C269E4"/>
    <w:rsid w:val="00C51351"/>
    <w:rsid w:val="00C52027"/>
    <w:rsid w:val="00C52BE9"/>
    <w:rsid w:val="00C7789D"/>
    <w:rsid w:val="00C839DC"/>
    <w:rsid w:val="00C84C72"/>
    <w:rsid w:val="00C87824"/>
    <w:rsid w:val="00CA002B"/>
    <w:rsid w:val="00CC326F"/>
    <w:rsid w:val="00CC4039"/>
    <w:rsid w:val="00CC4748"/>
    <w:rsid w:val="00CC5D22"/>
    <w:rsid w:val="00CC5FF6"/>
    <w:rsid w:val="00CC74E9"/>
    <w:rsid w:val="00CD30B9"/>
    <w:rsid w:val="00CD65BA"/>
    <w:rsid w:val="00CE307E"/>
    <w:rsid w:val="00CE703B"/>
    <w:rsid w:val="00CF0578"/>
    <w:rsid w:val="00D03408"/>
    <w:rsid w:val="00D10356"/>
    <w:rsid w:val="00D17462"/>
    <w:rsid w:val="00D2407D"/>
    <w:rsid w:val="00D24520"/>
    <w:rsid w:val="00D31CEB"/>
    <w:rsid w:val="00D41A2D"/>
    <w:rsid w:val="00D450C3"/>
    <w:rsid w:val="00D63369"/>
    <w:rsid w:val="00D81F7A"/>
    <w:rsid w:val="00D82AF4"/>
    <w:rsid w:val="00D82C8B"/>
    <w:rsid w:val="00D868A4"/>
    <w:rsid w:val="00DB47BC"/>
    <w:rsid w:val="00DB79FB"/>
    <w:rsid w:val="00DD6AA5"/>
    <w:rsid w:val="00DE2B7F"/>
    <w:rsid w:val="00DE5F94"/>
    <w:rsid w:val="00DE6780"/>
    <w:rsid w:val="00DE7681"/>
    <w:rsid w:val="00DF7EA2"/>
    <w:rsid w:val="00E05CBF"/>
    <w:rsid w:val="00E2220C"/>
    <w:rsid w:val="00E262A7"/>
    <w:rsid w:val="00E30245"/>
    <w:rsid w:val="00E34F74"/>
    <w:rsid w:val="00E5499A"/>
    <w:rsid w:val="00E564D5"/>
    <w:rsid w:val="00E6146A"/>
    <w:rsid w:val="00E61E79"/>
    <w:rsid w:val="00E71744"/>
    <w:rsid w:val="00E7284C"/>
    <w:rsid w:val="00E83CB5"/>
    <w:rsid w:val="00E846B1"/>
    <w:rsid w:val="00E957B1"/>
    <w:rsid w:val="00E9689E"/>
    <w:rsid w:val="00E97583"/>
    <w:rsid w:val="00EA2144"/>
    <w:rsid w:val="00EA40D6"/>
    <w:rsid w:val="00EA5D74"/>
    <w:rsid w:val="00EA7D51"/>
    <w:rsid w:val="00EC0890"/>
    <w:rsid w:val="00ED2D01"/>
    <w:rsid w:val="00EE43CC"/>
    <w:rsid w:val="00EE656A"/>
    <w:rsid w:val="00EE79C4"/>
    <w:rsid w:val="00EF2922"/>
    <w:rsid w:val="00EF4006"/>
    <w:rsid w:val="00F063F0"/>
    <w:rsid w:val="00F146F8"/>
    <w:rsid w:val="00F14EDD"/>
    <w:rsid w:val="00F25123"/>
    <w:rsid w:val="00F27383"/>
    <w:rsid w:val="00F40189"/>
    <w:rsid w:val="00F507C7"/>
    <w:rsid w:val="00F601B5"/>
    <w:rsid w:val="00F62BE1"/>
    <w:rsid w:val="00F66161"/>
    <w:rsid w:val="00F757F5"/>
    <w:rsid w:val="00F845FA"/>
    <w:rsid w:val="00F90534"/>
    <w:rsid w:val="00F9710C"/>
    <w:rsid w:val="00FA621A"/>
    <w:rsid w:val="00FA7D09"/>
    <w:rsid w:val="00FC551B"/>
    <w:rsid w:val="00FE05DE"/>
    <w:rsid w:val="00FE4186"/>
    <w:rsid w:val="00FF143D"/>
    <w:rsid w:val="00FF360B"/>
    <w:rsid w:val="010953E6"/>
    <w:rsid w:val="011C62C9"/>
    <w:rsid w:val="01370129"/>
    <w:rsid w:val="01DD59FB"/>
    <w:rsid w:val="024B38CF"/>
    <w:rsid w:val="02533F0F"/>
    <w:rsid w:val="025657AD"/>
    <w:rsid w:val="03797855"/>
    <w:rsid w:val="038835A3"/>
    <w:rsid w:val="03D41080"/>
    <w:rsid w:val="03DE2B76"/>
    <w:rsid w:val="04A86794"/>
    <w:rsid w:val="04A907D2"/>
    <w:rsid w:val="04C80BE4"/>
    <w:rsid w:val="058D598A"/>
    <w:rsid w:val="05997DB0"/>
    <w:rsid w:val="059A6453"/>
    <w:rsid w:val="05F30086"/>
    <w:rsid w:val="0619721E"/>
    <w:rsid w:val="07072D46"/>
    <w:rsid w:val="073D0CEA"/>
    <w:rsid w:val="0797664C"/>
    <w:rsid w:val="07AF7E3A"/>
    <w:rsid w:val="07FE1BA9"/>
    <w:rsid w:val="0849203C"/>
    <w:rsid w:val="08835C3B"/>
    <w:rsid w:val="08B103F5"/>
    <w:rsid w:val="08B65C4C"/>
    <w:rsid w:val="08BF0F51"/>
    <w:rsid w:val="08CF1FCF"/>
    <w:rsid w:val="094E3682"/>
    <w:rsid w:val="096E162E"/>
    <w:rsid w:val="098D4E09"/>
    <w:rsid w:val="09CF6571"/>
    <w:rsid w:val="09DF42DA"/>
    <w:rsid w:val="09E127FF"/>
    <w:rsid w:val="0A2B44A7"/>
    <w:rsid w:val="0A40121D"/>
    <w:rsid w:val="0A402FCB"/>
    <w:rsid w:val="0A481E7F"/>
    <w:rsid w:val="0A4B7E76"/>
    <w:rsid w:val="0A6614D3"/>
    <w:rsid w:val="0B16137B"/>
    <w:rsid w:val="0C3C787D"/>
    <w:rsid w:val="0C8A7039"/>
    <w:rsid w:val="0CBA3508"/>
    <w:rsid w:val="0CBE28CD"/>
    <w:rsid w:val="0CE045F1"/>
    <w:rsid w:val="0D7C6A10"/>
    <w:rsid w:val="0DA21027"/>
    <w:rsid w:val="0DA820E3"/>
    <w:rsid w:val="0DE819AF"/>
    <w:rsid w:val="0E1A3DDD"/>
    <w:rsid w:val="0E1C78AB"/>
    <w:rsid w:val="0E2959F8"/>
    <w:rsid w:val="0E7E6171"/>
    <w:rsid w:val="0ECC324C"/>
    <w:rsid w:val="0EE95F2E"/>
    <w:rsid w:val="0F113188"/>
    <w:rsid w:val="100462A4"/>
    <w:rsid w:val="10745D97"/>
    <w:rsid w:val="10A8305E"/>
    <w:rsid w:val="10E81EF1"/>
    <w:rsid w:val="116003F7"/>
    <w:rsid w:val="11B322D4"/>
    <w:rsid w:val="11D470C5"/>
    <w:rsid w:val="121D48EB"/>
    <w:rsid w:val="121F5BBC"/>
    <w:rsid w:val="125E4936"/>
    <w:rsid w:val="127001C5"/>
    <w:rsid w:val="12B55EEF"/>
    <w:rsid w:val="12C13A3A"/>
    <w:rsid w:val="12F1528F"/>
    <w:rsid w:val="12F928B1"/>
    <w:rsid w:val="13143247"/>
    <w:rsid w:val="13D604FC"/>
    <w:rsid w:val="13D75DF6"/>
    <w:rsid w:val="146A5814"/>
    <w:rsid w:val="14F656CC"/>
    <w:rsid w:val="15394377"/>
    <w:rsid w:val="153C6A85"/>
    <w:rsid w:val="15545B7C"/>
    <w:rsid w:val="158C17BA"/>
    <w:rsid w:val="15B04F45"/>
    <w:rsid w:val="15CA2845"/>
    <w:rsid w:val="16165BB3"/>
    <w:rsid w:val="165D6CB3"/>
    <w:rsid w:val="16827F25"/>
    <w:rsid w:val="169528FE"/>
    <w:rsid w:val="17381BB3"/>
    <w:rsid w:val="175224D1"/>
    <w:rsid w:val="17812DA9"/>
    <w:rsid w:val="17D31922"/>
    <w:rsid w:val="17FB2C27"/>
    <w:rsid w:val="180A1D0F"/>
    <w:rsid w:val="18210BE6"/>
    <w:rsid w:val="187F2071"/>
    <w:rsid w:val="18B232E6"/>
    <w:rsid w:val="192D0BBE"/>
    <w:rsid w:val="197467ED"/>
    <w:rsid w:val="19C71F79"/>
    <w:rsid w:val="1A2E3F18"/>
    <w:rsid w:val="1A700E8A"/>
    <w:rsid w:val="1A703458"/>
    <w:rsid w:val="1A7D4B93"/>
    <w:rsid w:val="1A7E5445"/>
    <w:rsid w:val="1AF04599"/>
    <w:rsid w:val="1B705779"/>
    <w:rsid w:val="1B7A3DC2"/>
    <w:rsid w:val="1C8B785C"/>
    <w:rsid w:val="1CD23809"/>
    <w:rsid w:val="1CD423AD"/>
    <w:rsid w:val="1CD52A85"/>
    <w:rsid w:val="1CDA105D"/>
    <w:rsid w:val="1D174D30"/>
    <w:rsid w:val="1D4F618B"/>
    <w:rsid w:val="1DCA62A8"/>
    <w:rsid w:val="1DD30B53"/>
    <w:rsid w:val="1E2B09A6"/>
    <w:rsid w:val="1E5E7447"/>
    <w:rsid w:val="1E761259"/>
    <w:rsid w:val="1E766DE5"/>
    <w:rsid w:val="1EA44D1C"/>
    <w:rsid w:val="1EB12291"/>
    <w:rsid w:val="1EB36D9B"/>
    <w:rsid w:val="1F3709E9"/>
    <w:rsid w:val="1F486752"/>
    <w:rsid w:val="1F66553A"/>
    <w:rsid w:val="1F7D3F22"/>
    <w:rsid w:val="1F853F49"/>
    <w:rsid w:val="1FF873D1"/>
    <w:rsid w:val="202D4D1D"/>
    <w:rsid w:val="207B66B3"/>
    <w:rsid w:val="20B02799"/>
    <w:rsid w:val="20D65FDF"/>
    <w:rsid w:val="21004E0A"/>
    <w:rsid w:val="212136FE"/>
    <w:rsid w:val="216F4704"/>
    <w:rsid w:val="21940E1D"/>
    <w:rsid w:val="220F6663"/>
    <w:rsid w:val="22531561"/>
    <w:rsid w:val="22715FC0"/>
    <w:rsid w:val="22821F7B"/>
    <w:rsid w:val="22B13EF7"/>
    <w:rsid w:val="22CD6E27"/>
    <w:rsid w:val="233F60BE"/>
    <w:rsid w:val="23EB61A9"/>
    <w:rsid w:val="2471674B"/>
    <w:rsid w:val="253D01A8"/>
    <w:rsid w:val="258E50DA"/>
    <w:rsid w:val="25C84CC5"/>
    <w:rsid w:val="260458EE"/>
    <w:rsid w:val="260769D1"/>
    <w:rsid w:val="269F01C6"/>
    <w:rsid w:val="26B172D2"/>
    <w:rsid w:val="26DD1E76"/>
    <w:rsid w:val="26FE46B2"/>
    <w:rsid w:val="2761088B"/>
    <w:rsid w:val="27985D9D"/>
    <w:rsid w:val="283D19C1"/>
    <w:rsid w:val="286363AA"/>
    <w:rsid w:val="28F43D2C"/>
    <w:rsid w:val="2942556D"/>
    <w:rsid w:val="29A14754"/>
    <w:rsid w:val="29C22ABC"/>
    <w:rsid w:val="29DD577D"/>
    <w:rsid w:val="29F23E8A"/>
    <w:rsid w:val="2B4C1378"/>
    <w:rsid w:val="2B5446D0"/>
    <w:rsid w:val="2B772FE7"/>
    <w:rsid w:val="2B773770"/>
    <w:rsid w:val="2BC27938"/>
    <w:rsid w:val="2BE0423E"/>
    <w:rsid w:val="2C075B13"/>
    <w:rsid w:val="2C0E2AD1"/>
    <w:rsid w:val="2C150DB8"/>
    <w:rsid w:val="2C235085"/>
    <w:rsid w:val="2DC259B9"/>
    <w:rsid w:val="2DFF6B75"/>
    <w:rsid w:val="2E100D83"/>
    <w:rsid w:val="2E931E1B"/>
    <w:rsid w:val="2F083808"/>
    <w:rsid w:val="2F0F2DE8"/>
    <w:rsid w:val="2F2B3F7D"/>
    <w:rsid w:val="2F3740ED"/>
    <w:rsid w:val="2F8F3F29"/>
    <w:rsid w:val="2FB60F27"/>
    <w:rsid w:val="2FD61424"/>
    <w:rsid w:val="2FDE689C"/>
    <w:rsid w:val="2FEA5603"/>
    <w:rsid w:val="30004E27"/>
    <w:rsid w:val="301B2D20"/>
    <w:rsid w:val="304C5976"/>
    <w:rsid w:val="30777212"/>
    <w:rsid w:val="30B67735"/>
    <w:rsid w:val="314E2AD2"/>
    <w:rsid w:val="315A69F0"/>
    <w:rsid w:val="31723ACB"/>
    <w:rsid w:val="31CF685F"/>
    <w:rsid w:val="325A37F0"/>
    <w:rsid w:val="328B0799"/>
    <w:rsid w:val="32B37F2E"/>
    <w:rsid w:val="32FD564D"/>
    <w:rsid w:val="338F52EF"/>
    <w:rsid w:val="33B07C43"/>
    <w:rsid w:val="33DC5263"/>
    <w:rsid w:val="340622E0"/>
    <w:rsid w:val="34285A89"/>
    <w:rsid w:val="342B073F"/>
    <w:rsid w:val="34436CD6"/>
    <w:rsid w:val="345C41E5"/>
    <w:rsid w:val="349A75F8"/>
    <w:rsid w:val="354F32F4"/>
    <w:rsid w:val="36024528"/>
    <w:rsid w:val="360822A0"/>
    <w:rsid w:val="36370E76"/>
    <w:rsid w:val="36D93CDC"/>
    <w:rsid w:val="375F2433"/>
    <w:rsid w:val="37CF3A3F"/>
    <w:rsid w:val="38151BEF"/>
    <w:rsid w:val="38342C58"/>
    <w:rsid w:val="38433B03"/>
    <w:rsid w:val="384D2BD3"/>
    <w:rsid w:val="38A807CE"/>
    <w:rsid w:val="38E635D7"/>
    <w:rsid w:val="38FE2591"/>
    <w:rsid w:val="390F7E89"/>
    <w:rsid w:val="39641F82"/>
    <w:rsid w:val="39914EC5"/>
    <w:rsid w:val="39D51E21"/>
    <w:rsid w:val="3A0E5B38"/>
    <w:rsid w:val="3A241712"/>
    <w:rsid w:val="3A79380C"/>
    <w:rsid w:val="3A8B6633"/>
    <w:rsid w:val="3A906475"/>
    <w:rsid w:val="3AEF7F72"/>
    <w:rsid w:val="3B1B06F7"/>
    <w:rsid w:val="3B7442C9"/>
    <w:rsid w:val="3B840388"/>
    <w:rsid w:val="3B8C57C0"/>
    <w:rsid w:val="3BF05D4F"/>
    <w:rsid w:val="3C432323"/>
    <w:rsid w:val="3C712C7C"/>
    <w:rsid w:val="3C8A1488"/>
    <w:rsid w:val="3CA45D91"/>
    <w:rsid w:val="3CAD7649"/>
    <w:rsid w:val="3CC0115D"/>
    <w:rsid w:val="3D934BE4"/>
    <w:rsid w:val="3DD27A1C"/>
    <w:rsid w:val="3DE6565C"/>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D47B2"/>
    <w:rsid w:val="41EB7F7E"/>
    <w:rsid w:val="41FC0BD3"/>
    <w:rsid w:val="422C50C0"/>
    <w:rsid w:val="42553EE8"/>
    <w:rsid w:val="42610F23"/>
    <w:rsid w:val="429C278D"/>
    <w:rsid w:val="42BA2C13"/>
    <w:rsid w:val="42D40A22"/>
    <w:rsid w:val="42DE03FB"/>
    <w:rsid w:val="433330F0"/>
    <w:rsid w:val="43676F78"/>
    <w:rsid w:val="438B4F20"/>
    <w:rsid w:val="4396090B"/>
    <w:rsid w:val="43E52A81"/>
    <w:rsid w:val="440E3217"/>
    <w:rsid w:val="446B0669"/>
    <w:rsid w:val="450665E4"/>
    <w:rsid w:val="45322F35"/>
    <w:rsid w:val="45596713"/>
    <w:rsid w:val="45760A7F"/>
    <w:rsid w:val="45E379AE"/>
    <w:rsid w:val="461E170B"/>
    <w:rsid w:val="472467E8"/>
    <w:rsid w:val="47486DFD"/>
    <w:rsid w:val="47EA5D49"/>
    <w:rsid w:val="480A798E"/>
    <w:rsid w:val="481867EA"/>
    <w:rsid w:val="4866004B"/>
    <w:rsid w:val="488345C4"/>
    <w:rsid w:val="48914416"/>
    <w:rsid w:val="494D658F"/>
    <w:rsid w:val="494F2F9D"/>
    <w:rsid w:val="49923E08"/>
    <w:rsid w:val="49AD34D2"/>
    <w:rsid w:val="49D12250"/>
    <w:rsid w:val="4A3459A1"/>
    <w:rsid w:val="4AA2290B"/>
    <w:rsid w:val="4AC00FE3"/>
    <w:rsid w:val="4AE104F2"/>
    <w:rsid w:val="4AE235D1"/>
    <w:rsid w:val="4AE9550D"/>
    <w:rsid w:val="4B893ACB"/>
    <w:rsid w:val="4BA16207"/>
    <w:rsid w:val="4BBA1ED6"/>
    <w:rsid w:val="4BF17771"/>
    <w:rsid w:val="4BF33C36"/>
    <w:rsid w:val="4C594CD1"/>
    <w:rsid w:val="4C9E442D"/>
    <w:rsid w:val="4CC34DBA"/>
    <w:rsid w:val="4CE0771A"/>
    <w:rsid w:val="4CE222D0"/>
    <w:rsid w:val="4D682A44"/>
    <w:rsid w:val="4DC82C71"/>
    <w:rsid w:val="4E0302C9"/>
    <w:rsid w:val="4EA36C51"/>
    <w:rsid w:val="4EB62E28"/>
    <w:rsid w:val="4F0B7DD0"/>
    <w:rsid w:val="4F272DC3"/>
    <w:rsid w:val="4F761812"/>
    <w:rsid w:val="4F8C3212"/>
    <w:rsid w:val="4FAF16B5"/>
    <w:rsid w:val="4FC6658F"/>
    <w:rsid w:val="50032C83"/>
    <w:rsid w:val="502F5371"/>
    <w:rsid w:val="5096588D"/>
    <w:rsid w:val="50DD28EE"/>
    <w:rsid w:val="512027DB"/>
    <w:rsid w:val="516C77CE"/>
    <w:rsid w:val="518A4489"/>
    <w:rsid w:val="519C4558"/>
    <w:rsid w:val="519F5DF6"/>
    <w:rsid w:val="51BD4675"/>
    <w:rsid w:val="51DA01C5"/>
    <w:rsid w:val="522F7589"/>
    <w:rsid w:val="52E046C8"/>
    <w:rsid w:val="530128B7"/>
    <w:rsid w:val="53177C0E"/>
    <w:rsid w:val="534704F3"/>
    <w:rsid w:val="535D4D1B"/>
    <w:rsid w:val="536904FE"/>
    <w:rsid w:val="536F738D"/>
    <w:rsid w:val="53AC47FA"/>
    <w:rsid w:val="53EC783E"/>
    <w:rsid w:val="54560659"/>
    <w:rsid w:val="54714874"/>
    <w:rsid w:val="548C2CB1"/>
    <w:rsid w:val="54F40207"/>
    <w:rsid w:val="55200FFC"/>
    <w:rsid w:val="554B717A"/>
    <w:rsid w:val="559B4B26"/>
    <w:rsid w:val="55CD7B5A"/>
    <w:rsid w:val="560B1CAC"/>
    <w:rsid w:val="563C00B7"/>
    <w:rsid w:val="565A678F"/>
    <w:rsid w:val="567710EF"/>
    <w:rsid w:val="56B419BA"/>
    <w:rsid w:val="56D276FD"/>
    <w:rsid w:val="56E7007D"/>
    <w:rsid w:val="56F6302C"/>
    <w:rsid w:val="56FE63C1"/>
    <w:rsid w:val="57ED7101"/>
    <w:rsid w:val="585A4825"/>
    <w:rsid w:val="587C1217"/>
    <w:rsid w:val="592F7A5F"/>
    <w:rsid w:val="59B854D7"/>
    <w:rsid w:val="5A81253D"/>
    <w:rsid w:val="5A897643"/>
    <w:rsid w:val="5AD3266C"/>
    <w:rsid w:val="5BD26DC8"/>
    <w:rsid w:val="5C2E5C34"/>
    <w:rsid w:val="5C576CE3"/>
    <w:rsid w:val="5C7A36E7"/>
    <w:rsid w:val="5CCB3F43"/>
    <w:rsid w:val="5CD66444"/>
    <w:rsid w:val="5CD858CE"/>
    <w:rsid w:val="5D5B58C3"/>
    <w:rsid w:val="5D814602"/>
    <w:rsid w:val="5DB33033"/>
    <w:rsid w:val="5DEC4171"/>
    <w:rsid w:val="5E2D7E38"/>
    <w:rsid w:val="5EA07C9D"/>
    <w:rsid w:val="5EA20CD3"/>
    <w:rsid w:val="5F531FCE"/>
    <w:rsid w:val="5FB07420"/>
    <w:rsid w:val="5FBB6635"/>
    <w:rsid w:val="5FD90725"/>
    <w:rsid w:val="6028345A"/>
    <w:rsid w:val="60B1793F"/>
    <w:rsid w:val="60B847DE"/>
    <w:rsid w:val="617D720A"/>
    <w:rsid w:val="622A34BA"/>
    <w:rsid w:val="626B0A5E"/>
    <w:rsid w:val="63273E9D"/>
    <w:rsid w:val="63DA2CBD"/>
    <w:rsid w:val="641B57B0"/>
    <w:rsid w:val="648A6492"/>
    <w:rsid w:val="64942E6C"/>
    <w:rsid w:val="649738D0"/>
    <w:rsid w:val="649E288A"/>
    <w:rsid w:val="64DC3DB0"/>
    <w:rsid w:val="64F96C17"/>
    <w:rsid w:val="65183878"/>
    <w:rsid w:val="65391840"/>
    <w:rsid w:val="65670581"/>
    <w:rsid w:val="65F841B4"/>
    <w:rsid w:val="668E2986"/>
    <w:rsid w:val="66A46EDA"/>
    <w:rsid w:val="6727621A"/>
    <w:rsid w:val="67346B89"/>
    <w:rsid w:val="676D784C"/>
    <w:rsid w:val="681D761D"/>
    <w:rsid w:val="68224C33"/>
    <w:rsid w:val="68376930"/>
    <w:rsid w:val="683D4DCE"/>
    <w:rsid w:val="686700D0"/>
    <w:rsid w:val="688D6B5E"/>
    <w:rsid w:val="69167590"/>
    <w:rsid w:val="691B5192"/>
    <w:rsid w:val="69B66D5B"/>
    <w:rsid w:val="69DB153D"/>
    <w:rsid w:val="69E91EAC"/>
    <w:rsid w:val="69EC374B"/>
    <w:rsid w:val="6ACD0E86"/>
    <w:rsid w:val="6AF622C8"/>
    <w:rsid w:val="6AFA3F1E"/>
    <w:rsid w:val="6B135022"/>
    <w:rsid w:val="6B4D6382"/>
    <w:rsid w:val="6B523676"/>
    <w:rsid w:val="6B595E89"/>
    <w:rsid w:val="6BB64010"/>
    <w:rsid w:val="6BE83743"/>
    <w:rsid w:val="6C6B4DFB"/>
    <w:rsid w:val="6D0412AD"/>
    <w:rsid w:val="6D22341F"/>
    <w:rsid w:val="6D286839"/>
    <w:rsid w:val="6D8B0383"/>
    <w:rsid w:val="6D9B170F"/>
    <w:rsid w:val="6E3B049F"/>
    <w:rsid w:val="6E6A488B"/>
    <w:rsid w:val="6ED36C87"/>
    <w:rsid w:val="6F6571B8"/>
    <w:rsid w:val="6F7A18EA"/>
    <w:rsid w:val="6FBD596D"/>
    <w:rsid w:val="6FE253D4"/>
    <w:rsid w:val="6FF66931"/>
    <w:rsid w:val="6FF74356"/>
    <w:rsid w:val="7046735E"/>
    <w:rsid w:val="707E1677"/>
    <w:rsid w:val="708B5A6B"/>
    <w:rsid w:val="70933881"/>
    <w:rsid w:val="70BF5A34"/>
    <w:rsid w:val="70F96E79"/>
    <w:rsid w:val="7153098E"/>
    <w:rsid w:val="721F290F"/>
    <w:rsid w:val="725452C2"/>
    <w:rsid w:val="72B4502C"/>
    <w:rsid w:val="733D1412"/>
    <w:rsid w:val="74026044"/>
    <w:rsid w:val="741D3D69"/>
    <w:rsid w:val="74E97204"/>
    <w:rsid w:val="74FB5410"/>
    <w:rsid w:val="753919A8"/>
    <w:rsid w:val="759545AB"/>
    <w:rsid w:val="759E1D9D"/>
    <w:rsid w:val="75C8506C"/>
    <w:rsid w:val="75EC066F"/>
    <w:rsid w:val="75FA2D4B"/>
    <w:rsid w:val="760A5684"/>
    <w:rsid w:val="7621477C"/>
    <w:rsid w:val="764E29AA"/>
    <w:rsid w:val="766362A0"/>
    <w:rsid w:val="768A5558"/>
    <w:rsid w:val="768F2388"/>
    <w:rsid w:val="76A47C80"/>
    <w:rsid w:val="76A84CE7"/>
    <w:rsid w:val="76D33CC8"/>
    <w:rsid w:val="76F81028"/>
    <w:rsid w:val="77715A33"/>
    <w:rsid w:val="77831357"/>
    <w:rsid w:val="77FC1CA2"/>
    <w:rsid w:val="78020519"/>
    <w:rsid w:val="78524960"/>
    <w:rsid w:val="78667D73"/>
    <w:rsid w:val="78836E2E"/>
    <w:rsid w:val="789E1B79"/>
    <w:rsid w:val="78B94DA4"/>
    <w:rsid w:val="78EA4902"/>
    <w:rsid w:val="78F45A6B"/>
    <w:rsid w:val="7942798A"/>
    <w:rsid w:val="79515378"/>
    <w:rsid w:val="79D04875"/>
    <w:rsid w:val="7A4D1FE3"/>
    <w:rsid w:val="7A715CD2"/>
    <w:rsid w:val="7A904DD0"/>
    <w:rsid w:val="7ABD5D84"/>
    <w:rsid w:val="7AE244DA"/>
    <w:rsid w:val="7AEC0C8C"/>
    <w:rsid w:val="7AF02F2A"/>
    <w:rsid w:val="7AF16E13"/>
    <w:rsid w:val="7B066CB1"/>
    <w:rsid w:val="7B1C3D58"/>
    <w:rsid w:val="7B2014A6"/>
    <w:rsid w:val="7BDD2EF3"/>
    <w:rsid w:val="7C281E11"/>
    <w:rsid w:val="7C741543"/>
    <w:rsid w:val="7CBE0F77"/>
    <w:rsid w:val="7CF85947"/>
    <w:rsid w:val="7D6C3F74"/>
    <w:rsid w:val="7D79492C"/>
    <w:rsid w:val="7DF54E63"/>
    <w:rsid w:val="7E4D4360"/>
    <w:rsid w:val="7E551467"/>
    <w:rsid w:val="7E851E42"/>
    <w:rsid w:val="7EEF18BB"/>
    <w:rsid w:val="7F43541A"/>
    <w:rsid w:val="7F6F0306"/>
    <w:rsid w:val="7F8C710A"/>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semiHidden="0" w:qFormat="1"/>
    <w:lsdException w:name="header" w:qFormat="1"/>
    <w:lsdException w:name="footer" w:semiHidden="0" w:qFormat="1"/>
    <w:lsdException w:name="caption" w:uiPriority="35" w:qFormat="1"/>
    <w:lsdException w:name="footnote reference" w:qFormat="1"/>
    <w:lsdException w:name="annotation reference" w:qFormat="1"/>
    <w:lsdException w:name="line number"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Table" w:qFormat="1"/>
    <w:lsdException w:name="annotation subject" w:qFormat="1"/>
    <w:lsdException w:name="Balloon Text" w:qFormat="1"/>
    <w:lsdException w:name="Table Grid" w:semiHidden="0" w:uiPriority="3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qFormat="1"/>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qFormat="1"/>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qFormat="1"/>
    <w:lsdException w:name="Medium Grid 2 Accent 2" w:semiHidden="0" w:uiPriority="68" w:unhideWhenUsed="0"/>
    <w:lsdException w:name="Medium Grid 3 Accent 2" w:semiHidden="0" w:uiPriority="69" w:unhideWhenUsed="0"/>
    <w:lsdException w:name="Dark List Accent 2" w:semiHidden="0" w:uiPriority="70" w:unhideWhenUsed="0" w:qFormat="1"/>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qFormat="1"/>
    <w:lsdException w:name="Medium Shading 1 Accent 4" w:semiHidden="0" w:uiPriority="63" w:unhideWhenUsed="0" w:qFormat="1"/>
    <w:lsdException w:name="Medium Shading 2 Accent 4" w:semiHidden="0" w:uiPriority="64" w:unhideWhenUsed="0"/>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761E"/>
    <w:pPr>
      <w:spacing w:after="200" w:line="360" w:lineRule="auto"/>
      <w:jc w:val="both"/>
    </w:pPr>
    <w:rPr>
      <w:rFonts w:ascii="Arial" w:eastAsiaTheme="minorEastAsia" w:hAnsi="Arial" w:cstheme="minorBidi"/>
      <w:sz w:val="28"/>
      <w:szCs w:val="28"/>
    </w:rPr>
  </w:style>
  <w:style w:type="paragraph" w:styleId="1">
    <w:name w:val="heading 1"/>
    <w:next w:val="a"/>
    <w:link w:val="10"/>
    <w:uiPriority w:val="9"/>
    <w:qFormat/>
    <w:rsid w:val="003E761E"/>
    <w:pPr>
      <w:spacing w:beforeAutospacing="1" w:afterAutospacing="1"/>
      <w:outlineLvl w:val="0"/>
    </w:pPr>
    <w:rPr>
      <w:rFonts w:ascii="SimSun" w:hAnsi="SimSun" w:hint="eastAsia"/>
      <w:b/>
      <w:bCs/>
      <w:kern w:val="44"/>
      <w:sz w:val="48"/>
      <w:szCs w:val="48"/>
      <w:lang w:eastAsia="zh-CN"/>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3E761E"/>
    <w:pPr>
      <w:spacing w:after="0" w:line="240" w:lineRule="auto"/>
    </w:pPr>
    <w:rPr>
      <w:rFonts w:ascii="PMingLiU" w:eastAsia="PMingLiU"/>
      <w:sz w:val="18"/>
      <w:szCs w:val="18"/>
    </w:rPr>
  </w:style>
  <w:style w:type="character" w:styleId="a5">
    <w:name w:val="annotation reference"/>
    <w:basedOn w:val="a0"/>
    <w:uiPriority w:val="99"/>
    <w:semiHidden/>
    <w:unhideWhenUsed/>
    <w:qFormat/>
    <w:rsid w:val="003E761E"/>
    <w:rPr>
      <w:sz w:val="16"/>
      <w:szCs w:val="16"/>
    </w:rPr>
  </w:style>
  <w:style w:type="paragraph" w:styleId="a6">
    <w:name w:val="annotation text"/>
    <w:basedOn w:val="a"/>
    <w:link w:val="a7"/>
    <w:uiPriority w:val="99"/>
    <w:unhideWhenUsed/>
    <w:qFormat/>
    <w:rsid w:val="003E761E"/>
    <w:pPr>
      <w:jc w:val="left"/>
    </w:pPr>
  </w:style>
  <w:style w:type="paragraph" w:styleId="a8">
    <w:name w:val="annotation subject"/>
    <w:basedOn w:val="a6"/>
    <w:next w:val="a6"/>
    <w:link w:val="a9"/>
    <w:uiPriority w:val="99"/>
    <w:semiHidden/>
    <w:unhideWhenUsed/>
    <w:qFormat/>
    <w:rsid w:val="003E761E"/>
    <w:pPr>
      <w:spacing w:line="240" w:lineRule="auto"/>
      <w:jc w:val="both"/>
    </w:pPr>
    <w:rPr>
      <w:b/>
      <w:bCs/>
      <w:sz w:val="20"/>
      <w:szCs w:val="20"/>
    </w:rPr>
  </w:style>
  <w:style w:type="character" w:styleId="aa">
    <w:name w:val="Emphasis"/>
    <w:basedOn w:val="a0"/>
    <w:uiPriority w:val="20"/>
    <w:qFormat/>
    <w:rsid w:val="003E761E"/>
    <w:rPr>
      <w:i/>
      <w:iCs/>
    </w:rPr>
  </w:style>
  <w:style w:type="character" w:styleId="ab">
    <w:name w:val="FollowedHyperlink"/>
    <w:basedOn w:val="a0"/>
    <w:uiPriority w:val="99"/>
    <w:semiHidden/>
    <w:unhideWhenUsed/>
    <w:qFormat/>
    <w:rsid w:val="003E761E"/>
    <w:rPr>
      <w:color w:val="800080"/>
      <w:u w:val="single"/>
    </w:rPr>
  </w:style>
  <w:style w:type="paragraph" w:styleId="ac">
    <w:name w:val="footer"/>
    <w:basedOn w:val="a"/>
    <w:link w:val="ad"/>
    <w:uiPriority w:val="99"/>
    <w:unhideWhenUsed/>
    <w:qFormat/>
    <w:rsid w:val="003E761E"/>
    <w:pPr>
      <w:tabs>
        <w:tab w:val="center" w:pos="4320"/>
        <w:tab w:val="right" w:pos="8640"/>
      </w:tabs>
      <w:spacing w:after="0" w:line="240" w:lineRule="auto"/>
    </w:pPr>
    <w:rPr>
      <w:rFonts w:ascii="Times New Roman" w:hAnsi="Times New Roman"/>
      <w:sz w:val="24"/>
    </w:rPr>
  </w:style>
  <w:style w:type="character" w:styleId="ae">
    <w:name w:val="footnote reference"/>
    <w:basedOn w:val="a0"/>
    <w:uiPriority w:val="99"/>
    <w:semiHidden/>
    <w:unhideWhenUsed/>
    <w:qFormat/>
    <w:rsid w:val="003E761E"/>
    <w:rPr>
      <w:vertAlign w:val="superscript"/>
    </w:rPr>
  </w:style>
  <w:style w:type="paragraph" w:styleId="af">
    <w:name w:val="footnote text"/>
    <w:basedOn w:val="a"/>
    <w:link w:val="af0"/>
    <w:uiPriority w:val="99"/>
    <w:semiHidden/>
    <w:unhideWhenUsed/>
    <w:qFormat/>
    <w:rsid w:val="003E761E"/>
    <w:pPr>
      <w:snapToGrid w:val="0"/>
      <w:jc w:val="left"/>
    </w:pPr>
    <w:rPr>
      <w:sz w:val="18"/>
      <w:szCs w:val="18"/>
    </w:rPr>
  </w:style>
  <w:style w:type="paragraph" w:styleId="af1">
    <w:name w:val="header"/>
    <w:basedOn w:val="a"/>
    <w:link w:val="af2"/>
    <w:uiPriority w:val="99"/>
    <w:semiHidden/>
    <w:unhideWhenUsed/>
    <w:qFormat/>
    <w:rsid w:val="003E761E"/>
    <w:pPr>
      <w:tabs>
        <w:tab w:val="center" w:pos="4320"/>
        <w:tab w:val="right" w:pos="8640"/>
      </w:tabs>
      <w:spacing w:after="0" w:line="240" w:lineRule="auto"/>
    </w:pPr>
  </w:style>
  <w:style w:type="character" w:styleId="af3">
    <w:name w:val="Hyperlink"/>
    <w:basedOn w:val="a0"/>
    <w:uiPriority w:val="99"/>
    <w:unhideWhenUsed/>
    <w:qFormat/>
    <w:rsid w:val="003E761E"/>
    <w:rPr>
      <w:color w:val="0563C1" w:themeColor="hyperlink"/>
      <w:u w:val="single"/>
    </w:rPr>
  </w:style>
  <w:style w:type="character" w:styleId="af4">
    <w:name w:val="line number"/>
    <w:basedOn w:val="a0"/>
    <w:uiPriority w:val="99"/>
    <w:semiHidden/>
    <w:unhideWhenUsed/>
    <w:qFormat/>
    <w:rsid w:val="003E761E"/>
    <w:rPr>
      <w:rFonts w:ascii="Times New Roman" w:hAnsi="Times New Roman"/>
      <w:sz w:val="24"/>
    </w:rPr>
  </w:style>
  <w:style w:type="character" w:styleId="af5">
    <w:name w:val="Strong"/>
    <w:basedOn w:val="a0"/>
    <w:uiPriority w:val="22"/>
    <w:qFormat/>
    <w:rsid w:val="003E761E"/>
    <w:rPr>
      <w:b/>
      <w:bCs/>
    </w:rPr>
  </w:style>
  <w:style w:type="table" w:styleId="af6">
    <w:name w:val="Table Grid"/>
    <w:basedOn w:val="a1"/>
    <w:uiPriority w:val="39"/>
    <w:semiHidden/>
    <w:unhideWhenUsed/>
    <w:qFormat/>
    <w:rsid w:val="003E761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0"/>
    <w:link w:val="1"/>
    <w:uiPriority w:val="9"/>
    <w:qFormat/>
    <w:rsid w:val="003E761E"/>
    <w:rPr>
      <w:rFonts w:ascii="SimSun" w:eastAsia="SimSun" w:hAnsi="SimSun" w:cs="Times New Roman"/>
      <w:b/>
      <w:bCs/>
      <w:kern w:val="44"/>
      <w:sz w:val="48"/>
      <w:szCs w:val="48"/>
      <w:lang w:eastAsia="zh-CN"/>
    </w:rPr>
  </w:style>
  <w:style w:type="character" w:customStyle="1" w:styleId="a4">
    <w:name w:val="註解方塊文字 字元"/>
    <w:basedOn w:val="a0"/>
    <w:link w:val="a3"/>
    <w:uiPriority w:val="99"/>
    <w:semiHidden/>
    <w:qFormat/>
    <w:rsid w:val="003E761E"/>
    <w:rPr>
      <w:rFonts w:ascii="PMingLiU" w:eastAsia="PMingLiU"/>
      <w:sz w:val="18"/>
      <w:szCs w:val="18"/>
    </w:rPr>
  </w:style>
  <w:style w:type="character" w:customStyle="1" w:styleId="a7">
    <w:name w:val="註解文字 字元"/>
    <w:basedOn w:val="a0"/>
    <w:link w:val="a6"/>
    <w:uiPriority w:val="99"/>
    <w:qFormat/>
    <w:rsid w:val="003E761E"/>
    <w:rPr>
      <w:rFonts w:eastAsiaTheme="minorEastAsia"/>
      <w:szCs w:val="28"/>
    </w:rPr>
  </w:style>
  <w:style w:type="character" w:customStyle="1" w:styleId="ad">
    <w:name w:val="頁尾 字元"/>
    <w:basedOn w:val="a0"/>
    <w:link w:val="ac"/>
    <w:uiPriority w:val="99"/>
    <w:qFormat/>
    <w:rsid w:val="003E761E"/>
    <w:rPr>
      <w:rFonts w:ascii="Times New Roman" w:eastAsiaTheme="minorEastAsia" w:hAnsi="Times New Roman"/>
      <w:sz w:val="24"/>
      <w:szCs w:val="28"/>
    </w:rPr>
  </w:style>
  <w:style w:type="character" w:customStyle="1" w:styleId="af0">
    <w:name w:val="註腳文字 字元"/>
    <w:basedOn w:val="a0"/>
    <w:link w:val="af"/>
    <w:uiPriority w:val="99"/>
    <w:semiHidden/>
    <w:qFormat/>
    <w:rsid w:val="003E761E"/>
    <w:rPr>
      <w:rFonts w:eastAsiaTheme="minorEastAsia"/>
      <w:sz w:val="18"/>
      <w:szCs w:val="18"/>
    </w:rPr>
  </w:style>
  <w:style w:type="character" w:customStyle="1" w:styleId="af2">
    <w:name w:val="頁首 字元"/>
    <w:basedOn w:val="a0"/>
    <w:link w:val="af1"/>
    <w:uiPriority w:val="99"/>
    <w:semiHidden/>
    <w:qFormat/>
    <w:rsid w:val="003E761E"/>
    <w:rPr>
      <w:rFonts w:eastAsiaTheme="minorEastAsia"/>
      <w:szCs w:val="28"/>
    </w:rPr>
  </w:style>
  <w:style w:type="paragraph" w:styleId="af7">
    <w:name w:val="List Paragraph"/>
    <w:basedOn w:val="a"/>
    <w:uiPriority w:val="34"/>
    <w:qFormat/>
    <w:rsid w:val="003E761E"/>
    <w:pPr>
      <w:ind w:left="720"/>
      <w:contextualSpacing/>
    </w:pPr>
  </w:style>
  <w:style w:type="paragraph" w:customStyle="1" w:styleId="EndNoteBibliographyTitle">
    <w:name w:val="EndNote Bibliography Title"/>
    <w:basedOn w:val="a"/>
    <w:link w:val="EndNoteBibliographyTitle0"/>
    <w:qFormat/>
    <w:rsid w:val="003E761E"/>
    <w:pPr>
      <w:spacing w:after="0"/>
      <w:jc w:val="center"/>
    </w:pPr>
    <w:rPr>
      <w:rFonts w:cs="Arial"/>
    </w:rPr>
  </w:style>
  <w:style w:type="character" w:customStyle="1" w:styleId="EndNoteBibliographyTitle0">
    <w:name w:val="EndNote Bibliography Title 字元"/>
    <w:basedOn w:val="a0"/>
    <w:link w:val="EndNoteBibliographyTitle"/>
    <w:qFormat/>
    <w:rsid w:val="003E761E"/>
    <w:rPr>
      <w:rFonts w:ascii="Arial" w:eastAsiaTheme="minorEastAsia" w:hAnsi="Arial" w:cs="Arial"/>
      <w:sz w:val="28"/>
      <w:szCs w:val="28"/>
    </w:rPr>
  </w:style>
  <w:style w:type="paragraph" w:customStyle="1" w:styleId="EndNoteBibliography">
    <w:name w:val="EndNote Bibliography"/>
    <w:basedOn w:val="a"/>
    <w:link w:val="EndNoteBibliography0"/>
    <w:qFormat/>
    <w:rsid w:val="003E761E"/>
    <w:pPr>
      <w:spacing w:line="240" w:lineRule="auto"/>
    </w:pPr>
    <w:rPr>
      <w:rFonts w:cs="Arial"/>
    </w:rPr>
  </w:style>
  <w:style w:type="character" w:customStyle="1" w:styleId="EndNoteBibliography0">
    <w:name w:val="EndNote Bibliography 字元"/>
    <w:basedOn w:val="a0"/>
    <w:link w:val="EndNoteBibliography"/>
    <w:qFormat/>
    <w:rsid w:val="003E761E"/>
    <w:rPr>
      <w:rFonts w:ascii="Arial" w:eastAsiaTheme="minorEastAsia" w:hAnsi="Arial" w:cs="Arial"/>
      <w:sz w:val="28"/>
      <w:szCs w:val="28"/>
    </w:rPr>
  </w:style>
  <w:style w:type="character" w:customStyle="1" w:styleId="15">
    <w:name w:val="15"/>
    <w:basedOn w:val="a0"/>
    <w:qFormat/>
    <w:rsid w:val="003E761E"/>
    <w:rPr>
      <w:rFonts w:ascii="Times New Roman" w:hAnsi="Times New Roman" w:cs="Times New Roman" w:hint="default"/>
      <w:color w:val="0000FF"/>
      <w:u w:val="single"/>
    </w:rPr>
  </w:style>
  <w:style w:type="character" w:customStyle="1" w:styleId="a9">
    <w:name w:val="註解主旨 字元"/>
    <w:basedOn w:val="a7"/>
    <w:link w:val="a8"/>
    <w:uiPriority w:val="99"/>
    <w:semiHidden/>
    <w:qFormat/>
    <w:rsid w:val="003E761E"/>
    <w:rPr>
      <w:rFonts w:ascii="Arial" w:eastAsiaTheme="minorEastAsia" w:hAnsi="Arial" w:cstheme="minorBidi"/>
      <w:b/>
      <w:bCs/>
      <w:szCs w:val="28"/>
    </w:rPr>
  </w:style>
</w:styles>
</file>

<file path=word/webSettings.xml><?xml version="1.0" encoding="utf-8"?>
<w:webSettings xmlns:r="http://schemas.openxmlformats.org/officeDocument/2006/relationships" xmlns:w="http://schemas.openxmlformats.org/wordprocessingml/2006/main">
  <w:divs>
    <w:div w:id="388768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microsoft.com/office/2011/relationships/commentsExtended" Target="commentsExtended.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F3087-DAF3-40C5-AA8A-4EA87B009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17</Pages>
  <Words>4107</Words>
  <Characters>23415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27468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cp:lastModifiedBy>
  <cp:revision>387</cp:revision>
  <dcterms:created xsi:type="dcterms:W3CDTF">2022-12-04T05:21:00Z</dcterms:created>
  <dcterms:modified xsi:type="dcterms:W3CDTF">2023-07-17T13:31:00Z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