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In Taiwan, there have been</w:t>
      </w:r>
      <w:r>
        <w:rPr>
          <w:sz w:val="24"/>
          <w:szCs w:val="24"/>
        </w:rPr>
        <w:t xml:space="preserve"> multiple</w:t>
      </w:r>
      <w:r>
        <w:rPr>
          <w:rFonts w:hint="eastAsia"/>
          <w:sz w:val="24"/>
          <w:szCs w:val="24"/>
        </w:rPr>
        <w:t xml:space="preserve"> observations of </w:t>
      </w:r>
      <w:r>
        <w:rPr>
          <w:sz w:val="24"/>
          <w:szCs w:val="24"/>
        </w:rPr>
        <w:t xml:space="preserve">ants </w:t>
      </w:r>
      <w:r>
        <w:rPr>
          <w:rFonts w:hint="eastAsia"/>
          <w:sz w:val="24"/>
          <w:szCs w:val="24"/>
        </w:rPr>
        <w:t>active</w:t>
      </w:r>
      <w:r>
        <w:rPr>
          <w:sz w:val="24"/>
          <w:szCs w:val="24"/>
        </w:rPr>
        <w:t>ly</w:t>
      </w:r>
      <w:r>
        <w:rPr>
          <w:rFonts w:hint="eastAsia"/>
          <w:sz w:val="24"/>
          <w:szCs w:val="24"/>
        </w:rPr>
        <w:t xml:space="preserve"> hitchhiking on mobile vehicles, yet no study has examined this behavior. Here, we provide the first report on ant hitchhiking using citizen science data</w:t>
      </w:r>
      <w:r>
        <w:rPr>
          <w:sz w:val="24"/>
          <w:szCs w:val="24"/>
        </w:rPr>
        <w:t xml:space="preserve"> collected from the social media Facebook</w:t>
      </w:r>
      <w:r>
        <w:rPr>
          <w:rFonts w:hint="eastAsia"/>
          <w:sz w:val="24"/>
          <w:szCs w:val="24"/>
        </w:rPr>
        <w:t xml:space="preserve">.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 xml:space="preserve">of ant hitchhiking on cars and scooters </w:t>
      </w:r>
      <w:r>
        <w:rPr>
          <w:bCs/>
          <w:sz w:val="24"/>
          <w:szCs w:val="24"/>
        </w:rPr>
        <w:t>from nine</w:t>
      </w:r>
      <w:r>
        <w:rPr>
          <w:rFonts w:hint="eastAsia"/>
          <w:bCs/>
          <w:sz w:val="24"/>
          <w:szCs w:val="24"/>
        </w:rPr>
        <w:t xml:space="preserve"> </w:t>
      </w:r>
      <w:r>
        <w:rPr>
          <w:bCs/>
          <w:sz w:val="24"/>
          <w:szCs w:val="24"/>
        </w:rPr>
        <w:t xml:space="preserve">ant </w:t>
      </w:r>
      <w:r>
        <w:rPr>
          <w:rFonts w:hint="eastAsia"/>
          <w:bCs/>
          <w:sz w:val="24"/>
          <w:szCs w:val="24"/>
        </w:rPr>
        <w:t>species</w:t>
      </w:r>
      <w:r>
        <w:rPr>
          <w:bCs/>
          <w:sz w:val="24"/>
          <w:szCs w:val="24"/>
        </w:rPr>
        <w:t xml:space="preserve"> </w:t>
      </w:r>
      <w:r>
        <w:rPr>
          <w:rFonts w:hint="eastAsia"/>
          <w:bCs/>
          <w:sz w:val="24"/>
          <w:szCs w:val="24"/>
        </w:rPr>
        <w:t xml:space="preserve">were </w:t>
      </w:r>
      <w:r>
        <w:rPr>
          <w:bCs/>
          <w:sz w:val="24"/>
          <w:szCs w:val="24"/>
        </w:rPr>
        <w:t>recorded</w:t>
      </w:r>
      <w:r>
        <w:rPr>
          <w:rFonts w:hint="eastAsia"/>
          <w:bCs/>
          <w:sz w:val="24"/>
          <w:szCs w:val="24"/>
        </w:rPr>
        <w:t xml:space="preserve"> between 2017 and 2023.</w:t>
      </w:r>
      <w:r>
        <w:rPr>
          <w:bCs/>
          <w:sz w:val="24"/>
          <w:szCs w:val="24"/>
        </w:rPr>
        <w:t xml:space="preserve"> </w:t>
      </w:r>
      <w:r>
        <w:rPr>
          <w:rFonts w:hint="eastAsia"/>
          <w:bCs/>
          <w:sz w:val="24"/>
          <w:szCs w:val="24"/>
        </w:rPr>
        <w:t>Among the hitchhiking</w:t>
      </w:r>
      <w:r>
        <w:rPr>
          <w:bCs/>
          <w:sz w:val="24"/>
          <w:szCs w:val="24"/>
        </w:rPr>
        <w:t xml:space="preserve"> ant </w:t>
      </w:r>
      <w:r>
        <w:rPr>
          <w:rFonts w:hint="eastAsia"/>
          <w:bCs/>
          <w:sz w:val="24"/>
          <w:szCs w:val="24"/>
        </w:rPr>
        <w:t>species, s</w:t>
      </w:r>
      <w:r>
        <w:rPr>
          <w:bCs/>
          <w:sz w:val="24"/>
          <w:szCs w:val="24"/>
        </w:rPr>
        <w:t>even</w:t>
      </w:r>
      <w:r>
        <w:rPr>
          <w:rFonts w:hint="eastAsia"/>
          <w:bCs/>
          <w:sz w:val="24"/>
          <w:szCs w:val="24"/>
        </w:rPr>
        <w:t xml:space="preserve"> </w:t>
      </w:r>
      <w:r>
        <w:rPr>
          <w:bCs/>
          <w:sz w:val="24"/>
          <w:szCs w:val="24"/>
        </w:rPr>
        <w:t>are</w:t>
      </w:r>
      <w:r>
        <w:rPr>
          <w:rFonts w:hint="eastAsia"/>
          <w:bCs/>
          <w:sz w:val="24"/>
          <w:szCs w:val="24"/>
        </w:rPr>
        <w:t xml:space="preserve"> exotic and </w:t>
      </w:r>
      <w:r>
        <w:rPr>
          <w:bCs/>
          <w:sz w:val="24"/>
          <w:szCs w:val="24"/>
        </w:rPr>
        <w:t>eight are arboreal or semi-arboreal.</w:t>
      </w:r>
      <w:r>
        <w:rPr>
          <w:rFonts w:hint="eastAsia"/>
          <w:bCs/>
          <w:sz w:val="24"/>
          <w:szCs w:val="24"/>
        </w:rPr>
        <w:t xml:space="preserve"> </w:t>
      </w:r>
      <w:r>
        <w:rPr>
          <w:bCs/>
          <w:sz w:val="24"/>
          <w:szCs w:val="24"/>
        </w:rPr>
        <w:t>In particular, an exotic species, the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w:t>
      </w:r>
      <w:r>
        <w:rPr>
          <w:rFonts w:hint="eastAsia"/>
          <w:bCs/>
          <w:sz w:val="24"/>
          <w:szCs w:val="24"/>
        </w:rPr>
        <w:t xml:space="preserve">constituted over half of the </w:t>
      </w:r>
      <w:r>
        <w:rPr>
          <w:bCs/>
          <w:sz w:val="24"/>
          <w:szCs w:val="24"/>
        </w:rPr>
        <w:t xml:space="preserve">reported </w:t>
      </w:r>
      <w:r>
        <w:rPr>
          <w:rFonts w:hint="eastAsia"/>
          <w:bCs/>
          <w:sz w:val="24"/>
          <w:szCs w:val="24"/>
        </w:rPr>
        <w:t>cases (</w:t>
      </w:r>
      <w:r>
        <w:rPr>
          <w:rFonts w:hint="eastAsia"/>
          <w:bCs/>
          <w:i/>
          <w:iCs/>
          <w:sz w:val="24"/>
          <w:szCs w:val="24"/>
        </w:rPr>
        <w:t>n</w:t>
      </w:r>
      <w:r>
        <w:rPr>
          <w:rFonts w:hint="eastAsia"/>
          <w:bCs/>
          <w:sz w:val="24"/>
          <w:szCs w:val="24"/>
        </w:rPr>
        <w:t xml:space="preserve"> = </w:t>
      </w:r>
      <w:r>
        <w:rPr>
          <w:bCs/>
          <w:sz w:val="24"/>
          <w:szCs w:val="24"/>
        </w:rPr>
        <w:t>31</w:t>
      </w:r>
      <w:r>
        <w:rPr>
          <w:rFonts w:hint="eastAsia"/>
          <w:bCs/>
          <w:sz w:val="24"/>
          <w:szCs w:val="24"/>
        </w:rPr>
        <w:t>).</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Moreover, the</w:t>
      </w:r>
      <w:r>
        <w:rPr>
          <w:bCs/>
          <w:sz w:val="24"/>
          <w:szCs w:val="24"/>
        </w:rPr>
        <w:t xml:space="preserve">re were more cases reported in the </w:t>
      </w:r>
      <w:r>
        <w:rPr>
          <w:rFonts w:hint="eastAsia"/>
          <w:bCs/>
          <w:sz w:val="24"/>
          <w:szCs w:val="24"/>
        </w:rPr>
        <w:t>spring and summer</w:t>
      </w:r>
      <w:r>
        <w:rPr>
          <w:bCs/>
          <w:sz w:val="24"/>
          <w:szCs w:val="24"/>
        </w:rPr>
        <w:t xml:space="preserve"> compared to the fall and winter</w:t>
      </w:r>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is the first </w:t>
      </w:r>
      <w:r>
        <w:rPr>
          <w:rFonts w:cs="Arial"/>
          <w:bCs/>
          <w:sz w:val="24"/>
          <w:szCs w:val="24"/>
        </w:rPr>
        <w:t xml:space="preserve">to </w:t>
      </w:r>
      <w:r>
        <w:rPr>
          <w:rFonts w:hint="eastAsia" w:cs="Arial"/>
          <w:bCs/>
          <w:sz w:val="24"/>
          <w:szCs w:val="24"/>
        </w:rPr>
        <w:t xml:space="preserve">report ant </w:t>
      </w:r>
      <w:r>
        <w:rPr>
          <w:rFonts w:cs="Arial"/>
          <w:bCs/>
          <w:sz w:val="24"/>
          <w:szCs w:val="24"/>
        </w:rPr>
        <w:t>hitchhiking</w:t>
      </w:r>
      <w:r>
        <w:rPr>
          <w:rFonts w:hint="eastAsia" w:cs="Arial"/>
          <w:bCs/>
          <w:sz w:val="24"/>
          <w:szCs w:val="24"/>
        </w:rPr>
        <w:t xml:space="preserve"> </w:t>
      </w:r>
      <w:r>
        <w:rPr>
          <w:rFonts w:cs="Arial"/>
          <w:bCs/>
          <w:sz w:val="24"/>
          <w:szCs w:val="24"/>
        </w:rPr>
        <w:t xml:space="preserve">on vehicles and further examine this phenomenon.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explore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arboreal ants, 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remain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 xml:space="preserve">In recent years, observations of ants actively hitchhiking on vehicles in Taiwan have been reported. These observations have shown that hitchhiking could potentially facilitate the spread of ants to new areas. However, no previous studies have ever investigated such </w:t>
      </w:r>
      <w:r>
        <w:rPr>
          <w:rFonts w:hint="eastAsia" w:cs="Arial"/>
          <w:sz w:val="24"/>
          <w:szCs w:val="24"/>
        </w:rPr>
        <w:t>active</w:t>
      </w:r>
      <w:r>
        <w:rPr>
          <w:rFonts w:cs="Arial"/>
          <w:sz w:val="24"/>
          <w:szCs w:val="24"/>
        </w:rPr>
        <w:t xml:space="preserve"> </w:t>
      </w:r>
      <w:r>
        <w:rPr>
          <w:rFonts w:hint="eastAsia" w:cs="Arial"/>
          <w:sz w:val="24"/>
          <w:szCs w:val="24"/>
        </w:rPr>
        <w:t>hitchhiking behavior</w:t>
      </w:r>
      <w:r>
        <w:rPr>
          <w:rFonts w:cs="Arial"/>
          <w:sz w:val="24"/>
          <w:szCs w:val="24"/>
        </w:rPr>
        <w:t xml:space="preserve"> of ants. To better understand this phenomenon, we collected ant </w:t>
      </w:r>
      <w:r>
        <w:rPr>
          <w:rFonts w:hint="eastAsia" w:cs="Arial"/>
          <w:sz w:val="24"/>
          <w:szCs w:val="24"/>
        </w:rPr>
        <w:t xml:space="preserve">hitchhiking </w:t>
      </w:r>
      <w:r>
        <w:rPr>
          <w:rFonts w:cs="Arial"/>
          <w:sz w:val="24"/>
          <w:szCs w:val="24"/>
        </w:rPr>
        <w:t xml:space="preserve">cases from the social media Facebook via </w:t>
      </w:r>
      <w:r>
        <w:rPr>
          <w:rFonts w:hint="eastAsia" w:cs="Arial"/>
          <w:sz w:val="24"/>
          <w:szCs w:val="24"/>
        </w:rPr>
        <w:t>citizen science</w:t>
      </w:r>
      <w:r>
        <w:rPr>
          <w:rFonts w:cs="Arial"/>
          <w:sz w:val="24"/>
          <w:szCs w:val="24"/>
        </w:rPr>
        <w:t xml:space="preserve"> efforts and</w:t>
      </w:r>
      <w:r>
        <w:rPr>
          <w:rFonts w:hint="eastAsia" w:cs="Arial"/>
          <w:sz w:val="24"/>
          <w:szCs w:val="24"/>
        </w:rPr>
        <w:t xml:space="preserve"> examined the spatial and temporal patterns</w:t>
      </w:r>
      <w:r>
        <w:rPr>
          <w:rFonts w:cs="Arial"/>
          <w:sz w:val="24"/>
          <w:szCs w:val="24"/>
        </w:rPr>
        <w:t xml:space="preserve"> of ant</w:t>
      </w:r>
      <w:r>
        <w:rPr>
          <w:rFonts w:hint="eastAsia" w:cs="Arial"/>
          <w:sz w:val="24"/>
          <w:szCs w:val="24"/>
        </w:rPr>
        <w:t xml:space="preserve"> hitchhiking in Taiwan. Our aim is to </w:t>
      </w:r>
      <w:r>
        <w:rPr>
          <w:rFonts w:cs="Arial"/>
          <w:sz w:val="24"/>
          <w:szCs w:val="24"/>
        </w:rPr>
        <w:t xml:space="preserve">provide </w:t>
      </w:r>
      <w:r>
        <w:rPr>
          <w:rFonts w:hint="eastAsia" w:cs="Arial"/>
          <w:sz w:val="24"/>
          <w:szCs w:val="24"/>
        </w:rPr>
        <w:t xml:space="preserve">the </w:t>
      </w:r>
      <w:r>
        <w:rPr>
          <w:rFonts w:cs="Arial"/>
          <w:sz w:val="24"/>
          <w:szCs w:val="24"/>
        </w:rPr>
        <w:t xml:space="preserve">first official report of </w:t>
      </w:r>
      <w:r>
        <w:rPr>
          <w:rFonts w:hint="eastAsia" w:cs="Arial"/>
          <w:sz w:val="24"/>
          <w:szCs w:val="24"/>
        </w:rPr>
        <w:t xml:space="preserve">ant </w:t>
      </w:r>
      <w:r>
        <w:rPr>
          <w:rFonts w:cs="Arial"/>
          <w:sz w:val="24"/>
          <w:szCs w:val="24"/>
        </w:rPr>
        <w:t>hitchhiking</w:t>
      </w:r>
      <w:r>
        <w:rPr>
          <w:rFonts w:hint="eastAsia" w:cs="Arial"/>
          <w:sz w:val="24"/>
          <w:szCs w:val="24"/>
        </w:rPr>
        <w:t xml:space="preserve"> on vehicles and</w:t>
      </w:r>
      <w:r>
        <w:rPr>
          <w:rFonts w:cs="Arial"/>
          <w:sz w:val="24"/>
          <w:szCs w:val="24"/>
        </w:rPr>
        <w:t xml:space="preserve"> discuss</w:t>
      </w:r>
      <w:r>
        <w:rPr>
          <w:rFonts w:hint="eastAsia" w:cs="Arial"/>
          <w:sz w:val="24"/>
          <w:szCs w:val="24"/>
        </w:rPr>
        <w:t xml:space="preserve"> its </w:t>
      </w:r>
      <w:r>
        <w:rPr>
          <w:rFonts w:cs="Arial"/>
          <w:sz w:val="24"/>
          <w:szCs w:val="24"/>
        </w:rPr>
        <w:t xml:space="preserve">potential </w:t>
      </w:r>
      <w:r>
        <w:rPr>
          <w:rFonts w:hint="eastAsia" w:cs="Arial"/>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ind w:firstLine="708" w:firstLineChars="295"/>
        <w:rPr>
          <w:rFonts w:cs="Arial"/>
          <w:bCs/>
          <w:color w:val="0070C0"/>
          <w:sz w:val="24"/>
          <w:szCs w:val="24"/>
        </w:rPr>
      </w:pPr>
      <w:r>
        <w:rPr>
          <w:rFonts w:cs="Arial"/>
          <w:bCs/>
          <w:sz w:val="24"/>
          <w:szCs w:val="24"/>
        </w:rPr>
        <w:t xml:space="preserve">In the initial phase of this study (2017–2022), cases of ant hitchhiking on vehicles were gathered from Facebook by informing the Facebook users about the objective of this project (i.e., finding citizens who were willing to share experiences regarding own vehicle being hitchhiked by ants before). When a user responded, we asked the person to provide the parking date and location of the vehicles, the parking duration (the period between </w:t>
      </w:r>
      <w:r>
        <w:rPr>
          <w:rFonts w:hint="default" w:cs="Arial"/>
          <w:bCs/>
          <w:sz w:val="24"/>
          <w:szCs w:val="24"/>
          <w:lang w:val="en-US"/>
        </w:rPr>
        <w:t xml:space="preserve">the time </w:t>
      </w:r>
      <w:r>
        <w:rPr>
          <w:rFonts w:cs="Arial"/>
          <w:bCs/>
          <w:sz w:val="24"/>
          <w:szCs w:val="24"/>
        </w:rPr>
        <w:t>when the vehicle was parked and when the ant hitchhiking was observed), the vehicle type (car or scooter), the intended destination, the weather conditions, the surrounding environment (whether there was any tree nearby), and a photo of the ants for speci</w:t>
      </w:r>
      <w:r>
        <w:rPr>
          <w:rFonts w:cs="Arial"/>
          <w:bCs/>
          <w:sz w:val="24"/>
          <w:szCs w:val="24"/>
        </w:rPr>
        <w:t>es identification. In the second phase of this study (2023), a dedicated Facebook group</w:t>
      </w:r>
      <w:r>
        <w:rPr>
          <w:rStyle w:val="7"/>
          <w:rFonts w:hint="default"/>
          <w:sz w:val="24"/>
          <w:szCs w:val="24"/>
          <w:lang w:val="en-US"/>
        </w:rPr>
        <w:t xml:space="preserve"> (https://www.facebook.com/groups/5770</w:t>
      </w:r>
      <w:r>
        <w:rPr>
          <w:rStyle w:val="7"/>
          <w:rFonts w:hint="default"/>
          <w:color w:val="auto"/>
          <w:sz w:val="24"/>
          <w:szCs w:val="24"/>
          <w:lang w:val="en-US"/>
        </w:rPr>
        <w:t xml:space="preserve">51257470900) </w:t>
      </w:r>
      <w:r>
        <w:rPr>
          <w:rFonts w:cs="Arial"/>
          <w:bCs/>
          <w:color w:val="auto"/>
          <w:sz w:val="24"/>
          <w:szCs w:val="24"/>
        </w:rPr>
        <w:t xml:space="preserve">was established to systematically collect ant hitchhiking data from users. </w:t>
      </w:r>
      <w:r>
        <w:rPr>
          <w:rFonts w:hint="default" w:cs="Arial"/>
          <w:bCs/>
          <w:color w:val="auto"/>
          <w:sz w:val="24"/>
          <w:szCs w:val="24"/>
          <w:lang w:val="en-US"/>
        </w:rPr>
        <w:t>A post listing s</w:t>
      </w:r>
      <w:r>
        <w:rPr>
          <w:rFonts w:cs="Arial"/>
          <w:bCs/>
          <w:color w:val="auto"/>
          <w:sz w:val="24"/>
          <w:szCs w:val="24"/>
        </w:rPr>
        <w:t>tandardized s</w:t>
      </w:r>
      <w:r>
        <w:rPr>
          <w:rFonts w:cs="Arial"/>
          <w:bCs/>
          <w:color w:val="auto"/>
          <w:sz w:val="24"/>
          <w:szCs w:val="24"/>
        </w:rPr>
        <w:t xml:space="preserve">urvey </w:t>
      </w:r>
      <w:r>
        <w:rPr>
          <w:rFonts w:hint="default" w:cs="Arial"/>
          <w:bCs/>
          <w:color w:val="auto"/>
          <w:sz w:val="24"/>
          <w:szCs w:val="24"/>
          <w:lang w:val="en-US"/>
        </w:rPr>
        <w:t>questions</w:t>
      </w:r>
      <w:r>
        <w:rPr>
          <w:rFonts w:cs="Arial"/>
          <w:bCs/>
          <w:color w:val="auto"/>
          <w:sz w:val="24"/>
          <w:szCs w:val="24"/>
        </w:rPr>
        <w:t xml:space="preserve"> w</w:t>
      </w:r>
      <w:r>
        <w:rPr>
          <w:rFonts w:hint="default" w:cs="Arial"/>
          <w:bCs/>
          <w:color w:val="auto"/>
          <w:sz w:val="24"/>
          <w:szCs w:val="24"/>
          <w:lang w:val="en-US"/>
        </w:rPr>
        <w:t>as</w:t>
      </w:r>
      <w:r>
        <w:rPr>
          <w:rFonts w:cs="Arial"/>
          <w:bCs/>
          <w:color w:val="auto"/>
          <w:sz w:val="24"/>
          <w:szCs w:val="24"/>
        </w:rPr>
        <w:t xml:space="preserve"> </w:t>
      </w:r>
      <w:r>
        <w:rPr>
          <w:rFonts w:hint="default" w:cs="Arial"/>
          <w:bCs/>
          <w:color w:val="auto"/>
          <w:sz w:val="24"/>
          <w:szCs w:val="24"/>
          <w:lang w:val="en-US"/>
        </w:rPr>
        <w:t>pinned</w:t>
      </w:r>
      <w:r>
        <w:rPr>
          <w:rFonts w:cs="Arial"/>
          <w:bCs/>
          <w:color w:val="auto"/>
          <w:sz w:val="24"/>
          <w:szCs w:val="24"/>
        </w:rPr>
        <w:t xml:space="preserve"> </w:t>
      </w:r>
      <w:r>
        <w:rPr>
          <w:rFonts w:hint="default" w:cs="Arial"/>
          <w:bCs/>
          <w:color w:val="auto"/>
          <w:sz w:val="24"/>
          <w:szCs w:val="24"/>
          <w:lang w:val="en-US"/>
        </w:rPr>
        <w:t>on the top of the group page so that</w:t>
      </w:r>
      <w:r>
        <w:rPr>
          <w:rFonts w:cs="Arial"/>
          <w:bCs/>
          <w:color w:val="auto"/>
          <w:sz w:val="24"/>
          <w:szCs w:val="24"/>
        </w:rPr>
        <w:t xml:space="preserve"> </w:t>
      </w:r>
      <w:r>
        <w:rPr>
          <w:rFonts w:hint="default" w:cs="Arial"/>
          <w:bCs/>
          <w:color w:val="auto"/>
          <w:sz w:val="24"/>
          <w:szCs w:val="24"/>
          <w:lang w:val="en-US"/>
        </w:rPr>
        <w:t xml:space="preserve">the </w:t>
      </w:r>
      <w:r>
        <w:rPr>
          <w:rFonts w:cs="Arial"/>
          <w:bCs/>
          <w:color w:val="auto"/>
          <w:sz w:val="24"/>
          <w:szCs w:val="24"/>
        </w:rPr>
        <w:t xml:space="preserve">observers </w:t>
      </w:r>
      <w:r>
        <w:rPr>
          <w:rFonts w:hint="default" w:cs="Arial"/>
          <w:bCs/>
          <w:color w:val="auto"/>
          <w:sz w:val="24"/>
          <w:szCs w:val="24"/>
          <w:lang w:val="en-US"/>
        </w:rPr>
        <w:t>can</w:t>
      </w:r>
      <w:r>
        <w:rPr>
          <w:rFonts w:cs="Arial"/>
          <w:bCs/>
          <w:color w:val="auto"/>
          <w:sz w:val="24"/>
          <w:szCs w:val="24"/>
        </w:rPr>
        <w:t xml:space="preserve"> report the aforementioned information on hitchhiking cases</w:t>
      </w:r>
      <w:r>
        <w:rPr>
          <w:rFonts w:hint="default" w:cs="Arial"/>
          <w:bCs/>
          <w:color w:val="auto"/>
          <w:sz w:val="24"/>
          <w:szCs w:val="24"/>
          <w:lang w:val="en-US"/>
        </w:rPr>
        <w:t xml:space="preserve"> in their posts in a consistent format</w:t>
      </w:r>
      <w:r>
        <w:rPr>
          <w:rFonts w:cs="Arial"/>
          <w:bCs/>
          <w:color w:val="auto"/>
          <w:sz w:val="24"/>
          <w:szCs w:val="24"/>
        </w:rPr>
        <w:t>.</w:t>
      </w:r>
      <w:r>
        <w:rPr>
          <w:rFonts w:hint="default" w:cs="Arial"/>
          <w:bCs/>
          <w:color w:val="auto"/>
          <w:sz w:val="24"/>
          <w:szCs w:val="24"/>
          <w:lang w:val="en-US"/>
        </w:rPr>
        <w:t xml:space="preserve"> </w:t>
      </w:r>
      <w:r>
        <w:rPr>
          <w:rFonts w:cs="Arial"/>
          <w:bCs/>
          <w:sz w:val="24"/>
          <w:szCs w:val="24"/>
        </w:rPr>
        <w:t>The data collected from the two phases were combined as the final data for subsequent analysis.</w:t>
      </w:r>
    </w:p>
    <w:p>
      <w:pPr>
        <w:spacing w:line="480" w:lineRule="auto"/>
        <w:ind w:firstLine="708" w:firstLineChars="295"/>
        <w:rPr>
          <w:rFonts w:cs="Arial"/>
          <w:bCs/>
          <w:sz w:val="24"/>
          <w:szCs w:val="24"/>
        </w:rPr>
      </w:pPr>
      <w:r>
        <w:rPr>
          <w:rFonts w:cs="Arial"/>
          <w:bCs/>
          <w:sz w:val="24"/>
          <w:szCs w:val="24"/>
        </w:rPr>
        <w:t>We classified the ant species as “arboreal”, “semi-arboreal”, or “ground-dwelling” based on their ne</w:t>
      </w:r>
      <w:r>
        <w:rPr>
          <w:rFonts w:cs="Arial"/>
          <w:bCs/>
          <w:color w:val="auto"/>
          <w:sz w:val="24"/>
          <w:szCs w:val="24"/>
        </w:rPr>
        <w:t xml:space="preserve">sting sites and foraging habits. The </w:t>
      </w:r>
      <w:r>
        <w:rPr>
          <w:rFonts w:hint="default" w:cs="Arial"/>
          <w:bCs/>
          <w:color w:val="auto"/>
          <w:sz w:val="24"/>
          <w:szCs w:val="24"/>
          <w:lang w:val="en-US"/>
        </w:rPr>
        <w:t xml:space="preserve">difference in the </w:t>
      </w:r>
      <w:r>
        <w:rPr>
          <w:rFonts w:cs="Arial"/>
          <w:bCs/>
          <w:color w:val="auto"/>
          <w:sz w:val="24"/>
          <w:szCs w:val="24"/>
        </w:rPr>
        <w:t xml:space="preserve">number of reported cases in the four seasons </w:t>
      </w:r>
      <w:r>
        <w:rPr>
          <w:rFonts w:cs="Arial"/>
          <w:color w:val="auto"/>
          <w:sz w:val="24"/>
          <w:szCs w:val="24"/>
        </w:rPr>
        <w:t xml:space="preserve">(spring: March–May; summer: June–August; fall: September–November; winter: December–February) </w:t>
      </w:r>
      <w:r>
        <w:rPr>
          <w:rFonts w:cs="Arial"/>
          <w:bCs/>
          <w:color w:val="auto"/>
          <w:sz w:val="24"/>
          <w:szCs w:val="24"/>
        </w:rPr>
        <w:t xml:space="preserve">was analyzed using </w:t>
      </w:r>
      <w:r>
        <w:rPr>
          <w:rFonts w:hint="default" w:cs="Arial"/>
          <w:bCs/>
          <w:color w:val="auto"/>
          <w:sz w:val="24"/>
          <w:szCs w:val="24"/>
          <w:lang w:val="en-US"/>
        </w:rPr>
        <w:t>the</w:t>
      </w:r>
      <w:r>
        <w:rPr>
          <w:rFonts w:cs="Arial"/>
          <w:bCs/>
          <w:color w:val="auto"/>
          <w:sz w:val="24"/>
          <w:szCs w:val="24"/>
        </w:rPr>
        <w:t xml:space="preserve"> Pearson's chi-square test. All recorded cases and the associated variables 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received</w:t>
      </w:r>
      <w:r>
        <w:rPr>
          <w:rFonts w:hint="eastAsia" w:cs="Arial"/>
          <w:bCs/>
          <w:sz w:val="24"/>
          <w:szCs w:val="24"/>
        </w:rPr>
        <w:t xml:space="preserve"> </w:t>
      </w:r>
      <w:r>
        <w:rPr>
          <w:rFonts w:cs="Arial"/>
          <w:bCs/>
          <w:sz w:val="24"/>
          <w:szCs w:val="24"/>
        </w:rPr>
        <w:t>52 cases</w:t>
      </w:r>
      <w:r>
        <w:rPr>
          <w:rFonts w:hint="eastAsia" w:cs="Arial"/>
          <w:bCs/>
          <w:sz w:val="24"/>
          <w:szCs w:val="24"/>
        </w:rPr>
        <w:t xml:space="preserve"> of 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with the majority of them </w:t>
      </w:r>
      <w:r>
        <w:rPr>
          <w:rFonts w:cs="Arial"/>
          <w:bCs/>
          <w:sz w:val="24"/>
          <w:szCs w:val="24"/>
        </w:rPr>
        <w:t xml:space="preserve">reported </w:t>
      </w:r>
      <w:r>
        <w:rPr>
          <w:rFonts w:hint="eastAsia" w:cs="Arial"/>
          <w:bCs/>
          <w:sz w:val="24"/>
          <w:szCs w:val="24"/>
        </w:rPr>
        <w:t xml:space="preserve">from central and northern Taiwan (Fig. 1). </w:t>
      </w:r>
      <w:r>
        <w:rPr>
          <w:rFonts w:cs="Arial"/>
          <w:bCs/>
          <w:sz w:val="24"/>
          <w:szCs w:val="24"/>
        </w:rPr>
        <w:t>Nine species</w:t>
      </w:r>
      <w:r>
        <w:rPr>
          <w:rFonts w:hint="eastAsia" w:cs="Arial"/>
          <w:bCs/>
          <w:sz w:val="24"/>
          <w:szCs w:val="24"/>
        </w:rPr>
        <w:t xml:space="preserve"> were recorded, among which </w:t>
      </w:r>
      <w:r>
        <w:rPr>
          <w:rFonts w:cs="Arial"/>
          <w:bCs/>
          <w:sz w:val="24"/>
          <w:szCs w:val="24"/>
        </w:rPr>
        <w:t>two were native and seven were exotic (Table 1).</w:t>
      </w:r>
      <w:r>
        <w:rPr>
          <w:rFonts w:hint="eastAsia" w:cs="Arial"/>
          <w:bCs/>
          <w:sz w:val="24"/>
          <w:szCs w:val="24"/>
        </w:rPr>
        <w:t xml:space="preserve"> </w:t>
      </w:r>
      <w:r>
        <w:rPr>
          <w:rFonts w:cs="Arial"/>
          <w:bCs/>
          <w:sz w:val="24"/>
          <w:szCs w:val="24"/>
        </w:rPr>
        <w:t>Besides, among the recorded species, eight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t>
      </w:r>
      <w:r>
        <w:rPr>
          <w:rFonts w:hint="eastAsia" w:cs="Arial"/>
          <w:bCs/>
          <w:sz w:val="24"/>
          <w:szCs w:val="24"/>
        </w:rPr>
        <w:t xml:space="preserve">The parking duration of the vehicles on which the ants hitchhiked ranged from </w:t>
      </w:r>
      <w:r>
        <w:rPr>
          <w:rFonts w:cs="Arial"/>
          <w:bCs/>
          <w:sz w:val="24"/>
          <w:szCs w:val="24"/>
        </w:rPr>
        <w:t>less than half a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more than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number of reported cases differed significantly among the four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were higher in </w:t>
      </w:r>
      <w:r>
        <w:rPr>
          <w:rFonts w:hint="default" w:cs="Arial"/>
          <w:bCs/>
          <w:sz w:val="24"/>
          <w:szCs w:val="24"/>
          <w:lang w:val="en-US"/>
        </w:rPr>
        <w:t xml:space="preserve">the </w:t>
      </w:r>
      <w:r>
        <w:rPr>
          <w:rFonts w:hint="eastAsia" w:cs="Arial"/>
          <w:bCs/>
          <w:sz w:val="24"/>
          <w:szCs w:val="24"/>
        </w:rPr>
        <w:t>spring and summer</w:t>
      </w:r>
      <w:r>
        <w:rPr>
          <w:rFonts w:cs="Arial"/>
          <w:bCs/>
          <w:sz w:val="24"/>
          <w:szCs w:val="24"/>
        </w:rPr>
        <w:t xml:space="preserve"> compared to </w:t>
      </w:r>
      <w:r>
        <w:rPr>
          <w:rFonts w:hint="default" w:cs="Arial"/>
          <w:bCs/>
          <w:sz w:val="24"/>
          <w:szCs w:val="24"/>
          <w:lang w:val="en-US"/>
        </w:rPr>
        <w:t xml:space="preserve">the </w:t>
      </w:r>
      <w:r>
        <w:rPr>
          <w:rFonts w:cs="Arial"/>
          <w:bCs/>
          <w:sz w:val="24"/>
          <w:szCs w:val="24"/>
        </w:rPr>
        <w:t>fall and winter (Fig. 2).</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In some cases, the travel distance between the parking location and the intended destination can be as long as a few hundred kilometers (e.g., from Nantou County in central Taiwan to Pingtung County in southern Taiwan), largely exceeding the dispersal distance achievable through natural movements. Furthermore, hitchhiking events can take place within several hours, during which t</w:t>
      </w:r>
      <w:r>
        <w:rPr>
          <w:rFonts w:hint="eastAsia" w:cs="Arial"/>
          <w:bCs/>
          <w:sz w:val="24"/>
          <w:szCs w:val="24"/>
        </w:rPr>
        <w:t xml:space="preserve">he workers </w:t>
      </w:r>
      <w:r>
        <w:rPr>
          <w:rFonts w:cs="Arial"/>
          <w:bCs/>
          <w:sz w:val="24"/>
          <w:szCs w:val="24"/>
        </w:rPr>
        <w:t>may</w:t>
      </w:r>
      <w:r>
        <w:rPr>
          <w:rFonts w:hint="eastAsia" w:cs="Arial"/>
          <w:bCs/>
          <w:sz w:val="24"/>
          <w:szCs w:val="24"/>
        </w:rPr>
        <w:t xml:space="preserve"> </w:t>
      </w:r>
      <w:r>
        <w:rPr>
          <w:rFonts w:cs="Arial"/>
          <w:bCs/>
          <w:sz w:val="24"/>
          <w:szCs w:val="24"/>
        </w:rPr>
        <w:t>carry</w:t>
      </w:r>
      <w:r>
        <w:rPr>
          <w:rFonts w:hint="eastAsia" w:cs="Arial"/>
          <w:bCs/>
          <w:sz w:val="24"/>
          <w:szCs w:val="24"/>
        </w:rPr>
        <w:t xml:space="preserve"> eggs and larvae</w:t>
      </w:r>
      <w:r>
        <w:rPr>
          <w:rFonts w:cs="Arial"/>
          <w:bCs/>
          <w:sz w:val="24"/>
          <w:szCs w:val="24"/>
        </w:rPr>
        <w:t>, along</w:t>
      </w:r>
      <w:r>
        <w:rPr>
          <w:rFonts w:hint="eastAsia" w:cs="Arial"/>
          <w:bCs/>
          <w:sz w:val="24"/>
          <w:szCs w:val="24"/>
        </w:rPr>
        <w:t xml:space="preserve"> </w:t>
      </w:r>
      <w:r>
        <w:rPr>
          <w:rFonts w:cs="Arial"/>
          <w:bCs/>
          <w:sz w:val="24"/>
          <w:szCs w:val="24"/>
        </w:rPr>
        <w:t xml:space="preserve">with queen(s), and move together </w:t>
      </w:r>
      <w:r>
        <w:rPr>
          <w:rFonts w:hint="eastAsia" w:cs="Arial"/>
          <w:bCs/>
          <w:sz w:val="24"/>
          <w:szCs w:val="24"/>
        </w:rPr>
        <w:t>to the vehicles</w:t>
      </w:r>
      <w:r>
        <w:rPr>
          <w:rFonts w:cs="Arial"/>
          <w:bCs/>
          <w:sz w:val="24"/>
          <w:szCs w:val="24"/>
        </w:rPr>
        <w:t xml:space="preserve">. This suggests that ant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In fact, the most frequently reported hitchhiking species, the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exhibits notably high local densities in central Taiwan, which may act as a driving force underlying their dispersal and colonization of artificial structures (e.g., vehicles). Of particular significance is the recognition of black cocoa ant populations in central Taiwan as "cryptic invasive populations"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Therefore, the role of vehicles in facilitating biological invasions cannot be underestimated</w:t>
      </w:r>
      <w:r>
        <w:rPr>
          <w:rFonts w:hint="eastAsia" w:cs="Arial"/>
          <w:bCs/>
          <w:sz w:val="24"/>
          <w:szCs w:val="24"/>
        </w:rPr>
        <w:t>,</w:t>
      </w:r>
      <w:r>
        <w:rPr>
          <w:rFonts w:cs="Arial"/>
          <w:bCs/>
          <w:sz w:val="24"/>
          <w:szCs w:val="24"/>
        </w:rPr>
        <w:t xml:space="preserve"> emphasizing the need for comprehensive monitoring and management efforts to mitigate the impact of invasive populations.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exploring 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potentially leading to more hitchhiking cases in spring and summer compared to fall and winter (Fig. 2). Moreover, species with different habitat associations may differ in their probability of encountering vehicles. Because of resource limitations within tree canopies (particularly nitrogen availability), arboreal ants typically exhibit frequent foraging activities and territorial patrolling</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Furthermore, there were plenty of instances where the vehicle's surface came into contact with the leaves and twigs of trees, thereby creating channels for ants to move to the vehicle and subsequently increasing the opportunities for hitchhiking. </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need to</w:t>
      </w:r>
      <w:r>
        <w:rPr>
          <w:rFonts w:hint="eastAsia" w:cs="Arial"/>
          <w:bCs/>
          <w:sz w:val="24"/>
          <w:szCs w:val="24"/>
        </w:rPr>
        <w:t xml:space="preserve"> tolerate the high 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lang w:val="en-US" w:eastAsia="zh-TW"/>
        </w:rPr>
        <w:t xml:space="preserve"> in the</w:t>
      </w:r>
      <w:r>
        <w:rPr>
          <w:rFonts w:hint="eastAsia" w:cs="Arial"/>
          <w:bCs/>
          <w:sz w:val="24"/>
          <w:szCs w:val="24"/>
        </w:rPr>
        <w:t xml:space="preserve"> interior</w:t>
      </w:r>
      <w:r>
        <w:rPr>
          <w:rFonts w:hint="eastAsia" w:cs="Arial"/>
          <w:bCs/>
          <w:sz w:val="24"/>
          <w:szCs w:val="24"/>
          <w:lang w:val="en-US" w:eastAsia="zh-TW"/>
        </w:rPr>
        <w:t xml:space="preserve"> of the vehicles</w:t>
      </w:r>
      <w:r>
        <w:rPr>
          <w:rFonts w:hint="eastAsia" w:cs="Arial"/>
          <w:bCs/>
          <w:sz w:val="24"/>
          <w:szCs w:val="24"/>
        </w:rPr>
        <w:t xml:space="preserve">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and therefore they are more likely to survive throughout the parking duration of the vehicles. Vehicle color may also be an important factor influencing the ants’ colonization attempt and success, as it affects the temperature of the vehicle</w:t>
      </w:r>
      <w:r>
        <w:rPr>
          <w:rFonts w:hint="eastAsia" w:cs="Arial"/>
          <w:bCs/>
          <w:sz w:val="24"/>
          <w:szCs w:val="24"/>
          <w:lang w:val="en-US" w:eastAsia="zh-TW"/>
        </w:rPr>
        <w:t>s</w:t>
      </w:r>
      <w:r>
        <w:rPr>
          <w:rFonts w:cs="Arial"/>
          <w:bCs/>
          <w:sz w:val="24"/>
          <w:szCs w:val="24"/>
        </w:rPr>
        <w:t>, particularly in direct sunlight.</w:t>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of</w:t>
      </w:r>
      <w:r>
        <w:rPr>
          <w:rFonts w:hint="eastAsia" w:cs="Arial"/>
          <w:bCs/>
          <w:sz w:val="24"/>
          <w:szCs w:val="24"/>
        </w:rPr>
        <w:t xml:space="preserve"> 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w:t>
      </w:r>
      <w:r>
        <w:rPr>
          <w:rFonts w:hint="default" w:cs="Arial"/>
          <w:bCs/>
          <w:sz w:val="24"/>
          <w:szCs w:val="24"/>
          <w:lang w:val="en-US"/>
        </w:rPr>
        <w:t>T</w:t>
      </w:r>
      <w:r>
        <w:rPr>
          <w:rFonts w:cs="Arial"/>
          <w:bCs/>
          <w:sz w:val="24"/>
          <w:szCs w:val="24"/>
        </w:rPr>
        <w:t xml:space="preserve">he overrepresentation of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in </w:t>
      </w:r>
      <w:r>
        <w:rPr>
          <w:rFonts w:hint="default" w:cs="Arial"/>
          <w:bCs/>
          <w:sz w:val="24"/>
          <w:szCs w:val="24"/>
          <w:lang w:val="en-US"/>
        </w:rPr>
        <w:t xml:space="preserve">the </w:t>
      </w:r>
      <w:r>
        <w:rPr>
          <w:rFonts w:cs="Arial"/>
          <w:bCs/>
          <w:sz w:val="24"/>
          <w:szCs w:val="24"/>
        </w:rPr>
        <w:t>recorded ant hitchhiking cases is mainly attributed to its high population densities in Taiwan (driving its tendency to colonize artificial structures), high exploratory behavior, good climbing ability, and high thermal tolerance. Despite limited reported cases, our study nonetheless reveals interesting patterns in ant hitchhiking, and we have endeavored to engage the wider community in citizen science work as a cost-effective method for collecting hitchhiking data.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 Hopefully, this can help to predict the spread of exotic ants and to </w:t>
      </w:r>
      <w:r>
        <w:rPr>
          <w:rFonts w:hint="eastAsia" w:cs="Arial"/>
          <w:bCs/>
          <w:sz w:val="24"/>
          <w:szCs w:val="24"/>
        </w:rPr>
        <w:t xml:space="preserve">develop </w:t>
      </w:r>
      <w:r>
        <w:rPr>
          <w:rFonts w:hint="default" w:cs="Arial"/>
          <w:bCs/>
          <w:sz w:val="24"/>
          <w:szCs w:val="24"/>
          <w:lang w:val="en-US"/>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their</w:t>
      </w:r>
      <w:bookmarkStart w:id="0" w:name="_GoBack"/>
      <w:bookmarkEnd w:id="0"/>
      <w:r>
        <w:rPr>
          <w:rFonts w:cs="Arial"/>
          <w:bCs/>
          <w:sz w:val="24"/>
          <w:szCs w:val="24"/>
        </w:rPr>
        <w:t xml:space="preserve"> </w:t>
      </w:r>
      <w:r>
        <w:rPr>
          <w:rFonts w:hint="eastAsia" w:cs="Arial"/>
          <w:bCs/>
          <w:sz w:val="24"/>
          <w:szCs w:val="24"/>
        </w:rPr>
        <w:t>biological invasions</w:t>
      </w:r>
      <w:r>
        <w:rPr>
          <w:rFonts w:cs="Arial"/>
          <w:bCs/>
          <w:sz w:val="24"/>
          <w:szCs w:val="24"/>
        </w:rPr>
        <w:t>.</w:t>
      </w: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spacing w:before="0" w:beforeAutospacing="0" w:line="480" w:lineRule="auto"/>
        <w:rPr>
          <w:rFonts w:eastAsia="PMingLiU" w:cs="Arial"/>
          <w:b/>
          <w:bCs/>
          <w:sz w:val="24"/>
          <w:szCs w:val="24"/>
        </w:rPr>
      </w:pPr>
      <w:r>
        <w:rPr>
          <w:rFonts w:eastAsia="PMingLiU" w:cs="Arial"/>
          <w:b/>
          <w:bCs/>
          <w:sz w:val="24"/>
          <w:szCs w:val="24"/>
        </w:rPr>
        <w:br w:type="page"/>
      </w:r>
      <w:r>
        <w:rPr>
          <w:rFonts w:eastAsia="PMingLiU" w:cs="Arial"/>
          <w:b/>
          <w:bCs/>
          <w:sz w:val="24"/>
          <w:szCs w:val="24"/>
        </w:rPr>
        <w:t>Acknowledgements</w:t>
      </w:r>
    </w:p>
    <w:p>
      <w:pPr>
        <w:spacing w:before="0" w:beforeAutospacing="0"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hint="default" w:cs="Arial"/>
          <w:b/>
          <w:sz w:val="24"/>
          <w:szCs w:val="24"/>
          <w:lang w:val="en-US"/>
        </w:rPr>
      </w:pPr>
      <w:r>
        <w:rPr>
          <w:rFonts w:hint="default" w:cs="Arial"/>
          <w:b/>
          <w:sz w:val="24"/>
          <w:szCs w:val="24"/>
          <w:lang w:val="en-US"/>
        </w:rPr>
        <w:t>Author contributions</w:t>
      </w:r>
    </w:p>
    <w:p>
      <w:pPr>
        <w:spacing w:line="480" w:lineRule="auto"/>
        <w:rPr>
          <w:rFonts w:hint="default" w:eastAsia="PMingLiU" w:cs="Arial"/>
          <w:b w:val="0"/>
          <w:bCs/>
          <w:iCs/>
          <w:color w:val="FF0000"/>
          <w:sz w:val="24"/>
          <w:szCs w:val="24"/>
          <w:lang w:val="en-US"/>
        </w:rPr>
      </w:pPr>
      <w:r>
        <w:rPr>
          <w:rFonts w:hint="default" w:cs="Arial"/>
          <w:b w:val="0"/>
          <w:bCs/>
          <w:color w:val="FF0000"/>
          <w:sz w:val="24"/>
          <w:szCs w:val="24"/>
          <w:lang w:val="en-US"/>
        </w:rPr>
        <w:t>Feng-Chuan Hsu and Gen-Chang Hsu</w:t>
      </w:r>
      <w:r>
        <w:rPr>
          <w:rFonts w:hint="default" w:cs="Arial"/>
          <w:b w:val="0"/>
          <w:bCs/>
          <w:color w:val="FF0000"/>
          <w:sz w:val="24"/>
          <w:szCs w:val="24"/>
          <w:lang w:val="en-US"/>
        </w:rPr>
        <w:t xml:space="preserve"> conceived the ideas, collected the data, analyzed the data, and wrote the first draft of the manuscript</w:t>
      </w:r>
      <w:r>
        <w:rPr>
          <w:rFonts w:hint="default" w:eastAsia="PMingLiU" w:cs="Arial"/>
          <w:b w:val="0"/>
          <w:bCs/>
          <w:iCs/>
          <w:color w:val="FF0000"/>
          <w:sz w:val="24"/>
          <w:szCs w:val="24"/>
          <w:lang w:val="en-US"/>
        </w:rPr>
        <w:t>; a</w:t>
      </w:r>
      <w:r>
        <w:rPr>
          <w:rFonts w:eastAsia="PMingLiU" w:cs="Arial"/>
          <w:b w:val="0"/>
          <w:bCs/>
          <w:iCs/>
          <w:color w:val="FF0000"/>
          <w:sz w:val="24"/>
          <w:szCs w:val="24"/>
        </w:rPr>
        <w:t>ll authors revised the manuscript and approved the final version</w:t>
      </w:r>
      <w:r>
        <w:rPr>
          <w:rFonts w:hint="default" w:eastAsia="PMingLiU" w:cs="Arial"/>
          <w:b w:val="0"/>
          <w:bCs/>
          <w:iCs/>
          <w:color w:val="FF0000"/>
          <w:sz w:val="24"/>
          <w:szCs w:val="24"/>
          <w:lang w:val="en-US"/>
        </w:rPr>
        <w:t xml:space="preserve"> for publication.</w:t>
      </w:r>
    </w:p>
    <w:p>
      <w:pPr>
        <w:spacing w:line="480" w:lineRule="auto"/>
        <w:rPr>
          <w:rFonts w:hint="default" w:eastAsia="PMingLiU" w:cs="Arial"/>
          <w:b w:val="0"/>
          <w:bCs/>
          <w:iCs/>
          <w:color w:val="auto"/>
          <w:sz w:val="24"/>
          <w:szCs w:val="24"/>
          <w:lang w:val="en-US"/>
        </w:rPr>
      </w:pPr>
    </w:p>
    <w:p>
      <w:pPr>
        <w:spacing w:before="100" w:beforeAutospacing="1" w:line="480" w:lineRule="auto"/>
        <w:rPr>
          <w:rFonts w:eastAsia="PMingLiU" w:cs="Arial"/>
          <w:b/>
          <w:iCs/>
          <w:color w:val="auto"/>
          <w:sz w:val="24"/>
          <w:szCs w:val="24"/>
        </w:rPr>
      </w:pPr>
      <w:r>
        <w:rPr>
          <w:rFonts w:hint="default" w:eastAsia="PMingLiU" w:cs="Arial"/>
          <w:b/>
          <w:iCs/>
          <w:color w:val="auto"/>
          <w:sz w:val="24"/>
          <w:szCs w:val="24"/>
          <w:lang w:val="en-US"/>
        </w:rPr>
        <w:t>D</w:t>
      </w:r>
      <w:r>
        <w:rPr>
          <w:rFonts w:eastAsia="PMingLiU" w:cs="Arial"/>
          <w:b/>
          <w:iCs/>
          <w:color w:val="auto"/>
          <w:sz w:val="24"/>
          <w:szCs w:val="24"/>
        </w:rPr>
        <w:t>ata availability statement</w:t>
      </w:r>
    </w:p>
    <w:p>
      <w:pPr>
        <w:spacing w:line="480" w:lineRule="auto"/>
        <w:rPr>
          <w:rFonts w:hint="default" w:eastAsia="PMingLiU" w:cs="Arial"/>
          <w:b w:val="0"/>
          <w:bCs/>
          <w:iCs/>
          <w:color w:val="FF0000"/>
          <w:sz w:val="24"/>
          <w:szCs w:val="24"/>
          <w:lang w:val="en-US"/>
        </w:rPr>
      </w:pPr>
      <w:r>
        <w:rPr>
          <w:rFonts w:hint="default" w:eastAsia="PMingLiU" w:cs="Arial"/>
          <w:b w:val="0"/>
          <w:bCs/>
          <w:iCs/>
          <w:color w:val="FF0000"/>
          <w:sz w:val="24"/>
          <w:szCs w:val="24"/>
          <w:lang w:val="en-US"/>
        </w:rPr>
        <w:t xml:space="preserve">Data and code used in this manuscript </w:t>
      </w:r>
      <w:r>
        <w:rPr>
          <w:rFonts w:hint="default" w:eastAsia="PMingLiU" w:cs="Arial"/>
          <w:b w:val="0"/>
          <w:bCs/>
          <w:iCs/>
          <w:color w:val="FF0000"/>
          <w:sz w:val="24"/>
          <w:szCs w:val="24"/>
        </w:rPr>
        <w:t>are publicly available on Dryad</w:t>
      </w:r>
      <w:r>
        <w:rPr>
          <w:rFonts w:hint="default" w:eastAsia="PMingLiU" w:cs="Arial"/>
          <w:b w:val="0"/>
          <w:bCs/>
          <w:iCs/>
          <w:color w:val="FF0000"/>
          <w:sz w:val="24"/>
          <w:szCs w:val="24"/>
          <w:lang w:val="en-US"/>
        </w:rPr>
        <w:t xml:space="preserve"> </w:t>
      </w:r>
      <w:r>
        <w:rPr>
          <w:rFonts w:hint="default" w:eastAsia="PMingLiU" w:cs="Arial"/>
          <w:b w:val="0"/>
          <w:bCs/>
          <w:iCs/>
          <w:color w:val="FF0000"/>
          <w:sz w:val="24"/>
          <w:szCs w:val="24"/>
        </w:rPr>
        <w:t>Digital Repository</w:t>
      </w:r>
      <w:r>
        <w:rPr>
          <w:rFonts w:hint="default" w:eastAsia="PMingLiU" w:cs="Arial"/>
          <w:b w:val="0"/>
          <w:bCs/>
          <w:iCs/>
          <w:color w:val="FF0000"/>
          <w:sz w:val="24"/>
          <w:szCs w:val="24"/>
          <w:lang w:val="en-US"/>
        </w:rPr>
        <w:t>: DOI (citation).</w:t>
      </w: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Table 1. The status, habitat association, and the number of hitchhiking cases of the</w:t>
      </w:r>
      <w:r>
        <w:rPr>
          <w:rFonts w:cs="Arial"/>
          <w:sz w:val="24"/>
          <w:szCs w:val="24"/>
        </w:rPr>
        <w:t xml:space="preserve"> recorded</w:t>
      </w:r>
      <w:r>
        <w:rPr>
          <w:rFonts w:hint="eastAsia" w:cs="Arial"/>
          <w:sz w:val="24"/>
          <w:szCs w:val="24"/>
        </w:rPr>
        <w:t xml:space="preserv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5"/>
        <w:gridCol w:w="2160"/>
        <w:gridCol w:w="2400"/>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5" w:hRule="atLeast"/>
          <w:jc w:val="center"/>
        </w:trPr>
        <w:tc>
          <w:tcPr>
            <w:tcW w:w="3285"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Species</w:t>
            </w:r>
          </w:p>
        </w:tc>
        <w:tc>
          <w:tcPr>
            <w:tcW w:w="216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Status</w:t>
            </w:r>
          </w:p>
        </w:tc>
        <w:tc>
          <w:tcPr>
            <w:tcW w:w="240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Habitat association</w:t>
            </w:r>
          </w:p>
        </w:tc>
        <w:tc>
          <w:tcPr>
            <w:tcW w:w="1374"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Number of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85" w:type="dxa"/>
            <w:tcBorders>
              <w:top w:val="single" w:color="auto" w:sz="4" w:space="0"/>
              <w:bottom w:val="nil"/>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Polyrhachis dives</w:t>
            </w:r>
          </w:p>
        </w:tc>
        <w:tc>
          <w:tcPr>
            <w:tcW w:w="2160"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Native</w:t>
            </w:r>
          </w:p>
        </w:tc>
        <w:tc>
          <w:tcPr>
            <w:tcW w:w="240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Arboreal</w:t>
            </w:r>
          </w:p>
        </w:tc>
        <w:tc>
          <w:tcPr>
            <w:tcW w:w="1374"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bottom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 xml:space="preserve">Nylanderia </w:t>
            </w:r>
            <w:r>
              <w:rPr>
                <w:rFonts w:eastAsia="SimSun" w:cs="Arial"/>
                <w:sz w:val="22"/>
                <w:szCs w:val="22"/>
                <w:lang w:eastAsia="zh-CN"/>
              </w:rPr>
              <w:t>sp.</w:t>
            </w:r>
          </w:p>
        </w:tc>
        <w:tc>
          <w:tcPr>
            <w:tcW w:w="2160"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Native</w:t>
            </w:r>
          </w:p>
        </w:tc>
        <w:tc>
          <w:tcPr>
            <w:tcW w:w="2400" w:type="dxa"/>
            <w:tcBorders>
              <w:top w:val="nil"/>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Ground-dwelling</w:t>
            </w:r>
          </w:p>
        </w:tc>
        <w:tc>
          <w:tcPr>
            <w:tcW w:w="1374"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Dolichoderus thoracicus</w:t>
            </w:r>
          </w:p>
        </w:tc>
        <w:tc>
          <w:tcPr>
            <w:tcW w:w="216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 xml:space="preserve">Exotic </w:t>
            </w:r>
          </w:p>
          <w:p>
            <w:pPr>
              <w:widowControl/>
              <w:spacing w:after="0" w:line="240" w:lineRule="auto"/>
              <w:jc w:val="center"/>
              <w:textAlignment w:val="center"/>
              <w:rPr>
                <w:rFonts w:cs="Arial"/>
                <w:sz w:val="22"/>
                <w:szCs w:val="22"/>
              </w:rPr>
            </w:pPr>
            <w:r>
              <w:rPr>
                <w:rFonts w:eastAsia="SimSun" w:cs="Arial"/>
                <w:sz w:val="22"/>
                <w:szCs w:val="22"/>
                <w:lang w:eastAsia="zh-CN"/>
              </w:rPr>
              <w:t>(cryptic invasion)</w:t>
            </w:r>
          </w:p>
        </w:tc>
        <w:tc>
          <w:tcPr>
            <w:tcW w:w="240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op w:val="nil"/>
              <w:tl2br w:val="nil"/>
              <w:tr2bl w:val="nil"/>
            </w:tcBorders>
            <w:vAlign w:val="center"/>
          </w:tcPr>
          <w:p>
            <w:pPr>
              <w:widowControl/>
              <w:spacing w:after="0" w:line="240" w:lineRule="auto"/>
              <w:jc w:val="center"/>
              <w:textAlignment w:val="center"/>
              <w:rPr>
                <w:rFonts w:cs="Arial"/>
                <w:sz w:val="22"/>
                <w:szCs w:val="22"/>
                <w:lang w:eastAsia="zh-CN"/>
              </w:rPr>
            </w:pPr>
            <w:r>
              <w:rPr>
                <w:rFonts w:cs="Arial"/>
                <w:sz w:val="22"/>
                <w:szCs w:val="22"/>
                <w:lang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Tapinoma melanocephalum</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Paratrechina longicornis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cs="Arial"/>
                <w:sz w:val="22"/>
                <w:szCs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albipes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brunneus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Anoplolepis gracilipes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85"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sz w:val="22"/>
                <w:szCs w:val="22"/>
                <w:lang w:eastAsia="zh-CN"/>
              </w:rPr>
            </w:pPr>
            <w:r>
              <w:rPr>
                <w:rFonts w:eastAsia="SimSun"/>
                <w:i/>
                <w:iCs/>
                <w:sz w:val="22"/>
                <w:szCs w:val="22"/>
                <w:lang w:eastAsia="zh-CN"/>
              </w:rPr>
              <w:t>Trichomyrmex destructor</w:t>
            </w:r>
          </w:p>
        </w:tc>
        <w:tc>
          <w:tcPr>
            <w:tcW w:w="2160"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Exotic</w:t>
            </w:r>
          </w:p>
        </w:tc>
        <w:tc>
          <w:tcPr>
            <w:tcW w:w="2400" w:type="dxa"/>
            <w:tcBorders>
              <w:bottom w:val="single" w:color="auto" w:sz="4" w:space="0"/>
              <w:tl2br w:val="nil"/>
              <w:tr2bl w:val="nil"/>
            </w:tcBorders>
            <w:vAlign w:val="center"/>
          </w:tcPr>
          <w:p>
            <w:pPr>
              <w:widowControl/>
              <w:spacing w:after="0" w:line="240" w:lineRule="auto"/>
              <w:jc w:val="center"/>
              <w:textAlignment w:val="center"/>
              <w:rPr>
                <w:rFonts w:eastAsia="PMingLiU" w:cs="Arial"/>
                <w:sz w:val="22"/>
                <w:szCs w:val="22"/>
              </w:rPr>
            </w:pPr>
            <w:r>
              <w:rPr>
                <w:rFonts w:eastAsia="PMingLiU" w:cs="Arial"/>
                <w:sz w:val="22"/>
                <w:szCs w:val="22"/>
              </w:rPr>
              <w:t>Semi-arboreal</w:t>
            </w:r>
          </w:p>
        </w:tc>
        <w:tc>
          <w:tcPr>
            <w:tcW w:w="1374"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7"/>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8"/>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9"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5" w:type="default"/>
      <w:pgSz w:w="11906" w:h="16838"/>
      <w:pgMar w:top="1440" w:right="1440" w:bottom="1440" w:left="144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DengXian">
    <w:altName w:val="SimSun"/>
    <w:panose1 w:val="02010600030101010101"/>
    <w:charset w:val="86"/>
    <w:family w:val="auto"/>
    <w:pitch w:val="default"/>
    <w:sig w:usb0="00000000" w:usb1="00000000"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0F09C9"/>
    <w:rsid w:val="000014E6"/>
    <w:rsid w:val="00006BE6"/>
    <w:rsid w:val="0001010E"/>
    <w:rsid w:val="00033DA6"/>
    <w:rsid w:val="000357BD"/>
    <w:rsid w:val="00037B4D"/>
    <w:rsid w:val="00041404"/>
    <w:rsid w:val="0005436B"/>
    <w:rsid w:val="000553FD"/>
    <w:rsid w:val="00066FFD"/>
    <w:rsid w:val="000773EC"/>
    <w:rsid w:val="0008394A"/>
    <w:rsid w:val="00087A7F"/>
    <w:rsid w:val="000930EC"/>
    <w:rsid w:val="000A653C"/>
    <w:rsid w:val="000B26BB"/>
    <w:rsid w:val="000B3988"/>
    <w:rsid w:val="000D6618"/>
    <w:rsid w:val="000F09C9"/>
    <w:rsid w:val="000F40DE"/>
    <w:rsid w:val="00110F59"/>
    <w:rsid w:val="00111F8A"/>
    <w:rsid w:val="0011232D"/>
    <w:rsid w:val="00114A01"/>
    <w:rsid w:val="00120B9E"/>
    <w:rsid w:val="00125608"/>
    <w:rsid w:val="00125B82"/>
    <w:rsid w:val="00125CE6"/>
    <w:rsid w:val="00137E25"/>
    <w:rsid w:val="00140062"/>
    <w:rsid w:val="001457C1"/>
    <w:rsid w:val="00147D6C"/>
    <w:rsid w:val="00151001"/>
    <w:rsid w:val="00152F5B"/>
    <w:rsid w:val="00160F18"/>
    <w:rsid w:val="00180574"/>
    <w:rsid w:val="0018357A"/>
    <w:rsid w:val="00186029"/>
    <w:rsid w:val="001864DB"/>
    <w:rsid w:val="00190FCA"/>
    <w:rsid w:val="00192A71"/>
    <w:rsid w:val="001A6AFD"/>
    <w:rsid w:val="001B3639"/>
    <w:rsid w:val="001B72BA"/>
    <w:rsid w:val="001C1EAA"/>
    <w:rsid w:val="001D7331"/>
    <w:rsid w:val="001E4DFB"/>
    <w:rsid w:val="001E5F12"/>
    <w:rsid w:val="001E721C"/>
    <w:rsid w:val="001F6A12"/>
    <w:rsid w:val="001F7106"/>
    <w:rsid w:val="00200031"/>
    <w:rsid w:val="002016C6"/>
    <w:rsid w:val="00202C02"/>
    <w:rsid w:val="002108AD"/>
    <w:rsid w:val="002144D4"/>
    <w:rsid w:val="00216C5D"/>
    <w:rsid w:val="002272C5"/>
    <w:rsid w:val="002307DE"/>
    <w:rsid w:val="0023124F"/>
    <w:rsid w:val="002329B6"/>
    <w:rsid w:val="002350DB"/>
    <w:rsid w:val="002406CD"/>
    <w:rsid w:val="00243FC6"/>
    <w:rsid w:val="00254D07"/>
    <w:rsid w:val="00270187"/>
    <w:rsid w:val="00270F76"/>
    <w:rsid w:val="00275EB1"/>
    <w:rsid w:val="002808F6"/>
    <w:rsid w:val="002824D5"/>
    <w:rsid w:val="0028372C"/>
    <w:rsid w:val="00287BBC"/>
    <w:rsid w:val="002952D6"/>
    <w:rsid w:val="002B6A7D"/>
    <w:rsid w:val="002B73C9"/>
    <w:rsid w:val="002C101A"/>
    <w:rsid w:val="002D1227"/>
    <w:rsid w:val="002D6DFF"/>
    <w:rsid w:val="002D7FD5"/>
    <w:rsid w:val="002E62ED"/>
    <w:rsid w:val="002F435A"/>
    <w:rsid w:val="00302597"/>
    <w:rsid w:val="00305360"/>
    <w:rsid w:val="0031065B"/>
    <w:rsid w:val="00310F34"/>
    <w:rsid w:val="003130ED"/>
    <w:rsid w:val="00313B4B"/>
    <w:rsid w:val="00337F1B"/>
    <w:rsid w:val="003419D3"/>
    <w:rsid w:val="00345F1A"/>
    <w:rsid w:val="003531AB"/>
    <w:rsid w:val="003643CD"/>
    <w:rsid w:val="00365565"/>
    <w:rsid w:val="00372B7A"/>
    <w:rsid w:val="00373714"/>
    <w:rsid w:val="00384FDD"/>
    <w:rsid w:val="00385DE7"/>
    <w:rsid w:val="00390C63"/>
    <w:rsid w:val="00395C13"/>
    <w:rsid w:val="0039730F"/>
    <w:rsid w:val="003C0F9C"/>
    <w:rsid w:val="003D39CB"/>
    <w:rsid w:val="003D52B6"/>
    <w:rsid w:val="003D6B4F"/>
    <w:rsid w:val="003E18C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3D"/>
    <w:rsid w:val="004A755C"/>
    <w:rsid w:val="004B0B82"/>
    <w:rsid w:val="004B0EDB"/>
    <w:rsid w:val="004B467C"/>
    <w:rsid w:val="004B616E"/>
    <w:rsid w:val="004C302A"/>
    <w:rsid w:val="004C7572"/>
    <w:rsid w:val="004D113B"/>
    <w:rsid w:val="004D1F81"/>
    <w:rsid w:val="004D3E26"/>
    <w:rsid w:val="004D752A"/>
    <w:rsid w:val="004E1694"/>
    <w:rsid w:val="004E65BB"/>
    <w:rsid w:val="004F3959"/>
    <w:rsid w:val="004F5F4F"/>
    <w:rsid w:val="005138DC"/>
    <w:rsid w:val="00522E77"/>
    <w:rsid w:val="0052404A"/>
    <w:rsid w:val="00526B21"/>
    <w:rsid w:val="005521B9"/>
    <w:rsid w:val="005543B7"/>
    <w:rsid w:val="00555416"/>
    <w:rsid w:val="0055799A"/>
    <w:rsid w:val="005665BC"/>
    <w:rsid w:val="00573CB2"/>
    <w:rsid w:val="0057460A"/>
    <w:rsid w:val="00585F7D"/>
    <w:rsid w:val="005A76A6"/>
    <w:rsid w:val="005A7E54"/>
    <w:rsid w:val="005B06DC"/>
    <w:rsid w:val="005C2932"/>
    <w:rsid w:val="005D1911"/>
    <w:rsid w:val="005D2562"/>
    <w:rsid w:val="005D3F52"/>
    <w:rsid w:val="005E760F"/>
    <w:rsid w:val="006014AA"/>
    <w:rsid w:val="00601FDE"/>
    <w:rsid w:val="006064C6"/>
    <w:rsid w:val="00607E6F"/>
    <w:rsid w:val="00621E1A"/>
    <w:rsid w:val="0062480E"/>
    <w:rsid w:val="00625560"/>
    <w:rsid w:val="00630D8B"/>
    <w:rsid w:val="00635CB8"/>
    <w:rsid w:val="0064173C"/>
    <w:rsid w:val="006546BC"/>
    <w:rsid w:val="0065611A"/>
    <w:rsid w:val="00662F37"/>
    <w:rsid w:val="00662FDF"/>
    <w:rsid w:val="00672372"/>
    <w:rsid w:val="00676998"/>
    <w:rsid w:val="00676CED"/>
    <w:rsid w:val="00677EB2"/>
    <w:rsid w:val="00683E1F"/>
    <w:rsid w:val="00685C9B"/>
    <w:rsid w:val="0068769A"/>
    <w:rsid w:val="006A02F0"/>
    <w:rsid w:val="006A2275"/>
    <w:rsid w:val="006A264B"/>
    <w:rsid w:val="006A3245"/>
    <w:rsid w:val="006A331F"/>
    <w:rsid w:val="006B2567"/>
    <w:rsid w:val="006B538D"/>
    <w:rsid w:val="006B556E"/>
    <w:rsid w:val="006C5650"/>
    <w:rsid w:val="006C6D1B"/>
    <w:rsid w:val="006D2B7A"/>
    <w:rsid w:val="006D74E8"/>
    <w:rsid w:val="006E0AC9"/>
    <w:rsid w:val="006E308A"/>
    <w:rsid w:val="006E37EE"/>
    <w:rsid w:val="006E4563"/>
    <w:rsid w:val="006F4546"/>
    <w:rsid w:val="006F54A3"/>
    <w:rsid w:val="007031DF"/>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A37E8"/>
    <w:rsid w:val="007A5ECA"/>
    <w:rsid w:val="007A6325"/>
    <w:rsid w:val="007B7FAD"/>
    <w:rsid w:val="007D5525"/>
    <w:rsid w:val="007D66A6"/>
    <w:rsid w:val="007E04B7"/>
    <w:rsid w:val="007E2E79"/>
    <w:rsid w:val="007E301C"/>
    <w:rsid w:val="007E54C4"/>
    <w:rsid w:val="007E7511"/>
    <w:rsid w:val="007F1B3A"/>
    <w:rsid w:val="00807C26"/>
    <w:rsid w:val="00814768"/>
    <w:rsid w:val="00825542"/>
    <w:rsid w:val="00826CFF"/>
    <w:rsid w:val="00827282"/>
    <w:rsid w:val="0083062F"/>
    <w:rsid w:val="008316A5"/>
    <w:rsid w:val="00837F17"/>
    <w:rsid w:val="0084549E"/>
    <w:rsid w:val="0084590F"/>
    <w:rsid w:val="00851F2D"/>
    <w:rsid w:val="008530EE"/>
    <w:rsid w:val="008552EB"/>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41BF9"/>
    <w:rsid w:val="009502C5"/>
    <w:rsid w:val="00951806"/>
    <w:rsid w:val="009525D5"/>
    <w:rsid w:val="00953E96"/>
    <w:rsid w:val="00961BA8"/>
    <w:rsid w:val="0096200E"/>
    <w:rsid w:val="0097118D"/>
    <w:rsid w:val="0098006E"/>
    <w:rsid w:val="0098139E"/>
    <w:rsid w:val="00984CA3"/>
    <w:rsid w:val="009940FC"/>
    <w:rsid w:val="009A2D4B"/>
    <w:rsid w:val="009A399C"/>
    <w:rsid w:val="009A47AE"/>
    <w:rsid w:val="009C3874"/>
    <w:rsid w:val="009C48DB"/>
    <w:rsid w:val="009D20AA"/>
    <w:rsid w:val="009D692F"/>
    <w:rsid w:val="009E4F46"/>
    <w:rsid w:val="009F2DBA"/>
    <w:rsid w:val="009F4222"/>
    <w:rsid w:val="00A13935"/>
    <w:rsid w:val="00A158FD"/>
    <w:rsid w:val="00A21F59"/>
    <w:rsid w:val="00A25680"/>
    <w:rsid w:val="00A6068A"/>
    <w:rsid w:val="00A673D4"/>
    <w:rsid w:val="00A715DA"/>
    <w:rsid w:val="00A81902"/>
    <w:rsid w:val="00A827C0"/>
    <w:rsid w:val="00A84461"/>
    <w:rsid w:val="00A84738"/>
    <w:rsid w:val="00A929B4"/>
    <w:rsid w:val="00AA7DAD"/>
    <w:rsid w:val="00AB276C"/>
    <w:rsid w:val="00AB531F"/>
    <w:rsid w:val="00AB557E"/>
    <w:rsid w:val="00AD2044"/>
    <w:rsid w:val="00AD3DE9"/>
    <w:rsid w:val="00AD43D7"/>
    <w:rsid w:val="00AD7865"/>
    <w:rsid w:val="00AD7A9F"/>
    <w:rsid w:val="00AE5399"/>
    <w:rsid w:val="00AE6BB2"/>
    <w:rsid w:val="00AE7FE8"/>
    <w:rsid w:val="00AF1277"/>
    <w:rsid w:val="00AF3534"/>
    <w:rsid w:val="00B030E0"/>
    <w:rsid w:val="00B0786A"/>
    <w:rsid w:val="00B07EB8"/>
    <w:rsid w:val="00B13625"/>
    <w:rsid w:val="00B136A1"/>
    <w:rsid w:val="00B178E9"/>
    <w:rsid w:val="00B254B5"/>
    <w:rsid w:val="00B37C90"/>
    <w:rsid w:val="00B4651A"/>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27A7"/>
    <w:rsid w:val="00B96C3D"/>
    <w:rsid w:val="00BA03CC"/>
    <w:rsid w:val="00BA1568"/>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40BFF"/>
    <w:rsid w:val="00C51351"/>
    <w:rsid w:val="00C52027"/>
    <w:rsid w:val="00C52BE9"/>
    <w:rsid w:val="00C60DFF"/>
    <w:rsid w:val="00C7789D"/>
    <w:rsid w:val="00C839DC"/>
    <w:rsid w:val="00C84C72"/>
    <w:rsid w:val="00C84C96"/>
    <w:rsid w:val="00C87824"/>
    <w:rsid w:val="00CA002B"/>
    <w:rsid w:val="00CA4095"/>
    <w:rsid w:val="00CC326F"/>
    <w:rsid w:val="00CC4039"/>
    <w:rsid w:val="00CC4748"/>
    <w:rsid w:val="00CC5D22"/>
    <w:rsid w:val="00CC5FF6"/>
    <w:rsid w:val="00CC74E9"/>
    <w:rsid w:val="00CD30B9"/>
    <w:rsid w:val="00CD65BA"/>
    <w:rsid w:val="00CE307E"/>
    <w:rsid w:val="00CE703B"/>
    <w:rsid w:val="00CF0578"/>
    <w:rsid w:val="00D03408"/>
    <w:rsid w:val="00D10356"/>
    <w:rsid w:val="00D17462"/>
    <w:rsid w:val="00D2407D"/>
    <w:rsid w:val="00D24520"/>
    <w:rsid w:val="00D31CEB"/>
    <w:rsid w:val="00D41A2D"/>
    <w:rsid w:val="00D450C3"/>
    <w:rsid w:val="00D63369"/>
    <w:rsid w:val="00D646E1"/>
    <w:rsid w:val="00D81F7A"/>
    <w:rsid w:val="00D82AF4"/>
    <w:rsid w:val="00D82C8B"/>
    <w:rsid w:val="00D868A4"/>
    <w:rsid w:val="00DB47BC"/>
    <w:rsid w:val="00DB79FB"/>
    <w:rsid w:val="00DD41A4"/>
    <w:rsid w:val="00DD6AA5"/>
    <w:rsid w:val="00DE2B7F"/>
    <w:rsid w:val="00DE5F94"/>
    <w:rsid w:val="00DE6780"/>
    <w:rsid w:val="00DE7681"/>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3049"/>
    <w:rsid w:val="00E83CB5"/>
    <w:rsid w:val="00E846B1"/>
    <w:rsid w:val="00E957B1"/>
    <w:rsid w:val="00E9689E"/>
    <w:rsid w:val="00E97583"/>
    <w:rsid w:val="00EA05E6"/>
    <w:rsid w:val="00EA2144"/>
    <w:rsid w:val="00EA40D6"/>
    <w:rsid w:val="00EA5D74"/>
    <w:rsid w:val="00EA7D51"/>
    <w:rsid w:val="00EB0962"/>
    <w:rsid w:val="00EC0890"/>
    <w:rsid w:val="00EC24A6"/>
    <w:rsid w:val="00ED2D01"/>
    <w:rsid w:val="00EE43CC"/>
    <w:rsid w:val="00EE656A"/>
    <w:rsid w:val="00EE79C4"/>
    <w:rsid w:val="00EF2922"/>
    <w:rsid w:val="00EF4006"/>
    <w:rsid w:val="00F053FE"/>
    <w:rsid w:val="00F0636C"/>
    <w:rsid w:val="00F063F0"/>
    <w:rsid w:val="00F146F8"/>
    <w:rsid w:val="00F14EDD"/>
    <w:rsid w:val="00F25123"/>
    <w:rsid w:val="00F27383"/>
    <w:rsid w:val="00F40189"/>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C551B"/>
    <w:rsid w:val="00FD65DB"/>
    <w:rsid w:val="00FE05DE"/>
    <w:rsid w:val="00FE4186"/>
    <w:rsid w:val="00FF143D"/>
    <w:rsid w:val="00FF360B"/>
    <w:rsid w:val="010953E6"/>
    <w:rsid w:val="011C62C9"/>
    <w:rsid w:val="01264972"/>
    <w:rsid w:val="01370129"/>
    <w:rsid w:val="01601310"/>
    <w:rsid w:val="01DD59FB"/>
    <w:rsid w:val="024B38CF"/>
    <w:rsid w:val="02533F0F"/>
    <w:rsid w:val="025657AD"/>
    <w:rsid w:val="02C11647"/>
    <w:rsid w:val="03246B1E"/>
    <w:rsid w:val="03797855"/>
    <w:rsid w:val="038835A3"/>
    <w:rsid w:val="03A21826"/>
    <w:rsid w:val="03D41080"/>
    <w:rsid w:val="03DE2B76"/>
    <w:rsid w:val="045E2BB8"/>
    <w:rsid w:val="04A86794"/>
    <w:rsid w:val="04A907D2"/>
    <w:rsid w:val="04C80BE4"/>
    <w:rsid w:val="05215177"/>
    <w:rsid w:val="0584521B"/>
    <w:rsid w:val="058D598A"/>
    <w:rsid w:val="05997DB0"/>
    <w:rsid w:val="059A6453"/>
    <w:rsid w:val="05DB04A3"/>
    <w:rsid w:val="05F30086"/>
    <w:rsid w:val="0617096E"/>
    <w:rsid w:val="0619721E"/>
    <w:rsid w:val="07072D46"/>
    <w:rsid w:val="073D0CEA"/>
    <w:rsid w:val="074A6C5C"/>
    <w:rsid w:val="0797664C"/>
    <w:rsid w:val="079F430A"/>
    <w:rsid w:val="07AF7E3A"/>
    <w:rsid w:val="07FE1BA9"/>
    <w:rsid w:val="0849203C"/>
    <w:rsid w:val="08835C3B"/>
    <w:rsid w:val="08B103F5"/>
    <w:rsid w:val="08B65C4C"/>
    <w:rsid w:val="08BF0F51"/>
    <w:rsid w:val="08CF1FCF"/>
    <w:rsid w:val="094E3682"/>
    <w:rsid w:val="096E162E"/>
    <w:rsid w:val="0974594A"/>
    <w:rsid w:val="098D4E09"/>
    <w:rsid w:val="09CF6571"/>
    <w:rsid w:val="09DF42DA"/>
    <w:rsid w:val="09E127FF"/>
    <w:rsid w:val="0A2B44A7"/>
    <w:rsid w:val="0A40121D"/>
    <w:rsid w:val="0A402FCB"/>
    <w:rsid w:val="0A481E7F"/>
    <w:rsid w:val="0A4B7E76"/>
    <w:rsid w:val="0A5B7CB7"/>
    <w:rsid w:val="0A6614D3"/>
    <w:rsid w:val="0B16137B"/>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CC324C"/>
    <w:rsid w:val="0ECE5D13"/>
    <w:rsid w:val="0EE95F2E"/>
    <w:rsid w:val="0F113188"/>
    <w:rsid w:val="0F5A752F"/>
    <w:rsid w:val="0F6F5BF2"/>
    <w:rsid w:val="100462A4"/>
    <w:rsid w:val="10745D97"/>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F656CC"/>
    <w:rsid w:val="15394377"/>
    <w:rsid w:val="153C6A85"/>
    <w:rsid w:val="15545B7C"/>
    <w:rsid w:val="158C17BA"/>
    <w:rsid w:val="15B04F45"/>
    <w:rsid w:val="15CA2845"/>
    <w:rsid w:val="16165BB3"/>
    <w:rsid w:val="16240976"/>
    <w:rsid w:val="165D6CB3"/>
    <w:rsid w:val="16827F25"/>
    <w:rsid w:val="168B589E"/>
    <w:rsid w:val="169528FE"/>
    <w:rsid w:val="17381BB3"/>
    <w:rsid w:val="1748654B"/>
    <w:rsid w:val="175224D1"/>
    <w:rsid w:val="17812DA9"/>
    <w:rsid w:val="17D31922"/>
    <w:rsid w:val="17FB2C27"/>
    <w:rsid w:val="180A1D0F"/>
    <w:rsid w:val="18181E97"/>
    <w:rsid w:val="18210BE6"/>
    <w:rsid w:val="187F2071"/>
    <w:rsid w:val="18B232E6"/>
    <w:rsid w:val="192D0BBE"/>
    <w:rsid w:val="197467ED"/>
    <w:rsid w:val="19C71F79"/>
    <w:rsid w:val="1A2E3F18"/>
    <w:rsid w:val="1A6361D9"/>
    <w:rsid w:val="1A700E8A"/>
    <w:rsid w:val="1A703458"/>
    <w:rsid w:val="1A7D4B93"/>
    <w:rsid w:val="1A7E5445"/>
    <w:rsid w:val="1AF04599"/>
    <w:rsid w:val="1B705779"/>
    <w:rsid w:val="1B7A3DC2"/>
    <w:rsid w:val="1BEB5B5B"/>
    <w:rsid w:val="1C8B785C"/>
    <w:rsid w:val="1CD23809"/>
    <w:rsid w:val="1CD423AD"/>
    <w:rsid w:val="1CD52A85"/>
    <w:rsid w:val="1CDA105D"/>
    <w:rsid w:val="1CE01DF0"/>
    <w:rsid w:val="1D174D30"/>
    <w:rsid w:val="1D4F618B"/>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1004E0A"/>
    <w:rsid w:val="212136FE"/>
    <w:rsid w:val="216E7B5F"/>
    <w:rsid w:val="216F4704"/>
    <w:rsid w:val="21940E1D"/>
    <w:rsid w:val="220F6663"/>
    <w:rsid w:val="22531561"/>
    <w:rsid w:val="22715FC0"/>
    <w:rsid w:val="22821F7B"/>
    <w:rsid w:val="22B13EF7"/>
    <w:rsid w:val="22B63B34"/>
    <w:rsid w:val="22CD6E27"/>
    <w:rsid w:val="2316449E"/>
    <w:rsid w:val="233F60B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3D19C1"/>
    <w:rsid w:val="286363AA"/>
    <w:rsid w:val="28F43D2C"/>
    <w:rsid w:val="29182E7A"/>
    <w:rsid w:val="2942556D"/>
    <w:rsid w:val="294B3FEB"/>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77212"/>
    <w:rsid w:val="30B67735"/>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436CD6"/>
    <w:rsid w:val="345C41E5"/>
    <w:rsid w:val="34643001"/>
    <w:rsid w:val="349A75F8"/>
    <w:rsid w:val="34E560EF"/>
    <w:rsid w:val="354F32F4"/>
    <w:rsid w:val="36024528"/>
    <w:rsid w:val="360822A0"/>
    <w:rsid w:val="36370E76"/>
    <w:rsid w:val="369C67E3"/>
    <w:rsid w:val="36BA0F57"/>
    <w:rsid w:val="36D93CDC"/>
    <w:rsid w:val="375F2433"/>
    <w:rsid w:val="37CF3A3F"/>
    <w:rsid w:val="37D02C9E"/>
    <w:rsid w:val="38151BEF"/>
    <w:rsid w:val="3831783F"/>
    <w:rsid w:val="38342C58"/>
    <w:rsid w:val="38433B03"/>
    <w:rsid w:val="384D2BD3"/>
    <w:rsid w:val="38A807CE"/>
    <w:rsid w:val="38E635D7"/>
    <w:rsid w:val="38FE2591"/>
    <w:rsid w:val="390F7E89"/>
    <w:rsid w:val="39446403"/>
    <w:rsid w:val="39641F82"/>
    <w:rsid w:val="39914EC5"/>
    <w:rsid w:val="39D51E21"/>
    <w:rsid w:val="3A0E5B38"/>
    <w:rsid w:val="3A241712"/>
    <w:rsid w:val="3A79380C"/>
    <w:rsid w:val="3A8B6633"/>
    <w:rsid w:val="3A906475"/>
    <w:rsid w:val="3AEF7F72"/>
    <w:rsid w:val="3B0E0172"/>
    <w:rsid w:val="3B1B06F7"/>
    <w:rsid w:val="3B7442C9"/>
    <w:rsid w:val="3B840388"/>
    <w:rsid w:val="3B8C57C0"/>
    <w:rsid w:val="3B9D2638"/>
    <w:rsid w:val="3BF05D4F"/>
    <w:rsid w:val="3C432323"/>
    <w:rsid w:val="3C712C7C"/>
    <w:rsid w:val="3C8A1488"/>
    <w:rsid w:val="3CA45D91"/>
    <w:rsid w:val="3CAD7649"/>
    <w:rsid w:val="3CC0115D"/>
    <w:rsid w:val="3CFF349B"/>
    <w:rsid w:val="3D934BE4"/>
    <w:rsid w:val="3DD27A1C"/>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D47B2"/>
    <w:rsid w:val="41EB7F7E"/>
    <w:rsid w:val="41FC0BD3"/>
    <w:rsid w:val="422C50C0"/>
    <w:rsid w:val="42553EE8"/>
    <w:rsid w:val="425D5371"/>
    <w:rsid w:val="42610F23"/>
    <w:rsid w:val="429C278D"/>
    <w:rsid w:val="42BA2C13"/>
    <w:rsid w:val="42D40A22"/>
    <w:rsid w:val="42DE03FB"/>
    <w:rsid w:val="433330F0"/>
    <w:rsid w:val="43676F78"/>
    <w:rsid w:val="438B4F20"/>
    <w:rsid w:val="4396090B"/>
    <w:rsid w:val="43E52A81"/>
    <w:rsid w:val="440E3217"/>
    <w:rsid w:val="446B0669"/>
    <w:rsid w:val="44E32791"/>
    <w:rsid w:val="450665E4"/>
    <w:rsid w:val="45322F35"/>
    <w:rsid w:val="45596713"/>
    <w:rsid w:val="45760A7F"/>
    <w:rsid w:val="45E379AE"/>
    <w:rsid w:val="460615EF"/>
    <w:rsid w:val="461E170B"/>
    <w:rsid w:val="472467E8"/>
    <w:rsid w:val="47486DFD"/>
    <w:rsid w:val="47EA5D49"/>
    <w:rsid w:val="480A798E"/>
    <w:rsid w:val="481867EA"/>
    <w:rsid w:val="48524A37"/>
    <w:rsid w:val="4866004B"/>
    <w:rsid w:val="488345C4"/>
    <w:rsid w:val="48914416"/>
    <w:rsid w:val="48F5643E"/>
    <w:rsid w:val="492F531F"/>
    <w:rsid w:val="494D658F"/>
    <w:rsid w:val="494F2F9D"/>
    <w:rsid w:val="49923E08"/>
    <w:rsid w:val="49AD34D2"/>
    <w:rsid w:val="49D12250"/>
    <w:rsid w:val="4A2C3F3D"/>
    <w:rsid w:val="4A3459A1"/>
    <w:rsid w:val="4AA2290B"/>
    <w:rsid w:val="4AC00FE3"/>
    <w:rsid w:val="4AD50ED2"/>
    <w:rsid w:val="4AE104F2"/>
    <w:rsid w:val="4AE235D1"/>
    <w:rsid w:val="4AE9550D"/>
    <w:rsid w:val="4B05210B"/>
    <w:rsid w:val="4B893ACB"/>
    <w:rsid w:val="4BA16207"/>
    <w:rsid w:val="4BBA1ED6"/>
    <w:rsid w:val="4BF17771"/>
    <w:rsid w:val="4BF33C36"/>
    <w:rsid w:val="4C594CD1"/>
    <w:rsid w:val="4C9E442D"/>
    <w:rsid w:val="4CC34DBA"/>
    <w:rsid w:val="4CE0771A"/>
    <w:rsid w:val="4CE222D0"/>
    <w:rsid w:val="4D682A44"/>
    <w:rsid w:val="4D747043"/>
    <w:rsid w:val="4D896816"/>
    <w:rsid w:val="4DC82C71"/>
    <w:rsid w:val="4DDC11CB"/>
    <w:rsid w:val="4E0302C9"/>
    <w:rsid w:val="4EA36C51"/>
    <w:rsid w:val="4EB62E28"/>
    <w:rsid w:val="4F0B7DD0"/>
    <w:rsid w:val="4F272DC3"/>
    <w:rsid w:val="4F761812"/>
    <w:rsid w:val="4F8C3212"/>
    <w:rsid w:val="4FAF16B5"/>
    <w:rsid w:val="4FC235E9"/>
    <w:rsid w:val="4FC6658F"/>
    <w:rsid w:val="50032C83"/>
    <w:rsid w:val="502F5371"/>
    <w:rsid w:val="5096588D"/>
    <w:rsid w:val="50DD28EE"/>
    <w:rsid w:val="50E161BC"/>
    <w:rsid w:val="50F4173C"/>
    <w:rsid w:val="512027DB"/>
    <w:rsid w:val="512B513A"/>
    <w:rsid w:val="516C77CE"/>
    <w:rsid w:val="518A4489"/>
    <w:rsid w:val="519C4558"/>
    <w:rsid w:val="519F5DF6"/>
    <w:rsid w:val="51BD4675"/>
    <w:rsid w:val="51DA01C5"/>
    <w:rsid w:val="522F7589"/>
    <w:rsid w:val="52E046C8"/>
    <w:rsid w:val="530128B7"/>
    <w:rsid w:val="53177C0E"/>
    <w:rsid w:val="53304715"/>
    <w:rsid w:val="534704F3"/>
    <w:rsid w:val="535D4D1B"/>
    <w:rsid w:val="536904FE"/>
    <w:rsid w:val="536F3025"/>
    <w:rsid w:val="536F738D"/>
    <w:rsid w:val="539D713D"/>
    <w:rsid w:val="53AC47FA"/>
    <w:rsid w:val="53EC783E"/>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D276FD"/>
    <w:rsid w:val="56E7007D"/>
    <w:rsid w:val="56F6302C"/>
    <w:rsid w:val="56FE63C1"/>
    <w:rsid w:val="57885E67"/>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F531FCE"/>
    <w:rsid w:val="5FB07420"/>
    <w:rsid w:val="5FBB6635"/>
    <w:rsid w:val="5FD90725"/>
    <w:rsid w:val="6028345A"/>
    <w:rsid w:val="60B1793F"/>
    <w:rsid w:val="60B847DE"/>
    <w:rsid w:val="617D720A"/>
    <w:rsid w:val="622A34BA"/>
    <w:rsid w:val="626B0A5E"/>
    <w:rsid w:val="62B478E9"/>
    <w:rsid w:val="62DF6EC5"/>
    <w:rsid w:val="63273E9D"/>
    <w:rsid w:val="6383639C"/>
    <w:rsid w:val="63DA2CBD"/>
    <w:rsid w:val="641B57B0"/>
    <w:rsid w:val="648A6492"/>
    <w:rsid w:val="64942E6C"/>
    <w:rsid w:val="649738D0"/>
    <w:rsid w:val="649E288A"/>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D0412AD"/>
    <w:rsid w:val="6D22341F"/>
    <w:rsid w:val="6D286839"/>
    <w:rsid w:val="6D5022BE"/>
    <w:rsid w:val="6D8B0383"/>
    <w:rsid w:val="6D9B170F"/>
    <w:rsid w:val="6E3B049F"/>
    <w:rsid w:val="6E6A488B"/>
    <w:rsid w:val="6ED36C87"/>
    <w:rsid w:val="6F6571B8"/>
    <w:rsid w:val="6F7A18EA"/>
    <w:rsid w:val="6FBD596D"/>
    <w:rsid w:val="6FE253D4"/>
    <w:rsid w:val="6FF66931"/>
    <w:rsid w:val="6FF74356"/>
    <w:rsid w:val="703F3234"/>
    <w:rsid w:val="7046735E"/>
    <w:rsid w:val="707B3132"/>
    <w:rsid w:val="707E1677"/>
    <w:rsid w:val="708B5A6B"/>
    <w:rsid w:val="70933881"/>
    <w:rsid w:val="70A94E62"/>
    <w:rsid w:val="70BF5A34"/>
    <w:rsid w:val="70F96E79"/>
    <w:rsid w:val="7153098E"/>
    <w:rsid w:val="721F290F"/>
    <w:rsid w:val="725452C2"/>
    <w:rsid w:val="72B4502C"/>
    <w:rsid w:val="72F75107"/>
    <w:rsid w:val="730A49CC"/>
    <w:rsid w:val="733D1412"/>
    <w:rsid w:val="73E9464B"/>
    <w:rsid w:val="74026044"/>
    <w:rsid w:val="741D3D69"/>
    <w:rsid w:val="74E97204"/>
    <w:rsid w:val="74FB5410"/>
    <w:rsid w:val="753919A8"/>
    <w:rsid w:val="757C3A2B"/>
    <w:rsid w:val="759545AB"/>
    <w:rsid w:val="759E1D9D"/>
    <w:rsid w:val="75C8506C"/>
    <w:rsid w:val="75EC066F"/>
    <w:rsid w:val="75FA2D4B"/>
    <w:rsid w:val="760A5684"/>
    <w:rsid w:val="7621477C"/>
    <w:rsid w:val="763C5788"/>
    <w:rsid w:val="764E29AA"/>
    <w:rsid w:val="766362A0"/>
    <w:rsid w:val="766B761C"/>
    <w:rsid w:val="768A5558"/>
    <w:rsid w:val="768F2388"/>
    <w:rsid w:val="76A47C80"/>
    <w:rsid w:val="76A84CE7"/>
    <w:rsid w:val="76D33CC8"/>
    <w:rsid w:val="76F81028"/>
    <w:rsid w:val="77237035"/>
    <w:rsid w:val="77715A33"/>
    <w:rsid w:val="77831357"/>
    <w:rsid w:val="77FC1CA2"/>
    <w:rsid w:val="78020519"/>
    <w:rsid w:val="7806343E"/>
    <w:rsid w:val="78524960"/>
    <w:rsid w:val="78667D73"/>
    <w:rsid w:val="786C62BB"/>
    <w:rsid w:val="78836E2E"/>
    <w:rsid w:val="789E1B79"/>
    <w:rsid w:val="78B94DA4"/>
    <w:rsid w:val="78EA4902"/>
    <w:rsid w:val="78F45A6B"/>
    <w:rsid w:val="7942798A"/>
    <w:rsid w:val="79515378"/>
    <w:rsid w:val="79D04875"/>
    <w:rsid w:val="7A4D1FE3"/>
    <w:rsid w:val="7A715CD2"/>
    <w:rsid w:val="7A904DD0"/>
    <w:rsid w:val="7ABD5D84"/>
    <w:rsid w:val="7AD9139A"/>
    <w:rsid w:val="7AE244DA"/>
    <w:rsid w:val="7AEC0C8C"/>
    <w:rsid w:val="7AF02F2A"/>
    <w:rsid w:val="7AF16E13"/>
    <w:rsid w:val="7AFE7209"/>
    <w:rsid w:val="7B066CB1"/>
    <w:rsid w:val="7B1C3D58"/>
    <w:rsid w:val="7B2014A6"/>
    <w:rsid w:val="7BDD2EF3"/>
    <w:rsid w:val="7C281E11"/>
    <w:rsid w:val="7C741543"/>
    <w:rsid w:val="7CA80310"/>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標題 1 字元"/>
    <w:basedOn w:val="4"/>
    <w:link w:val="2"/>
    <w:qFormat/>
    <w:uiPriority w:val="9"/>
    <w:rPr>
      <w:rFonts w:ascii="SimSun" w:hAnsi="SimSun" w:eastAsia="SimSun" w:cs="Times New Roman"/>
      <w:b/>
      <w:bCs/>
      <w:kern w:val="44"/>
      <w:sz w:val="48"/>
      <w:szCs w:val="48"/>
      <w:lang w:eastAsia="zh-CN"/>
    </w:rPr>
  </w:style>
  <w:style w:type="character" w:customStyle="1" w:styleId="21">
    <w:name w:val="註解方塊文字 字元"/>
    <w:basedOn w:val="4"/>
    <w:link w:val="6"/>
    <w:semiHidden/>
    <w:qFormat/>
    <w:uiPriority w:val="99"/>
    <w:rPr>
      <w:rFonts w:ascii="PMingLiU" w:eastAsia="PMingLiU"/>
      <w:sz w:val="18"/>
      <w:szCs w:val="18"/>
    </w:rPr>
  </w:style>
  <w:style w:type="character" w:customStyle="1" w:styleId="22">
    <w:name w:val="註解文字 字元"/>
    <w:basedOn w:val="4"/>
    <w:link w:val="8"/>
    <w:qFormat/>
    <w:uiPriority w:val="99"/>
    <w:rPr>
      <w:rFonts w:eastAsiaTheme="minorEastAsia"/>
      <w:szCs w:val="28"/>
    </w:rPr>
  </w:style>
  <w:style w:type="character" w:customStyle="1" w:styleId="23">
    <w:name w:val="頁尾 字元"/>
    <w:basedOn w:val="4"/>
    <w:link w:val="12"/>
    <w:qFormat/>
    <w:uiPriority w:val="99"/>
    <w:rPr>
      <w:rFonts w:ascii="Times New Roman" w:hAnsi="Times New Roman" w:eastAsiaTheme="minorEastAsia"/>
      <w:sz w:val="24"/>
      <w:szCs w:val="28"/>
    </w:rPr>
  </w:style>
  <w:style w:type="character" w:customStyle="1" w:styleId="24">
    <w:name w:val="註腳文字 字元"/>
    <w:basedOn w:val="4"/>
    <w:link w:val="14"/>
    <w:semiHidden/>
    <w:qFormat/>
    <w:uiPriority w:val="99"/>
    <w:rPr>
      <w:rFonts w:eastAsiaTheme="minorEastAsia"/>
      <w:sz w:val="18"/>
      <w:szCs w:val="18"/>
    </w:rPr>
  </w:style>
  <w:style w:type="character" w:customStyle="1" w:styleId="25">
    <w:name w:val="頁首 字元"/>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註解主旨 字元"/>
    <w:basedOn w:val="22"/>
    <w:link w:val="9"/>
    <w:semiHidden/>
    <w:qFormat/>
    <w:uiPriority w:val="99"/>
    <w:rPr>
      <w:rFonts w:ascii="Arial" w:hAnsi="Arial" w:eastAsiaTheme="minorEastAsia" w:cstheme="minorBidi"/>
      <w:b/>
      <w:bCs/>
      <w:szCs w:val="28"/>
    </w:rPr>
  </w:style>
  <w:style w:type="character" w:customStyle="1" w:styleId="33">
    <w:name w:val="標題 3 字元"/>
    <w:basedOn w:val="4"/>
    <w:link w:val="3"/>
    <w:semiHidden/>
    <w:qFormat/>
    <w:uiPriority w:val="9"/>
    <w:rPr>
      <w:rFonts w:asciiTheme="majorHAnsi" w:hAnsiTheme="majorHAnsi" w:eastAsiaTheme="majorEastAsia" w:cstheme="majorBidi"/>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6E2A-86F5-41F0-A489-89034DC50D8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18</Pages>
  <Words>4651</Words>
  <Characters>26512</Characters>
  <Lines>220</Lines>
  <Paragraphs>62</Paragraphs>
  <TotalTime>13</TotalTime>
  <ScaleCrop>false</ScaleCrop>
  <LinksUpToDate>false</LinksUpToDate>
  <CharactersWithSpaces>31101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2023-10-02T19:28:43Z</dcterms:modified>
  <cp:revision>432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14C7355F46974840965D2F12B52BF989</vt:lpwstr>
  </property>
</Properties>
</file>