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Title</w:t>
      </w:r>
    </w:p>
    <w:p>
      <w:pPr>
        <w:spacing w:line="480" w:lineRule="auto"/>
        <w:rPr>
          <w:rFonts w:hint="default" w:ascii="Arial" w:hAnsi="Arial" w:cs="Arial"/>
          <w:color w:val="FF0000"/>
          <w:sz w:val="24"/>
          <w:szCs w:val="24"/>
          <w:lang w:val="en-US"/>
        </w:rPr>
      </w:pPr>
      <w:r>
        <w:rPr>
          <w:rFonts w:hint="default" w:cs="Arial"/>
          <w:color w:val="FF0000"/>
          <w:sz w:val="24"/>
          <w:szCs w:val="24"/>
          <w:lang w:val="en-US"/>
        </w:rPr>
        <w:t>Catch a free ride with me: A report on ant hitchhiking on vehicles in Taiwan and its ecological implications</w:t>
      </w:r>
    </w:p>
    <w:p>
      <w:pPr>
        <w:spacing w:line="480" w:lineRule="auto"/>
        <w:rPr>
          <w:rFonts w:hint="default" w:ascii="Arial" w:hAnsi="Arial" w:eastAsia="PMingLiU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t>Author name</w:t>
      </w:r>
      <w:r>
        <w:rPr>
          <w:rFonts w:hint="default" w:cs="Arial"/>
          <w:b/>
          <w:sz w:val="24"/>
          <w:szCs w:val="24"/>
          <w:lang w:val="en-US"/>
        </w:rPr>
        <w:t>s</w:t>
      </w:r>
      <w:r>
        <w:rPr>
          <w:rFonts w:hint="default" w:ascii="Arial" w:hAnsi="Arial" w:cs="Arial"/>
          <w:b/>
          <w:sz w:val="24"/>
          <w:szCs w:val="24"/>
        </w:rPr>
        <w:t xml:space="preserve"> and affiliation</w:t>
      </w:r>
      <w:r>
        <w:rPr>
          <w:rFonts w:hint="default" w:cs="Arial"/>
          <w:b/>
          <w:sz w:val="24"/>
          <w:szCs w:val="24"/>
          <w:lang w:val="en-US"/>
        </w:rPr>
        <w:t>s</w:t>
      </w:r>
    </w:p>
    <w:p>
      <w:pPr>
        <w:spacing w:line="480" w:lineRule="auto"/>
        <w:jc w:val="left"/>
        <w:rPr>
          <w:rFonts w:hint="default" w:eastAsia="DFKai-SB" w:cs="Wingdings"/>
          <w:sz w:val="24"/>
          <w:szCs w:val="24"/>
          <w:lang w:val="en-US" w:eastAsia="zh-TW"/>
        </w:rPr>
      </w:pPr>
      <w:r>
        <w:rPr>
          <w:rFonts w:hint="default" w:eastAsia="DFKai-SB" w:cs="Wingdings"/>
          <w:sz w:val="24"/>
          <w:szCs w:val="24"/>
          <w:lang w:eastAsia="zh-TW"/>
        </w:rPr>
        <w:t>Gen-Chang Hsu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1</w:t>
      </w:r>
      <w:r>
        <w:rPr>
          <w:rFonts w:hint="default" w:eastAsia="DFKai-SB" w:cs="Wingdings"/>
          <w:sz w:val="24"/>
          <w:szCs w:val="24"/>
          <w:lang w:eastAsia="zh-TW"/>
        </w:rPr>
        <w:t>, Feng-Chuan Hsu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1</w:t>
      </w:r>
      <w:r>
        <w:rPr>
          <w:rFonts w:hint="default" w:eastAsia="DFKai-SB" w:cs="Wingdings"/>
          <w:sz w:val="24"/>
          <w:szCs w:val="24"/>
          <w:lang w:eastAsia="zh-TW"/>
        </w:rPr>
        <w:t>, Ching-Chen Lee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2</w:t>
      </w:r>
      <w:r>
        <w:rPr>
          <w:rFonts w:hint="default" w:eastAsia="DFKai-SB" w:cs="Wingdings"/>
          <w:sz w:val="24"/>
          <w:szCs w:val="24"/>
          <w:lang w:eastAsia="zh-TW"/>
        </w:rPr>
        <w:t>, Chung-Chi Lin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2</w:t>
      </w:r>
      <w:r>
        <w:rPr>
          <w:rFonts w:hint="default" w:eastAsia="DFKai-SB" w:cs="Wingdings"/>
          <w:sz w:val="24"/>
          <w:szCs w:val="24"/>
          <w:lang w:eastAsia="zh-TW"/>
        </w:rPr>
        <w:t>, Chuan-Kai Ho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1</w:t>
      </w:r>
      <w:r>
        <w:rPr>
          <w:rFonts w:hint="default" w:eastAsia="DFKai-SB" w:cs="Wingdings"/>
          <w:sz w:val="24"/>
          <w:szCs w:val="24"/>
          <w:vertAlign w:val="baseline"/>
          <w:lang w:val="en-US" w:eastAsia="zh-TW"/>
        </w:rPr>
        <w:t xml:space="preserve">, </w:t>
      </w:r>
      <w:r>
        <w:rPr>
          <w:rFonts w:hint="default" w:eastAsia="DFKai-SB" w:cs="Wingdings"/>
          <w:sz w:val="24"/>
          <w:szCs w:val="24"/>
          <w:lang w:eastAsia="zh-TW"/>
        </w:rPr>
        <w:t>Chin-Cheng Scotty Yang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both"/>
        <w:textAlignment w:val="auto"/>
        <w:rPr>
          <w:rFonts w:hint="default"/>
          <w:sz w:val="24"/>
          <w:szCs w:val="24"/>
          <w:lang w:eastAsia="zh-TW"/>
        </w:rPr>
      </w:pPr>
      <w:r>
        <w:rPr>
          <w:rFonts w:hint="default"/>
          <w:sz w:val="24"/>
          <w:szCs w:val="24"/>
          <w:vertAlign w:val="superscript"/>
          <w:lang w:val="en-US" w:eastAsia="zh-TW"/>
        </w:rPr>
        <w:t>1</w:t>
      </w:r>
      <w:r>
        <w:rPr>
          <w:rFonts w:hint="default"/>
          <w:sz w:val="24"/>
          <w:szCs w:val="24"/>
          <w:lang w:val="en-US" w:eastAsia="zh-TW"/>
        </w:rPr>
        <w:t xml:space="preserve"> </w:t>
      </w:r>
      <w:r>
        <w:rPr>
          <w:rFonts w:hint="default"/>
          <w:sz w:val="24"/>
          <w:szCs w:val="24"/>
          <w:lang w:eastAsia="zh-TW"/>
        </w:rPr>
        <w:t>Institute of Ecology and Evolutionary Biology, National Taiwan University, Taipei 10617, Taiwan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both"/>
        <w:textAlignment w:val="auto"/>
        <w:rPr>
          <w:rFonts w:hint="default"/>
          <w:sz w:val="24"/>
          <w:szCs w:val="24"/>
          <w:lang w:eastAsia="zh-TW"/>
        </w:rPr>
      </w:pPr>
      <w:r>
        <w:rPr>
          <w:rFonts w:hint="default"/>
          <w:sz w:val="24"/>
          <w:szCs w:val="24"/>
          <w:vertAlign w:val="superscript"/>
          <w:lang w:val="en-US" w:eastAsia="zh-TW"/>
        </w:rPr>
        <w:t xml:space="preserve">2 </w:t>
      </w:r>
      <w:r>
        <w:rPr>
          <w:rFonts w:hint="default"/>
          <w:sz w:val="24"/>
          <w:szCs w:val="24"/>
          <w:lang w:eastAsia="zh-TW"/>
        </w:rPr>
        <w:t>Department of Biology, National Changhua University of Education, Changhua 50007, Taiwan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both"/>
        <w:textAlignment w:val="auto"/>
        <w:rPr>
          <w:rFonts w:hint="default"/>
          <w:sz w:val="24"/>
          <w:szCs w:val="24"/>
          <w:lang w:eastAsia="zh-TW"/>
        </w:rPr>
      </w:pPr>
      <w:r>
        <w:rPr>
          <w:rFonts w:hint="default"/>
          <w:sz w:val="24"/>
          <w:szCs w:val="24"/>
          <w:vertAlign w:val="superscript"/>
          <w:lang w:val="en-US" w:eastAsia="zh-TW"/>
        </w:rPr>
        <w:t>3</w:t>
      </w:r>
      <w:r>
        <w:rPr>
          <w:rFonts w:hint="default"/>
          <w:sz w:val="24"/>
          <w:szCs w:val="24"/>
          <w:lang w:val="en-US" w:eastAsia="zh-TW"/>
        </w:rPr>
        <w:t xml:space="preserve"> </w:t>
      </w:r>
      <w:r>
        <w:rPr>
          <w:rFonts w:hint="default"/>
          <w:sz w:val="24"/>
          <w:szCs w:val="24"/>
          <w:lang w:eastAsia="zh-TW"/>
        </w:rPr>
        <w:t>Department of Entomology, Virginia Polytechnic Institute and State University, Blacksburg, VA 24061, USA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Arial" w:hAnsi="Arial" w:eastAsia="PMingLiU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Corresponding author</w:t>
      </w:r>
    </w:p>
    <w:p>
      <w:pPr>
        <w:spacing w:line="480" w:lineRule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 xml:space="preserve">Name:  </w:t>
      </w:r>
    </w:p>
    <w:p>
      <w:pPr>
        <w:spacing w:line="480" w:lineRule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Email: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ORCID</w:t>
      </w:r>
      <w:r>
        <w:rPr>
          <w:rFonts w:hint="default" w:cs="Arial"/>
          <w:color w:val="FF0000"/>
          <w:sz w:val="24"/>
          <w:szCs w:val="24"/>
          <w:lang w:val="en-US"/>
        </w:rPr>
        <w:t xml:space="preserve"> iD</w:t>
      </w:r>
      <w:r>
        <w:rPr>
          <w:rFonts w:hint="default" w:ascii="Arial" w:hAnsi="Arial" w:cs="Arial"/>
          <w:color w:val="FF0000"/>
          <w:sz w:val="24"/>
          <w:szCs w:val="24"/>
        </w:rPr>
        <w:t>:</w:t>
      </w:r>
      <w:bookmarkStart w:id="0" w:name="_GoBack"/>
      <w:bookmarkEnd w:id="0"/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Abstract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color w:val="FF0000"/>
          <w:sz w:val="24"/>
          <w:szCs w:val="24"/>
          <w:lang w:eastAsia="zh-TW"/>
        </w:rPr>
        <w:t>Human transportation can facilitate</w:t>
      </w:r>
      <w:r>
        <w:rPr>
          <w:rFonts w:hint="eastAsia"/>
          <w:color w:val="FF0000"/>
          <w:sz w:val="24"/>
          <w:szCs w:val="24"/>
          <w:lang w:eastAsia="zh-TW"/>
        </w:rPr>
        <w:t xml:space="preserve"> long</w:t>
      </w:r>
      <w:r>
        <w:rPr>
          <w:color w:val="FF0000"/>
          <w:sz w:val="24"/>
          <w:szCs w:val="24"/>
          <w:lang w:eastAsia="zh-TW"/>
        </w:rPr>
        <w:t>-</w:t>
      </w:r>
      <w:r>
        <w:rPr>
          <w:rFonts w:hint="eastAsia"/>
          <w:color w:val="FF0000"/>
          <w:sz w:val="24"/>
          <w:szCs w:val="24"/>
          <w:lang w:eastAsia="zh-TW"/>
        </w:rPr>
        <w:t xml:space="preserve">distance dispersal </w:t>
      </w:r>
      <w:r>
        <w:rPr>
          <w:color w:val="FF0000"/>
          <w:sz w:val="24"/>
          <w:szCs w:val="24"/>
          <w:lang w:eastAsia="zh-TW"/>
        </w:rPr>
        <w:t>of organisms, allowing them to</w:t>
      </w:r>
      <w:r>
        <w:rPr>
          <w:rFonts w:hint="eastAsia"/>
          <w:color w:val="FF0000"/>
          <w:sz w:val="24"/>
          <w:szCs w:val="24"/>
          <w:lang w:eastAsia="zh-TW"/>
        </w:rPr>
        <w:t xml:space="preserve"> coloniz</w:t>
      </w:r>
      <w:r>
        <w:rPr>
          <w:color w:val="FF0000"/>
          <w:sz w:val="24"/>
          <w:szCs w:val="24"/>
          <w:lang w:eastAsia="zh-TW"/>
        </w:rPr>
        <w:t>e</w:t>
      </w:r>
      <w:r>
        <w:rPr>
          <w:rFonts w:hint="eastAsia"/>
          <w:color w:val="FF0000"/>
          <w:sz w:val="24"/>
          <w:szCs w:val="24"/>
          <w:lang w:eastAsia="zh-TW"/>
        </w:rPr>
        <w:t xml:space="preserve"> </w:t>
      </w:r>
      <w:r>
        <w:rPr>
          <w:color w:val="FF0000"/>
          <w:sz w:val="24"/>
          <w:szCs w:val="24"/>
          <w:lang w:eastAsia="zh-TW"/>
        </w:rPr>
        <w:t>new areas</w:t>
      </w:r>
      <w:r>
        <w:rPr>
          <w:rFonts w:hint="eastAsia"/>
          <w:color w:val="FF0000"/>
          <w:sz w:val="24"/>
          <w:szCs w:val="24"/>
          <w:lang w:eastAsia="zh-TW"/>
        </w:rPr>
        <w:t xml:space="preserve"> and </w:t>
      </w:r>
      <w:r>
        <w:rPr>
          <w:color w:val="FF0000"/>
          <w:sz w:val="24"/>
          <w:szCs w:val="24"/>
          <w:lang w:eastAsia="zh-TW"/>
        </w:rPr>
        <w:t xml:space="preserve">thus </w:t>
      </w:r>
      <w:r>
        <w:rPr>
          <w:rFonts w:hint="eastAsia"/>
          <w:color w:val="FF0000"/>
          <w:sz w:val="24"/>
          <w:szCs w:val="24"/>
          <w:lang w:eastAsia="zh-TW"/>
        </w:rPr>
        <w:t>increas</w:t>
      </w:r>
      <w:r>
        <w:rPr>
          <w:color w:val="FF0000"/>
          <w:sz w:val="24"/>
          <w:szCs w:val="24"/>
          <w:lang w:eastAsia="zh-TW"/>
        </w:rPr>
        <w:t>ing</w:t>
      </w:r>
      <w:r>
        <w:rPr>
          <w:rFonts w:hint="eastAsia"/>
          <w:color w:val="FF0000"/>
          <w:sz w:val="24"/>
          <w:szCs w:val="24"/>
          <w:lang w:eastAsia="zh-TW"/>
        </w:rPr>
        <w:t xml:space="preserve"> </w:t>
      </w:r>
      <w:r>
        <w:rPr>
          <w:color w:val="FF0000"/>
          <w:sz w:val="24"/>
          <w:szCs w:val="24"/>
          <w:lang w:eastAsia="zh-TW"/>
        </w:rPr>
        <w:t xml:space="preserve">the probability of biological </w:t>
      </w:r>
      <w:r>
        <w:rPr>
          <w:rFonts w:hint="eastAsia"/>
          <w:color w:val="FF0000"/>
          <w:sz w:val="24"/>
          <w:szCs w:val="24"/>
          <w:lang w:eastAsia="zh-TW"/>
        </w:rPr>
        <w:t>invasion</w:t>
      </w:r>
      <w:r>
        <w:rPr>
          <w:color w:val="FF0000"/>
          <w:sz w:val="24"/>
          <w:szCs w:val="24"/>
          <w:lang w:eastAsia="zh-TW"/>
        </w:rPr>
        <w:t xml:space="preserve">s.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Here, we report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on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hint="eastAsia" w:eastAsia="PMingLiU"/>
          <w:color w:val="FF0000"/>
          <w:sz w:val="24"/>
          <w:szCs w:val="24"/>
          <w:lang w:eastAsia="zh-TW"/>
        </w:rPr>
        <w:t>4</w:t>
      </w:r>
      <w:r>
        <w:rPr>
          <w:rFonts w:eastAsia="PMingLiU"/>
          <w:color w:val="FF0000"/>
          <w:sz w:val="24"/>
          <w:szCs w:val="24"/>
          <w:lang w:eastAsia="zh-TW"/>
        </w:rPr>
        <w:t>1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cases of ant hitchhiking </w:t>
      </w:r>
      <w:r>
        <w:rPr>
          <w:rFonts w:eastAsia="PMingLiU"/>
          <w:color w:val="FF0000"/>
          <w:sz w:val="24"/>
          <w:szCs w:val="24"/>
          <w:lang w:eastAsia="zh-TW"/>
        </w:rPr>
        <w:t>on vehicles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(cars and scooters) in Taiwan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collected from the social media platform between 201</w:t>
      </w:r>
      <w:r>
        <w:rPr>
          <w:rFonts w:eastAsiaTheme="minorEastAsia"/>
          <w:color w:val="FF0000"/>
          <w:sz w:val="24"/>
          <w:szCs w:val="24"/>
          <w:lang w:eastAsia="zh-TW"/>
        </w:rPr>
        <w:t>7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and 2022. Among the eight hitchhiking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ant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species, six were invasive and constituted 93% 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38) of the cases. Moreover, </w:t>
      </w:r>
      <w:r>
        <w:rPr>
          <w:rFonts w:eastAsiaTheme="minorEastAsia"/>
          <w:color w:val="FF0000"/>
          <w:sz w:val="24"/>
          <w:szCs w:val="24"/>
          <w:lang w:eastAsia="zh-TW"/>
        </w:rPr>
        <w:t>about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half of the cases 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22) were from </w:t>
      </w:r>
      <w:r>
        <w:rPr>
          <w:rFonts w:eastAsiaTheme="minorEastAsia"/>
          <w:color w:val="FF0000"/>
          <w:sz w:val="24"/>
          <w:szCs w:val="24"/>
          <w:lang w:eastAsia="zh-TW"/>
        </w:rPr>
        <w:t>the invasive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species </w:t>
      </w:r>
      <w:r>
        <w:rPr>
          <w:rFonts w:eastAsiaTheme="minorEastAsia"/>
          <w:i/>
          <w:color w:val="FF0000"/>
          <w:sz w:val="24"/>
          <w:szCs w:val="24"/>
          <w:lang w:eastAsia="zh-TW"/>
        </w:rPr>
        <w:t>Dolichoderus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 xml:space="preserve"> </w:t>
      </w:r>
      <w:r>
        <w:rPr>
          <w:rFonts w:eastAsiaTheme="minorEastAsia"/>
          <w:i/>
          <w:color w:val="FF0000"/>
          <w:sz w:val="24"/>
          <w:szCs w:val="24"/>
          <w:lang w:eastAsia="zh-TW"/>
        </w:rPr>
        <w:t>thoracicus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.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The ants colonized the vehicles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within a day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in 60% of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the cases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25)</w:t>
      </w:r>
      <w:r>
        <w:rPr>
          <w:rFonts w:eastAsiaTheme="minorEastAsia"/>
          <w:color w:val="FF0000"/>
          <w:sz w:val="24"/>
          <w:szCs w:val="24"/>
          <w:lang w:eastAsia="zh-TW"/>
        </w:rPr>
        <w:t>, while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a few colonizations took over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a month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4).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The </w:t>
      </w:r>
      <w:r>
        <w:rPr>
          <w:rFonts w:eastAsiaTheme="minorEastAsia"/>
          <w:color w:val="FF0000"/>
          <w:sz w:val="24"/>
          <w:szCs w:val="24"/>
          <w:lang w:eastAsia="zh-TW"/>
        </w:rPr>
        <w:t>hitchhiking events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eastAsiaTheme="minorEastAsia"/>
          <w:color w:val="FF0000"/>
          <w:sz w:val="24"/>
          <w:szCs w:val="24"/>
          <w:lang w:eastAsia="zh-TW"/>
        </w:rPr>
        <w:t>occurred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more frequently during summer (June to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September, 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>26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) compared to spring (March to May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, 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>10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) or fall</w:t>
      </w:r>
      <w:r>
        <w:rPr>
          <w:rFonts w:eastAsiaTheme="minorEastAsia"/>
          <w:color w:val="FF0000"/>
          <w:sz w:val="24"/>
          <w:szCs w:val="24"/>
          <w:lang w:eastAsia="zh-TW"/>
        </w:rPr>
        <w:t>/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winter (</w:t>
      </w:r>
      <w:r>
        <w:rPr>
          <w:rFonts w:eastAsiaTheme="minorEastAsia"/>
          <w:color w:val="FF0000"/>
          <w:sz w:val="24"/>
          <w:szCs w:val="24"/>
          <w:lang w:eastAsia="zh-TW"/>
        </w:rPr>
        <w:t>October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to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December, 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>5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)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. 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To our knowledge, this is </w:t>
      </w:r>
      <w:r>
        <w:rPr>
          <w:rFonts w:eastAsia="PMingLiU"/>
          <w:color w:val="FF0000"/>
          <w:sz w:val="24"/>
          <w:szCs w:val="24"/>
          <w:lang w:eastAsia="zh-TW"/>
        </w:rPr>
        <w:t xml:space="preserve">among 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the first </w:t>
      </w:r>
      <w:r>
        <w:rPr>
          <w:rFonts w:eastAsia="PMingLiU"/>
          <w:color w:val="FF0000"/>
          <w:sz w:val="24"/>
          <w:szCs w:val="24"/>
          <w:lang w:eastAsia="zh-TW"/>
        </w:rPr>
        <w:t>studies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of ant hitchhiking </w:t>
      </w:r>
      <w:r>
        <w:rPr>
          <w:rFonts w:eastAsia="PMingLiU"/>
          <w:color w:val="FF0000"/>
          <w:sz w:val="24"/>
          <w:szCs w:val="24"/>
          <w:lang w:eastAsia="zh-TW"/>
        </w:rPr>
        <w:t>on vehicles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. </w:t>
      </w:r>
      <w:r>
        <w:rPr>
          <w:rFonts w:hint="eastAsia"/>
          <w:color w:val="FF0000"/>
          <w:sz w:val="24"/>
          <w:szCs w:val="24"/>
          <w:lang w:eastAsia="zh-TW"/>
        </w:rPr>
        <w:t>F</w:t>
      </w:r>
      <w:r>
        <w:rPr>
          <w:color w:val="FF0000"/>
          <w:sz w:val="24"/>
          <w:szCs w:val="24"/>
          <w:lang w:eastAsia="zh-TW"/>
        </w:rPr>
        <w:t>urther research on the factors underlying ant hitchhiking behavior and colonization attempts will provide useful i</w:t>
      </w:r>
      <w:r>
        <w:rPr>
          <w:rFonts w:hint="eastAsia"/>
          <w:color w:val="FF0000"/>
          <w:sz w:val="24"/>
          <w:szCs w:val="24"/>
          <w:lang w:eastAsia="zh-TW"/>
        </w:rPr>
        <w:t>mplication</w:t>
      </w:r>
      <w:r>
        <w:rPr>
          <w:color w:val="FF0000"/>
          <w:sz w:val="24"/>
          <w:szCs w:val="24"/>
          <w:lang w:eastAsia="zh-TW"/>
        </w:rPr>
        <w:t>s</w:t>
      </w:r>
      <w:r>
        <w:rPr>
          <w:rFonts w:hint="eastAsia"/>
          <w:color w:val="FF0000"/>
          <w:sz w:val="24"/>
          <w:szCs w:val="24"/>
          <w:lang w:eastAsia="zh-TW"/>
        </w:rPr>
        <w:t xml:space="preserve"> for</w:t>
      </w:r>
      <w:r>
        <w:rPr>
          <w:color w:val="FF0000"/>
          <w:sz w:val="24"/>
          <w:szCs w:val="24"/>
          <w:lang w:eastAsia="zh-TW"/>
        </w:rPr>
        <w:t xml:space="preserve"> ant </w:t>
      </w:r>
      <w:r>
        <w:rPr>
          <w:rFonts w:hint="eastAsia"/>
          <w:color w:val="FF0000"/>
          <w:sz w:val="24"/>
          <w:szCs w:val="24"/>
          <w:lang w:eastAsia="zh-TW"/>
        </w:rPr>
        <w:t>invasi</w:t>
      </w:r>
      <w:r>
        <w:rPr>
          <w:color w:val="FF0000"/>
          <w:sz w:val="24"/>
          <w:szCs w:val="24"/>
          <w:lang w:eastAsia="zh-TW"/>
        </w:rPr>
        <w:t xml:space="preserve">on </w:t>
      </w:r>
      <w:r>
        <w:rPr>
          <w:rFonts w:hint="eastAsia"/>
          <w:color w:val="FF0000"/>
          <w:sz w:val="24"/>
          <w:szCs w:val="24"/>
          <w:lang w:eastAsia="zh-TW"/>
        </w:rPr>
        <w:t>management</w:t>
      </w:r>
      <w:r>
        <w:rPr>
          <w:color w:val="FF0000"/>
          <w:sz w:val="24"/>
          <w:szCs w:val="24"/>
          <w:lang w:eastAsia="zh-TW"/>
        </w:rPr>
        <w:t>.</w:t>
      </w: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Keywords</w:t>
      </w:r>
    </w:p>
    <w:p>
      <w:pPr>
        <w:spacing w:line="480" w:lineRule="auto"/>
        <w:rPr>
          <w:rFonts w:hint="default"/>
          <w:color w:val="FF0000"/>
          <w:sz w:val="24"/>
          <w:szCs w:val="24"/>
          <w:lang w:val="en-US" w:eastAsia="zh-TW"/>
        </w:rPr>
      </w:pPr>
      <w:r>
        <w:rPr>
          <w:color w:val="FF0000"/>
          <w:sz w:val="24"/>
          <w:szCs w:val="24"/>
          <w:lang w:eastAsia="zh-TW"/>
        </w:rPr>
        <w:t>Biological invasions, human-mediated long-distance dispersal, ant hitchhiking</w:t>
      </w:r>
      <w:r>
        <w:rPr>
          <w:rFonts w:hint="eastAsia"/>
          <w:color w:val="FF0000"/>
          <w:sz w:val="24"/>
          <w:szCs w:val="24"/>
          <w:lang w:val="en-US" w:eastAsia="zh-TW"/>
        </w:rPr>
        <w:t>, ant colonization</w:t>
      </w:r>
    </w:p>
    <w:p>
      <w:pPr>
        <w:spacing w:line="480" w:lineRule="auto"/>
        <w:rPr>
          <w:rFonts w:hint="default" w:ascii="Arial" w:hAnsi="Arial" w:cs="Arial"/>
          <w:b/>
          <w:color w:val="FF0000"/>
          <w:sz w:val="24"/>
          <w:szCs w:val="24"/>
        </w:rPr>
      </w:pPr>
      <w:r>
        <w:rPr>
          <w:rFonts w:hint="default" w:ascii="Arial" w:hAnsi="Arial" w:cs="Arial"/>
          <w:b/>
          <w:color w:val="FF0000"/>
          <w:sz w:val="24"/>
          <w:szCs w:val="24"/>
        </w:rPr>
        <w:br w:type="page"/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Introduction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line="480" w:lineRule="auto"/>
        <w:rPr>
          <w:rFonts w:hint="default" w:cs="Arial"/>
          <w:b/>
          <w:sz w:val="24"/>
          <w:szCs w:val="24"/>
          <w:lang w:val="en-US"/>
        </w:rPr>
      </w:pPr>
      <w:r>
        <w:rPr>
          <w:rFonts w:hint="default" w:cs="Arial"/>
          <w:b/>
          <w:sz w:val="24"/>
          <w:szCs w:val="24"/>
          <w:lang w:val="en-US"/>
        </w:rPr>
        <w:t>Materials and Methods</w:t>
      </w:r>
    </w:p>
    <w:p>
      <w:pPr>
        <w:spacing w:line="480" w:lineRule="auto"/>
        <w:rPr>
          <w:rFonts w:hint="default" w:cs="Arial"/>
          <w:b w:val="0"/>
          <w:bCs/>
          <w:sz w:val="24"/>
          <w:szCs w:val="24"/>
          <w:lang w:val="en-US"/>
        </w:rPr>
      </w:pPr>
      <w:r>
        <w:rPr>
          <w:rFonts w:hint="default" w:cs="Arial"/>
          <w:b w:val="0"/>
          <w:bCs/>
          <w:sz w:val="24"/>
          <w:szCs w:val="24"/>
          <w:lang w:val="en-US"/>
        </w:rPr>
        <w:br w:type="page"/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/>
          <w:bCs w:val="0"/>
          <w:sz w:val="24"/>
          <w:szCs w:val="24"/>
          <w:lang w:val="en-US"/>
        </w:rPr>
        <w:t>Results</w:t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/>
          <w:bCs w:val="0"/>
          <w:sz w:val="24"/>
          <w:szCs w:val="24"/>
          <w:lang w:val="en-US"/>
        </w:rPr>
        <w:br w:type="page"/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/>
          <w:bCs w:val="0"/>
          <w:sz w:val="24"/>
          <w:szCs w:val="24"/>
          <w:lang w:val="en-US"/>
        </w:rPr>
        <w:t>Discussion</w:t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/>
          <w:bCs w:val="0"/>
          <w:sz w:val="24"/>
          <w:szCs w:val="24"/>
          <w:lang w:val="en-US"/>
        </w:rPr>
        <w:br w:type="page"/>
      </w:r>
    </w:p>
    <w:p>
      <w:pPr>
        <w:spacing w:before="100" w:beforeAutospacing="1" w:line="480" w:lineRule="auto"/>
        <w:rPr>
          <w:rFonts w:hint="default" w:ascii="Arial" w:hAnsi="Arial" w:eastAsia="PMingLiU" w:cs="Arial"/>
          <w:b/>
          <w:sz w:val="24"/>
          <w:szCs w:val="24"/>
        </w:rPr>
      </w:pPr>
      <w:r>
        <w:rPr>
          <w:rFonts w:hint="default" w:ascii="Arial" w:hAnsi="Arial" w:eastAsia="PMingLiU" w:cs="Arial"/>
          <w:b/>
          <w:bCs/>
          <w:sz w:val="24"/>
          <w:szCs w:val="24"/>
        </w:rPr>
        <w:t>Acknowledgements</w:t>
      </w:r>
    </w:p>
    <w:p>
      <w:pPr>
        <w:spacing w:line="480" w:lineRule="auto"/>
        <w:rPr>
          <w:rFonts w:hint="default" w:eastAsia="PMingLiU" w:cs="Arial"/>
          <w:color w:val="FF0000"/>
          <w:sz w:val="24"/>
          <w:szCs w:val="24"/>
          <w:lang w:val="en-US"/>
        </w:rPr>
      </w:pPr>
      <w:r>
        <w:rPr>
          <w:rFonts w:hint="default" w:eastAsia="PMingLiU" w:cs="Arial"/>
          <w:color w:val="FF0000"/>
          <w:sz w:val="24"/>
          <w:szCs w:val="24"/>
          <w:lang w:val="en-US"/>
        </w:rPr>
        <w:t>We thank XXX for constructive comments on the early draft of this manuscript</w:t>
      </w:r>
    </w:p>
    <w:p>
      <w:pPr>
        <w:spacing w:line="480" w:lineRule="auto"/>
        <w:rPr>
          <w:rFonts w:hint="default" w:eastAsia="PMingLiU" w:cs="Arial"/>
          <w:color w:val="FF0000"/>
          <w:sz w:val="24"/>
          <w:szCs w:val="24"/>
          <w:lang w:val="en-US"/>
        </w:rPr>
      </w:pPr>
      <w:r>
        <w:rPr>
          <w:rFonts w:hint="default" w:eastAsia="PMingLiU" w:cs="Arial"/>
          <w:color w:val="FF0000"/>
          <w:sz w:val="24"/>
          <w:szCs w:val="24"/>
          <w:lang w:val="en-US"/>
        </w:rPr>
        <w:t>This study was funded by (grant number YYY)</w:t>
      </w:r>
    </w:p>
    <w:p>
      <w:pPr>
        <w:spacing w:line="480" w:lineRule="auto"/>
        <w:rPr>
          <w:rFonts w:hint="default" w:eastAsia="PMingLiU" w:cs="Arial"/>
          <w:sz w:val="24"/>
          <w:szCs w:val="24"/>
          <w:lang w:val="en-US"/>
        </w:rPr>
      </w:pPr>
    </w:p>
    <w:p>
      <w:pPr>
        <w:spacing w:before="100" w:beforeAutospacing="1"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eastAsia="PMingLiU" w:cs="Arial"/>
          <w:b/>
          <w:iCs/>
          <w:sz w:val="24"/>
          <w:szCs w:val="24"/>
        </w:rPr>
        <w:t>Conflict of interest</w:t>
      </w:r>
    </w:p>
    <w:p>
      <w:pPr>
        <w:spacing w:before="100" w:beforeAutospacing="1" w:line="480" w:lineRule="auto"/>
        <w:rPr>
          <w:rFonts w:hint="default" w:ascii="Arial" w:hAnsi="Arial" w:eastAsia="PMingLiU" w:cs="Arial"/>
          <w:sz w:val="24"/>
          <w:szCs w:val="24"/>
        </w:rPr>
      </w:pPr>
      <w:r>
        <w:rPr>
          <w:rFonts w:hint="default" w:ascii="Arial" w:hAnsi="Arial" w:eastAsia="PMingLiU" w:cs="Arial"/>
          <w:sz w:val="24"/>
          <w:szCs w:val="24"/>
        </w:rPr>
        <w:t>The author declares no conflict of interest regarding this manuscript.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line="480" w:lineRule="auto"/>
        <w:rPr>
          <w:rFonts w:hint="default" w:ascii="Arial" w:hAnsi="Arial" w:eastAsia="PMingLiU" w:cs="Arial"/>
          <w:b/>
          <w:iCs/>
          <w:sz w:val="24"/>
          <w:szCs w:val="24"/>
        </w:rPr>
      </w:pPr>
      <w:r>
        <w:rPr>
          <w:rFonts w:hint="default" w:ascii="Arial" w:hAnsi="Arial" w:eastAsia="PMingLiU" w:cs="Arial"/>
          <w:b/>
          <w:iCs/>
          <w:sz w:val="24"/>
          <w:szCs w:val="24"/>
        </w:rPr>
        <w:br w:type="page"/>
      </w:r>
    </w:p>
    <w:p>
      <w:pPr>
        <w:spacing w:before="100" w:beforeAutospacing="1"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eastAsia="PMingLiU" w:cs="Arial"/>
          <w:b/>
          <w:iCs/>
          <w:sz w:val="24"/>
          <w:szCs w:val="24"/>
        </w:rPr>
        <w:t>References</w:t>
      </w:r>
    </w:p>
    <w:p>
      <w:pPr>
        <w:spacing w:line="480" w:lineRule="auto"/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br w:type="page"/>
      </w:r>
      <w:r>
        <w:rPr>
          <w:rFonts w:hint="default" w:cs="Arial"/>
          <w:b/>
          <w:bCs/>
          <w:sz w:val="24"/>
          <w:szCs w:val="24"/>
          <w:lang w:val="en-US"/>
        </w:rPr>
        <w:t>Tables and Figures</w:t>
      </w:r>
    </w:p>
    <w:p>
      <w:pPr>
        <w:spacing w:line="480" w:lineRule="auto"/>
        <w:rPr>
          <w:rFonts w:hint="default" w:cs="Arial"/>
          <w:b w:val="0"/>
          <w:bCs w:val="0"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20" w:footer="720" w:gutter="0"/>
      <w:lnNumType w:countBy="0" w:restart="continuous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8208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F09C9"/>
    <w:rsid w:val="000F09C9"/>
    <w:rsid w:val="00275EB1"/>
    <w:rsid w:val="002D6DFF"/>
    <w:rsid w:val="00345F1A"/>
    <w:rsid w:val="0043203B"/>
    <w:rsid w:val="00494C25"/>
    <w:rsid w:val="004E1694"/>
    <w:rsid w:val="006014AA"/>
    <w:rsid w:val="00685C9B"/>
    <w:rsid w:val="0075478B"/>
    <w:rsid w:val="007E7511"/>
    <w:rsid w:val="009502C5"/>
    <w:rsid w:val="009F4222"/>
    <w:rsid w:val="00AD7A9F"/>
    <w:rsid w:val="00DE5F94"/>
    <w:rsid w:val="00E564D5"/>
    <w:rsid w:val="00E61E79"/>
    <w:rsid w:val="00F507C7"/>
    <w:rsid w:val="0619721E"/>
    <w:rsid w:val="0C3C787D"/>
    <w:rsid w:val="169528FE"/>
    <w:rsid w:val="1A2E3F18"/>
    <w:rsid w:val="2BC27938"/>
    <w:rsid w:val="30B67735"/>
    <w:rsid w:val="34436CD6"/>
    <w:rsid w:val="36024528"/>
    <w:rsid w:val="3A8B6633"/>
    <w:rsid w:val="3A906475"/>
    <w:rsid w:val="3E246184"/>
    <w:rsid w:val="446B0669"/>
    <w:rsid w:val="4C594CD1"/>
    <w:rsid w:val="4DC82C71"/>
    <w:rsid w:val="530128B7"/>
    <w:rsid w:val="53AC47FA"/>
    <w:rsid w:val="5C7A36E7"/>
    <w:rsid w:val="60B1793F"/>
    <w:rsid w:val="65F841B4"/>
    <w:rsid w:val="6FF74356"/>
    <w:rsid w:val="7153098E"/>
    <w:rsid w:val="75C8506C"/>
    <w:rsid w:val="764E29AA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8"/>
      <w:lang w:val="en-US" w:eastAsia="zh-TW" w:bidi="ar-SA"/>
    </w:rPr>
  </w:style>
  <w:style w:type="paragraph" w:styleId="2">
    <w:name w:val="heading 1"/>
    <w:next w:val="1"/>
    <w:link w:val="16"/>
    <w:qFormat/>
    <w:uiPriority w:val="9"/>
    <w:pPr>
      <w:spacing w:beforeAutospacing="1" w:after="0" w:afterAutospacing="1" w:line="240" w:lineRule="auto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6">
    <w:name w:val="annotation text"/>
    <w:basedOn w:val="1"/>
    <w:link w:val="18"/>
    <w:semiHidden/>
    <w:unhideWhenUsed/>
    <w:qFormat/>
    <w:uiPriority w:val="99"/>
    <w:pPr>
      <w:jc w:val="left"/>
    </w:pPr>
  </w:style>
  <w:style w:type="character" w:styleId="7">
    <w:name w:val="Emphasis"/>
    <w:basedOn w:val="3"/>
    <w:qFormat/>
    <w:uiPriority w:val="20"/>
    <w:rPr>
      <w:i/>
      <w:iCs/>
    </w:rPr>
  </w:style>
  <w:style w:type="character" w:styleId="8">
    <w:name w:val="FollowedHyperlink"/>
    <w:basedOn w:val="3"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10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3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styleId="14">
    <w:name w:val="line number"/>
    <w:basedOn w:val="3"/>
    <w:semiHidden/>
    <w:unhideWhenUsed/>
    <w:qFormat/>
    <w:uiPriority w:val="99"/>
    <w:rPr>
      <w:rFonts w:ascii="Times New Roman" w:hAnsi="Times New Roman"/>
      <w:sz w:val="24"/>
    </w:rPr>
  </w:style>
  <w:style w:type="character" w:styleId="15">
    <w:name w:val="Strong"/>
    <w:basedOn w:val="3"/>
    <w:qFormat/>
    <w:uiPriority w:val="22"/>
    <w:rPr>
      <w:b/>
      <w:bCs/>
    </w:rPr>
  </w:style>
  <w:style w:type="character" w:customStyle="1" w:styleId="16">
    <w:name w:val="Heading 1 Char"/>
    <w:basedOn w:val="3"/>
    <w:link w:val="2"/>
    <w:uiPriority w:val="9"/>
    <w:rPr>
      <w:rFonts w:ascii="SimSun" w:hAnsi="SimSun" w:eastAsia="SimSun" w:cs="Times New Roman"/>
      <w:b/>
      <w:bCs/>
      <w:kern w:val="44"/>
      <w:sz w:val="48"/>
      <w:szCs w:val="48"/>
      <w:lang w:eastAsia="zh-CN"/>
    </w:rPr>
  </w:style>
  <w:style w:type="character" w:customStyle="1" w:styleId="17">
    <w:name w:val="Balloon Text Char"/>
    <w:basedOn w:val="3"/>
    <w:link w:val="5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8">
    <w:name w:val="Comment Text Char"/>
    <w:basedOn w:val="3"/>
    <w:link w:val="6"/>
    <w:semiHidden/>
    <w:qFormat/>
    <w:uiPriority w:val="99"/>
    <w:rPr>
      <w:rFonts w:eastAsiaTheme="minorEastAsia"/>
      <w:szCs w:val="28"/>
    </w:rPr>
  </w:style>
  <w:style w:type="character" w:customStyle="1" w:styleId="19">
    <w:name w:val="Footer Char"/>
    <w:basedOn w:val="3"/>
    <w:link w:val="9"/>
    <w:qFormat/>
    <w:uiPriority w:val="99"/>
    <w:rPr>
      <w:rFonts w:ascii="Times New Roman" w:hAnsi="Times New Roman" w:eastAsiaTheme="minorEastAsia"/>
      <w:sz w:val="24"/>
      <w:szCs w:val="28"/>
    </w:rPr>
  </w:style>
  <w:style w:type="character" w:customStyle="1" w:styleId="20">
    <w:name w:val="Footnote Text Char"/>
    <w:basedOn w:val="3"/>
    <w:link w:val="11"/>
    <w:semiHidden/>
    <w:qFormat/>
    <w:uiPriority w:val="99"/>
    <w:rPr>
      <w:rFonts w:eastAsiaTheme="minorEastAsia"/>
      <w:sz w:val="18"/>
      <w:szCs w:val="18"/>
    </w:rPr>
  </w:style>
  <w:style w:type="character" w:customStyle="1" w:styleId="21">
    <w:name w:val="Header Char"/>
    <w:basedOn w:val="3"/>
    <w:link w:val="12"/>
    <w:semiHidden/>
    <w:qFormat/>
    <w:uiPriority w:val="99"/>
    <w:rPr>
      <w:rFonts w:eastAsiaTheme="minorEastAsia"/>
      <w:szCs w:val="2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EndNote Bibliography Title"/>
    <w:basedOn w:val="1"/>
    <w:link w:val="24"/>
    <w:qFormat/>
    <w:uiPriority w:val="0"/>
    <w:pPr>
      <w:spacing w:after="0"/>
      <w:jc w:val="center"/>
    </w:pPr>
    <w:rPr>
      <w:rFonts w:cs="Arial"/>
    </w:rPr>
  </w:style>
  <w:style w:type="character" w:customStyle="1" w:styleId="24">
    <w:name w:val="EndNote Bibliography Title 字元"/>
    <w:basedOn w:val="3"/>
    <w:link w:val="23"/>
    <w:qFormat/>
    <w:uiPriority w:val="0"/>
    <w:rPr>
      <w:rFonts w:cs="Arial" w:eastAsiaTheme="minorEastAsia"/>
      <w:szCs w:val="28"/>
    </w:rPr>
  </w:style>
  <w:style w:type="paragraph" w:customStyle="1" w:styleId="25">
    <w:name w:val="EndNote Bibliography"/>
    <w:basedOn w:val="1"/>
    <w:link w:val="26"/>
    <w:qFormat/>
    <w:uiPriority w:val="0"/>
    <w:pPr>
      <w:spacing w:line="240" w:lineRule="auto"/>
    </w:pPr>
    <w:rPr>
      <w:rFonts w:cs="Arial"/>
    </w:rPr>
  </w:style>
  <w:style w:type="character" w:customStyle="1" w:styleId="26">
    <w:name w:val="EndNote Bibliography 字元"/>
    <w:basedOn w:val="3"/>
    <w:link w:val="25"/>
    <w:qFormat/>
    <w:uiPriority w:val="0"/>
    <w:rPr>
      <w:rFonts w:cs="Arial" w:eastAsiaTheme="minorEastAsia"/>
      <w:szCs w:val="28"/>
    </w:rPr>
  </w:style>
  <w:style w:type="character" w:customStyle="1" w:styleId="27">
    <w:name w:val="15"/>
    <w:basedOn w:val="3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3643</Words>
  <Characters>20767</Characters>
  <Lines>173</Lines>
  <Paragraphs>48</Paragraphs>
  <TotalTime>9</TotalTime>
  <ScaleCrop>false</ScaleCrop>
  <LinksUpToDate>false</LinksUpToDate>
  <CharactersWithSpaces>24362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2022-12-04T05:21:00Z</dcterms:created>
  <dc:creator>Gen-Chang Hsu</dc:creator>
  <cp:lastModifiedBy>genchanghsu</cp:lastModifiedBy>
  <dcterms:modified xsi:type="dcterms:W3CDTF">2023-06-10T06:06:35Z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14C7355F46974840965D2F12B52BF989</vt:lpwstr>
  </property>
</Properties>
</file>