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cs="Arial"/>
          <w:b/>
          <w:sz w:val="24"/>
          <w:szCs w:val="24"/>
        </w:rPr>
      </w:pPr>
      <w:r>
        <w:rPr>
          <w:rFonts w:cs="Arial"/>
          <w:b/>
          <w:sz w:val="24"/>
          <w:szCs w:val="24"/>
        </w:rPr>
        <w:t>Title</w:t>
      </w:r>
    </w:p>
    <w:p>
      <w:pPr>
        <w:spacing w:line="480" w:lineRule="auto"/>
        <w:rPr>
          <w:rFonts w:cs="Arial"/>
          <w:color w:val="auto"/>
          <w:sz w:val="24"/>
          <w:szCs w:val="24"/>
        </w:rPr>
      </w:pPr>
      <w:r>
        <w:rPr>
          <w:rFonts w:cs="Arial"/>
          <w:color w:val="auto"/>
          <w:sz w:val="24"/>
          <w:szCs w:val="24"/>
        </w:rPr>
        <w:t>Catch a free ride with me: A report on ant hitchhiking on vehicles in Taiwan and its ecological implications</w:t>
      </w:r>
    </w:p>
    <w:p>
      <w:pPr>
        <w:spacing w:line="480" w:lineRule="auto"/>
        <w:rPr>
          <w:rFonts w:eastAsia="PMingLiU" w:cs="Arial"/>
          <w:sz w:val="24"/>
          <w:szCs w:val="24"/>
        </w:rPr>
      </w:pPr>
      <w:r>
        <w:rPr>
          <w:rFonts w:cs="Arial"/>
          <w:sz w:val="24"/>
          <w:szCs w:val="24"/>
        </w:rPr>
        <w:t xml:space="preserve"> </w:t>
      </w:r>
    </w:p>
    <w:p>
      <w:pPr>
        <w:spacing w:line="480" w:lineRule="auto"/>
        <w:rPr>
          <w:rFonts w:cs="Arial"/>
          <w:b/>
          <w:bCs/>
          <w:sz w:val="24"/>
          <w:szCs w:val="24"/>
        </w:rPr>
      </w:pPr>
      <w:r>
        <w:rPr>
          <w:rFonts w:cs="Arial"/>
          <w:b/>
          <w:sz w:val="24"/>
          <w:szCs w:val="24"/>
        </w:rPr>
        <w:t>Author names and affiliations</w:t>
      </w:r>
    </w:p>
    <w:p>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pPr>
        <w:spacing w:line="480" w:lineRule="auto"/>
        <w:rPr>
          <w:rFonts w:cs="Arial"/>
          <w:b/>
          <w:sz w:val="24"/>
          <w:szCs w:val="24"/>
        </w:rPr>
      </w:pPr>
      <w:r>
        <w:rPr>
          <w:rFonts w:cs="Arial"/>
          <w:b/>
          <w:sz w:val="24"/>
          <w:szCs w:val="24"/>
        </w:rPr>
        <w:t xml:space="preserve"> </w:t>
      </w:r>
    </w:p>
    <w:p>
      <w:pPr>
        <w:spacing w:line="480" w:lineRule="auto"/>
        <w:rPr>
          <w:rFonts w:eastAsia="PMingLiU" w:cs="Arial"/>
          <w:b/>
          <w:sz w:val="24"/>
          <w:szCs w:val="24"/>
        </w:rPr>
      </w:pPr>
      <w:r>
        <w:rPr>
          <w:rFonts w:cs="Arial"/>
          <w:b/>
          <w:sz w:val="24"/>
          <w:szCs w:val="24"/>
        </w:rPr>
        <w:t>Corresponding author</w:t>
      </w:r>
    </w:p>
    <w:p>
      <w:pPr>
        <w:spacing w:line="480" w:lineRule="auto"/>
        <w:rPr>
          <w:rFonts w:cs="Arial"/>
          <w:color w:val="FF0000"/>
          <w:sz w:val="24"/>
          <w:szCs w:val="24"/>
        </w:rPr>
      </w:pPr>
      <w:r>
        <w:rPr>
          <w:rFonts w:cs="Arial"/>
          <w:color w:val="FF0000"/>
          <w:sz w:val="24"/>
          <w:szCs w:val="24"/>
        </w:rPr>
        <w:t xml:space="preserve">Name:  </w:t>
      </w:r>
    </w:p>
    <w:p>
      <w:pPr>
        <w:spacing w:line="480" w:lineRule="auto"/>
        <w:rPr>
          <w:rFonts w:cs="Arial"/>
          <w:b/>
          <w:sz w:val="24"/>
          <w:szCs w:val="24"/>
        </w:rPr>
      </w:pPr>
      <w:r>
        <w:rPr>
          <w:rFonts w:cs="Arial"/>
          <w:color w:val="FF0000"/>
          <w:sz w:val="24"/>
          <w:szCs w:val="24"/>
        </w:rPr>
        <w:t>Email:</w:t>
      </w:r>
      <w:r>
        <w:rPr>
          <w:rFonts w:cs="Arial"/>
          <w:b/>
          <w:sz w:val="24"/>
          <w:szCs w:val="24"/>
        </w:rPr>
        <w:br w:type="page"/>
      </w:r>
    </w:p>
    <w:p>
      <w:pPr>
        <w:spacing w:line="480" w:lineRule="auto"/>
        <w:rPr>
          <w:rFonts w:cs="Arial"/>
          <w:b/>
          <w:sz w:val="24"/>
          <w:szCs w:val="24"/>
        </w:rPr>
      </w:pPr>
      <w:r>
        <w:rPr>
          <w:rFonts w:cs="Arial"/>
          <w:b/>
          <w:sz w:val="24"/>
          <w:szCs w:val="24"/>
        </w:rPr>
        <w:t>Abstract</w:t>
      </w:r>
    </w:p>
    <w:p>
      <w:pPr>
        <w:spacing w:line="480" w:lineRule="auto"/>
        <w:rPr>
          <w:rFonts w:cs="Arial"/>
          <w:b/>
          <w:sz w:val="24"/>
          <w:szCs w:val="24"/>
        </w:rPr>
      </w:pPr>
      <w:r>
        <w:rPr>
          <w:color w:val="FF0000"/>
          <w:sz w:val="24"/>
          <w:szCs w:val="24"/>
        </w:rPr>
        <w:t>Human transportation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 xml:space="preserve">s. </w:t>
      </w:r>
      <w:r>
        <w:rPr>
          <w:rFonts w:hint="eastAsia"/>
          <w:color w:val="FF0000"/>
          <w:sz w:val="24"/>
          <w:szCs w:val="24"/>
        </w:rPr>
        <w:t>Here, we report</w:t>
      </w:r>
      <w:r>
        <w:rPr>
          <w:color w:val="FF0000"/>
          <w:sz w:val="24"/>
          <w:szCs w:val="24"/>
        </w:rPr>
        <w:t xml:space="preserve"> on</w:t>
      </w:r>
      <w:r>
        <w:rPr>
          <w:rFonts w:hint="eastAsia"/>
          <w:color w:val="FF0000"/>
          <w:sz w:val="24"/>
          <w:szCs w:val="24"/>
        </w:rPr>
        <w:t xml:space="preserve"> </w:t>
      </w:r>
      <w:r>
        <w:rPr>
          <w:rFonts w:hint="eastAsia" w:eastAsia="PMingLiU"/>
          <w:color w:val="FF0000"/>
          <w:sz w:val="24"/>
          <w:szCs w:val="24"/>
        </w:rPr>
        <w:t>4</w:t>
      </w:r>
      <w:r>
        <w:rPr>
          <w:rFonts w:eastAsia="PMingLiU"/>
          <w:color w:val="FF0000"/>
          <w:sz w:val="24"/>
          <w:szCs w:val="24"/>
        </w:rPr>
        <w:t>1</w:t>
      </w:r>
      <w:r>
        <w:rPr>
          <w:rFonts w:hint="eastAsia" w:eastAsia="PMingLiU"/>
          <w:color w:val="FF0000"/>
          <w:sz w:val="24"/>
          <w:szCs w:val="24"/>
        </w:rPr>
        <w:t xml:space="preserve"> cases of ant hitchhiking </w:t>
      </w:r>
      <w:r>
        <w:rPr>
          <w:rFonts w:eastAsia="PMingLiU"/>
          <w:color w:val="FF0000"/>
          <w:sz w:val="24"/>
          <w:szCs w:val="24"/>
        </w:rPr>
        <w:t>on vehicles</w:t>
      </w:r>
      <w:r>
        <w:rPr>
          <w:rFonts w:hint="eastAsia" w:eastAsia="PMingLiU"/>
          <w:color w:val="FF0000"/>
          <w:sz w:val="24"/>
          <w:szCs w:val="24"/>
        </w:rPr>
        <w:t xml:space="preserve"> (cars and scooters) in Taiwan </w:t>
      </w:r>
      <w:r>
        <w:rPr>
          <w:rFonts w:hint="eastAsia"/>
          <w:color w:val="FF0000"/>
          <w:sz w:val="24"/>
          <w:szCs w:val="24"/>
        </w:rPr>
        <w:t>collected from the social media platform between 201</w:t>
      </w:r>
      <w:r>
        <w:rPr>
          <w:color w:val="FF0000"/>
          <w:sz w:val="24"/>
          <w:szCs w:val="24"/>
        </w:rPr>
        <w:t>7</w:t>
      </w:r>
      <w:r>
        <w:rPr>
          <w:rFonts w:hint="eastAsia"/>
          <w:color w:val="FF0000"/>
          <w:sz w:val="24"/>
          <w:szCs w:val="24"/>
        </w:rPr>
        <w:t xml:space="preserve"> and 2022. Among the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 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r>
        <w:rPr>
          <w:i/>
          <w:color w:val="FF0000"/>
          <w:sz w:val="24"/>
          <w:szCs w:val="24"/>
        </w:rPr>
        <w:t>Dolichoderus</w:t>
      </w:r>
      <w:r>
        <w:rPr>
          <w:rFonts w:hint="eastAsia"/>
          <w:i/>
          <w:color w:val="FF0000"/>
          <w:sz w:val="24"/>
          <w:szCs w:val="24"/>
        </w:rPr>
        <w:t xml:space="preserve"> </w:t>
      </w:r>
      <w:r>
        <w:rPr>
          <w:i/>
          <w:color w:val="FF0000"/>
          <w:sz w:val="24"/>
          <w:szCs w:val="24"/>
        </w:rPr>
        <w:t>thoracicus</w:t>
      </w:r>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colonizations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r>
        <w:rPr>
          <w:rFonts w:hint="eastAsia" w:eastAsia="PMingLiU"/>
          <w:color w:val="FF0000"/>
          <w:sz w:val="24"/>
          <w:szCs w:val="24"/>
        </w:rPr>
        <w:t xml:space="preserve">To our knowledge, this is </w:t>
      </w:r>
      <w:r>
        <w:rPr>
          <w:rFonts w:eastAsia="PMingLiU"/>
          <w:color w:val="FF0000"/>
          <w:sz w:val="24"/>
          <w:szCs w:val="24"/>
        </w:rPr>
        <w:t xml:space="preserve">among </w:t>
      </w:r>
      <w:r>
        <w:rPr>
          <w:rFonts w:hint="eastAsia" w:eastAsia="PMingLiU"/>
          <w:color w:val="FF0000"/>
          <w:sz w:val="24"/>
          <w:szCs w:val="24"/>
        </w:rPr>
        <w:t xml:space="preserve">the first </w:t>
      </w:r>
      <w:r>
        <w:rPr>
          <w:rFonts w:eastAsia="PMingLiU"/>
          <w:color w:val="FF0000"/>
          <w:sz w:val="24"/>
          <w:szCs w:val="24"/>
        </w:rPr>
        <w:t>studies</w:t>
      </w:r>
      <w:r>
        <w:rPr>
          <w:rFonts w:hint="eastAsia" w:eastAsia="PMingLiU"/>
          <w:color w:val="FF0000"/>
          <w:sz w:val="24"/>
          <w:szCs w:val="24"/>
        </w:rPr>
        <w:t xml:space="preserve"> of ant hitchhiking </w:t>
      </w:r>
      <w:r>
        <w:rPr>
          <w:rFonts w:eastAsia="PMingLiU"/>
          <w:color w:val="FF0000"/>
          <w:sz w:val="24"/>
          <w:szCs w:val="24"/>
        </w:rPr>
        <w:t>on vehicles</w:t>
      </w:r>
      <w:r>
        <w:rPr>
          <w:rFonts w:hint="eastAsia" w:eastAsia="PMingLiU"/>
          <w:color w:val="FF0000"/>
          <w:sz w:val="24"/>
          <w:szCs w:val="24"/>
        </w:rPr>
        <w:t xml:space="preserve">.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pPr>
        <w:spacing w:line="480" w:lineRule="auto"/>
        <w:rPr>
          <w:rFonts w:cs="Arial"/>
          <w:sz w:val="24"/>
          <w:szCs w:val="24"/>
        </w:rPr>
      </w:pPr>
      <w:r>
        <w:rPr>
          <w:rFonts w:cs="Arial"/>
          <w:b/>
          <w:sz w:val="24"/>
          <w:szCs w:val="24"/>
        </w:rPr>
        <w:t>Keywords</w:t>
      </w:r>
    </w:p>
    <w:p>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pPr>
        <w:spacing w:line="480" w:lineRule="auto"/>
        <w:rPr>
          <w:rFonts w:cs="Arial"/>
          <w:b/>
          <w:sz w:val="24"/>
          <w:szCs w:val="24"/>
        </w:rPr>
      </w:pPr>
      <w:r>
        <w:rPr>
          <w:rFonts w:cs="Arial"/>
          <w:b/>
          <w:sz w:val="24"/>
          <w:szCs w:val="24"/>
        </w:rPr>
        <w:t>Introduction</w:t>
      </w:r>
    </w:p>
    <w:p>
      <w:pPr>
        <w:spacing w:line="480" w:lineRule="auto"/>
        <w:rPr>
          <w:rFonts w:cs="Arial"/>
          <w:color w:val="FF0000"/>
          <w:sz w:val="24"/>
          <w:szCs w:val="24"/>
        </w:rPr>
      </w:pPr>
      <w:r>
        <w:rPr>
          <w:rFonts w:hint="eastAsia" w:cs="Arial"/>
          <w:color w:val="FF0000"/>
          <w:sz w:val="24"/>
          <w:szCs w:val="24"/>
        </w:rPr>
        <w:t>The definition of species hitchhiking and the importance of species hitchhiking for biological invasions.</w:t>
      </w:r>
    </w:p>
    <w:p>
      <w:pPr>
        <w:spacing w:line="480" w:lineRule="auto"/>
        <w:rPr>
          <w:rFonts w:cs="Arial"/>
          <w:color w:val="FF0000"/>
          <w:sz w:val="24"/>
          <w:szCs w:val="24"/>
        </w:rPr>
      </w:pPr>
      <w:r>
        <w:rPr>
          <w:rFonts w:hint="eastAsia" w:cs="Arial"/>
          <w:color w:val="FF0000"/>
          <w:sz w:val="24"/>
          <w:szCs w:val="24"/>
        </w:rPr>
        <w:t>Several species have been observed to hitchhike on vehicles and the past studies and their impacts.</w:t>
      </w:r>
    </w:p>
    <w:p>
      <w:pPr>
        <w:spacing w:line="480" w:lineRule="auto"/>
        <w:rPr>
          <w:rFonts w:cs="Arial"/>
          <w:sz w:val="24"/>
          <w:szCs w:val="24"/>
        </w:rPr>
      </w:pPr>
      <w:r>
        <w:rPr>
          <w:rFonts w:hint="eastAsia" w:cs="Arial"/>
          <w:color w:val="FF0000"/>
          <w:sz w:val="24"/>
          <w:szCs w:val="24"/>
        </w:rPr>
        <w:t xml:space="preserve">Most reported cases were passive hitchhikers, but in Taiwan over the past few years, there have been anecdotal observations of an active hitchhiking by ants, and we were particularly interested in this behavior. In this study, we reported on cases of ant </w:t>
      </w:r>
      <w:r>
        <w:rPr>
          <w:rFonts w:cs="Arial"/>
          <w:color w:val="FF0000"/>
          <w:sz w:val="24"/>
          <w:szCs w:val="24"/>
        </w:rPr>
        <w:t>hitchhiking</w:t>
      </w:r>
      <w:r>
        <w:rPr>
          <w:rFonts w:hint="eastAsia" w:cs="Arial"/>
          <w:color w:val="FF0000"/>
          <w:sz w:val="24"/>
          <w:szCs w:val="24"/>
        </w:rPr>
        <w:t xml:space="preserve"> in Taiwan collected via citizen science efforts.</w:t>
      </w:r>
      <w:r>
        <w:rPr>
          <w:rFonts w:hint="eastAsia" w:cs="Arial"/>
          <w:sz w:val="24"/>
          <w:szCs w:val="24"/>
        </w:rPr>
        <w:t xml:space="preserve"> </w:t>
      </w:r>
      <w:r>
        <w:rPr>
          <w:rFonts w:cs="Arial"/>
          <w:sz w:val="24"/>
          <w:szCs w:val="24"/>
        </w:rPr>
        <w:br w:type="page"/>
      </w:r>
    </w:p>
    <w:p>
      <w:pPr>
        <w:spacing w:line="480" w:lineRule="auto"/>
        <w:rPr>
          <w:rFonts w:cs="Arial"/>
          <w:b/>
          <w:sz w:val="24"/>
          <w:szCs w:val="24"/>
        </w:rPr>
      </w:pPr>
      <w:r>
        <w:rPr>
          <w:rFonts w:cs="Arial"/>
          <w:b/>
          <w:sz w:val="24"/>
          <w:szCs w:val="24"/>
        </w:rPr>
        <w:t>Materials and Methods</w:t>
      </w:r>
    </w:p>
    <w:p>
      <w:pPr>
        <w:spacing w:line="480" w:lineRule="auto"/>
        <w:jc w:val="center"/>
        <w:rPr>
          <w:rFonts w:hint="default" w:cs="Arial"/>
          <w:bCs/>
          <w:color w:val="FF0000"/>
          <w:sz w:val="24"/>
          <w:szCs w:val="24"/>
          <w:lang w:val="en-US"/>
        </w:rPr>
      </w:pPr>
      <w:r>
        <w:rPr>
          <w:rFonts w:hint="eastAsia" w:cs="Arial"/>
          <w:bCs/>
          <w:i/>
          <w:iCs/>
          <w:color w:val="auto"/>
          <w:sz w:val="24"/>
          <w:szCs w:val="24"/>
        </w:rPr>
        <w:t>Data collection</w:t>
      </w:r>
    </w:p>
    <w:p>
      <w:pPr>
        <w:spacing w:line="480" w:lineRule="auto"/>
        <w:rPr>
          <w:rFonts w:hint="default" w:cs="Arial"/>
          <w:bCs/>
          <w:color w:val="auto"/>
          <w:sz w:val="24"/>
          <w:szCs w:val="24"/>
          <w:lang w:val="en-US"/>
        </w:rPr>
      </w:pPr>
      <w:r>
        <w:rPr>
          <w:rFonts w:hint="default" w:cs="Arial"/>
          <w:bCs/>
          <w:color w:val="auto"/>
          <w:sz w:val="24"/>
          <w:szCs w:val="24"/>
          <w:lang w:val="en-US"/>
        </w:rPr>
        <w:t>We collected cases of ant hitchhiking on vehicles between 2017 and 2023 via citizen science by distributing relevant information on a social media platform Facebook. When an observer responded, we asked the person for the parking date and location of the vehicles, the parking duration, and vehicle type, the weather conditions and surrounding environment, the intended destination, and a photo of the ants for species identification. All recorded cases and the associated variables were provided in the Supplementary Data.</w:t>
      </w:r>
    </w:p>
    <w:p>
      <w:pPr>
        <w:spacing w:line="480" w:lineRule="auto"/>
        <w:rPr>
          <w:rFonts w:hint="default" w:cs="Arial"/>
          <w:bCs/>
          <w:color w:val="FF0000"/>
          <w:sz w:val="24"/>
          <w:szCs w:val="24"/>
          <w:lang w:val="en-US"/>
        </w:rPr>
      </w:pPr>
    </w:p>
    <w:p>
      <w:pPr>
        <w:spacing w:line="480" w:lineRule="auto"/>
        <w:rPr>
          <w:rFonts w:cs="Arial"/>
          <w:bCs/>
          <w:sz w:val="24"/>
          <w:szCs w:val="24"/>
        </w:rPr>
      </w:pPr>
      <w:r>
        <w:rPr>
          <w:rFonts w:cs="Arial"/>
          <w:bCs/>
          <w:sz w:val="24"/>
          <w:szCs w:val="24"/>
        </w:rPr>
        <w:br w:type="page"/>
      </w:r>
    </w:p>
    <w:p>
      <w:pPr>
        <w:spacing w:line="480" w:lineRule="auto"/>
        <w:rPr>
          <w:rFonts w:cs="Arial"/>
          <w:b/>
          <w:sz w:val="24"/>
          <w:szCs w:val="24"/>
        </w:rPr>
      </w:pPr>
      <w:r>
        <w:rPr>
          <w:rFonts w:cs="Arial"/>
          <w:b/>
          <w:sz w:val="24"/>
          <w:szCs w:val="24"/>
        </w:rPr>
        <w:t>Results</w:t>
      </w:r>
    </w:p>
    <w:p>
      <w:pPr>
        <w:spacing w:line="480" w:lineRule="auto"/>
        <w:rPr>
          <w:rFonts w:cs="Arial"/>
          <w:b/>
          <w:sz w:val="24"/>
          <w:szCs w:val="24"/>
        </w:rPr>
      </w:pPr>
      <w:r>
        <w:rPr>
          <w:rFonts w:hint="eastAsia" w:cs="Arial"/>
          <w:bCs/>
          <w:sz w:val="24"/>
          <w:szCs w:val="24"/>
        </w:rPr>
        <w:t>In total, we collected 45 cases of ant hitchhiking on cars (</w:t>
      </w:r>
      <w:r>
        <w:rPr>
          <w:rFonts w:hint="eastAsia" w:cs="Arial"/>
          <w:bCs/>
          <w:i/>
          <w:iCs/>
          <w:sz w:val="24"/>
          <w:szCs w:val="24"/>
        </w:rPr>
        <w:t>n</w:t>
      </w:r>
      <w:r>
        <w:rPr>
          <w:rFonts w:hint="eastAsia" w:cs="Arial"/>
          <w:bCs/>
          <w:sz w:val="24"/>
          <w:szCs w:val="24"/>
        </w:rPr>
        <w:t xml:space="preserve"> = </w:t>
      </w:r>
      <w:r>
        <w:rPr>
          <w:rFonts w:cs="Arial"/>
          <w:bCs/>
          <w:sz w:val="24"/>
          <w:szCs w:val="24"/>
        </w:rPr>
        <w:t>39</w:t>
      </w:r>
      <w:r>
        <w:rPr>
          <w:rFonts w:hint="eastAsia" w:cs="Arial"/>
          <w:bCs/>
          <w:sz w:val="24"/>
          <w:szCs w:val="24"/>
        </w:rPr>
        <w:t>) and scooters (</w:t>
      </w:r>
      <w:r>
        <w:rPr>
          <w:rFonts w:hint="eastAsia" w:cs="Arial"/>
          <w:bCs/>
          <w:i/>
          <w:iCs/>
          <w:sz w:val="24"/>
          <w:szCs w:val="24"/>
        </w:rPr>
        <w:t>n</w:t>
      </w:r>
      <w:r>
        <w:rPr>
          <w:rFonts w:hint="eastAsia" w:cs="Arial"/>
          <w:bCs/>
          <w:sz w:val="24"/>
          <w:szCs w:val="24"/>
        </w:rPr>
        <w:t xml:space="preserve"> = </w:t>
      </w:r>
      <w:r>
        <w:rPr>
          <w:rFonts w:cs="Arial"/>
          <w:bCs/>
          <w:sz w:val="24"/>
          <w:szCs w:val="24"/>
        </w:rPr>
        <w:t>6</w:t>
      </w:r>
      <w:r>
        <w:rPr>
          <w:rFonts w:hint="eastAsia" w:cs="Arial"/>
          <w:bCs/>
          <w:sz w:val="24"/>
          <w:szCs w:val="24"/>
        </w:rPr>
        <w:t>) between 2017 and 2023, with the majority of them from central and northern Taiwan (Fig. 1). Eight species were recorded, among which two were native and six were exotic</w:t>
      </w:r>
      <w:r>
        <w:rPr>
          <w:rFonts w:hint="default" w:cs="Arial"/>
          <w:bCs/>
          <w:sz w:val="24"/>
          <w:szCs w:val="24"/>
          <w:lang w:val="en-US"/>
        </w:rPr>
        <w:t xml:space="preserve"> </w:t>
      </w:r>
      <w:r>
        <w:rPr>
          <w:rFonts w:hint="eastAsia" w:cs="Arial"/>
          <w:bCs/>
          <w:sz w:val="24"/>
          <w:szCs w:val="24"/>
        </w:rPr>
        <w:t>(Table 1)</w:t>
      </w:r>
      <w:r>
        <w:rPr>
          <w:rFonts w:cs="Arial"/>
          <w:bCs/>
          <w:sz w:val="24"/>
          <w:szCs w:val="24"/>
        </w:rPr>
        <w:t>.</w:t>
      </w:r>
      <w:r>
        <w:rPr>
          <w:rFonts w:hint="eastAsia" w:cs="Arial"/>
          <w:bCs/>
          <w:sz w:val="24"/>
          <w:szCs w:val="24"/>
        </w:rPr>
        <w:t xml:space="preserve"> </w:t>
      </w:r>
      <w:r>
        <w:rPr>
          <w:rFonts w:hint="default" w:cs="Arial"/>
          <w:bCs/>
          <w:sz w:val="24"/>
          <w:szCs w:val="24"/>
          <w:lang w:val="en-US"/>
        </w:rPr>
        <w:t>Se</w:t>
      </w:r>
      <w:r>
        <w:rPr>
          <w:rFonts w:cs="Arial"/>
          <w:bCs/>
          <w:sz w:val="24"/>
          <w:szCs w:val="24"/>
        </w:rPr>
        <w:t>ven</w:t>
      </w:r>
      <w:r>
        <w:rPr>
          <w:rFonts w:hint="default" w:cs="Arial"/>
          <w:bCs/>
          <w:sz w:val="24"/>
          <w:szCs w:val="24"/>
          <w:lang w:val="en-US"/>
        </w:rPr>
        <w:t xml:space="preserve"> species</w:t>
      </w:r>
      <w:r>
        <w:rPr>
          <w:rFonts w:cs="Arial"/>
          <w:bCs/>
          <w:sz w:val="24"/>
          <w:szCs w:val="24"/>
        </w:rPr>
        <w:t xml:space="preserve"> were arboreal</w:t>
      </w:r>
      <w:r>
        <w:rPr>
          <w:rFonts w:hint="default" w:cs="Arial"/>
          <w:bCs/>
          <w:sz w:val="24"/>
          <w:szCs w:val="24"/>
          <w:lang w:val="en-US"/>
        </w:rPr>
        <w:t xml:space="preserve"> ants (Table 1). O</w:t>
      </w:r>
      <w:r>
        <w:rPr>
          <w:rFonts w:hint="eastAsia" w:cs="Arial"/>
          <w:bCs/>
          <w:sz w:val="24"/>
          <w:szCs w:val="24"/>
        </w:rPr>
        <w:t>ne species, the black cocoa ant (</w:t>
      </w:r>
      <w:r>
        <w:rPr>
          <w:rFonts w:cs="Arial"/>
          <w:bCs/>
          <w:i/>
          <w:sz w:val="24"/>
          <w:szCs w:val="24"/>
        </w:rPr>
        <w:t>Dolichoderus</w:t>
      </w:r>
      <w:r>
        <w:rPr>
          <w:rFonts w:hint="eastAsia" w:cs="Arial"/>
          <w:bCs/>
          <w:i/>
          <w:sz w:val="24"/>
          <w:szCs w:val="24"/>
        </w:rPr>
        <w:t xml:space="preserve"> </w:t>
      </w:r>
      <w:r>
        <w:rPr>
          <w:rFonts w:cs="Arial"/>
          <w:bCs/>
          <w:i/>
          <w:sz w:val="24"/>
          <w:szCs w:val="24"/>
        </w:rPr>
        <w:t>thoracicus</w:t>
      </w:r>
      <w:r>
        <w:rPr>
          <w:rFonts w:hint="eastAsia" w:cs="Arial"/>
          <w:bCs/>
          <w:sz w:val="24"/>
          <w:szCs w:val="24"/>
        </w:rPr>
        <w:t xml:space="preserve">), constituted over half of the </w:t>
      </w:r>
      <w:r>
        <w:rPr>
          <w:rFonts w:cs="Arial"/>
          <w:bCs/>
          <w:sz w:val="24"/>
          <w:szCs w:val="24"/>
        </w:rPr>
        <w:t xml:space="preserve">reported </w:t>
      </w:r>
      <w:r>
        <w:rPr>
          <w:rFonts w:hint="eastAsia" w:cs="Arial"/>
          <w:bCs/>
          <w:sz w:val="24"/>
          <w:szCs w:val="24"/>
        </w:rPr>
        <w:t>cases (</w:t>
      </w:r>
      <w:r>
        <w:rPr>
          <w:rFonts w:hint="eastAsia" w:cs="Arial"/>
          <w:bCs/>
          <w:i/>
          <w:iCs/>
          <w:sz w:val="24"/>
          <w:szCs w:val="24"/>
        </w:rPr>
        <w:t>n</w:t>
      </w:r>
      <w:r>
        <w:rPr>
          <w:rFonts w:hint="eastAsia" w:cs="Arial"/>
          <w:bCs/>
          <w:sz w:val="24"/>
          <w:szCs w:val="24"/>
        </w:rPr>
        <w:t xml:space="preserve"> = </w:t>
      </w:r>
      <w:r>
        <w:rPr>
          <w:rFonts w:cs="Arial"/>
          <w:bCs/>
          <w:sz w:val="24"/>
          <w:szCs w:val="24"/>
        </w:rPr>
        <w:t>26</w:t>
      </w:r>
      <w:r>
        <w:rPr>
          <w:rFonts w:hint="eastAsia" w:cs="Arial"/>
          <w:bCs/>
          <w:sz w:val="24"/>
          <w:szCs w:val="24"/>
        </w:rPr>
        <w:t>).</w:t>
      </w:r>
      <w:r>
        <w:rPr>
          <w:rFonts w:hint="default" w:cs="Arial"/>
          <w:bCs/>
          <w:sz w:val="24"/>
          <w:szCs w:val="24"/>
          <w:lang w:val="en-US"/>
        </w:rPr>
        <w:t xml:space="preserve"> </w:t>
      </w:r>
      <w:r>
        <w:rPr>
          <w:rFonts w:cs="Arial"/>
          <w:bCs/>
          <w:sz w:val="24"/>
          <w:szCs w:val="24"/>
        </w:rPr>
        <w:t>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hint="eastAsia" w:cs="Arial"/>
          <w:bCs/>
          <w:sz w:val="24"/>
          <w:szCs w:val="24"/>
        </w:rPr>
        <w:t>he</w:t>
      </w:r>
      <w:r>
        <w:rPr>
          <w:rFonts w:cs="Arial"/>
          <w:bCs/>
          <w:sz w:val="24"/>
          <w:szCs w:val="24"/>
        </w:rPr>
        <w:t xml:space="preserve">re were more cased reported in </w:t>
      </w:r>
      <w:r>
        <w:rPr>
          <w:rFonts w:hint="eastAsia" w:cs="Arial"/>
          <w:bCs/>
          <w:sz w:val="24"/>
          <w:szCs w:val="24"/>
        </w:rPr>
        <w:t xml:space="preserve">spring </w:t>
      </w:r>
      <w:r>
        <w:rPr>
          <w:rFonts w:cs="Arial"/>
          <w:bCs/>
          <w:sz w:val="24"/>
          <w:szCs w:val="24"/>
        </w:rPr>
        <w:t>(</w:t>
      </w:r>
      <w:r>
        <w:rPr>
          <w:rFonts w:cs="Arial"/>
          <w:sz w:val="24"/>
          <w:szCs w:val="24"/>
        </w:rPr>
        <w:t>March–May</w:t>
      </w:r>
      <w:r>
        <w:rPr>
          <w:rFonts w:cs="Arial"/>
          <w:bCs/>
          <w:sz w:val="24"/>
          <w:szCs w:val="24"/>
        </w:rPr>
        <w:t xml:space="preserve">) </w:t>
      </w:r>
      <w:r>
        <w:rPr>
          <w:rFonts w:hint="eastAsia" w:cs="Arial"/>
          <w:bCs/>
          <w:sz w:val="24"/>
          <w:szCs w:val="24"/>
        </w:rPr>
        <w:t>and summer</w:t>
      </w:r>
      <w:r>
        <w:rPr>
          <w:rFonts w:cs="Arial"/>
          <w:bCs/>
          <w:sz w:val="24"/>
          <w:szCs w:val="24"/>
        </w:rPr>
        <w:t xml:space="preserve"> (</w:t>
      </w:r>
      <w:r>
        <w:rPr>
          <w:rFonts w:cs="Arial"/>
          <w:sz w:val="24"/>
          <w:szCs w:val="24"/>
        </w:rPr>
        <w:t>June–August</w:t>
      </w:r>
      <w:r>
        <w:rPr>
          <w:rFonts w:cs="Arial"/>
          <w:bCs/>
          <w:sz w:val="24"/>
          <w:szCs w:val="24"/>
        </w:rPr>
        <w:t>)</w:t>
      </w:r>
      <w:r>
        <w:rPr>
          <w:rFonts w:hint="eastAsia" w:cs="Arial"/>
          <w:bCs/>
          <w:sz w:val="24"/>
          <w:szCs w:val="24"/>
        </w:rPr>
        <w:t xml:space="preserve"> </w:t>
      </w:r>
      <w:r>
        <w:rPr>
          <w:rFonts w:cs="Arial"/>
          <w:bCs/>
          <w:sz w:val="24"/>
          <w:szCs w:val="24"/>
        </w:rPr>
        <w:t>compared to fall (</w:t>
      </w:r>
      <w:r>
        <w:rPr>
          <w:rFonts w:cs="Arial"/>
          <w:sz w:val="24"/>
          <w:szCs w:val="24"/>
        </w:rPr>
        <w:t>September–November</w:t>
      </w:r>
      <w:r>
        <w:rPr>
          <w:rFonts w:cs="Arial"/>
          <w:bCs/>
          <w:sz w:val="24"/>
          <w:szCs w:val="24"/>
        </w:rPr>
        <w:t>) and winter (</w:t>
      </w:r>
      <w:r>
        <w:rPr>
          <w:rFonts w:cs="Arial"/>
          <w:sz w:val="24"/>
          <w:szCs w:val="24"/>
        </w:rPr>
        <w:t>December–February</w:t>
      </w:r>
      <w:r>
        <w:rPr>
          <w:rFonts w:cs="Arial"/>
          <w:bCs/>
          <w:sz w:val="24"/>
          <w:szCs w:val="24"/>
        </w:rPr>
        <w:t xml:space="preserve">) </w:t>
      </w:r>
      <w:r>
        <w:rPr>
          <w:rFonts w:hint="eastAsia" w:cs="Arial"/>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hint="eastAsia" w:cs="Arial"/>
          <w:bCs/>
          <w:sz w:val="24"/>
          <w:szCs w:val="24"/>
        </w:rPr>
        <w:t>).</w:t>
      </w:r>
      <w:r>
        <w:rPr>
          <w:rFonts w:cs="Arial"/>
          <w:b/>
          <w:sz w:val="24"/>
          <w:szCs w:val="24"/>
        </w:rPr>
        <w:br w:type="page"/>
      </w:r>
    </w:p>
    <w:p>
      <w:pPr>
        <w:spacing w:line="480" w:lineRule="auto"/>
        <w:rPr>
          <w:rFonts w:cs="Arial"/>
          <w:b/>
          <w:sz w:val="24"/>
          <w:szCs w:val="24"/>
        </w:rPr>
      </w:pPr>
      <w:r>
        <w:rPr>
          <w:rFonts w:cs="Arial"/>
          <w:b/>
          <w:sz w:val="24"/>
          <w:szCs w:val="24"/>
        </w:rPr>
        <w:t>Discussion</w:t>
      </w:r>
    </w:p>
    <w:p>
      <w:pPr>
        <w:pStyle w:val="23"/>
        <w:numPr>
          <w:ilvl w:val="0"/>
          <w:numId w:val="0"/>
        </w:numPr>
        <w:spacing w:line="480" w:lineRule="auto"/>
        <w:rPr>
          <w:rFonts w:cs="Arial"/>
          <w:bCs/>
          <w:color w:val="auto"/>
          <w:sz w:val="24"/>
          <w:szCs w:val="24"/>
        </w:rPr>
      </w:pPr>
      <w:r>
        <w:rPr>
          <w:rFonts w:cs="Arial"/>
          <w:bCs/>
          <w:color w:val="auto"/>
          <w:sz w:val="24"/>
          <w:szCs w:val="24"/>
        </w:rPr>
        <w:t>Ant hitchhiking</w:t>
      </w:r>
      <w:r>
        <w:rPr>
          <w:rFonts w:hint="default" w:cs="Arial"/>
          <w:bCs/>
          <w:color w:val="auto"/>
          <w:sz w:val="24"/>
          <w:szCs w:val="24"/>
          <w:lang w:val="en-US"/>
        </w:rPr>
        <w:t xml:space="preserve"> on vehicles</w:t>
      </w:r>
      <w:r>
        <w:rPr>
          <w:rFonts w:cs="Arial"/>
          <w:bCs/>
          <w:color w:val="auto"/>
          <w:sz w:val="24"/>
          <w:szCs w:val="24"/>
        </w:rPr>
        <w:t xml:space="preserve"> can be </w:t>
      </w:r>
      <w:r>
        <w:rPr>
          <w:rFonts w:hint="eastAsia" w:cs="Arial"/>
          <w:bCs/>
          <w:color w:val="auto"/>
          <w:sz w:val="24"/>
          <w:szCs w:val="24"/>
        </w:rPr>
        <w:t xml:space="preserve">a </w:t>
      </w:r>
      <w:r>
        <w:rPr>
          <w:rFonts w:cs="Arial"/>
          <w:bCs/>
          <w:color w:val="auto"/>
          <w:sz w:val="24"/>
          <w:szCs w:val="24"/>
        </w:rPr>
        <w:t>potential</w:t>
      </w:r>
      <w:r>
        <w:rPr>
          <w:rFonts w:hint="eastAsia" w:cs="Arial"/>
          <w:bCs/>
          <w:color w:val="auto"/>
          <w:sz w:val="24"/>
          <w:szCs w:val="24"/>
        </w:rPr>
        <w:t xml:space="preserve"> pathway for the spread of exotic species</w:t>
      </w:r>
      <w:r>
        <w:rPr>
          <w:rFonts w:hint="default" w:cs="Arial"/>
          <w:bCs/>
          <w:color w:val="auto"/>
          <w:sz w:val="24"/>
          <w:szCs w:val="24"/>
          <w:lang w:val="en-US"/>
        </w:rPr>
        <w:t xml:space="preserve"> (Table 1). In some cases, the travel distance between the parking location and the intended destination can be as long as a few hundred kilometers (from Nantou County in central Taiwan to PingTung County in southern Taiwan), which largely exceeds the dispersal distance achievable through natural movements. Furthermore, </w:t>
      </w:r>
      <w:r>
        <w:rPr>
          <w:rFonts w:cs="Arial"/>
          <w:bCs/>
          <w:color w:val="auto"/>
          <w:sz w:val="24"/>
          <w:szCs w:val="24"/>
        </w:rPr>
        <w:t>hitchhiking events can take place within several hours, during which t</w:t>
      </w:r>
      <w:r>
        <w:rPr>
          <w:rFonts w:hint="eastAsia" w:cs="Arial"/>
          <w:bCs/>
          <w:color w:val="auto"/>
          <w:sz w:val="24"/>
          <w:szCs w:val="24"/>
        </w:rPr>
        <w:t xml:space="preserve">he workers would </w:t>
      </w:r>
      <w:r>
        <w:rPr>
          <w:rFonts w:cs="Arial"/>
          <w:bCs/>
          <w:color w:val="auto"/>
          <w:sz w:val="24"/>
          <w:szCs w:val="24"/>
        </w:rPr>
        <w:t>carry</w:t>
      </w:r>
      <w:r>
        <w:rPr>
          <w:rFonts w:hint="eastAsia" w:cs="Arial"/>
          <w:bCs/>
          <w:color w:val="auto"/>
          <w:sz w:val="24"/>
          <w:szCs w:val="24"/>
        </w:rPr>
        <w:t xml:space="preserve"> </w:t>
      </w:r>
      <w:r>
        <w:rPr>
          <w:rFonts w:cs="Arial"/>
          <w:bCs/>
          <w:color w:val="auto"/>
          <w:sz w:val="24"/>
          <w:szCs w:val="24"/>
        </w:rPr>
        <w:t>the</w:t>
      </w:r>
      <w:r>
        <w:rPr>
          <w:rFonts w:hint="eastAsia" w:cs="Arial"/>
          <w:bCs/>
          <w:color w:val="auto"/>
          <w:sz w:val="24"/>
          <w:szCs w:val="24"/>
        </w:rPr>
        <w:t xml:space="preserve"> queen,</w:t>
      </w:r>
      <w:r>
        <w:rPr>
          <w:rFonts w:cs="Arial"/>
          <w:bCs/>
          <w:color w:val="auto"/>
          <w:sz w:val="24"/>
          <w:szCs w:val="24"/>
        </w:rPr>
        <w:t xml:space="preserve"> </w:t>
      </w:r>
      <w:r>
        <w:rPr>
          <w:rFonts w:hint="eastAsia" w:cs="Arial"/>
          <w:bCs/>
          <w:color w:val="auto"/>
          <w:sz w:val="24"/>
          <w:szCs w:val="24"/>
        </w:rPr>
        <w:t>the eggs, and the larvae to the vehicles</w:t>
      </w:r>
      <w:r>
        <w:rPr>
          <w:rFonts w:cs="Arial"/>
          <w:bCs/>
          <w:color w:val="auto"/>
          <w:sz w:val="24"/>
          <w:szCs w:val="24"/>
        </w:rPr>
        <w:t xml:space="preserve">, suggesting that such hitchhiking </w:t>
      </w:r>
      <w:r>
        <w:rPr>
          <w:rFonts w:hint="eastAsia" w:cs="Arial"/>
          <w:bCs/>
          <w:color w:val="auto"/>
          <w:sz w:val="24"/>
          <w:szCs w:val="24"/>
        </w:rPr>
        <w:t>is not</w:t>
      </w:r>
      <w:r>
        <w:rPr>
          <w:rFonts w:cs="Arial"/>
          <w:bCs/>
          <w:color w:val="auto"/>
          <w:sz w:val="24"/>
          <w:szCs w:val="24"/>
        </w:rPr>
        <w:t xml:space="preserve"> a </w:t>
      </w:r>
      <w:r>
        <w:rPr>
          <w:rFonts w:hint="eastAsia" w:cs="Arial"/>
          <w:bCs/>
          <w:color w:val="auto"/>
          <w:sz w:val="24"/>
          <w:szCs w:val="24"/>
        </w:rPr>
        <w:t>foraging</w:t>
      </w:r>
      <w:r>
        <w:rPr>
          <w:rFonts w:cs="Arial"/>
          <w:bCs/>
          <w:color w:val="auto"/>
          <w:sz w:val="24"/>
          <w:szCs w:val="24"/>
        </w:rPr>
        <w:t xml:space="preserve"> behavior</w:t>
      </w:r>
      <w:r>
        <w:rPr>
          <w:rFonts w:hint="eastAsia" w:cs="Arial"/>
          <w:bCs/>
          <w:color w:val="auto"/>
          <w:sz w:val="24"/>
          <w:szCs w:val="24"/>
        </w:rPr>
        <w:t xml:space="preserve"> </w:t>
      </w:r>
      <w:r>
        <w:rPr>
          <w:rFonts w:cs="Arial"/>
          <w:bCs/>
          <w:color w:val="auto"/>
          <w:sz w:val="24"/>
          <w:szCs w:val="24"/>
        </w:rPr>
        <w:t>but rather</w:t>
      </w:r>
      <w:r>
        <w:rPr>
          <w:rFonts w:hint="eastAsia" w:cs="Arial"/>
          <w:bCs/>
          <w:color w:val="auto"/>
          <w:sz w:val="24"/>
          <w:szCs w:val="24"/>
        </w:rPr>
        <w:t xml:space="preserve"> </w:t>
      </w:r>
      <w:r>
        <w:rPr>
          <w:rFonts w:cs="Arial"/>
          <w:bCs/>
          <w:color w:val="auto"/>
          <w:sz w:val="24"/>
          <w:szCs w:val="24"/>
        </w:rPr>
        <w:t xml:space="preserve">a </w:t>
      </w:r>
      <w:r>
        <w:rPr>
          <w:rFonts w:hint="eastAsia" w:cs="Arial"/>
          <w:bCs/>
          <w:color w:val="auto"/>
          <w:sz w:val="24"/>
          <w:szCs w:val="24"/>
        </w:rPr>
        <w:t>coloniz</w:t>
      </w:r>
      <w:r>
        <w:rPr>
          <w:rFonts w:cs="Arial"/>
          <w:bCs/>
          <w:color w:val="auto"/>
          <w:sz w:val="24"/>
          <w:szCs w:val="24"/>
        </w:rPr>
        <w:t>ation attempt, potentially driven by high population pressure.</w:t>
      </w:r>
      <w:r>
        <w:rPr>
          <w:rFonts w:hint="eastAsia" w:cs="Arial"/>
          <w:bCs/>
          <w:color w:val="auto"/>
          <w:sz w:val="24"/>
          <w:szCs w:val="24"/>
        </w:rPr>
        <w:t xml:space="preserve"> </w:t>
      </w:r>
      <w:r>
        <w:rPr>
          <w:rFonts w:cs="Arial"/>
          <w:bCs/>
          <w:color w:val="auto"/>
          <w:sz w:val="24"/>
          <w:szCs w:val="24"/>
        </w:rPr>
        <w:t xml:space="preserve">In fact, the most reported hitchhiking species, the </w:t>
      </w:r>
      <w:r>
        <w:rPr>
          <w:rFonts w:hint="eastAsia" w:cs="Arial"/>
          <w:bCs/>
          <w:color w:val="auto"/>
          <w:sz w:val="24"/>
          <w:szCs w:val="24"/>
        </w:rPr>
        <w:t>black cocoa ant</w:t>
      </w:r>
      <w:r>
        <w:rPr>
          <w:rFonts w:cs="Arial"/>
          <w:bCs/>
          <w:color w:val="auto"/>
          <w:sz w:val="24"/>
          <w:szCs w:val="24"/>
        </w:rPr>
        <w:t xml:space="preserve"> (</w:t>
      </w:r>
      <w:r>
        <w:rPr>
          <w:rFonts w:cs="Arial"/>
          <w:bCs/>
          <w:i/>
          <w:iCs/>
          <w:color w:val="auto"/>
          <w:sz w:val="24"/>
          <w:szCs w:val="24"/>
        </w:rPr>
        <w:t>D</w:t>
      </w:r>
      <w:r>
        <w:rPr>
          <w:rFonts w:cs="Arial"/>
          <w:bCs/>
          <w:color w:val="auto"/>
          <w:sz w:val="24"/>
          <w:szCs w:val="24"/>
        </w:rPr>
        <w:t xml:space="preserve">. </w:t>
      </w:r>
      <w:r>
        <w:rPr>
          <w:rFonts w:eastAsia="SimSun" w:cs="Arial"/>
          <w:i/>
          <w:iCs/>
          <w:color w:val="auto"/>
          <w:sz w:val="24"/>
          <w:szCs w:val="24"/>
          <w:lang w:eastAsia="zh-CN" w:bidi="ar"/>
        </w:rPr>
        <w:t>thoracicus</w:t>
      </w:r>
      <w:r>
        <w:rPr>
          <w:rFonts w:cs="Arial"/>
          <w:bCs/>
          <w:color w:val="auto"/>
          <w:sz w:val="24"/>
          <w:szCs w:val="24"/>
        </w:rPr>
        <w:t>), has high local densities, which may stimulate the dispersal and colonization of artificial structures.</w:t>
      </w:r>
    </w:p>
    <w:p>
      <w:pPr>
        <w:spacing w:line="480" w:lineRule="auto"/>
        <w:ind w:firstLine="720"/>
        <w:rPr>
          <w:rFonts w:cs="Arial"/>
          <w:bCs/>
          <w:sz w:val="24"/>
          <w:szCs w:val="24"/>
        </w:rPr>
      </w:pPr>
      <w:r>
        <w:rPr>
          <w:rFonts w:cs="Arial"/>
          <w:bCs/>
          <w:sz w:val="24"/>
          <w:szCs w:val="24"/>
        </w:rPr>
        <w:t>A</w:t>
      </w:r>
      <w:r>
        <w:rPr>
          <w:rFonts w:hint="eastAsia" w:cs="Arial"/>
          <w:bCs/>
          <w:sz w:val="24"/>
          <w:szCs w:val="24"/>
        </w:rPr>
        <w:t xml:space="preserve"> success</w:t>
      </w:r>
      <w:r>
        <w:rPr>
          <w:rFonts w:cs="Arial"/>
          <w:bCs/>
          <w:sz w:val="24"/>
          <w:szCs w:val="24"/>
        </w:rPr>
        <w:t>ful</w:t>
      </w:r>
      <w:r>
        <w:rPr>
          <w:rFonts w:hint="eastAsia" w:cs="Arial"/>
          <w:bCs/>
          <w:sz w:val="24"/>
          <w:szCs w:val="24"/>
        </w:rPr>
        <w:t xml:space="preserve"> </w:t>
      </w:r>
      <w:r>
        <w:rPr>
          <w:rFonts w:cs="Arial"/>
          <w:bCs/>
          <w:sz w:val="24"/>
          <w:szCs w:val="24"/>
        </w:rPr>
        <w:t xml:space="preserve">ant </w:t>
      </w:r>
      <w:r>
        <w:rPr>
          <w:rFonts w:hint="eastAsia" w:cs="Arial"/>
          <w:bCs/>
          <w:sz w:val="24"/>
          <w:szCs w:val="24"/>
        </w:rPr>
        <w:t>hitchhiking event</w:t>
      </w:r>
      <w:r>
        <w:rPr>
          <w:rFonts w:cs="Arial"/>
          <w:bCs/>
          <w:sz w:val="24"/>
          <w:szCs w:val="24"/>
        </w:rPr>
        <w:t xml:space="preserve"> involves various steps</w:t>
      </w:r>
      <w:r>
        <w:rPr>
          <w:rFonts w:hint="default" w:cs="Arial"/>
          <w:bCs/>
          <w:sz w:val="24"/>
          <w:szCs w:val="24"/>
          <w:lang w:val="en-US"/>
        </w:rPr>
        <w:t xml:space="preserve"> (Fig. 3)</w:t>
      </w:r>
      <w:r>
        <w:rPr>
          <w:rFonts w:cs="Arial"/>
          <w:bCs/>
          <w:sz w:val="24"/>
          <w:szCs w:val="24"/>
        </w:rPr>
        <w:t xml:space="preserve">. </w:t>
      </w:r>
      <w:r>
        <w:rPr>
          <w:rFonts w:hint="eastAsia" w:cs="Arial"/>
          <w:bCs/>
          <w:sz w:val="24"/>
          <w:szCs w:val="24"/>
        </w:rPr>
        <w:t xml:space="preserve">First, ants </w:t>
      </w:r>
      <w:r>
        <w:rPr>
          <w:rFonts w:cs="Arial"/>
          <w:bCs/>
          <w:sz w:val="24"/>
          <w:szCs w:val="24"/>
        </w:rPr>
        <w:t>need to</w:t>
      </w:r>
      <w:r>
        <w:rPr>
          <w:rFonts w:hint="eastAsia" w:cs="Arial"/>
          <w:bCs/>
          <w:sz w:val="24"/>
          <w:szCs w:val="24"/>
        </w:rPr>
        <w:t xml:space="preserve"> </w:t>
      </w:r>
      <w:r>
        <w:rPr>
          <w:rFonts w:cs="Arial"/>
          <w:bCs/>
          <w:sz w:val="24"/>
          <w:szCs w:val="24"/>
        </w:rPr>
        <w:t>encounter</w:t>
      </w:r>
      <w:r>
        <w:rPr>
          <w:rFonts w:hint="eastAsia" w:cs="Arial"/>
          <w:bCs/>
          <w:sz w:val="24"/>
          <w:szCs w:val="24"/>
        </w:rPr>
        <w:t xml:space="preserve"> vehicle</w:t>
      </w:r>
      <w:r>
        <w:rPr>
          <w:rFonts w:cs="Arial"/>
          <w:bCs/>
          <w:sz w:val="24"/>
          <w:szCs w:val="24"/>
        </w:rPr>
        <w:t xml:space="preserve">s, which </w:t>
      </w:r>
      <w:r>
        <w:rPr>
          <w:rFonts w:hint="eastAsia" w:cs="Arial"/>
          <w:bCs/>
          <w:sz w:val="24"/>
          <w:szCs w:val="24"/>
        </w:rPr>
        <w:t>depend</w:t>
      </w:r>
      <w:r>
        <w:rPr>
          <w:rFonts w:cs="Arial"/>
          <w:bCs/>
          <w:sz w:val="24"/>
          <w:szCs w:val="24"/>
        </w:rPr>
        <w:t>s</w:t>
      </w:r>
      <w:r>
        <w:rPr>
          <w:rFonts w:hint="eastAsia" w:cs="Arial"/>
          <w:bCs/>
          <w:sz w:val="24"/>
          <w:szCs w:val="24"/>
        </w:rPr>
        <w:t xml:space="preserve"> largely on the</w:t>
      </w:r>
      <w:r>
        <w:rPr>
          <w:rFonts w:cs="Arial"/>
          <w:bCs/>
          <w:sz w:val="24"/>
          <w:szCs w:val="24"/>
        </w:rPr>
        <w:t>ir</w:t>
      </w:r>
      <w:r>
        <w:rPr>
          <w:rFonts w:hint="eastAsia" w:cs="Arial"/>
          <w:bCs/>
          <w:sz w:val="24"/>
          <w:szCs w:val="24"/>
        </w:rPr>
        <w:t xml:space="preserve"> searching </w:t>
      </w:r>
      <w:r>
        <w:rPr>
          <w:rFonts w:cs="Arial"/>
          <w:bCs/>
          <w:sz w:val="24"/>
          <w:szCs w:val="24"/>
        </w:rPr>
        <w:t>activities</w:t>
      </w:r>
      <w:r>
        <w:rPr>
          <w:rFonts w:hint="eastAsia" w:cs="Arial"/>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Arboreal ants often nest in drier habitats with fewer resources, which facilitate their searching activities and thus they are more likely to encounter vehicles </w:t>
      </w:r>
      <w:r>
        <w:rPr>
          <w:rFonts w:cs="Arial"/>
          <w:bCs/>
          <w:color w:val="FF0000"/>
          <w:sz w:val="24"/>
          <w:szCs w:val="24"/>
        </w:rPr>
        <w:t>(citation)</w:t>
      </w:r>
      <w:r>
        <w:rPr>
          <w:rFonts w:cs="Arial"/>
          <w:bCs/>
          <w:sz w:val="24"/>
          <w:szCs w:val="24"/>
        </w:rPr>
        <w:t xml:space="preserve">. In contrast, </w:t>
      </w:r>
      <w:r>
        <w:rPr>
          <w:rFonts w:hint="eastAsia" w:cs="Arial"/>
          <w:bCs/>
          <w:sz w:val="24"/>
          <w:szCs w:val="24"/>
        </w:rPr>
        <w:t xml:space="preserve">ground-dwelling </w:t>
      </w:r>
      <w:r>
        <w:rPr>
          <w:rFonts w:cs="Arial"/>
          <w:bCs/>
          <w:sz w:val="24"/>
          <w:szCs w:val="24"/>
        </w:rPr>
        <w:t>ants</w:t>
      </w:r>
      <w:r>
        <w:rPr>
          <w:rFonts w:hint="eastAsia" w:cs="Arial"/>
          <w:bCs/>
          <w:sz w:val="24"/>
          <w:szCs w:val="24"/>
        </w:rPr>
        <w:t xml:space="preserve"> </w:t>
      </w:r>
      <w:r>
        <w:rPr>
          <w:rFonts w:cs="Arial"/>
          <w:bCs/>
          <w:sz w:val="24"/>
          <w:szCs w:val="24"/>
        </w:rPr>
        <w:t xml:space="preserve">often nest in wetter habitats with more resources and consequently engage less in searching </w:t>
      </w:r>
      <w:r>
        <w:rPr>
          <w:rFonts w:cs="Arial"/>
          <w:bCs/>
          <w:color w:val="FF0000"/>
          <w:sz w:val="24"/>
          <w:szCs w:val="24"/>
        </w:rPr>
        <w:t>(citation)</w:t>
      </w:r>
      <w:r>
        <w:rPr>
          <w:rFonts w:cs="Arial"/>
          <w:bCs/>
          <w:sz w:val="24"/>
          <w:szCs w:val="24"/>
        </w:rPr>
        <w:t xml:space="preserve">. </w:t>
      </w:r>
      <w:r>
        <w:rPr>
          <w:rFonts w:hint="eastAsia" w:cs="Arial"/>
          <w:bCs/>
          <w:sz w:val="24"/>
          <w:szCs w:val="24"/>
        </w:rPr>
        <w:t xml:space="preserve">Interestingly, </w:t>
      </w:r>
      <w:r>
        <w:rPr>
          <w:rFonts w:cs="Arial"/>
          <w:bCs/>
          <w:sz w:val="24"/>
          <w:szCs w:val="24"/>
        </w:rPr>
        <w:t xml:space="preserve">rubber </w:t>
      </w:r>
      <w:r>
        <w:rPr>
          <w:rFonts w:hint="eastAsia" w:cs="Arial"/>
          <w:bCs/>
          <w:sz w:val="24"/>
          <w:szCs w:val="24"/>
        </w:rPr>
        <w:t xml:space="preserve">odor </w:t>
      </w:r>
      <w:r>
        <w:rPr>
          <w:rFonts w:cs="Arial"/>
          <w:bCs/>
          <w:sz w:val="24"/>
          <w:szCs w:val="24"/>
        </w:rPr>
        <w:t>could</w:t>
      </w:r>
      <w:r>
        <w:rPr>
          <w:rFonts w:hint="eastAsia" w:cs="Arial"/>
          <w:bCs/>
          <w:sz w:val="24"/>
          <w:szCs w:val="24"/>
        </w:rPr>
        <w:t xml:space="preserve"> be an </w:t>
      </w:r>
      <w:r>
        <w:rPr>
          <w:rFonts w:cs="Arial"/>
          <w:bCs/>
          <w:sz w:val="24"/>
          <w:szCs w:val="24"/>
        </w:rPr>
        <w:t>important</w:t>
      </w:r>
      <w:r>
        <w:rPr>
          <w:rFonts w:hint="eastAsia" w:cs="Arial"/>
          <w:bCs/>
          <w:sz w:val="24"/>
          <w:szCs w:val="24"/>
        </w:rPr>
        <w:t xml:space="preserve"> </w:t>
      </w:r>
      <w:r>
        <w:rPr>
          <w:rFonts w:cs="Arial"/>
          <w:bCs/>
          <w:sz w:val="24"/>
          <w:szCs w:val="24"/>
        </w:rPr>
        <w:t xml:space="preserve">chemical </w:t>
      </w:r>
      <w:r>
        <w:rPr>
          <w:rFonts w:hint="eastAsia" w:cs="Arial"/>
          <w:bCs/>
          <w:sz w:val="24"/>
          <w:szCs w:val="24"/>
        </w:rPr>
        <w:t xml:space="preserve">cue for ants </w:t>
      </w:r>
      <w:r>
        <w:rPr>
          <w:rFonts w:cs="Arial"/>
          <w:bCs/>
          <w:sz w:val="24"/>
          <w:szCs w:val="24"/>
        </w:rPr>
        <w:t>to locate vehicles since</w:t>
      </w:r>
      <w:r>
        <w:rPr>
          <w:rFonts w:hint="eastAsia" w:cs="Arial"/>
          <w:bCs/>
          <w:sz w:val="24"/>
          <w:szCs w:val="24"/>
        </w:rPr>
        <w:t xml:space="preserve"> </w:t>
      </w:r>
      <w:r>
        <w:rPr>
          <w:rFonts w:cs="Arial"/>
          <w:bCs/>
          <w:sz w:val="24"/>
          <w:szCs w:val="24"/>
        </w:rPr>
        <w:t>the tires</w:t>
      </w:r>
      <w:r>
        <w:rPr>
          <w:rFonts w:hint="eastAsia" w:cs="Arial"/>
          <w:bCs/>
          <w:sz w:val="24"/>
          <w:szCs w:val="24"/>
        </w:rPr>
        <w:t xml:space="preserve"> are the</w:t>
      </w:r>
      <w:r>
        <w:rPr>
          <w:rFonts w:cs="Arial"/>
          <w:bCs/>
          <w:sz w:val="24"/>
          <w:szCs w:val="24"/>
        </w:rPr>
        <w:t xml:space="preserve"> only</w:t>
      </w:r>
      <w:r>
        <w:rPr>
          <w:rFonts w:hint="eastAsia" w:cs="Arial"/>
          <w:bCs/>
          <w:sz w:val="24"/>
          <w:szCs w:val="24"/>
        </w:rPr>
        <w:t xml:space="preserve"> part of the vehicles </w:t>
      </w:r>
      <w:r>
        <w:rPr>
          <w:rFonts w:cs="Arial"/>
          <w:bCs/>
          <w:sz w:val="24"/>
          <w:szCs w:val="24"/>
        </w:rPr>
        <w:t xml:space="preserve">directly </w:t>
      </w:r>
      <w:r>
        <w:rPr>
          <w:rFonts w:hint="eastAsia" w:cs="Arial"/>
          <w:bCs/>
          <w:sz w:val="24"/>
          <w:szCs w:val="24"/>
        </w:rPr>
        <w:t>connect</w:t>
      </w:r>
      <w:r>
        <w:rPr>
          <w:rFonts w:cs="Arial"/>
          <w:bCs/>
          <w:sz w:val="24"/>
          <w:szCs w:val="24"/>
        </w:rPr>
        <w:t>ed</w:t>
      </w:r>
      <w:r>
        <w:rPr>
          <w:rFonts w:hint="eastAsia" w:cs="Arial"/>
          <w:bCs/>
          <w:sz w:val="24"/>
          <w:szCs w:val="24"/>
        </w:rPr>
        <w:t xml:space="preserve"> </w:t>
      </w:r>
      <w:r>
        <w:rPr>
          <w:rFonts w:cs="Arial"/>
          <w:bCs/>
          <w:sz w:val="24"/>
          <w:szCs w:val="24"/>
        </w:rPr>
        <w:t>to</w:t>
      </w:r>
      <w:r>
        <w:rPr>
          <w:rFonts w:hint="eastAsia" w:cs="Arial"/>
          <w:bCs/>
          <w:sz w:val="24"/>
          <w:szCs w:val="24"/>
        </w:rPr>
        <w:t xml:space="preserve"> the ground.</w:t>
      </w:r>
    </w:p>
    <w:p>
      <w:pPr>
        <w:spacing w:line="480" w:lineRule="auto"/>
        <w:ind w:firstLine="720"/>
        <w:rPr>
          <w:rFonts w:cs="Arial"/>
          <w:bCs/>
          <w:sz w:val="24"/>
          <w:szCs w:val="24"/>
        </w:rPr>
      </w:pPr>
      <w:r>
        <w:rPr>
          <w:rFonts w:hint="eastAsia" w:cs="Arial"/>
          <w:bCs/>
          <w:sz w:val="24"/>
          <w:szCs w:val="24"/>
        </w:rPr>
        <w:t xml:space="preserve">Second, ants need </w:t>
      </w:r>
      <w:r>
        <w:rPr>
          <w:rFonts w:cs="Arial"/>
          <w:bCs/>
          <w:sz w:val="24"/>
          <w:szCs w:val="24"/>
        </w:rPr>
        <w:t xml:space="preserve">to </w:t>
      </w:r>
      <w:r>
        <w:rPr>
          <w:rFonts w:hint="eastAsia" w:cs="Arial"/>
          <w:bCs/>
          <w:sz w:val="24"/>
          <w:szCs w:val="24"/>
        </w:rPr>
        <w:t>climb onto the vehicles</w:t>
      </w:r>
      <w:r>
        <w:rPr>
          <w:rFonts w:cs="Arial"/>
          <w:bCs/>
          <w:sz w:val="24"/>
          <w:szCs w:val="24"/>
        </w:rPr>
        <w:t xml:space="preserve"> after locating them</w:t>
      </w:r>
      <w:r>
        <w:rPr>
          <w:rFonts w:hint="eastAsia" w:cs="Arial"/>
          <w:bCs/>
          <w:sz w:val="24"/>
          <w:szCs w:val="24"/>
        </w:rPr>
        <w:t>. The</w:t>
      </w:r>
      <w:r>
        <w:rPr>
          <w:rFonts w:cs="Arial"/>
          <w:bCs/>
          <w:sz w:val="24"/>
          <w:szCs w:val="24"/>
        </w:rPr>
        <w:t xml:space="preserve"> m</w:t>
      </w:r>
      <w:r>
        <w:rPr>
          <w:rFonts w:hint="eastAsia" w:cs="Arial"/>
          <w:bCs/>
          <w:sz w:val="24"/>
          <w:szCs w:val="24"/>
        </w:rPr>
        <w:t>etallic paint</w:t>
      </w:r>
      <w:r>
        <w:rPr>
          <w:rFonts w:cs="Arial"/>
          <w:bCs/>
          <w:sz w:val="24"/>
          <w:szCs w:val="24"/>
        </w:rPr>
        <w:t xml:space="preserve"> of vehicle surface </w:t>
      </w:r>
      <w:r>
        <w:rPr>
          <w:rFonts w:hint="eastAsia" w:cs="Arial"/>
          <w:bCs/>
          <w:sz w:val="24"/>
          <w:szCs w:val="24"/>
        </w:rPr>
        <w:t xml:space="preserve">could </w:t>
      </w:r>
      <w:r>
        <w:rPr>
          <w:rFonts w:cs="Arial"/>
          <w:bCs/>
          <w:sz w:val="24"/>
          <w:szCs w:val="24"/>
        </w:rPr>
        <w:t>present</w:t>
      </w:r>
      <w:r>
        <w:rPr>
          <w:rFonts w:hint="eastAsia" w:cs="Arial"/>
          <w:bCs/>
          <w:sz w:val="24"/>
          <w:szCs w:val="24"/>
        </w:rPr>
        <w:t xml:space="preserve"> </w:t>
      </w:r>
      <w:r>
        <w:rPr>
          <w:rFonts w:cs="Arial"/>
          <w:bCs/>
          <w:sz w:val="24"/>
          <w:szCs w:val="24"/>
        </w:rPr>
        <w:t xml:space="preserve">a </w:t>
      </w:r>
      <w:r>
        <w:rPr>
          <w:rFonts w:hint="eastAsia" w:cs="Arial"/>
          <w:bCs/>
          <w:sz w:val="24"/>
          <w:szCs w:val="24"/>
        </w:rPr>
        <w:t>slippery</w:t>
      </w:r>
      <w:r>
        <w:rPr>
          <w:rFonts w:cs="Arial"/>
          <w:bCs/>
          <w:sz w:val="24"/>
          <w:szCs w:val="24"/>
        </w:rPr>
        <w:t xml:space="preserve"> barrier to ants,</w:t>
      </w:r>
      <w:r>
        <w:rPr>
          <w:rFonts w:hint="eastAsia" w:cs="Arial"/>
          <w:bCs/>
          <w:sz w:val="24"/>
          <w:szCs w:val="24"/>
        </w:rPr>
        <w:t xml:space="preserve"> and only species with good climbing abilit</w:t>
      </w:r>
      <w:r>
        <w:rPr>
          <w:rFonts w:cs="Arial"/>
          <w:bCs/>
          <w:sz w:val="24"/>
          <w:szCs w:val="24"/>
        </w:rPr>
        <w:t>ies</w:t>
      </w:r>
      <w:r>
        <w:rPr>
          <w:rFonts w:hint="eastAsia" w:cs="Arial"/>
          <w:bCs/>
          <w:sz w:val="24"/>
          <w:szCs w:val="24"/>
        </w:rPr>
        <w:t xml:space="preserve"> </w:t>
      </w:r>
      <w:r>
        <w:rPr>
          <w:rFonts w:cs="Arial"/>
          <w:bCs/>
          <w:sz w:val="24"/>
          <w:szCs w:val="24"/>
        </w:rPr>
        <w:t xml:space="preserve">are able to </w:t>
      </w:r>
      <w:r>
        <w:rPr>
          <w:rFonts w:hint="eastAsia" w:cs="Arial"/>
          <w:bCs/>
          <w:sz w:val="24"/>
          <w:szCs w:val="24"/>
        </w:rPr>
        <w:t>overcom</w:t>
      </w:r>
      <w:r>
        <w:rPr>
          <w:rFonts w:cs="Arial"/>
          <w:bCs/>
          <w:sz w:val="24"/>
          <w:szCs w:val="24"/>
        </w:rPr>
        <w:t>e</w:t>
      </w:r>
      <w:r>
        <w:rPr>
          <w:rFonts w:hint="eastAsia" w:cs="Arial"/>
          <w:bCs/>
          <w:sz w:val="24"/>
          <w:szCs w:val="24"/>
        </w:rPr>
        <w:t xml:space="preserve"> this hurdle. </w:t>
      </w:r>
      <w:r>
        <w:rPr>
          <w:rFonts w:cs="Arial"/>
          <w:bCs/>
          <w:sz w:val="24"/>
          <w:szCs w:val="24"/>
        </w:rPr>
        <w:t>The climbing performance of ants is determined by the</w:t>
      </w:r>
      <w:r>
        <w:rPr>
          <w:rFonts w:hint="eastAsia" w:cs="Arial"/>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hint="eastAsia" w:cs="Arial"/>
          <w:bCs/>
          <w:sz w:val="24"/>
          <w:szCs w:val="24"/>
        </w:rPr>
        <w:t xml:space="preserve"> </w:t>
      </w:r>
      <w:r>
        <w:rPr>
          <w:rFonts w:cs="Arial"/>
          <w:bCs/>
          <w:sz w:val="24"/>
          <w:szCs w:val="24"/>
        </w:rPr>
        <w:t xml:space="preserve">fine </w:t>
      </w:r>
      <w:r>
        <w:rPr>
          <w:rFonts w:hint="eastAsia" w:cs="Arial"/>
          <w:bCs/>
          <w:sz w:val="24"/>
          <w:szCs w:val="24"/>
        </w:rPr>
        <w:t>hair</w:t>
      </w:r>
      <w:r>
        <w:rPr>
          <w:rFonts w:cs="Arial"/>
          <w:bCs/>
          <w:sz w:val="24"/>
          <w:szCs w:val="24"/>
        </w:rPr>
        <w:t xml:space="preserve"> arrays</w:t>
      </w:r>
      <w:r>
        <w:rPr>
          <w:rFonts w:hint="eastAsia" w:cs="Arial"/>
          <w:bCs/>
          <w:sz w:val="24"/>
          <w:szCs w:val="24"/>
        </w:rPr>
        <w:t xml:space="preserve"> </w:t>
      </w:r>
      <w:r>
        <w:rPr>
          <w:rFonts w:cs="Arial"/>
          <w:bCs/>
          <w:sz w:val="24"/>
          <w:szCs w:val="24"/>
        </w:rPr>
        <w:t>on the tarsus can</w:t>
      </w:r>
      <w:r>
        <w:rPr>
          <w:rFonts w:hint="eastAsia" w:cs="Arial"/>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pPr>
        <w:spacing w:line="480" w:lineRule="auto"/>
        <w:ind w:firstLine="720"/>
        <w:rPr>
          <w:rFonts w:cs="Arial"/>
          <w:bCs/>
          <w:color w:val="auto"/>
          <w:sz w:val="24"/>
          <w:szCs w:val="24"/>
        </w:rPr>
      </w:pPr>
      <w:r>
        <w:rPr>
          <w:rFonts w:hint="eastAsia" w:cs="Arial"/>
          <w:bCs/>
          <w:color w:val="auto"/>
          <w:sz w:val="24"/>
          <w:szCs w:val="24"/>
        </w:rPr>
        <w:t xml:space="preserve">Third, </w:t>
      </w:r>
      <w:r>
        <w:rPr>
          <w:rFonts w:hint="default" w:cs="Arial"/>
          <w:bCs/>
          <w:color w:val="auto"/>
          <w:sz w:val="24"/>
          <w:szCs w:val="24"/>
          <w:lang w:val="en-US"/>
        </w:rPr>
        <w:t>ants</w:t>
      </w:r>
      <w:r>
        <w:rPr>
          <w:rFonts w:hint="eastAsia" w:cs="Arial"/>
          <w:bCs/>
          <w:color w:val="auto"/>
          <w:sz w:val="24"/>
          <w:szCs w:val="24"/>
        </w:rPr>
        <w:t xml:space="preserve"> need to be </w:t>
      </w:r>
      <w:r>
        <w:rPr>
          <w:rFonts w:hint="default" w:cs="Arial"/>
          <w:bCs/>
          <w:color w:val="auto"/>
          <w:sz w:val="24"/>
          <w:szCs w:val="24"/>
          <w:lang w:val="en-US"/>
        </w:rPr>
        <w:t>capable of</w:t>
      </w:r>
      <w:r>
        <w:rPr>
          <w:rFonts w:hint="eastAsia" w:cs="Arial"/>
          <w:bCs/>
          <w:color w:val="auto"/>
          <w:sz w:val="24"/>
          <w:szCs w:val="24"/>
        </w:rPr>
        <w:t xml:space="preserve"> coloniz</w:t>
      </w:r>
      <w:r>
        <w:rPr>
          <w:rFonts w:hint="default" w:cs="Arial"/>
          <w:bCs/>
          <w:color w:val="auto"/>
          <w:sz w:val="24"/>
          <w:szCs w:val="24"/>
          <w:lang w:val="en-US"/>
        </w:rPr>
        <w:t>ing</w:t>
      </w:r>
      <w:r>
        <w:rPr>
          <w:rFonts w:hint="eastAsia" w:cs="Arial"/>
          <w:bCs/>
          <w:color w:val="auto"/>
          <w:sz w:val="24"/>
          <w:szCs w:val="24"/>
        </w:rPr>
        <w:t xml:space="preserve"> </w:t>
      </w:r>
      <w:r>
        <w:rPr>
          <w:rFonts w:hint="default" w:cs="Arial"/>
          <w:bCs/>
          <w:color w:val="auto"/>
          <w:sz w:val="24"/>
          <w:szCs w:val="24"/>
          <w:lang w:val="en-US"/>
        </w:rPr>
        <w:t xml:space="preserve">the vehicles </w:t>
      </w:r>
      <w:r>
        <w:rPr>
          <w:rFonts w:hint="eastAsia" w:cs="Arial"/>
          <w:bCs/>
          <w:color w:val="auto"/>
          <w:sz w:val="24"/>
          <w:szCs w:val="24"/>
        </w:rPr>
        <w:t>after mov</w:t>
      </w:r>
      <w:r>
        <w:rPr>
          <w:rFonts w:hint="default" w:cs="Arial"/>
          <w:bCs/>
          <w:color w:val="auto"/>
          <w:sz w:val="24"/>
          <w:szCs w:val="24"/>
          <w:lang w:val="en-US"/>
        </w:rPr>
        <w:t>ing</w:t>
      </w:r>
      <w:r>
        <w:rPr>
          <w:rFonts w:hint="eastAsia" w:cs="Arial"/>
          <w:bCs/>
          <w:color w:val="auto"/>
          <w:sz w:val="24"/>
          <w:szCs w:val="24"/>
        </w:rPr>
        <w:t xml:space="preserve"> onto the</w:t>
      </w:r>
      <w:r>
        <w:rPr>
          <w:rFonts w:hint="default" w:cs="Arial"/>
          <w:bCs/>
          <w:color w:val="auto"/>
          <w:sz w:val="24"/>
          <w:szCs w:val="24"/>
          <w:lang w:val="en-US"/>
        </w:rPr>
        <w:t>m.</w:t>
      </w:r>
      <w:r>
        <w:rPr>
          <w:rFonts w:hint="eastAsia" w:cs="Arial"/>
          <w:bCs/>
          <w:color w:val="auto"/>
          <w:sz w:val="24"/>
          <w:szCs w:val="24"/>
        </w:rPr>
        <w:t xml:space="preserve"> </w:t>
      </w:r>
      <w:r>
        <w:rPr>
          <w:rFonts w:hint="default" w:cs="Arial"/>
          <w:bCs/>
          <w:color w:val="auto"/>
          <w:sz w:val="24"/>
          <w:szCs w:val="24"/>
          <w:lang w:val="en-US"/>
        </w:rPr>
        <w:t>T</w:t>
      </w:r>
      <w:r>
        <w:rPr>
          <w:rFonts w:hint="eastAsia" w:cs="Arial"/>
          <w:bCs/>
          <w:color w:val="auto"/>
          <w:sz w:val="24"/>
          <w:szCs w:val="24"/>
        </w:rPr>
        <w:t>he thermal toleranc</w:t>
      </w:r>
      <w:r>
        <w:rPr>
          <w:rFonts w:hint="default" w:cs="Arial"/>
          <w:bCs/>
          <w:color w:val="auto"/>
          <w:sz w:val="24"/>
          <w:szCs w:val="24"/>
          <w:lang w:val="en-US"/>
        </w:rPr>
        <w:t xml:space="preserve">e of species </w:t>
      </w:r>
      <w:r>
        <w:rPr>
          <w:rFonts w:hint="eastAsia" w:cs="Arial"/>
          <w:bCs/>
          <w:color w:val="auto"/>
          <w:sz w:val="24"/>
          <w:szCs w:val="24"/>
        </w:rPr>
        <w:t>play</w:t>
      </w:r>
      <w:r>
        <w:rPr>
          <w:rFonts w:hint="default" w:cs="Arial"/>
          <w:bCs/>
          <w:color w:val="auto"/>
          <w:sz w:val="24"/>
          <w:szCs w:val="24"/>
          <w:lang w:val="en-US"/>
        </w:rPr>
        <w:t xml:space="preserve">s </w:t>
      </w:r>
      <w:r>
        <w:rPr>
          <w:rFonts w:hint="eastAsia" w:cs="Arial"/>
          <w:bCs/>
          <w:color w:val="auto"/>
          <w:sz w:val="24"/>
          <w:szCs w:val="24"/>
        </w:rPr>
        <w:t xml:space="preserve">a </w:t>
      </w:r>
      <w:r>
        <w:rPr>
          <w:rFonts w:hint="default" w:cs="Arial"/>
          <w:bCs/>
          <w:color w:val="auto"/>
          <w:sz w:val="24"/>
          <w:szCs w:val="24"/>
          <w:lang w:val="en-US"/>
        </w:rPr>
        <w:t>critical</w:t>
      </w:r>
      <w:r>
        <w:rPr>
          <w:rFonts w:hint="eastAsia" w:cs="Arial"/>
          <w:bCs/>
          <w:color w:val="auto"/>
          <w:sz w:val="24"/>
          <w:szCs w:val="24"/>
        </w:rPr>
        <w:t xml:space="preserve"> role in this</w:t>
      </w:r>
      <w:r>
        <w:rPr>
          <w:rFonts w:hint="default" w:cs="Arial"/>
          <w:bCs/>
          <w:color w:val="auto"/>
          <w:sz w:val="24"/>
          <w:szCs w:val="24"/>
          <w:lang w:val="en-US"/>
        </w:rPr>
        <w:t xml:space="preserve"> because ants</w:t>
      </w:r>
      <w:r>
        <w:rPr>
          <w:rFonts w:hint="eastAsia" w:cs="Arial"/>
          <w:bCs/>
          <w:color w:val="auto"/>
          <w:sz w:val="24"/>
          <w:szCs w:val="24"/>
        </w:rPr>
        <w:t xml:space="preserve"> </w:t>
      </w:r>
      <w:r>
        <w:rPr>
          <w:rFonts w:hint="default" w:cs="Arial"/>
          <w:bCs/>
          <w:color w:val="auto"/>
          <w:sz w:val="24"/>
          <w:szCs w:val="24"/>
          <w:lang w:val="en-US"/>
        </w:rPr>
        <w:t>have to</w:t>
      </w:r>
      <w:r>
        <w:rPr>
          <w:rFonts w:hint="eastAsia" w:cs="Arial"/>
          <w:bCs/>
          <w:color w:val="auto"/>
          <w:sz w:val="24"/>
          <w:szCs w:val="24"/>
        </w:rPr>
        <w:t xml:space="preserve"> tolerate the high temperature of the vehicle </w:t>
      </w:r>
      <w:r>
        <w:rPr>
          <w:rFonts w:hint="default" w:cs="Arial"/>
          <w:bCs/>
          <w:color w:val="auto"/>
          <w:sz w:val="24"/>
          <w:szCs w:val="24"/>
          <w:lang w:val="en-US"/>
        </w:rPr>
        <w:t>surface and</w:t>
      </w:r>
      <w:r>
        <w:rPr>
          <w:rFonts w:hint="eastAsia" w:cs="Arial"/>
          <w:bCs/>
          <w:color w:val="auto"/>
          <w:sz w:val="24"/>
          <w:szCs w:val="24"/>
        </w:rPr>
        <w:t xml:space="preserve"> interior before</w:t>
      </w:r>
      <w:r>
        <w:rPr>
          <w:rFonts w:hint="default" w:cs="Arial"/>
          <w:bCs/>
          <w:color w:val="auto"/>
          <w:sz w:val="24"/>
          <w:szCs w:val="24"/>
          <w:lang w:val="en-US"/>
        </w:rPr>
        <w:t xml:space="preserve"> arriving at </w:t>
      </w:r>
      <w:r>
        <w:rPr>
          <w:rFonts w:hint="eastAsia" w:cs="Arial"/>
          <w:bCs/>
          <w:color w:val="auto"/>
          <w:sz w:val="24"/>
          <w:szCs w:val="24"/>
        </w:rPr>
        <w:t>the destination and dispers</w:t>
      </w:r>
      <w:r>
        <w:rPr>
          <w:rFonts w:hint="default" w:cs="Arial"/>
          <w:bCs/>
          <w:color w:val="auto"/>
          <w:sz w:val="24"/>
          <w:szCs w:val="24"/>
          <w:lang w:val="en-US"/>
        </w:rPr>
        <w:t>ing</w:t>
      </w:r>
      <w:r>
        <w:rPr>
          <w:rFonts w:hint="eastAsia" w:cs="Arial"/>
          <w:bCs/>
          <w:color w:val="auto"/>
          <w:sz w:val="24"/>
          <w:szCs w:val="24"/>
        </w:rPr>
        <w:t xml:space="preserve"> to</w:t>
      </w:r>
      <w:r>
        <w:rPr>
          <w:rFonts w:hint="default" w:cs="Arial"/>
          <w:bCs/>
          <w:color w:val="auto"/>
          <w:sz w:val="24"/>
          <w:szCs w:val="24"/>
          <w:lang w:val="en-US"/>
        </w:rPr>
        <w:t xml:space="preserve"> </w:t>
      </w:r>
      <w:r>
        <w:rPr>
          <w:rFonts w:hint="eastAsia" w:cs="Arial"/>
          <w:bCs/>
          <w:color w:val="auto"/>
          <w:sz w:val="24"/>
          <w:szCs w:val="24"/>
        </w:rPr>
        <w:t>new area</w:t>
      </w:r>
      <w:r>
        <w:rPr>
          <w:rFonts w:hint="default" w:cs="Arial"/>
          <w:bCs/>
          <w:color w:val="auto"/>
          <w:sz w:val="24"/>
          <w:szCs w:val="24"/>
          <w:lang w:val="en-US"/>
        </w:rPr>
        <w:t>s</w:t>
      </w:r>
      <w:r>
        <w:rPr>
          <w:rFonts w:hint="eastAsia" w:cs="Arial"/>
          <w:bCs/>
          <w:color w:val="auto"/>
          <w:sz w:val="24"/>
          <w:szCs w:val="24"/>
        </w:rPr>
        <w:t>.</w:t>
      </w:r>
      <w:r>
        <w:rPr>
          <w:rFonts w:hint="default" w:cs="Arial"/>
          <w:bCs/>
          <w:color w:val="auto"/>
          <w:sz w:val="24"/>
          <w:szCs w:val="24"/>
          <w:lang w:val="en-US"/>
        </w:rPr>
        <w:t xml:space="preserve"> Arboreal ants are more drought-tolerant than ground-dwelling ants and thus are more likely to utilize artificial structures and hitchhike on vehicles </w:t>
      </w:r>
      <w:r>
        <w:rPr>
          <w:rFonts w:hint="default" w:cs="Arial"/>
          <w:bCs/>
          <w:color w:val="FF0000"/>
          <w:sz w:val="24"/>
          <w:szCs w:val="24"/>
          <w:lang w:val="en-US"/>
        </w:rPr>
        <w:t>(citation)</w:t>
      </w:r>
      <w:r>
        <w:rPr>
          <w:rFonts w:hint="default" w:cs="Arial"/>
          <w:bCs/>
          <w:color w:val="auto"/>
          <w:sz w:val="24"/>
          <w:szCs w:val="24"/>
          <w:lang w:val="en-US"/>
        </w:rPr>
        <w:t>. Furthermore,</w:t>
      </w:r>
      <w:r>
        <w:rPr>
          <w:rFonts w:cs="Arial"/>
          <w:bCs/>
          <w:color w:val="auto"/>
          <w:sz w:val="24"/>
          <w:szCs w:val="24"/>
        </w:rPr>
        <w:t xml:space="preserve"> car color</w:t>
      </w:r>
      <w:r>
        <w:rPr>
          <w:rFonts w:hint="default" w:cs="Arial"/>
          <w:bCs/>
          <w:color w:val="auto"/>
          <w:sz w:val="24"/>
          <w:szCs w:val="24"/>
          <w:lang w:val="en-US"/>
        </w:rPr>
        <w:t xml:space="preserve"> may influence</w:t>
      </w:r>
      <w:r>
        <w:rPr>
          <w:rFonts w:cs="Arial"/>
          <w:bCs/>
          <w:color w:val="auto"/>
          <w:sz w:val="24"/>
          <w:szCs w:val="24"/>
        </w:rPr>
        <w:t xml:space="preserve"> the </w:t>
      </w:r>
      <w:r>
        <w:rPr>
          <w:rFonts w:hint="default" w:cs="Arial"/>
          <w:bCs/>
          <w:color w:val="auto"/>
          <w:sz w:val="24"/>
          <w:szCs w:val="24"/>
          <w:lang w:val="en-US"/>
        </w:rPr>
        <w:t xml:space="preserve">ants’ </w:t>
      </w:r>
      <w:r>
        <w:rPr>
          <w:rFonts w:cs="Arial"/>
          <w:bCs/>
          <w:color w:val="auto"/>
          <w:sz w:val="24"/>
          <w:szCs w:val="24"/>
        </w:rPr>
        <w:t xml:space="preserve">colonization </w:t>
      </w:r>
      <w:r>
        <w:rPr>
          <w:rFonts w:hint="default" w:cs="Arial"/>
          <w:bCs/>
          <w:color w:val="auto"/>
          <w:sz w:val="24"/>
          <w:szCs w:val="24"/>
          <w:lang w:val="en-US"/>
        </w:rPr>
        <w:t xml:space="preserve">attempt and </w:t>
      </w:r>
      <w:r>
        <w:rPr>
          <w:rFonts w:cs="Arial"/>
          <w:bCs/>
          <w:color w:val="auto"/>
          <w:sz w:val="24"/>
          <w:szCs w:val="24"/>
        </w:rPr>
        <w:t xml:space="preserve">success </w:t>
      </w:r>
      <w:r>
        <w:rPr>
          <w:rFonts w:hint="default" w:cs="Arial"/>
          <w:bCs/>
          <w:color w:val="auto"/>
          <w:sz w:val="24"/>
          <w:szCs w:val="24"/>
          <w:lang w:val="en-US"/>
        </w:rPr>
        <w:t>as it affects the temperature of the vehicles, particularly under exposure to sunlight.</w:t>
      </w:r>
    </w:p>
    <w:p>
      <w:pPr>
        <w:pStyle w:val="23"/>
        <w:numPr>
          <w:ilvl w:val="0"/>
          <w:numId w:val="0"/>
        </w:numPr>
        <w:spacing w:line="480" w:lineRule="auto"/>
        <w:ind w:firstLine="720" w:firstLineChars="0"/>
        <w:rPr>
          <w:rFonts w:cs="Arial"/>
          <w:b/>
          <w:sz w:val="24"/>
          <w:szCs w:val="24"/>
        </w:rPr>
      </w:pPr>
      <w:r>
        <w:rPr>
          <w:rFonts w:hint="eastAsia" w:cs="Arial"/>
          <w:bCs/>
          <w:color w:val="auto"/>
          <w:sz w:val="24"/>
          <w:szCs w:val="24"/>
        </w:rPr>
        <w:t xml:space="preserve">To our knowledge, this is the first report on ant </w:t>
      </w:r>
      <w:r>
        <w:rPr>
          <w:rFonts w:cs="Arial"/>
          <w:bCs/>
          <w:color w:val="auto"/>
          <w:sz w:val="24"/>
          <w:szCs w:val="24"/>
        </w:rPr>
        <w:t>hitchhiking</w:t>
      </w:r>
      <w:r>
        <w:rPr>
          <w:rFonts w:hint="eastAsia" w:cs="Arial"/>
          <w:bCs/>
          <w:color w:val="auto"/>
          <w:sz w:val="24"/>
          <w:szCs w:val="24"/>
        </w:rPr>
        <w:t xml:space="preserve"> </w:t>
      </w:r>
      <w:r>
        <w:rPr>
          <w:rFonts w:cs="Arial"/>
          <w:bCs/>
          <w:color w:val="auto"/>
          <w:sz w:val="24"/>
          <w:szCs w:val="24"/>
        </w:rPr>
        <w:t>on vehicles</w:t>
      </w:r>
      <w:r>
        <w:rPr>
          <w:rFonts w:hint="default" w:cs="Arial"/>
          <w:bCs/>
          <w:color w:val="auto"/>
          <w:sz w:val="24"/>
          <w:szCs w:val="24"/>
          <w:lang w:val="en-US"/>
        </w:rPr>
        <w:t xml:space="preserve"> via citizen science</w:t>
      </w:r>
      <w:r>
        <w:rPr>
          <w:rFonts w:cs="Arial"/>
          <w:bCs/>
          <w:color w:val="auto"/>
          <w:sz w:val="24"/>
          <w:szCs w:val="24"/>
        </w:rPr>
        <w:t xml:space="preserve">. </w:t>
      </w:r>
      <w:r>
        <w:rPr>
          <w:rFonts w:hint="default" w:cs="Arial"/>
          <w:bCs/>
          <w:color w:val="auto"/>
          <w:sz w:val="24"/>
          <w:szCs w:val="24"/>
          <w:lang w:val="en-US"/>
        </w:rPr>
        <w:t>Despite limited reported cases, our results still reveal interesting patterns in ant hitchhiking, and we have endeavored to engage the wider community in such citizen science data collection efforts. W</w:t>
      </w:r>
      <w:r>
        <w:rPr>
          <w:rFonts w:hint="eastAsia" w:cs="Arial"/>
          <w:bCs/>
          <w:color w:val="auto"/>
          <w:sz w:val="24"/>
          <w:szCs w:val="24"/>
        </w:rPr>
        <w:t>e</w:t>
      </w:r>
      <w:r>
        <w:rPr>
          <w:rFonts w:hint="default" w:cs="Arial"/>
          <w:bCs/>
          <w:color w:val="auto"/>
          <w:sz w:val="24"/>
          <w:szCs w:val="24"/>
          <w:lang w:val="en-US"/>
        </w:rPr>
        <w:t xml:space="preserve"> also</w:t>
      </w:r>
      <w:r>
        <w:rPr>
          <w:rFonts w:hint="eastAsia" w:cs="Arial"/>
          <w:bCs/>
          <w:color w:val="auto"/>
          <w:sz w:val="24"/>
          <w:szCs w:val="24"/>
        </w:rPr>
        <w:t xml:space="preserve"> encourage future studies</w:t>
      </w:r>
      <w:r>
        <w:rPr>
          <w:rFonts w:hint="default" w:cs="Arial"/>
          <w:bCs/>
          <w:color w:val="auto"/>
          <w:sz w:val="24"/>
          <w:szCs w:val="24"/>
          <w:lang w:val="en-US"/>
        </w:rPr>
        <w:t xml:space="preserve"> to </w:t>
      </w:r>
      <w:r>
        <w:rPr>
          <w:rFonts w:hint="eastAsia" w:cs="Arial"/>
          <w:bCs/>
          <w:color w:val="auto"/>
          <w:sz w:val="24"/>
          <w:szCs w:val="24"/>
        </w:rPr>
        <w:t xml:space="preserve">examine </w:t>
      </w:r>
      <w:r>
        <w:rPr>
          <w:rFonts w:hint="default" w:cs="Arial"/>
          <w:bCs/>
          <w:color w:val="auto"/>
          <w:sz w:val="24"/>
          <w:szCs w:val="24"/>
          <w:lang w:val="en-US"/>
        </w:rPr>
        <w:t>the behavioral, morphological, physiological, and ecological</w:t>
      </w:r>
      <w:r>
        <w:rPr>
          <w:rFonts w:hint="eastAsia" w:cs="Arial"/>
          <w:bCs/>
          <w:color w:val="auto"/>
          <w:sz w:val="24"/>
          <w:szCs w:val="24"/>
        </w:rPr>
        <w:t xml:space="preserve"> </w:t>
      </w:r>
      <w:r>
        <w:rPr>
          <w:rFonts w:hint="default" w:cs="Arial"/>
          <w:bCs/>
          <w:color w:val="auto"/>
          <w:sz w:val="24"/>
          <w:szCs w:val="24"/>
          <w:lang w:val="en-US"/>
        </w:rPr>
        <w:t>traits</w:t>
      </w:r>
      <w:r>
        <w:rPr>
          <w:rFonts w:hint="eastAsia" w:cs="Arial"/>
          <w:bCs/>
          <w:color w:val="auto"/>
          <w:sz w:val="24"/>
          <w:szCs w:val="24"/>
        </w:rPr>
        <w:t xml:space="preserve"> of exotic species versus their native relatives to </w:t>
      </w:r>
      <w:r>
        <w:rPr>
          <w:rFonts w:hint="default" w:cs="Arial"/>
          <w:bCs/>
          <w:color w:val="auto"/>
          <w:sz w:val="24"/>
          <w:szCs w:val="24"/>
          <w:lang w:val="en-US"/>
        </w:rPr>
        <w:t>better</w:t>
      </w:r>
      <w:r>
        <w:rPr>
          <w:rFonts w:hint="eastAsia" w:cs="Arial"/>
          <w:bCs/>
          <w:color w:val="auto"/>
          <w:sz w:val="24"/>
          <w:szCs w:val="24"/>
        </w:rPr>
        <w:t xml:space="preserve"> understand the </w:t>
      </w:r>
      <w:r>
        <w:rPr>
          <w:rFonts w:hint="default" w:cs="Arial"/>
          <w:bCs/>
          <w:color w:val="auto"/>
          <w:sz w:val="24"/>
          <w:szCs w:val="24"/>
          <w:lang w:val="en-US"/>
        </w:rPr>
        <w:t>determinants</w:t>
      </w:r>
      <w:r>
        <w:rPr>
          <w:rFonts w:hint="eastAsia" w:cs="Arial"/>
          <w:bCs/>
          <w:color w:val="auto"/>
          <w:sz w:val="24"/>
          <w:szCs w:val="24"/>
        </w:rPr>
        <w:t xml:space="preserve"> underlying the success of hitchhiking</w:t>
      </w:r>
      <w:r>
        <w:rPr>
          <w:rFonts w:hint="default" w:cs="Arial"/>
          <w:bCs/>
          <w:color w:val="auto"/>
          <w:sz w:val="24"/>
          <w:szCs w:val="24"/>
          <w:lang w:val="en-US"/>
        </w:rPr>
        <w:t xml:space="preserve"> events</w:t>
      </w:r>
      <w:r>
        <w:rPr>
          <w:rFonts w:hint="eastAsia" w:cs="Arial"/>
          <w:bCs/>
          <w:color w:val="auto"/>
          <w:sz w:val="24"/>
          <w:szCs w:val="24"/>
        </w:rPr>
        <w:t xml:space="preserve">, and </w:t>
      </w:r>
      <w:r>
        <w:rPr>
          <w:rFonts w:hint="default" w:cs="Arial"/>
          <w:bCs/>
          <w:color w:val="auto"/>
          <w:sz w:val="24"/>
          <w:szCs w:val="24"/>
          <w:lang w:val="en-US"/>
        </w:rPr>
        <w:t xml:space="preserve">to </w:t>
      </w:r>
      <w:r>
        <w:rPr>
          <w:rFonts w:hint="eastAsia" w:cs="Arial"/>
          <w:bCs/>
          <w:color w:val="auto"/>
          <w:sz w:val="24"/>
          <w:szCs w:val="24"/>
        </w:rPr>
        <w:t xml:space="preserve">develop management strategies </w:t>
      </w:r>
      <w:r>
        <w:rPr>
          <w:rFonts w:hint="default" w:cs="Arial"/>
          <w:bCs/>
          <w:color w:val="auto"/>
          <w:sz w:val="24"/>
          <w:szCs w:val="24"/>
          <w:lang w:val="en-US"/>
        </w:rPr>
        <w:t>for</w:t>
      </w:r>
      <w:r>
        <w:rPr>
          <w:rFonts w:hint="eastAsia" w:cs="Arial"/>
          <w:bCs/>
          <w:color w:val="auto"/>
          <w:sz w:val="24"/>
          <w:szCs w:val="24"/>
        </w:rPr>
        <w:t xml:space="preserve"> prevent</w:t>
      </w:r>
      <w:r>
        <w:rPr>
          <w:rFonts w:hint="default" w:cs="Arial"/>
          <w:bCs/>
          <w:color w:val="auto"/>
          <w:sz w:val="24"/>
          <w:szCs w:val="24"/>
          <w:lang w:val="en-US"/>
        </w:rPr>
        <w:t>ing</w:t>
      </w:r>
      <w:r>
        <w:rPr>
          <w:rFonts w:hint="eastAsia" w:cs="Arial"/>
          <w:bCs/>
          <w:color w:val="auto"/>
          <w:sz w:val="24"/>
          <w:szCs w:val="24"/>
        </w:rPr>
        <w:t xml:space="preserve"> biological invasions</w:t>
      </w:r>
      <w:r>
        <w:rPr>
          <w:rFonts w:hint="default" w:cs="Arial"/>
          <w:bCs/>
          <w:color w:val="auto"/>
          <w:sz w:val="24"/>
          <w:szCs w:val="24"/>
          <w:lang w:val="en-US"/>
        </w:rPr>
        <w:t xml:space="preserve"> of ants</w:t>
      </w:r>
      <w:r>
        <w:rPr>
          <w:rFonts w:hint="eastAsia" w:cs="Arial"/>
          <w:bCs/>
          <w:color w:val="auto"/>
          <w:sz w:val="24"/>
          <w:szCs w:val="24"/>
        </w:rPr>
        <w:t>.</w:t>
      </w:r>
      <w:r>
        <w:rPr>
          <w:rFonts w:cs="Arial"/>
          <w:b/>
          <w:sz w:val="24"/>
          <w:szCs w:val="24"/>
        </w:rPr>
        <w:br w:type="page"/>
      </w:r>
    </w:p>
    <w:p>
      <w:pPr>
        <w:spacing w:before="100" w:beforeAutospacing="1" w:line="480" w:lineRule="auto"/>
        <w:rPr>
          <w:rFonts w:eastAsia="PMingLiU" w:cs="Arial"/>
          <w:b/>
          <w:sz w:val="24"/>
          <w:szCs w:val="24"/>
        </w:rPr>
      </w:pPr>
      <w:r>
        <w:rPr>
          <w:rFonts w:eastAsia="PMingLiU" w:cs="Arial"/>
          <w:b/>
          <w:bCs/>
          <w:sz w:val="24"/>
          <w:szCs w:val="24"/>
        </w:rPr>
        <w:t>Acknowledgements</w:t>
      </w:r>
    </w:p>
    <w:p>
      <w:pPr>
        <w:spacing w:line="480" w:lineRule="auto"/>
        <w:rPr>
          <w:rFonts w:cs="Arial"/>
          <w:color w:val="FF0000"/>
          <w:sz w:val="24"/>
          <w:szCs w:val="24"/>
        </w:rPr>
      </w:pPr>
      <w:r>
        <w:rPr>
          <w:rFonts w:eastAsia="PMingLiU" w:cs="Arial"/>
          <w:color w:val="FF0000"/>
          <w:sz w:val="24"/>
          <w:szCs w:val="24"/>
        </w:rPr>
        <w:t xml:space="preserve">We thank XXX for </w:t>
      </w:r>
      <w:r>
        <w:rPr>
          <w:rFonts w:hint="eastAsia" w:cs="Arial"/>
          <w:color w:val="FF0000"/>
          <w:sz w:val="24"/>
          <w:szCs w:val="24"/>
        </w:rPr>
        <w:t xml:space="preserve">the </w:t>
      </w:r>
      <w:r>
        <w:rPr>
          <w:rFonts w:eastAsia="PMingLiU" w:cs="Arial"/>
          <w:color w:val="FF0000"/>
          <w:sz w:val="24"/>
          <w:szCs w:val="24"/>
        </w:rPr>
        <w:t>constructive comments on the early draft of this manuscript</w:t>
      </w:r>
      <w:r>
        <w:rPr>
          <w:rFonts w:hint="eastAsia" w:cs="Arial"/>
          <w:color w:val="FF0000"/>
          <w:sz w:val="24"/>
          <w:szCs w:val="24"/>
        </w:rPr>
        <w:t xml:space="preserve">. </w:t>
      </w:r>
    </w:p>
    <w:p>
      <w:pPr>
        <w:spacing w:line="480" w:lineRule="auto"/>
        <w:rPr>
          <w:rFonts w:cs="Arial"/>
          <w:color w:val="FF0000"/>
          <w:sz w:val="24"/>
          <w:szCs w:val="24"/>
        </w:rPr>
      </w:pPr>
      <w:r>
        <w:rPr>
          <w:rFonts w:eastAsia="PMingLiU" w:cs="Arial"/>
          <w:color w:val="FF0000"/>
          <w:sz w:val="24"/>
          <w:szCs w:val="24"/>
        </w:rPr>
        <w:t>This study was funded by (grant number YYY)</w:t>
      </w:r>
      <w:r>
        <w:rPr>
          <w:rFonts w:hint="eastAsia" w:cs="Arial"/>
          <w:color w:val="FF0000"/>
          <w:sz w:val="24"/>
          <w:szCs w:val="24"/>
        </w:rPr>
        <w:t>.</w:t>
      </w:r>
    </w:p>
    <w:p>
      <w:pPr>
        <w:spacing w:line="480" w:lineRule="auto"/>
        <w:rPr>
          <w:rFonts w:eastAsia="PMingLiU" w:cs="Arial"/>
          <w:sz w:val="24"/>
          <w:szCs w:val="24"/>
        </w:rPr>
      </w:pPr>
    </w:p>
    <w:p>
      <w:pPr>
        <w:spacing w:before="100" w:beforeAutospacing="1" w:line="480" w:lineRule="auto"/>
        <w:rPr>
          <w:rFonts w:cs="Arial"/>
          <w:b/>
          <w:sz w:val="24"/>
          <w:szCs w:val="24"/>
        </w:rPr>
      </w:pPr>
      <w:r>
        <w:rPr>
          <w:rFonts w:eastAsia="PMingLiU" w:cs="Arial"/>
          <w:b/>
          <w:iCs/>
          <w:sz w:val="24"/>
          <w:szCs w:val="24"/>
        </w:rPr>
        <w:t>Conflict of interest</w:t>
      </w:r>
    </w:p>
    <w:p>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pPr>
        <w:spacing w:line="480" w:lineRule="auto"/>
        <w:rPr>
          <w:rFonts w:cs="Arial"/>
          <w:b/>
          <w:sz w:val="24"/>
          <w:szCs w:val="24"/>
        </w:rPr>
      </w:pPr>
    </w:p>
    <w:p>
      <w:pPr>
        <w:spacing w:line="480" w:lineRule="auto"/>
        <w:rPr>
          <w:rFonts w:eastAsia="PMingLiU" w:cs="Arial"/>
          <w:b/>
          <w:iCs/>
          <w:sz w:val="24"/>
          <w:szCs w:val="24"/>
        </w:rPr>
      </w:pPr>
      <w:r>
        <w:rPr>
          <w:rFonts w:eastAsia="PMingLiU" w:cs="Arial"/>
          <w:b/>
          <w:iCs/>
          <w:sz w:val="24"/>
          <w:szCs w:val="24"/>
        </w:rPr>
        <w:br w:type="page"/>
      </w:r>
    </w:p>
    <w:p>
      <w:pPr>
        <w:pStyle w:val="24"/>
      </w:pPr>
      <w:r>
        <w:fldChar w:fldCharType="begin"/>
      </w:r>
      <w:r>
        <w:instrText xml:space="preserve"> ADDIN EN.REFLIST </w:instrText>
      </w:r>
      <w:r>
        <w:fldChar w:fldCharType="separate"/>
      </w:r>
      <w:r>
        <w:t>Reference</w:t>
      </w:r>
    </w:p>
    <w:p>
      <w:pPr>
        <w:pStyle w:val="24"/>
      </w:pPr>
    </w:p>
    <w:p>
      <w:pPr>
        <w:pStyle w:val="26"/>
        <w:spacing w:after="0"/>
        <w:ind w:left="720" w:hanging="720"/>
      </w:pPr>
      <w:r>
        <w:t xml:space="preserve">Beutel, R. G., A. Richter, R. A. Keller, F. Hita Garcia, Y. Matsumura, E. P. Economo, and S. N. Gorb. 2020. Distal leg structures of the Aculeata (Hymenoptera): a comparative evolutionary study of Sceliphron (Sphecidae) and Formica (Formicidae). Journal of Morphology </w:t>
      </w:r>
      <w:r>
        <w:rPr>
          <w:b/>
        </w:rPr>
        <w:t>281</w:t>
      </w:r>
      <w:r>
        <w:t>:737-753.</w:t>
      </w:r>
    </w:p>
    <w:p>
      <w:pPr>
        <w:pStyle w:val="26"/>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pPr>
        <w:pStyle w:val="26"/>
        <w:spacing w:after="0"/>
        <w:ind w:left="720" w:hanging="720"/>
      </w:pPr>
      <w:r>
        <w:t xml:space="preserve">Endlein, T., and W. Federle. 2015. On heels and toes: how ants climb with adhesive pads and tarsal friction hair arrays. PloS one </w:t>
      </w:r>
      <w:r>
        <w:rPr>
          <w:b/>
        </w:rPr>
        <w:t>10</w:t>
      </w:r>
      <w:r>
        <w:t>:e0141269.</w:t>
      </w:r>
    </w:p>
    <w:p>
      <w:pPr>
        <w:pStyle w:val="26"/>
        <w:spacing w:after="0"/>
        <w:ind w:left="720" w:hanging="720"/>
      </w:pPr>
      <w:r>
        <w:t xml:space="preserve">Orivel, J., M. Malherbe, and A. Dejean. 2001. Relationships between pretarsus morphology and arboreal life in ponerine ants of the genus Pachycondyla (Formicidae: Ponerinae). Annals of the Entomological Society of America </w:t>
      </w:r>
      <w:r>
        <w:rPr>
          <w:b/>
        </w:rPr>
        <w:t>94</w:t>
      </w:r>
      <w:r>
        <w:t>:449-456.</w:t>
      </w:r>
    </w:p>
    <w:p>
      <w:pPr>
        <w:pStyle w:val="26"/>
        <w:ind w:left="720" w:hanging="720"/>
      </w:pPr>
      <w:r>
        <w:t xml:space="preserve">Parr, C. L., and T. R. Bishop. 2022. The response of ants to climate change. Global change biology </w:t>
      </w:r>
      <w:r>
        <w:rPr>
          <w:b/>
        </w:rPr>
        <w:t>28</w:t>
      </w:r>
      <w:r>
        <w:t>:3188-3205.</w:t>
      </w:r>
    </w:p>
    <w:p>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pPr>
        <w:spacing w:line="480" w:lineRule="auto"/>
        <w:rPr>
          <w:rFonts w:cs="Arial"/>
          <w:b/>
          <w:bCs/>
          <w:sz w:val="24"/>
          <w:szCs w:val="24"/>
        </w:rPr>
      </w:pPr>
      <w:r>
        <w:rPr>
          <w:rFonts w:cs="Arial"/>
          <w:b/>
          <w:bCs/>
          <w:sz w:val="24"/>
          <w:szCs w:val="24"/>
        </w:rPr>
        <w:t>Tables and Figures</w:t>
      </w:r>
    </w:p>
    <w:p>
      <w:pPr>
        <w:spacing w:line="480" w:lineRule="auto"/>
        <w:rPr>
          <w:rFonts w:cs="Arial"/>
          <w:sz w:val="24"/>
          <w:szCs w:val="24"/>
        </w:rPr>
      </w:pPr>
      <w:r>
        <w:rPr>
          <w:rFonts w:hint="eastAsia" w:cs="Arial"/>
          <w:sz w:val="24"/>
          <w:szCs w:val="24"/>
        </w:rPr>
        <w:t xml:space="preserve">Table 1. The status, habitat association, and the number of reported hitchhiking cases of the </w:t>
      </w:r>
      <w:r>
        <w:rPr>
          <w:rFonts w:cs="Arial"/>
          <w:sz w:val="24"/>
          <w:szCs w:val="24"/>
        </w:rPr>
        <w:t xml:space="preserve">ant </w:t>
      </w:r>
      <w:r>
        <w:rPr>
          <w:rFonts w:hint="eastAsia" w:cs="Arial"/>
          <w:sz w:val="24"/>
          <w:szCs w:val="24"/>
        </w:rPr>
        <w:t>species in this study</w:t>
      </w:r>
    </w:p>
    <w:tbl>
      <w:tblPr>
        <w:tblStyle w:val="16"/>
        <w:tblW w:w="92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47"/>
        <w:gridCol w:w="1610"/>
        <w:gridCol w:w="2390"/>
        <w:gridCol w:w="1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3747"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Species</w:t>
            </w:r>
          </w:p>
        </w:tc>
        <w:tc>
          <w:tcPr>
            <w:tcW w:w="161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Status</w:t>
            </w:r>
          </w:p>
        </w:tc>
        <w:tc>
          <w:tcPr>
            <w:tcW w:w="239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SimSun" w:cs="Arial"/>
                <w:color w:val="000000"/>
                <w:sz w:val="24"/>
                <w:szCs w:val="24"/>
                <w:lang w:eastAsia="zh-CN" w:bidi="ar"/>
              </w:rPr>
              <w:t>Habitat association</w:t>
            </w:r>
          </w:p>
        </w:tc>
        <w:tc>
          <w:tcPr>
            <w:tcW w:w="1493"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Cases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jc w:val="center"/>
        </w:trPr>
        <w:tc>
          <w:tcPr>
            <w:tcW w:w="3747" w:type="dxa"/>
            <w:tcBorders>
              <w:top w:val="single" w:color="auto" w:sz="4" w:space="0"/>
              <w:bottom w:val="nil"/>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Polyrhachis dives</w:t>
            </w:r>
          </w:p>
        </w:tc>
        <w:tc>
          <w:tcPr>
            <w:tcW w:w="1610"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Native</w:t>
            </w:r>
          </w:p>
        </w:tc>
        <w:tc>
          <w:tcPr>
            <w:tcW w:w="2390" w:type="dxa"/>
            <w:tcBorders>
              <w:top w:val="single" w:color="auto" w:sz="4" w:space="0"/>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tc>
        <w:tc>
          <w:tcPr>
            <w:tcW w:w="1493"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bottom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 xml:space="preserve">Nylanderia </w:t>
            </w:r>
            <w:r>
              <w:rPr>
                <w:rFonts w:eastAsia="SimSun" w:cs="Arial"/>
                <w:color w:val="000000"/>
                <w:sz w:val="24"/>
                <w:szCs w:val="24"/>
                <w:lang w:eastAsia="zh-CN" w:bidi="ar"/>
              </w:rPr>
              <w:t>sp.</w:t>
            </w:r>
          </w:p>
        </w:tc>
        <w:tc>
          <w:tcPr>
            <w:tcW w:w="1610"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Native</w:t>
            </w:r>
          </w:p>
        </w:tc>
        <w:tc>
          <w:tcPr>
            <w:tcW w:w="2390" w:type="dxa"/>
            <w:tcBorders>
              <w:top w:val="nil"/>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Ground-dwelling</w:t>
            </w:r>
          </w:p>
        </w:tc>
        <w:tc>
          <w:tcPr>
            <w:tcW w:w="1493"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Dolichoderus thoracicus</w:t>
            </w:r>
          </w:p>
        </w:tc>
        <w:tc>
          <w:tcPr>
            <w:tcW w:w="1610"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Exotic</w:t>
            </w:r>
          </w:p>
        </w:tc>
        <w:tc>
          <w:tcPr>
            <w:tcW w:w="2390" w:type="dxa"/>
            <w:tcBorders>
              <w:top w:val="nil"/>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Tapinoma melanocephalum</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Paratrechina longicornis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albipes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brunneus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jc w:val="center"/>
        </w:trPr>
        <w:tc>
          <w:tcPr>
            <w:tcW w:w="3747" w:type="dxa"/>
            <w:tcBorders>
              <w:bottom w:val="single" w:color="auto" w:sz="4" w:space="0"/>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Anoplolepis gracilipes</w:t>
            </w:r>
          </w:p>
        </w:tc>
        <w:tc>
          <w:tcPr>
            <w:tcW w:w="1610"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bottom w:val="single" w:color="auto" w:sz="4" w:space="0"/>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1</w:t>
            </w:r>
          </w:p>
        </w:tc>
      </w:tr>
    </w:tbl>
    <w:p>
      <w:pPr>
        <w:spacing w:line="480" w:lineRule="auto"/>
        <w:rPr>
          <w:rFonts w:cs="Arial"/>
          <w:color w:val="FF0000"/>
          <w:sz w:val="24"/>
          <w:szCs w:val="24"/>
        </w:rPr>
      </w:pPr>
    </w:p>
    <w:p>
      <w:pPr>
        <w:rPr>
          <w:rFonts w:cs="Arial"/>
          <w:color w:val="FF0000"/>
          <w:sz w:val="24"/>
          <w:szCs w:val="24"/>
        </w:rPr>
      </w:pPr>
      <w:r>
        <w:rPr>
          <w:rFonts w:cs="Arial"/>
          <w:color w:val="FF0000"/>
          <w:sz w:val="24"/>
          <w:szCs w:val="24"/>
        </w:rPr>
        <w:br w:type="page"/>
      </w:r>
    </w:p>
    <w:p>
      <w:pPr>
        <w:spacing w:line="480" w:lineRule="auto"/>
        <w:rPr>
          <w:rFonts w:cs="Arial"/>
          <w:sz w:val="24"/>
          <w:szCs w:val="24"/>
        </w:rPr>
      </w:pPr>
      <w:r>
        <w:rPr>
          <w:rFonts w:cs="Arial"/>
          <w:sz w:val="24"/>
          <w:szCs w:val="24"/>
        </w:rPr>
        <w:t>Figure 1. (a) A map of the ant hitchhiking cases in Taiwan and (b–</w:t>
      </w:r>
      <w:r>
        <w:rPr>
          <w:rFonts w:hint="eastAsia" w:cs="Arial"/>
          <w:sz w:val="24"/>
          <w:szCs w:val="24"/>
        </w:rPr>
        <w:t>c</w:t>
      </w:r>
      <w:r>
        <w:rPr>
          <w:rFonts w:cs="Arial"/>
          <w:sz w:val="24"/>
          <w:szCs w:val="24"/>
        </w:rPr>
        <w:t>) example photos of ant hitchhiking on vehicles.</w:t>
      </w:r>
    </w:p>
    <w:p>
      <w:pPr>
        <w:rPr>
          <w:rFonts w:cs="Arial"/>
          <w:color w:val="FF0000"/>
          <w:sz w:val="24"/>
          <w:szCs w:val="24"/>
        </w:rPr>
      </w:pPr>
      <w:r>
        <w:rPr>
          <w:rFonts w:cs="Arial"/>
          <w:color w:val="FF0000"/>
          <w:sz w:val="24"/>
          <w:szCs w:val="24"/>
        </w:rPr>
        <w:drawing>
          <wp:inline distT="0" distB="0" distL="114300" distR="114300">
            <wp:extent cx="5723890" cy="4292600"/>
            <wp:effectExtent l="0" t="0" r="3810" b="0"/>
            <wp:docPr id="2" name="Picture 2" descr="C:\Users\genchanghsu\Desktop\2023_Ant_Hitchhiking_on_Vehicles_in_Taiwan\03_Outputs\Figures\Map_figure.tifMap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_figure.tifMap_figure"/>
                    <pic:cNvPicPr>
                      <a:picLocks noChangeAspect="1"/>
                    </pic:cNvPicPr>
                  </pic:nvPicPr>
                  <pic:blipFill>
                    <a:blip r:embed="rId7"/>
                    <a:srcRect/>
                    <a:stretch>
                      <a:fillRect/>
                    </a:stretch>
                  </pic:blipFill>
                  <pic:spPr>
                    <a:xfrm>
                      <a:off x="0" y="0"/>
                      <a:ext cx="5723890" cy="4292600"/>
                    </a:xfrm>
                    <a:prstGeom prst="rect">
                      <a:avLst/>
                    </a:prstGeom>
                  </pic:spPr>
                </pic:pic>
              </a:graphicData>
            </a:graphic>
          </wp:inline>
        </w:drawing>
      </w:r>
      <w:r>
        <w:rPr>
          <w:rFonts w:cs="Arial"/>
          <w:color w:val="FF0000"/>
          <w:sz w:val="24"/>
          <w:szCs w:val="24"/>
        </w:rPr>
        <w:br w:type="page"/>
      </w:r>
    </w:p>
    <w:p>
      <w:pPr>
        <w:spacing w:line="480" w:lineRule="auto"/>
        <w:jc w:val="center"/>
        <w:rPr>
          <w:rFonts w:cs="Arial"/>
          <w:color w:val="FF0000"/>
          <w:sz w:val="24"/>
          <w:szCs w:val="24"/>
        </w:rPr>
      </w:pPr>
      <w:r>
        <w:rPr>
          <w:rFonts w:cs="Arial"/>
          <w:color w:val="FF0000"/>
          <w:sz w:val="24"/>
          <w:szCs w:val="24"/>
        </w:rPr>
        <w:drawing>
          <wp:inline distT="0" distB="0" distL="114300" distR="114300">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8"/>
                    <a:stretch>
                      <a:fillRect/>
                    </a:stretch>
                  </pic:blipFill>
                  <pic:spPr>
                    <a:xfrm>
                      <a:off x="0" y="0"/>
                      <a:ext cx="4572000" cy="3657600"/>
                    </a:xfrm>
                    <a:prstGeom prst="rect">
                      <a:avLst/>
                    </a:prstGeom>
                  </pic:spPr>
                </pic:pic>
              </a:graphicData>
            </a:graphic>
          </wp:inline>
        </w:drawing>
      </w:r>
    </w:p>
    <w:p>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pPr>
        <w:rPr>
          <w:rFonts w:cs="Arial"/>
          <w:color w:val="FF0000"/>
          <w:sz w:val="24"/>
          <w:szCs w:val="24"/>
        </w:rPr>
      </w:pPr>
      <w:r>
        <w:rPr>
          <w:rFonts w:cs="Arial"/>
          <w:color w:val="FF0000"/>
          <w:sz w:val="24"/>
          <w:szCs w:val="24"/>
        </w:rPr>
        <w:br w:type="page"/>
      </w:r>
    </w:p>
    <w:p>
      <w:pPr>
        <w:spacing w:line="480" w:lineRule="auto"/>
        <w:jc w:val="left"/>
        <w:rPr>
          <w:rFonts w:hint="default" w:cs="Arial"/>
          <w:color w:val="auto"/>
          <w:sz w:val="24"/>
          <w:szCs w:val="24"/>
          <w:lang w:val="en-US"/>
        </w:rPr>
      </w:pPr>
      <w:r>
        <w:rPr>
          <w:rFonts w:hint="default" w:cs="Arial"/>
          <w:color w:val="auto"/>
          <w:sz w:val="24"/>
          <w:szCs w:val="24"/>
          <w:lang w:val="en-US"/>
        </w:rPr>
        <w:t>Figure 3. The determinants of a successful ant hitchhiking event.</w:t>
      </w:r>
      <w:bookmarkStart w:id="0" w:name="_GoBack"/>
      <w:bookmarkEnd w:id="0"/>
    </w:p>
    <w:p>
      <w:pPr>
        <w:spacing w:line="480" w:lineRule="auto"/>
        <w:jc w:val="center"/>
        <w:rPr>
          <w:rFonts w:hint="default" w:cs="Arial"/>
          <w:color w:val="FF0000"/>
          <w:sz w:val="24"/>
          <w:szCs w:val="24"/>
          <w:lang w:val="en-US"/>
        </w:rPr>
      </w:pPr>
      <w:r>
        <w:rPr>
          <w:rFonts w:hint="default" w:cs="Arial"/>
          <w:color w:val="FF0000"/>
          <w:sz w:val="24"/>
          <w:szCs w:val="24"/>
          <w:lang w:val="en-US"/>
        </w:rPr>
        <w:drawing>
          <wp:inline distT="0" distB="0" distL="114300" distR="114300">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9"/>
                    <a:stretch>
                      <a:fillRect/>
                    </a:stretch>
                  </pic:blipFill>
                  <pic:spPr>
                    <a:xfrm>
                      <a:off x="0" y="0"/>
                      <a:ext cx="4655820" cy="3491865"/>
                    </a:xfrm>
                    <a:prstGeom prst="rect">
                      <a:avLst/>
                    </a:prstGeom>
                  </pic:spPr>
                </pic:pic>
              </a:graphicData>
            </a:graphic>
          </wp:inline>
        </w:drawing>
      </w:r>
    </w:p>
    <w:sectPr>
      <w:footerReference r:id="rId5" w:type="default"/>
      <w:pgSz w:w="11906" w:h="16838"/>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78208"/>
    </w:sdtPr>
    <w:sdtContent>
      <w:p>
        <w:pPr>
          <w:pStyle w:val="9"/>
          <w:jc w:val="center"/>
        </w:pPr>
        <w:r>
          <w:fldChar w:fldCharType="begin"/>
        </w:r>
        <w:r>
          <w:instrText xml:space="preserve"> PAGE   \* MERGEFORMAT </w:instrText>
        </w:r>
        <w:r>
          <w:fldChar w:fldCharType="separate"/>
        </w:r>
        <w:r>
          <w:rPr>
            <w:lang w:val="zh-TW"/>
          </w:rPr>
          <w:t>11</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record-ids&gt;&lt;/item&gt;&lt;/Libraries&gt;"/>
  </w:docVars>
  <w:rsids>
    <w:rsidRoot w:val="000F09C9"/>
    <w:rsid w:val="000553FD"/>
    <w:rsid w:val="000F09C9"/>
    <w:rsid w:val="00110F59"/>
    <w:rsid w:val="00114A01"/>
    <w:rsid w:val="00137E25"/>
    <w:rsid w:val="00140062"/>
    <w:rsid w:val="001457C1"/>
    <w:rsid w:val="00147D6C"/>
    <w:rsid w:val="00254D07"/>
    <w:rsid w:val="00275EB1"/>
    <w:rsid w:val="002808F6"/>
    <w:rsid w:val="002824D5"/>
    <w:rsid w:val="002D6DFF"/>
    <w:rsid w:val="002E62ED"/>
    <w:rsid w:val="00310F34"/>
    <w:rsid w:val="003130ED"/>
    <w:rsid w:val="00345F1A"/>
    <w:rsid w:val="003D52B6"/>
    <w:rsid w:val="0043203B"/>
    <w:rsid w:val="00484D56"/>
    <w:rsid w:val="00494C25"/>
    <w:rsid w:val="004A3C5F"/>
    <w:rsid w:val="004B0B82"/>
    <w:rsid w:val="004B616E"/>
    <w:rsid w:val="004D113B"/>
    <w:rsid w:val="004E1694"/>
    <w:rsid w:val="005138DC"/>
    <w:rsid w:val="005A7E54"/>
    <w:rsid w:val="005E760F"/>
    <w:rsid w:val="006014AA"/>
    <w:rsid w:val="00621E1A"/>
    <w:rsid w:val="0062480E"/>
    <w:rsid w:val="0065611A"/>
    <w:rsid w:val="00662F37"/>
    <w:rsid w:val="00676998"/>
    <w:rsid w:val="00685C9B"/>
    <w:rsid w:val="006A2275"/>
    <w:rsid w:val="006A3245"/>
    <w:rsid w:val="006B2567"/>
    <w:rsid w:val="007322ED"/>
    <w:rsid w:val="0075478B"/>
    <w:rsid w:val="007768E1"/>
    <w:rsid w:val="007A6325"/>
    <w:rsid w:val="007E04B7"/>
    <w:rsid w:val="007E54C4"/>
    <w:rsid w:val="007E7511"/>
    <w:rsid w:val="00825542"/>
    <w:rsid w:val="0083062F"/>
    <w:rsid w:val="008C76BF"/>
    <w:rsid w:val="00930D2F"/>
    <w:rsid w:val="009502C5"/>
    <w:rsid w:val="009A47AE"/>
    <w:rsid w:val="009F2DBA"/>
    <w:rsid w:val="009F4222"/>
    <w:rsid w:val="00A158FD"/>
    <w:rsid w:val="00A25680"/>
    <w:rsid w:val="00AB557E"/>
    <w:rsid w:val="00AD2044"/>
    <w:rsid w:val="00AD43D7"/>
    <w:rsid w:val="00AD7865"/>
    <w:rsid w:val="00AD7A9F"/>
    <w:rsid w:val="00AE7FE8"/>
    <w:rsid w:val="00B13625"/>
    <w:rsid w:val="00B136A1"/>
    <w:rsid w:val="00B5531A"/>
    <w:rsid w:val="00B71ED0"/>
    <w:rsid w:val="00BA03CC"/>
    <w:rsid w:val="00BA1568"/>
    <w:rsid w:val="00BE0AD4"/>
    <w:rsid w:val="00BE1403"/>
    <w:rsid w:val="00C07068"/>
    <w:rsid w:val="00C269E4"/>
    <w:rsid w:val="00C51351"/>
    <w:rsid w:val="00CC4039"/>
    <w:rsid w:val="00CF0578"/>
    <w:rsid w:val="00D03408"/>
    <w:rsid w:val="00D10356"/>
    <w:rsid w:val="00D17462"/>
    <w:rsid w:val="00DE5F94"/>
    <w:rsid w:val="00E564D5"/>
    <w:rsid w:val="00E61E79"/>
    <w:rsid w:val="00E846B1"/>
    <w:rsid w:val="00E9689E"/>
    <w:rsid w:val="00EA7D51"/>
    <w:rsid w:val="00EF4006"/>
    <w:rsid w:val="00F14EDD"/>
    <w:rsid w:val="00F25123"/>
    <w:rsid w:val="00F507C7"/>
    <w:rsid w:val="00F601B5"/>
    <w:rsid w:val="00F90534"/>
    <w:rsid w:val="00FA621A"/>
    <w:rsid w:val="00FA7D09"/>
    <w:rsid w:val="00FE05DE"/>
    <w:rsid w:val="010953E6"/>
    <w:rsid w:val="011C62C9"/>
    <w:rsid w:val="01DD59FB"/>
    <w:rsid w:val="024B38CF"/>
    <w:rsid w:val="025657AD"/>
    <w:rsid w:val="03797855"/>
    <w:rsid w:val="038835A3"/>
    <w:rsid w:val="03DE2B76"/>
    <w:rsid w:val="05997DB0"/>
    <w:rsid w:val="05F30086"/>
    <w:rsid w:val="0619721E"/>
    <w:rsid w:val="073D0CEA"/>
    <w:rsid w:val="0797664C"/>
    <w:rsid w:val="07FE1BA9"/>
    <w:rsid w:val="08835C3B"/>
    <w:rsid w:val="08B65C4C"/>
    <w:rsid w:val="08CF1FCF"/>
    <w:rsid w:val="094E3682"/>
    <w:rsid w:val="098D4E09"/>
    <w:rsid w:val="09DF42DA"/>
    <w:rsid w:val="09E127FF"/>
    <w:rsid w:val="0A2B44A7"/>
    <w:rsid w:val="0A40121D"/>
    <w:rsid w:val="0A402FCB"/>
    <w:rsid w:val="0A6614D3"/>
    <w:rsid w:val="0B16137B"/>
    <w:rsid w:val="0C3C787D"/>
    <w:rsid w:val="0CBA3508"/>
    <w:rsid w:val="0CE045F1"/>
    <w:rsid w:val="0DA21027"/>
    <w:rsid w:val="0DA820E3"/>
    <w:rsid w:val="0E1A3DDD"/>
    <w:rsid w:val="0E2959F8"/>
    <w:rsid w:val="0EE95F2E"/>
    <w:rsid w:val="10745D97"/>
    <w:rsid w:val="10A8305E"/>
    <w:rsid w:val="116003F7"/>
    <w:rsid w:val="11B322D4"/>
    <w:rsid w:val="11D470C5"/>
    <w:rsid w:val="121D48EB"/>
    <w:rsid w:val="121F5BBC"/>
    <w:rsid w:val="12C13A3A"/>
    <w:rsid w:val="12F928B1"/>
    <w:rsid w:val="13D604FC"/>
    <w:rsid w:val="13D75DF6"/>
    <w:rsid w:val="15545B7C"/>
    <w:rsid w:val="15B04F45"/>
    <w:rsid w:val="15CA2845"/>
    <w:rsid w:val="16165BB3"/>
    <w:rsid w:val="169528FE"/>
    <w:rsid w:val="175224D1"/>
    <w:rsid w:val="180A1D0F"/>
    <w:rsid w:val="187F2071"/>
    <w:rsid w:val="197467ED"/>
    <w:rsid w:val="1A2E3F18"/>
    <w:rsid w:val="1A700E8A"/>
    <w:rsid w:val="1A7D4B93"/>
    <w:rsid w:val="1A7E5445"/>
    <w:rsid w:val="1B705779"/>
    <w:rsid w:val="1B7A3DC2"/>
    <w:rsid w:val="1CD23809"/>
    <w:rsid w:val="1CD423AD"/>
    <w:rsid w:val="1CDA105D"/>
    <w:rsid w:val="1DCA62A8"/>
    <w:rsid w:val="1DD30B53"/>
    <w:rsid w:val="1E2B09A6"/>
    <w:rsid w:val="1E5E7447"/>
    <w:rsid w:val="1F3709E9"/>
    <w:rsid w:val="1F486752"/>
    <w:rsid w:val="1F66553A"/>
    <w:rsid w:val="1F853F49"/>
    <w:rsid w:val="202D4D1D"/>
    <w:rsid w:val="207B66B3"/>
    <w:rsid w:val="20B02799"/>
    <w:rsid w:val="20D65FDF"/>
    <w:rsid w:val="212136FE"/>
    <w:rsid w:val="220F6663"/>
    <w:rsid w:val="22715FC0"/>
    <w:rsid w:val="23EB61A9"/>
    <w:rsid w:val="2471674B"/>
    <w:rsid w:val="253D01A8"/>
    <w:rsid w:val="260458EE"/>
    <w:rsid w:val="26B172D2"/>
    <w:rsid w:val="26FE46B2"/>
    <w:rsid w:val="2761088B"/>
    <w:rsid w:val="29A14754"/>
    <w:rsid w:val="29C22ABC"/>
    <w:rsid w:val="2B4C1378"/>
    <w:rsid w:val="2B772FE7"/>
    <w:rsid w:val="2B773770"/>
    <w:rsid w:val="2BC27938"/>
    <w:rsid w:val="2C235085"/>
    <w:rsid w:val="2F083808"/>
    <w:rsid w:val="2F0F2DE8"/>
    <w:rsid w:val="2F8F3F29"/>
    <w:rsid w:val="2FB60F27"/>
    <w:rsid w:val="304C5976"/>
    <w:rsid w:val="30777212"/>
    <w:rsid w:val="30B67735"/>
    <w:rsid w:val="31723ACB"/>
    <w:rsid w:val="325A37F0"/>
    <w:rsid w:val="32B37F2E"/>
    <w:rsid w:val="338F52EF"/>
    <w:rsid w:val="33B07C43"/>
    <w:rsid w:val="33DC5263"/>
    <w:rsid w:val="34285A89"/>
    <w:rsid w:val="342B073F"/>
    <w:rsid w:val="34436CD6"/>
    <w:rsid w:val="345C41E5"/>
    <w:rsid w:val="349A75F8"/>
    <w:rsid w:val="354F32F4"/>
    <w:rsid w:val="36024528"/>
    <w:rsid w:val="360822A0"/>
    <w:rsid w:val="36370E76"/>
    <w:rsid w:val="36D93CDC"/>
    <w:rsid w:val="37CF3A3F"/>
    <w:rsid w:val="38151BEF"/>
    <w:rsid w:val="38433B03"/>
    <w:rsid w:val="39641F82"/>
    <w:rsid w:val="39D51E21"/>
    <w:rsid w:val="3A0E5B38"/>
    <w:rsid w:val="3A8B6633"/>
    <w:rsid w:val="3A906475"/>
    <w:rsid w:val="3B8C57C0"/>
    <w:rsid w:val="3C432323"/>
    <w:rsid w:val="3C712C7C"/>
    <w:rsid w:val="3C8A1488"/>
    <w:rsid w:val="3CA45D91"/>
    <w:rsid w:val="3CAD7649"/>
    <w:rsid w:val="3CC0115D"/>
    <w:rsid w:val="3D934BE4"/>
    <w:rsid w:val="3E246184"/>
    <w:rsid w:val="3E543B2A"/>
    <w:rsid w:val="3EE61107"/>
    <w:rsid w:val="3F770C2D"/>
    <w:rsid w:val="3F917849"/>
    <w:rsid w:val="40356427"/>
    <w:rsid w:val="40930F86"/>
    <w:rsid w:val="40D16B7C"/>
    <w:rsid w:val="41FC0BD3"/>
    <w:rsid w:val="422C50C0"/>
    <w:rsid w:val="42D40A22"/>
    <w:rsid w:val="42DE03FB"/>
    <w:rsid w:val="433330F0"/>
    <w:rsid w:val="43676F78"/>
    <w:rsid w:val="438B4F20"/>
    <w:rsid w:val="4396090B"/>
    <w:rsid w:val="446B0669"/>
    <w:rsid w:val="450665E4"/>
    <w:rsid w:val="45E379AE"/>
    <w:rsid w:val="481867EA"/>
    <w:rsid w:val="48914416"/>
    <w:rsid w:val="494D658F"/>
    <w:rsid w:val="49923E08"/>
    <w:rsid w:val="49AD34D2"/>
    <w:rsid w:val="49D12250"/>
    <w:rsid w:val="4AC00FE3"/>
    <w:rsid w:val="4AE104F2"/>
    <w:rsid w:val="4AE9550D"/>
    <w:rsid w:val="4BA16207"/>
    <w:rsid w:val="4C594CD1"/>
    <w:rsid w:val="4D682A44"/>
    <w:rsid w:val="4DC82C71"/>
    <w:rsid w:val="4E0302C9"/>
    <w:rsid w:val="4F0B7DD0"/>
    <w:rsid w:val="4F761812"/>
    <w:rsid w:val="4FAF16B5"/>
    <w:rsid w:val="4FC6658F"/>
    <w:rsid w:val="50032C83"/>
    <w:rsid w:val="502F5371"/>
    <w:rsid w:val="5096588D"/>
    <w:rsid w:val="50DD28EE"/>
    <w:rsid w:val="512027DB"/>
    <w:rsid w:val="519C4558"/>
    <w:rsid w:val="519F5DF6"/>
    <w:rsid w:val="51DA01C5"/>
    <w:rsid w:val="522F7589"/>
    <w:rsid w:val="52E046C8"/>
    <w:rsid w:val="530128B7"/>
    <w:rsid w:val="534704F3"/>
    <w:rsid w:val="536904FE"/>
    <w:rsid w:val="53AC47FA"/>
    <w:rsid w:val="53EC783E"/>
    <w:rsid w:val="54714874"/>
    <w:rsid w:val="554B717A"/>
    <w:rsid w:val="55CD7B5A"/>
    <w:rsid w:val="560B1CAC"/>
    <w:rsid w:val="563C00B7"/>
    <w:rsid w:val="56B419BA"/>
    <w:rsid w:val="56D276FD"/>
    <w:rsid w:val="592F7A5F"/>
    <w:rsid w:val="59B854D7"/>
    <w:rsid w:val="5A81253D"/>
    <w:rsid w:val="5A897643"/>
    <w:rsid w:val="5BD26DC8"/>
    <w:rsid w:val="5C7A36E7"/>
    <w:rsid w:val="5CCB3F43"/>
    <w:rsid w:val="5DB33033"/>
    <w:rsid w:val="5EA07C9D"/>
    <w:rsid w:val="5F531FCE"/>
    <w:rsid w:val="60B1793F"/>
    <w:rsid w:val="626B0A5E"/>
    <w:rsid w:val="649E288A"/>
    <w:rsid w:val="64DC3DB0"/>
    <w:rsid w:val="64F96C17"/>
    <w:rsid w:val="65183878"/>
    <w:rsid w:val="65670581"/>
    <w:rsid w:val="65F841B4"/>
    <w:rsid w:val="668E2986"/>
    <w:rsid w:val="67346B89"/>
    <w:rsid w:val="676D784C"/>
    <w:rsid w:val="681D761D"/>
    <w:rsid w:val="686700D0"/>
    <w:rsid w:val="688D6B5E"/>
    <w:rsid w:val="69B66D5B"/>
    <w:rsid w:val="6ACD0E86"/>
    <w:rsid w:val="6AF622C8"/>
    <w:rsid w:val="6BB64010"/>
    <w:rsid w:val="6BE83743"/>
    <w:rsid w:val="6D22341F"/>
    <w:rsid w:val="6D8B0383"/>
    <w:rsid w:val="6E3B049F"/>
    <w:rsid w:val="6E6A488B"/>
    <w:rsid w:val="6F6571B8"/>
    <w:rsid w:val="6F7A18EA"/>
    <w:rsid w:val="6FBD596D"/>
    <w:rsid w:val="6FE253D4"/>
    <w:rsid w:val="6FF74356"/>
    <w:rsid w:val="70BF5A34"/>
    <w:rsid w:val="7153098E"/>
    <w:rsid w:val="72B4502C"/>
    <w:rsid w:val="733D1412"/>
    <w:rsid w:val="74FB5410"/>
    <w:rsid w:val="75C8506C"/>
    <w:rsid w:val="764E29AA"/>
    <w:rsid w:val="768F2388"/>
    <w:rsid w:val="76A47C80"/>
    <w:rsid w:val="76A84CE7"/>
    <w:rsid w:val="76D33CC8"/>
    <w:rsid w:val="76F81028"/>
    <w:rsid w:val="77FC1CA2"/>
    <w:rsid w:val="78667D73"/>
    <w:rsid w:val="78836E2E"/>
    <w:rsid w:val="789E1B79"/>
    <w:rsid w:val="78B94DA4"/>
    <w:rsid w:val="78F45A6B"/>
    <w:rsid w:val="7942798A"/>
    <w:rsid w:val="79D04875"/>
    <w:rsid w:val="7A715CD2"/>
    <w:rsid w:val="7A904DD0"/>
    <w:rsid w:val="7AE244DA"/>
    <w:rsid w:val="7AF02F2A"/>
    <w:rsid w:val="7B2014A6"/>
    <w:rsid w:val="7C741543"/>
    <w:rsid w:val="7CF85947"/>
    <w:rsid w:val="7D6C3F74"/>
    <w:rsid w:val="7E4D4360"/>
    <w:rsid w:val="7E551467"/>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39"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8"/>
      <w:lang w:val="en-US" w:eastAsia="zh-TW" w:bidi="ar-SA"/>
    </w:rPr>
  </w:style>
  <w:style w:type="paragraph" w:styleId="2">
    <w:name w:val="heading 1"/>
    <w:next w:val="1"/>
    <w:link w:val="17"/>
    <w:qFormat/>
    <w:uiPriority w:val="9"/>
    <w:pPr>
      <w:spacing w:beforeAutospacing="1" w:afterAutospacing="1"/>
      <w:outlineLvl w:val="0"/>
    </w:pPr>
    <w:rPr>
      <w:rFonts w:hint="eastAsia" w:ascii="SimSun" w:hAnsi="SimSun" w:eastAsia="SimSun" w:cs="Times New Roman"/>
      <w:b/>
      <w:bCs/>
      <w:kern w:val="44"/>
      <w:sz w:val="48"/>
      <w:szCs w:val="48"/>
      <w:lang w:val="en-US" w:eastAsia="zh-CN" w:bidi="ar-SA"/>
    </w:rPr>
  </w:style>
  <w:style w:type="character" w:default="1" w:styleId="3">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pPr>
      <w:spacing w:after="0" w:line="240" w:lineRule="auto"/>
    </w:pPr>
    <w:rPr>
      <w:rFonts w:ascii="PMingLiU" w:eastAsia="PMingLiU"/>
      <w:sz w:val="18"/>
      <w:szCs w:val="18"/>
    </w:rPr>
  </w:style>
  <w:style w:type="paragraph" w:styleId="6">
    <w:name w:val="annotation text"/>
    <w:basedOn w:val="1"/>
    <w:link w:val="19"/>
    <w:semiHidden/>
    <w:unhideWhenUsed/>
    <w:qFormat/>
    <w:uiPriority w:val="99"/>
    <w:pPr>
      <w:jc w:val="left"/>
    </w:pPr>
  </w:style>
  <w:style w:type="character" w:styleId="7">
    <w:name w:val="Emphasis"/>
    <w:basedOn w:val="3"/>
    <w:qFormat/>
    <w:uiPriority w:val="20"/>
    <w:rPr>
      <w:i/>
      <w:iCs/>
    </w:rPr>
  </w:style>
  <w:style w:type="character" w:styleId="8">
    <w:name w:val="FollowedHyperlink"/>
    <w:basedOn w:val="3"/>
    <w:semiHidden/>
    <w:unhideWhenUsed/>
    <w:qFormat/>
    <w:uiPriority w:val="99"/>
    <w:rPr>
      <w:color w:val="800080"/>
      <w:u w:val="single"/>
    </w:rPr>
  </w:style>
  <w:style w:type="paragraph" w:styleId="9">
    <w:name w:val="footer"/>
    <w:basedOn w:val="1"/>
    <w:link w:val="20"/>
    <w:unhideWhenUsed/>
    <w:qFormat/>
    <w:uiPriority w:val="99"/>
    <w:pPr>
      <w:tabs>
        <w:tab w:val="center" w:pos="4320"/>
        <w:tab w:val="right" w:pos="8640"/>
      </w:tabs>
      <w:spacing w:after="0" w:line="240" w:lineRule="auto"/>
    </w:pPr>
    <w:rPr>
      <w:rFonts w:ascii="Times New Roman" w:hAnsi="Times New Roman"/>
      <w:sz w:val="24"/>
    </w:rPr>
  </w:style>
  <w:style w:type="character" w:styleId="10">
    <w:name w:val="footnote reference"/>
    <w:basedOn w:val="3"/>
    <w:semiHidden/>
    <w:unhideWhenUsed/>
    <w:qFormat/>
    <w:uiPriority w:val="99"/>
    <w:rPr>
      <w:vertAlign w:val="superscript"/>
    </w:rPr>
  </w:style>
  <w:style w:type="paragraph" w:styleId="11">
    <w:name w:val="footnote text"/>
    <w:basedOn w:val="1"/>
    <w:link w:val="21"/>
    <w:semiHidden/>
    <w:unhideWhenUsed/>
    <w:qFormat/>
    <w:uiPriority w:val="99"/>
    <w:pPr>
      <w:snapToGrid w:val="0"/>
      <w:jc w:val="left"/>
    </w:pPr>
    <w:rPr>
      <w:sz w:val="18"/>
      <w:szCs w:val="18"/>
    </w:rPr>
  </w:style>
  <w:style w:type="paragraph" w:styleId="12">
    <w:name w:val="header"/>
    <w:basedOn w:val="1"/>
    <w:link w:val="22"/>
    <w:semiHidden/>
    <w:unhideWhenUsed/>
    <w:qFormat/>
    <w:uiPriority w:val="99"/>
    <w:pPr>
      <w:tabs>
        <w:tab w:val="center" w:pos="4320"/>
        <w:tab w:val="right" w:pos="8640"/>
      </w:tabs>
      <w:spacing w:after="0" w:line="240" w:lineRule="auto"/>
    </w:pPr>
  </w:style>
  <w:style w:type="character" w:styleId="13">
    <w:name w:val="Hyperlink"/>
    <w:basedOn w:val="3"/>
    <w:unhideWhenUsed/>
    <w:qFormat/>
    <w:uiPriority w:val="99"/>
    <w:rPr>
      <w:color w:val="0563C1" w:themeColor="hyperlink"/>
      <w:u w:val="single"/>
    </w:rPr>
  </w:style>
  <w:style w:type="character" w:styleId="14">
    <w:name w:val="line number"/>
    <w:basedOn w:val="3"/>
    <w:semiHidden/>
    <w:unhideWhenUsed/>
    <w:qFormat/>
    <w:uiPriority w:val="99"/>
    <w:rPr>
      <w:rFonts w:ascii="Times New Roman" w:hAnsi="Times New Roman"/>
      <w:sz w:val="24"/>
    </w:rPr>
  </w:style>
  <w:style w:type="character" w:styleId="15">
    <w:name w:val="Strong"/>
    <w:basedOn w:val="3"/>
    <w:qFormat/>
    <w:uiPriority w:val="22"/>
    <w:rPr>
      <w:b/>
      <w:bCs/>
    </w:rPr>
  </w:style>
  <w:style w:type="table" w:styleId="16">
    <w:name w:val="Table Grid"/>
    <w:basedOn w:val="4"/>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1 Char"/>
    <w:basedOn w:val="3"/>
    <w:link w:val="2"/>
    <w:qFormat/>
    <w:uiPriority w:val="9"/>
    <w:rPr>
      <w:rFonts w:ascii="SimSun" w:hAnsi="SimSun" w:eastAsia="SimSun" w:cs="Times New Roman"/>
      <w:b/>
      <w:bCs/>
      <w:kern w:val="44"/>
      <w:sz w:val="48"/>
      <w:szCs w:val="48"/>
      <w:lang w:eastAsia="zh-CN"/>
    </w:rPr>
  </w:style>
  <w:style w:type="character" w:customStyle="1" w:styleId="18">
    <w:name w:val="Balloon Text Char"/>
    <w:basedOn w:val="3"/>
    <w:link w:val="5"/>
    <w:semiHidden/>
    <w:qFormat/>
    <w:uiPriority w:val="99"/>
    <w:rPr>
      <w:rFonts w:ascii="PMingLiU" w:eastAsia="PMingLiU"/>
      <w:sz w:val="18"/>
      <w:szCs w:val="18"/>
    </w:rPr>
  </w:style>
  <w:style w:type="character" w:customStyle="1" w:styleId="19">
    <w:name w:val="Comment Text Char"/>
    <w:basedOn w:val="3"/>
    <w:link w:val="6"/>
    <w:semiHidden/>
    <w:qFormat/>
    <w:uiPriority w:val="99"/>
    <w:rPr>
      <w:rFonts w:eastAsiaTheme="minorEastAsia"/>
      <w:szCs w:val="28"/>
    </w:rPr>
  </w:style>
  <w:style w:type="character" w:customStyle="1" w:styleId="20">
    <w:name w:val="Footer Char"/>
    <w:basedOn w:val="3"/>
    <w:link w:val="9"/>
    <w:qFormat/>
    <w:uiPriority w:val="99"/>
    <w:rPr>
      <w:rFonts w:ascii="Times New Roman" w:hAnsi="Times New Roman" w:eastAsiaTheme="minorEastAsia"/>
      <w:sz w:val="24"/>
      <w:szCs w:val="28"/>
    </w:rPr>
  </w:style>
  <w:style w:type="character" w:customStyle="1" w:styleId="21">
    <w:name w:val="Footnote Text Char"/>
    <w:basedOn w:val="3"/>
    <w:link w:val="11"/>
    <w:semiHidden/>
    <w:qFormat/>
    <w:uiPriority w:val="99"/>
    <w:rPr>
      <w:rFonts w:eastAsiaTheme="minorEastAsia"/>
      <w:sz w:val="18"/>
      <w:szCs w:val="18"/>
    </w:rPr>
  </w:style>
  <w:style w:type="character" w:customStyle="1" w:styleId="22">
    <w:name w:val="Header Char"/>
    <w:basedOn w:val="3"/>
    <w:link w:val="12"/>
    <w:semiHidden/>
    <w:qFormat/>
    <w:uiPriority w:val="99"/>
    <w:rPr>
      <w:rFonts w:eastAsiaTheme="minorEastAsia"/>
      <w:szCs w:val="28"/>
    </w:rPr>
  </w:style>
  <w:style w:type="paragraph" w:styleId="23">
    <w:name w:val="List Paragraph"/>
    <w:basedOn w:val="1"/>
    <w:qFormat/>
    <w:uiPriority w:val="34"/>
    <w:pPr>
      <w:ind w:left="720"/>
      <w:contextualSpacing/>
    </w:pPr>
  </w:style>
  <w:style w:type="paragraph" w:customStyle="1" w:styleId="24">
    <w:name w:val="EndNote Bibliography Title"/>
    <w:basedOn w:val="1"/>
    <w:link w:val="25"/>
    <w:qFormat/>
    <w:uiPriority w:val="0"/>
    <w:pPr>
      <w:spacing w:after="0"/>
      <w:jc w:val="center"/>
    </w:pPr>
    <w:rPr>
      <w:rFonts w:cs="Arial"/>
    </w:rPr>
  </w:style>
  <w:style w:type="character" w:customStyle="1" w:styleId="25">
    <w:name w:val="EndNote Bibliography Title 字元"/>
    <w:basedOn w:val="3"/>
    <w:link w:val="24"/>
    <w:qFormat/>
    <w:uiPriority w:val="0"/>
    <w:rPr>
      <w:rFonts w:ascii="Arial" w:hAnsi="Arial" w:cs="Arial" w:eastAsiaTheme="minorEastAsia"/>
      <w:sz w:val="28"/>
      <w:szCs w:val="28"/>
    </w:rPr>
  </w:style>
  <w:style w:type="paragraph" w:customStyle="1" w:styleId="26">
    <w:name w:val="EndNote Bibliography"/>
    <w:basedOn w:val="1"/>
    <w:link w:val="27"/>
    <w:qFormat/>
    <w:uiPriority w:val="0"/>
    <w:pPr>
      <w:spacing w:line="240" w:lineRule="auto"/>
    </w:pPr>
    <w:rPr>
      <w:rFonts w:cs="Arial"/>
    </w:rPr>
  </w:style>
  <w:style w:type="character" w:customStyle="1" w:styleId="27">
    <w:name w:val="EndNote Bibliography 字元"/>
    <w:basedOn w:val="3"/>
    <w:link w:val="26"/>
    <w:qFormat/>
    <w:uiPriority w:val="0"/>
    <w:rPr>
      <w:rFonts w:ascii="Arial" w:hAnsi="Arial" w:cs="Arial" w:eastAsiaTheme="minorEastAsia"/>
      <w:sz w:val="28"/>
      <w:szCs w:val="28"/>
    </w:rPr>
  </w:style>
  <w:style w:type="character" w:customStyle="1" w:styleId="28">
    <w:name w:val="15"/>
    <w:basedOn w:val="3"/>
    <w:qFormat/>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2.tiff"/><Relationship Id="rId7" Type="http://schemas.openxmlformats.org/officeDocument/2006/relationships/image" Target="media/image1.tif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C4AD-A2ED-48ED-9F34-6892AE59D87F}">
  <ds:schemaRefs/>
</ds:datastoreItem>
</file>

<file path=docProps/app.xml><?xml version="1.0" encoding="utf-8"?>
<Properties xmlns="http://schemas.openxmlformats.org/officeDocument/2006/extended-properties" xmlns:vt="http://schemas.openxmlformats.org/officeDocument/2006/docPropsVTypes">
  <Template>Normal</Template>
  <Company>.</Company>
  <Pages>15</Pages>
  <Words>1989</Words>
  <Characters>11342</Characters>
  <Lines>94</Lines>
  <Paragraphs>26</Paragraphs>
  <TotalTime>108</TotalTime>
  <ScaleCrop>false</ScaleCrop>
  <LinksUpToDate>false</LinksUpToDate>
  <CharactersWithSpaces>13305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2022-12-04T05:21:00Z</dcterms:created>
  <dc:creator>Gen-Chang Hsu</dc:creator>
  <cp:lastModifiedBy>genchanghsu</cp:lastModifiedBy>
  <dcterms:modified xsi:type="dcterms:W3CDTF">2023-06-29T06:08:50Z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