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304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2DC2FC2A" w:rsidR="000548EF" w:rsidRPr="00B03960" w:rsidRDefault="009556E3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B</w:t>
      </w:r>
      <w:r w:rsidR="00C625AC" w:rsidRPr="00B03960">
        <w:rPr>
          <w:rFonts w:cs="Arial"/>
          <w:color w:val="FF0000"/>
          <w:sz w:val="24"/>
          <w:szCs w:val="24"/>
        </w:rPr>
        <w:t xml:space="preserve">reeding outcomes and carcass use of </w:t>
      </w:r>
      <w:r w:rsidR="00560269">
        <w:rPr>
          <w:rFonts w:cs="Arial"/>
          <w:color w:val="FF0000"/>
          <w:sz w:val="24"/>
          <w:szCs w:val="24"/>
        </w:rPr>
        <w:t xml:space="preserve">a </w:t>
      </w:r>
      <w:r w:rsidR="00C625AC" w:rsidRPr="00B03960">
        <w:rPr>
          <w:rFonts w:cs="Arial"/>
          <w:color w:val="FF0000"/>
          <w:sz w:val="24"/>
          <w:szCs w:val="24"/>
        </w:rPr>
        <w:t xml:space="preserve">burying beetle </w:t>
      </w:r>
      <w:r w:rsidR="00560269">
        <w:rPr>
          <w:rFonts w:cs="Arial"/>
          <w:color w:val="FF0000"/>
          <w:sz w:val="24"/>
          <w:szCs w:val="24"/>
        </w:rPr>
        <w:t>(</w:t>
      </w:r>
      <w:r w:rsidR="00560269" w:rsidRPr="00560269">
        <w:rPr>
          <w:rFonts w:cs="Arial"/>
          <w:i/>
          <w:iCs/>
          <w:color w:val="FF0000"/>
          <w:sz w:val="24"/>
          <w:szCs w:val="24"/>
        </w:rPr>
        <w:t>Nicrophorus nepalensis</w:t>
      </w:r>
      <w:r w:rsidR="00560269">
        <w:rPr>
          <w:rFonts w:cs="Arial"/>
          <w:color w:val="FF0000"/>
          <w:sz w:val="24"/>
          <w:szCs w:val="24"/>
        </w:rPr>
        <w:t xml:space="preserve">) </w:t>
      </w:r>
      <w:r>
        <w:rPr>
          <w:rFonts w:cs="Arial"/>
          <w:color w:val="FF0000"/>
          <w:sz w:val="24"/>
          <w:szCs w:val="24"/>
        </w:rPr>
        <w:t xml:space="preserve">depend on carcass weight but not </w:t>
      </w:r>
      <w:r w:rsidR="00C625AC" w:rsidRPr="00B03960">
        <w:rPr>
          <w:rFonts w:cs="Arial"/>
          <w:color w:val="FF0000"/>
          <w:sz w:val="24"/>
          <w:szCs w:val="24"/>
        </w:rPr>
        <w:t>carca</w:t>
      </w:r>
      <w:r>
        <w:rPr>
          <w:rFonts w:cs="Arial"/>
          <w:color w:val="FF0000"/>
          <w:sz w:val="24"/>
          <w:szCs w:val="24"/>
        </w:rPr>
        <w:t>ss source</w:t>
      </w:r>
    </w:p>
    <w:p w14:paraId="42C55790" w14:textId="77777777" w:rsidR="000548EF" w:rsidRDefault="00000000" w:rsidP="000C67AF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Gen-Chang Hsu</w:t>
      </w: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,</w:t>
      </w:r>
      <w:r>
        <w:rPr>
          <w:rFonts w:cs="Arial"/>
          <w:color w:val="FF0000"/>
          <w:sz w:val="24"/>
          <w:szCs w:val="24"/>
          <w:vertAlign w:val="superscript"/>
        </w:rPr>
        <w:t xml:space="preserve"> </w:t>
      </w:r>
      <w:r>
        <w:rPr>
          <w:rFonts w:cs="Arial"/>
          <w:color w:val="FF0000"/>
          <w:sz w:val="24"/>
          <w:szCs w:val="24"/>
        </w:rPr>
        <w:t>Syuan-Jyun Sun</w:t>
      </w: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 xml:space="preserve"> (add other authors)</w:t>
      </w:r>
    </w:p>
    <w:p w14:paraId="4C315DAC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1</w:t>
      </w:r>
      <w:r>
        <w:rPr>
          <w:rFonts w:cs="Arial"/>
          <w:color w:val="FF0000"/>
          <w:sz w:val="24"/>
          <w:szCs w:val="24"/>
        </w:rPr>
        <w:t>Department of Entomology, Cornell University, Ithaca, New York, USA</w:t>
      </w:r>
    </w:p>
    <w:p w14:paraId="1CE36967" w14:textId="77777777" w:rsidR="000548EF" w:rsidRDefault="00000000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  <w:vertAlign w:val="superscript"/>
        </w:rPr>
        <w:t>2</w:t>
      </w:r>
      <w:r>
        <w:rPr>
          <w:rFonts w:cs="Arial"/>
          <w:color w:val="FF0000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0C67AF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0C67AF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185E9FE3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0C67AF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181743B4" w:rsidR="000548EF" w:rsidRPr="001D045C" w:rsidRDefault="001D045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</w:t>
      </w:r>
      <w:r w:rsidRPr="001D045C">
        <w:rPr>
          <w:rFonts w:cs="Arial"/>
          <w:bCs/>
          <w:color w:val="FF0000"/>
          <w:sz w:val="24"/>
          <w:szCs w:val="24"/>
        </w:rPr>
        <w:t xml:space="preserve">urying beetle, </w:t>
      </w:r>
      <w:r>
        <w:rPr>
          <w:rFonts w:cs="Arial"/>
          <w:bCs/>
          <w:color w:val="FF0000"/>
          <w:sz w:val="24"/>
          <w:szCs w:val="24"/>
        </w:rPr>
        <w:t xml:space="preserve">breeding outcomes, </w:t>
      </w:r>
      <w:r w:rsidRPr="001D045C">
        <w:rPr>
          <w:rFonts w:cs="Arial"/>
          <w:bCs/>
          <w:color w:val="FF0000"/>
          <w:sz w:val="24"/>
          <w:szCs w:val="24"/>
        </w:rPr>
        <w:t>carcass</w:t>
      </w:r>
      <w:r w:rsidR="00887B72">
        <w:rPr>
          <w:rFonts w:cs="Arial"/>
          <w:bCs/>
          <w:color w:val="FF0000"/>
          <w:sz w:val="24"/>
          <w:szCs w:val="24"/>
        </w:rPr>
        <w:t xml:space="preserve"> use</w:t>
      </w:r>
      <w:r w:rsidR="00000000" w:rsidRPr="001D045C">
        <w:rPr>
          <w:rFonts w:cs="Arial"/>
          <w:bCs/>
          <w:color w:val="FF0000"/>
          <w:sz w:val="24"/>
          <w:szCs w:val="24"/>
        </w:rPr>
        <w:br w:type="page"/>
      </w:r>
    </w:p>
    <w:p w14:paraId="4E81E06C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678B813C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[General opening]</w:t>
      </w:r>
    </w:p>
    <w:p w14:paraId="6DE9D5D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EBD099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525F57D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1]</w:t>
      </w:r>
    </w:p>
    <w:p w14:paraId="4C47C47B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849772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56BFBAA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2]</w:t>
      </w:r>
    </w:p>
    <w:p w14:paraId="0AA2781C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5E68B5D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87D23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[Background and knowledge gap 3]</w:t>
      </w:r>
    </w:p>
    <w:p w14:paraId="03C07435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936B4F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452ACA96" w14:textId="77777777" w:rsidR="000C72CC" w:rsidRDefault="000C72CC" w:rsidP="000C67AF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12C8A1C0" w14:textId="4153C148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[Study aims, questions, hypotheses, and predictions]</w:t>
      </w:r>
    </w:p>
    <w:p w14:paraId="35F20390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To XXX, we XXX</w:t>
      </w:r>
    </w:p>
    <w:p w14:paraId="207F89B9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asked XXX</w:t>
      </w:r>
    </w:p>
    <w:p w14:paraId="57D352F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Specifically, we hypothesized that XXX</w:t>
      </w:r>
    </w:p>
    <w:p w14:paraId="61221ED3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We predicted that XXX</w:t>
      </w:r>
    </w:p>
    <w:p w14:paraId="51584A18" w14:textId="77777777" w:rsidR="000C72CC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Our aims are to XXX</w:t>
      </w:r>
    </w:p>
    <w:p w14:paraId="23AE271D" w14:textId="77777777" w:rsidR="000C72CC" w:rsidRDefault="000C72CC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8985E04" w14:textId="695C3C96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Compare the breeding outcomes between lab vs. wild carcasses</w:t>
      </w:r>
    </w:p>
    <w:p w14:paraId="3C573E24" w14:textId="5AF56739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carcass use patterns between lab vs. wild carcasses</w:t>
      </w:r>
    </w:p>
    <w:p w14:paraId="6530FA1A" w14:textId="7133AC7E" w:rsidR="000C72CC" w:rsidRPr="00C84818" w:rsidRDefault="000C72CC" w:rsidP="000C67AF">
      <w:pPr>
        <w:pStyle w:val="ListParagraph"/>
        <w:numPr>
          <w:ilvl w:val="0"/>
          <w:numId w:val="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C84818">
        <w:rPr>
          <w:rFonts w:cs="Arial"/>
          <w:bCs/>
          <w:color w:val="FF0000"/>
          <w:sz w:val="24"/>
          <w:szCs w:val="24"/>
        </w:rPr>
        <w:t>Examine the offspring quality vs. quantity trade-off between lab vs. wild carcasses</w:t>
      </w:r>
    </w:p>
    <w:p w14:paraId="750569BA" w14:textId="08A40D21" w:rsidR="000548EF" w:rsidRPr="000C72CC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0C72CC">
        <w:rPr>
          <w:rFonts w:cs="Arial"/>
          <w:b/>
          <w:sz w:val="24"/>
          <w:szCs w:val="24"/>
        </w:rPr>
        <w:br w:type="page"/>
      </w:r>
    </w:p>
    <w:p w14:paraId="6BB6060B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Materials and Methods</w:t>
      </w:r>
    </w:p>
    <w:p w14:paraId="4112CF67" w14:textId="4D4652C1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 xml:space="preserve">Study </w:t>
      </w:r>
      <w:r w:rsidR="00FE66A6" w:rsidRPr="003640CE">
        <w:rPr>
          <w:rFonts w:cs="Arial"/>
          <w:bCs/>
          <w:i/>
          <w:iCs/>
          <w:color w:val="0070C0"/>
          <w:sz w:val="24"/>
          <w:szCs w:val="24"/>
        </w:rPr>
        <w:t>organism</w:t>
      </w:r>
    </w:p>
    <w:p w14:paraId="09AB828E" w14:textId="04A16FE0" w:rsidR="000548EF" w:rsidRPr="00F71C1E" w:rsidRDefault="00B61519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 xml:space="preserve">A brief introduction of </w:t>
      </w:r>
      <w:r w:rsidRPr="009C1F3F">
        <w:rPr>
          <w:rFonts w:cs="Arial"/>
          <w:bCs/>
          <w:i/>
          <w:iCs/>
          <w:color w:val="0070C0"/>
          <w:sz w:val="24"/>
          <w:szCs w:val="24"/>
        </w:rPr>
        <w:t>Nicrophorus nepalensis</w:t>
      </w:r>
    </w:p>
    <w:p w14:paraId="48DA853C" w14:textId="2C0281C0" w:rsidR="00F71C1E" w:rsidRPr="009C1F3F" w:rsidRDefault="00F71C1E" w:rsidP="00B61519">
      <w:pPr>
        <w:pStyle w:val="ListParagraph"/>
        <w:numPr>
          <w:ilvl w:val="0"/>
          <w:numId w:val="6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0070C0"/>
          <w:sz w:val="24"/>
          <w:szCs w:val="24"/>
        </w:rPr>
        <w:t>The beetle</w:t>
      </w:r>
      <w:r w:rsidR="00F13843">
        <w:rPr>
          <w:rFonts w:cs="Arial"/>
          <w:bCs/>
          <w:color w:val="0070C0"/>
          <w:sz w:val="24"/>
          <w:szCs w:val="24"/>
        </w:rPr>
        <w:t xml:space="preserve"> source</w:t>
      </w:r>
      <w:r>
        <w:rPr>
          <w:rFonts w:cs="Arial"/>
          <w:bCs/>
          <w:color w:val="0070C0"/>
          <w:sz w:val="24"/>
          <w:szCs w:val="24"/>
        </w:rPr>
        <w:t xml:space="preserve"> in the study</w:t>
      </w:r>
    </w:p>
    <w:p w14:paraId="13BC36CA" w14:textId="77777777" w:rsidR="000548EF" w:rsidRPr="009C1F3F" w:rsidRDefault="000548EF" w:rsidP="000C67AF">
      <w:pPr>
        <w:spacing w:line="480" w:lineRule="auto"/>
        <w:rPr>
          <w:rFonts w:cs="Arial"/>
          <w:bCs/>
          <w:color w:val="0070C0"/>
          <w:sz w:val="24"/>
          <w:szCs w:val="24"/>
        </w:rPr>
      </w:pPr>
    </w:p>
    <w:p w14:paraId="368E9583" w14:textId="712E5761" w:rsidR="000548EF" w:rsidRPr="003640CE" w:rsidRDefault="00FE66A6" w:rsidP="003640CE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3640CE">
        <w:rPr>
          <w:rFonts w:cs="Arial"/>
          <w:bCs/>
          <w:i/>
          <w:iCs/>
          <w:color w:val="0070C0"/>
          <w:sz w:val="24"/>
          <w:szCs w:val="24"/>
        </w:rPr>
        <w:t>Experimental design</w:t>
      </w:r>
    </w:p>
    <w:p w14:paraId="24A3D498" w14:textId="657722B7" w:rsidR="000C67AF" w:rsidRPr="009C1F3F" w:rsidRDefault="000C67AF" w:rsidP="000C67AF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The details of the breeding experiments</w:t>
      </w:r>
      <w:r w:rsidR="00B61519" w:rsidRPr="009C1F3F">
        <w:rPr>
          <w:rFonts w:cs="Arial"/>
          <w:bCs/>
          <w:color w:val="0070C0"/>
          <w:sz w:val="24"/>
          <w:szCs w:val="24"/>
        </w:rPr>
        <w:t>: carcass sources and taxa</w:t>
      </w:r>
      <w:r w:rsidR="00DE2864">
        <w:rPr>
          <w:rFonts w:cs="Arial"/>
          <w:bCs/>
          <w:color w:val="0070C0"/>
          <w:sz w:val="24"/>
          <w:szCs w:val="24"/>
        </w:rPr>
        <w:t xml:space="preserve"> and weight range</w:t>
      </w:r>
      <w:r w:rsidR="00B61519" w:rsidRPr="009C1F3F">
        <w:rPr>
          <w:rFonts w:cs="Arial"/>
          <w:bCs/>
          <w:color w:val="0070C0"/>
          <w:sz w:val="24"/>
          <w:szCs w:val="24"/>
        </w:rPr>
        <w:t>, pair</w:t>
      </w:r>
      <w:r w:rsidR="00E8661F" w:rsidRPr="009C1F3F">
        <w:rPr>
          <w:rFonts w:cs="Arial"/>
          <w:bCs/>
          <w:color w:val="0070C0"/>
          <w:sz w:val="24"/>
          <w:szCs w:val="24"/>
        </w:rPr>
        <w:t>ing each wild carcass with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</w:t>
      </w:r>
      <w:r w:rsidR="00E8661F" w:rsidRPr="009C1F3F">
        <w:rPr>
          <w:rFonts w:cs="Arial"/>
          <w:bCs/>
          <w:color w:val="0070C0"/>
          <w:sz w:val="24"/>
          <w:szCs w:val="24"/>
        </w:rPr>
        <w:t xml:space="preserve">a lab carcass of similar 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weight </w:t>
      </w:r>
      <w:r w:rsidR="00492D49" w:rsidRPr="009C1F3F">
        <w:rPr>
          <w:rFonts w:cs="Arial"/>
          <w:bCs/>
          <w:color w:val="0070C0"/>
          <w:sz w:val="24"/>
          <w:szCs w:val="24"/>
        </w:rPr>
        <w:t>and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parent</w:t>
      </w:r>
      <w:r w:rsidR="00E8661F" w:rsidRPr="009C1F3F">
        <w:rPr>
          <w:rFonts w:cs="Arial"/>
          <w:bCs/>
          <w:color w:val="0070C0"/>
          <w:sz w:val="24"/>
          <w:szCs w:val="24"/>
        </w:rPr>
        <w:t>s from the same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 famil</w:t>
      </w:r>
      <w:r w:rsidR="00E8661F" w:rsidRPr="009C1F3F">
        <w:rPr>
          <w:rFonts w:cs="Arial"/>
          <w:bCs/>
          <w:color w:val="0070C0"/>
          <w:sz w:val="24"/>
          <w:szCs w:val="24"/>
        </w:rPr>
        <w:t>y lines</w:t>
      </w:r>
      <w:r w:rsidR="00B61519" w:rsidRPr="009C1F3F">
        <w:rPr>
          <w:rFonts w:cs="Arial"/>
          <w:bCs/>
          <w:color w:val="0070C0"/>
          <w:sz w:val="24"/>
          <w:szCs w:val="24"/>
        </w:rPr>
        <w:t xml:space="preserve">, growth chamber settings, duration of </w:t>
      </w:r>
      <w:r w:rsidR="00F13843">
        <w:rPr>
          <w:rFonts w:cs="Arial"/>
          <w:bCs/>
          <w:color w:val="0070C0"/>
          <w:sz w:val="24"/>
          <w:szCs w:val="24"/>
        </w:rPr>
        <w:t xml:space="preserve">each </w:t>
      </w:r>
      <w:r w:rsidR="00B61519" w:rsidRPr="009C1F3F">
        <w:rPr>
          <w:rFonts w:cs="Arial"/>
          <w:bCs/>
          <w:color w:val="0070C0"/>
          <w:sz w:val="24"/>
          <w:szCs w:val="24"/>
        </w:rPr>
        <w:t>experiment</w:t>
      </w:r>
      <w:r w:rsidR="00A13191" w:rsidRPr="009C1F3F">
        <w:rPr>
          <w:rFonts w:cs="Arial"/>
          <w:bCs/>
          <w:color w:val="0070C0"/>
          <w:sz w:val="24"/>
          <w:szCs w:val="24"/>
        </w:rPr>
        <w:t xml:space="preserve"> (five rounds of experiments with a total of 123 lab-wild carcass pairs)</w:t>
      </w:r>
    </w:p>
    <w:p w14:paraId="1FFFF8EE" w14:textId="7CFE2356" w:rsidR="000C67AF" w:rsidRPr="009C1F3F" w:rsidRDefault="00B61519" w:rsidP="00B61519">
      <w:pPr>
        <w:pStyle w:val="ListParagraph"/>
        <w:numPr>
          <w:ilvl w:val="0"/>
          <w:numId w:val="5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9C1F3F">
        <w:rPr>
          <w:rFonts w:cs="Arial"/>
          <w:bCs/>
          <w:color w:val="0070C0"/>
          <w:sz w:val="24"/>
          <w:szCs w:val="24"/>
        </w:rPr>
        <w:t>M</w:t>
      </w:r>
      <w:r w:rsidR="000C67AF" w:rsidRPr="009C1F3F">
        <w:rPr>
          <w:rFonts w:cs="Arial"/>
          <w:bCs/>
          <w:color w:val="0070C0"/>
          <w:sz w:val="24"/>
          <w:szCs w:val="24"/>
        </w:rPr>
        <w:t>easurement</w:t>
      </w:r>
      <w:r w:rsidRPr="009C1F3F">
        <w:rPr>
          <w:rFonts w:cs="Arial"/>
          <w:bCs/>
          <w:color w:val="0070C0"/>
          <w:sz w:val="24"/>
          <w:szCs w:val="24"/>
        </w:rPr>
        <w:t xml:space="preserve">: </w:t>
      </w:r>
      <w:r w:rsidR="00745B96">
        <w:rPr>
          <w:rFonts w:cs="Arial"/>
          <w:bCs/>
          <w:color w:val="0070C0"/>
          <w:sz w:val="24"/>
          <w:szCs w:val="24"/>
        </w:rPr>
        <w:t xml:space="preserve">parent pronotum width, </w:t>
      </w:r>
      <w:r w:rsidRPr="009C1F3F">
        <w:rPr>
          <w:rFonts w:cs="Arial"/>
          <w:bCs/>
          <w:color w:val="0070C0"/>
          <w:sz w:val="24"/>
          <w:szCs w:val="24"/>
        </w:rPr>
        <w:t>clutch size, number of larvae, larval mass, carcass use, etc.</w:t>
      </w:r>
    </w:p>
    <w:p w14:paraId="0A59F994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4D08530C" w:rsidR="000548EF" w:rsidRPr="00022DCC" w:rsidRDefault="00022DCC" w:rsidP="00022DCC">
      <w:pPr>
        <w:spacing w:line="480" w:lineRule="auto"/>
        <w:jc w:val="center"/>
        <w:rPr>
          <w:rFonts w:cs="Arial"/>
          <w:bCs/>
          <w:i/>
          <w:iCs/>
          <w:color w:val="0070C0"/>
          <w:sz w:val="24"/>
          <w:szCs w:val="24"/>
        </w:rPr>
      </w:pPr>
      <w:r w:rsidRPr="00022DCC">
        <w:rPr>
          <w:rFonts w:cs="Arial"/>
          <w:bCs/>
          <w:i/>
          <w:iCs/>
          <w:color w:val="0070C0"/>
          <w:sz w:val="24"/>
          <w:szCs w:val="24"/>
        </w:rPr>
        <w:t>Nutri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tio</w:t>
      </w:r>
      <w:r w:rsidRPr="00022DCC">
        <w:rPr>
          <w:rFonts w:cs="Arial"/>
          <w:bCs/>
          <w:i/>
          <w:iCs/>
          <w:color w:val="0070C0"/>
          <w:sz w:val="24"/>
          <w:szCs w:val="24"/>
        </w:rPr>
        <w:t>n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>al analysis</w:t>
      </w:r>
      <w:r w:rsidR="003626F8">
        <w:rPr>
          <w:rFonts w:cs="Arial"/>
          <w:bCs/>
          <w:i/>
          <w:iCs/>
          <w:color w:val="0070C0"/>
          <w:sz w:val="24"/>
          <w:szCs w:val="24"/>
        </w:rPr>
        <w:t xml:space="preserve"> of carcasses</w:t>
      </w:r>
      <w:r w:rsidR="006A43A6">
        <w:rPr>
          <w:rFonts w:cs="Arial"/>
          <w:bCs/>
          <w:i/>
          <w:iCs/>
          <w:color w:val="0070C0"/>
          <w:sz w:val="24"/>
          <w:szCs w:val="24"/>
        </w:rPr>
        <w:t xml:space="preserve"> and larval feeding experiment</w:t>
      </w:r>
    </w:p>
    <w:p w14:paraId="647E7A5C" w14:textId="1F470DB7" w:rsidR="000548EF" w:rsidRDefault="00022DCC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 w:rsidRPr="00081ADE">
        <w:rPr>
          <w:rFonts w:cs="Arial"/>
          <w:bCs/>
          <w:color w:val="0070C0"/>
          <w:sz w:val="24"/>
          <w:szCs w:val="24"/>
        </w:rPr>
        <w:t>Nutr</w:t>
      </w:r>
      <w:r w:rsidR="007017F1">
        <w:rPr>
          <w:rFonts w:cs="Arial"/>
          <w:bCs/>
          <w:color w:val="0070C0"/>
          <w:sz w:val="24"/>
          <w:szCs w:val="24"/>
        </w:rPr>
        <w:t xml:space="preserve">itional </w:t>
      </w:r>
      <w:r w:rsidRPr="00081ADE">
        <w:rPr>
          <w:rFonts w:cs="Arial"/>
          <w:bCs/>
          <w:color w:val="0070C0"/>
          <w:sz w:val="24"/>
          <w:szCs w:val="24"/>
        </w:rPr>
        <w:t>analysis of the liver and muscle tissues of lab and wild carcasses</w:t>
      </w:r>
    </w:p>
    <w:p w14:paraId="766E739E" w14:textId="3DA24606" w:rsidR="007017F1" w:rsidRPr="00081ADE" w:rsidRDefault="007017F1" w:rsidP="00022DCC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0070C0"/>
          <w:sz w:val="24"/>
          <w:szCs w:val="24"/>
        </w:rPr>
      </w:pPr>
      <w:r>
        <w:rPr>
          <w:rFonts w:cs="Arial"/>
          <w:bCs/>
          <w:color w:val="0070C0"/>
          <w:sz w:val="24"/>
          <w:szCs w:val="24"/>
        </w:rPr>
        <w:t>Larval feeding experiment</w:t>
      </w:r>
    </w:p>
    <w:p w14:paraId="5065662C" w14:textId="558B1D6C" w:rsidR="00946FAA" w:rsidRPr="00022DCC" w:rsidRDefault="00946FAA" w:rsidP="00946FAA">
      <w:pPr>
        <w:pStyle w:val="ListParagraph"/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32EC4A74" w14:textId="77777777" w:rsidR="00D54418" w:rsidRDefault="00D54418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32900F3" w14:textId="5E934BB9" w:rsidR="000548EF" w:rsidRPr="003640CE" w:rsidRDefault="00000000" w:rsidP="003640C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3640CE">
        <w:rPr>
          <w:rFonts w:cs="Arial"/>
          <w:bCs/>
          <w:i/>
          <w:iCs/>
          <w:color w:val="FF0000"/>
          <w:sz w:val="24"/>
          <w:szCs w:val="24"/>
        </w:rPr>
        <w:lastRenderedPageBreak/>
        <w:t>Statistical analyses</w:t>
      </w:r>
    </w:p>
    <w:p w14:paraId="4334E04F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0D14592D" w14:textId="77777777" w:rsidR="00D6320B" w:rsidRDefault="00D6320B" w:rsidP="000C67AF">
      <w:pPr>
        <w:spacing w:line="480" w:lineRule="auto"/>
        <w:rPr>
          <w:color w:val="FF0000"/>
          <w:sz w:val="24"/>
          <w:szCs w:val="24"/>
        </w:rPr>
      </w:pPr>
    </w:p>
    <w:p w14:paraId="371648D6" w14:textId="5E8E1DA6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examine XXX, we fit a generalized linear mixed effects model (GLMM) with XXX as the response, YYY as the fixed effects, and ZZZ as the random effects. We use a XXX distribution with a YYY link function because the response is XXX. </w:t>
      </w:r>
    </w:p>
    <w:p w14:paraId="6CF51C6C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GLMM is fitted via the </w:t>
      </w:r>
      <w:proofErr w:type="spellStart"/>
      <w:r>
        <w:rPr>
          <w:color w:val="FF0000"/>
          <w:sz w:val="24"/>
          <w:szCs w:val="24"/>
        </w:rPr>
        <w:t>glmmtmb</w:t>
      </w:r>
      <w:proofErr w:type="spellEnd"/>
      <w:r>
        <w:rPr>
          <w:color w:val="FF0000"/>
          <w:sz w:val="24"/>
          <w:szCs w:val="24"/>
        </w:rPr>
        <w:t>() function in the R “glmmTMB” package (citation).</w:t>
      </w:r>
    </w:p>
    <w:p w14:paraId="12503D8B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check the model assumptions using quantile residuals generated from the function “simulateResiduals()” in the R “DHARMa” package (citation). </w:t>
      </w:r>
    </w:p>
    <w:p w14:paraId="2B55BCF6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use the likelihood ratio test to assess predictor significance using the “Anova()” function in the R “car” package (citation).</w:t>
      </w:r>
    </w:p>
    <w:p w14:paraId="133EFD71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We also perform pairwise comparisons of the estimated marginal means between treatment levels with XXX multiplicity adjustments using the R “emmeans” package (citation).</w:t>
      </w:r>
    </w:p>
    <w:p w14:paraId="728D83E2" w14:textId="77777777" w:rsidR="000548EF" w:rsidRDefault="00000000" w:rsidP="000C67AF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All analyses are performed in R version XXX (citation).</w:t>
      </w:r>
    </w:p>
    <w:p w14:paraId="3A0958E8" w14:textId="77777777" w:rsidR="000548EF" w:rsidRDefault="00000000" w:rsidP="000C67AF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Results</w:t>
      </w:r>
    </w:p>
    <w:p w14:paraId="17D589AE" w14:textId="07CFF13A" w:rsidR="00B91429" w:rsidRPr="00CC4681" w:rsidRDefault="00B91429" w:rsidP="00B91429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CC4681">
        <w:rPr>
          <w:rFonts w:cs="Arial"/>
          <w:bCs/>
          <w:i/>
          <w:iCs/>
          <w:sz w:val="24"/>
          <w:szCs w:val="24"/>
        </w:rPr>
        <w:t>Breeding outcomes</w:t>
      </w:r>
      <w:r w:rsidR="003C14E7">
        <w:rPr>
          <w:rFonts w:cs="Arial"/>
          <w:bCs/>
          <w:i/>
          <w:iCs/>
          <w:sz w:val="24"/>
          <w:szCs w:val="24"/>
        </w:rPr>
        <w:t xml:space="preserve"> and c</w:t>
      </w:r>
      <w:r w:rsidR="003C14E7" w:rsidRPr="009B2173">
        <w:rPr>
          <w:rFonts w:cs="Arial"/>
          <w:bCs/>
          <w:i/>
          <w:iCs/>
          <w:sz w:val="24"/>
          <w:szCs w:val="24"/>
        </w:rPr>
        <w:t>arcass use</w:t>
      </w:r>
    </w:p>
    <w:p w14:paraId="77DDB973" w14:textId="553945C0" w:rsidR="00F83BA0" w:rsidRPr="00713949" w:rsidRDefault="00B91429" w:rsidP="00B91429">
      <w:pPr>
        <w:spacing w:line="480" w:lineRule="auto"/>
        <w:rPr>
          <w:rFonts w:cs="Arial"/>
          <w:bCs/>
          <w:sz w:val="24"/>
          <w:szCs w:val="24"/>
        </w:rPr>
      </w:pPr>
      <w:r w:rsidRPr="00CC4681">
        <w:rPr>
          <w:rFonts w:cs="Arial"/>
          <w:bCs/>
          <w:sz w:val="24"/>
          <w:szCs w:val="24"/>
        </w:rPr>
        <w:t xml:space="preserve">The </w:t>
      </w:r>
      <w:r w:rsidR="00075D62" w:rsidRPr="00CC4681">
        <w:rPr>
          <w:rFonts w:cs="Arial"/>
          <w:bCs/>
          <w:sz w:val="24"/>
          <w:szCs w:val="24"/>
        </w:rPr>
        <w:t>clutch size</w:t>
      </w:r>
      <w:r w:rsidR="00E373B9">
        <w:rPr>
          <w:rFonts w:cs="Arial"/>
          <w:bCs/>
          <w:sz w:val="24"/>
          <w:szCs w:val="24"/>
        </w:rPr>
        <w:t xml:space="preserve">, </w:t>
      </w:r>
      <w:r w:rsidR="00837A43" w:rsidRPr="00CC4681">
        <w:rPr>
          <w:rFonts w:cs="Arial"/>
          <w:bCs/>
          <w:sz w:val="24"/>
          <w:szCs w:val="24"/>
        </w:rPr>
        <w:t>number of larvae</w:t>
      </w:r>
      <w:r w:rsidR="00E373B9">
        <w:rPr>
          <w:rFonts w:cs="Arial"/>
          <w:bCs/>
          <w:sz w:val="24"/>
          <w:szCs w:val="24"/>
        </w:rPr>
        <w:t xml:space="preserve">, and average larval mass </w:t>
      </w:r>
      <w:r w:rsidR="00075D62" w:rsidRPr="00CC4681">
        <w:rPr>
          <w:rFonts w:cs="Arial"/>
          <w:bCs/>
          <w:sz w:val="24"/>
          <w:szCs w:val="24"/>
        </w:rPr>
        <w:t>showed a hump-shaped relationship with carcass weight (</w:t>
      </w:r>
      <w:r w:rsidR="00D60372" w:rsidRPr="00CC4681">
        <w:rPr>
          <w:rFonts w:cs="Arial"/>
          <w:bCs/>
          <w:sz w:val="24"/>
          <w:szCs w:val="24"/>
        </w:rPr>
        <w:t xml:space="preserve">clutch size: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D60372" w:rsidRPr="00CC4681">
        <w:rPr>
          <w:rFonts w:cs="Arial"/>
          <w:bCs/>
          <w:sz w:val="24"/>
          <w:szCs w:val="24"/>
        </w:rPr>
        <w:t xml:space="preserve">; number of larvae: </w:t>
      </w:r>
      <w:r w:rsidR="00D60372" w:rsidRPr="00CC4681">
        <w:rPr>
          <w:rFonts w:cs="Arial"/>
          <w:bCs/>
          <w:i/>
          <w:iCs/>
          <w:sz w:val="24"/>
          <w:szCs w:val="24"/>
        </w:rPr>
        <w:t>P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CC4681" w:rsidRPr="00CC4681">
        <w:rPr>
          <w:rFonts w:cs="Arial"/>
          <w:bCs/>
          <w:sz w:val="24"/>
          <w:szCs w:val="24"/>
        </w:rPr>
        <w:t>&lt; 0.001</w:t>
      </w:r>
      <w:r w:rsidR="00E373B9">
        <w:rPr>
          <w:rFonts w:cs="Arial"/>
          <w:bCs/>
          <w:sz w:val="24"/>
          <w:szCs w:val="24"/>
        </w:rPr>
        <w:t xml:space="preserve">; average larval mass: </w:t>
      </w:r>
      <w:r w:rsidR="00E373B9" w:rsidRPr="00CC4681">
        <w:rPr>
          <w:rFonts w:cs="Arial"/>
          <w:bCs/>
          <w:i/>
          <w:iCs/>
          <w:sz w:val="24"/>
          <w:szCs w:val="24"/>
        </w:rPr>
        <w:t>P</w:t>
      </w:r>
      <w:r w:rsidR="00E373B9" w:rsidRPr="00CC4681">
        <w:rPr>
          <w:rFonts w:cs="Arial"/>
          <w:bCs/>
          <w:sz w:val="24"/>
          <w:szCs w:val="24"/>
        </w:rPr>
        <w:t xml:space="preserve"> &lt; 0.001</w:t>
      </w:r>
      <w:r w:rsidR="002148AA">
        <w:rPr>
          <w:rFonts w:cs="Arial"/>
          <w:bCs/>
          <w:sz w:val="24"/>
          <w:szCs w:val="24"/>
        </w:rPr>
        <w:t xml:space="preserve">; </w:t>
      </w:r>
      <w:r w:rsidR="002148AA" w:rsidRPr="00713949">
        <w:rPr>
          <w:rFonts w:cs="Arial"/>
          <w:bCs/>
          <w:sz w:val="24"/>
          <w:szCs w:val="24"/>
        </w:rPr>
        <w:t>Table 1</w:t>
      </w:r>
      <w:r w:rsidR="00075D62" w:rsidRPr="00CC4681">
        <w:rPr>
          <w:rFonts w:cs="Arial"/>
          <w:bCs/>
          <w:sz w:val="24"/>
          <w:szCs w:val="24"/>
        </w:rPr>
        <w:t>)</w:t>
      </w:r>
      <w:r w:rsidR="002148AA">
        <w:rPr>
          <w:rFonts w:cs="Arial"/>
          <w:bCs/>
          <w:sz w:val="24"/>
          <w:szCs w:val="24"/>
        </w:rPr>
        <w:t xml:space="preserve"> and peaked in medium-sized carcasses (</w:t>
      </w:r>
      <w:r w:rsidR="002148AA" w:rsidRPr="00713949">
        <w:rPr>
          <w:rFonts w:cs="Arial"/>
          <w:bCs/>
          <w:sz w:val="24"/>
          <w:szCs w:val="24"/>
        </w:rPr>
        <w:t>Fig. 1a–c)</w:t>
      </w:r>
      <w:r w:rsidR="002148AA">
        <w:rPr>
          <w:rFonts w:cs="Arial"/>
          <w:bCs/>
          <w:sz w:val="24"/>
          <w:szCs w:val="24"/>
        </w:rPr>
        <w:t>.</w:t>
      </w:r>
      <w:r w:rsidR="00075D62" w:rsidRPr="00CC4681">
        <w:rPr>
          <w:rFonts w:cs="Arial"/>
          <w:bCs/>
          <w:sz w:val="24"/>
          <w:szCs w:val="24"/>
        </w:rPr>
        <w:t xml:space="preserve"> </w:t>
      </w:r>
      <w:r w:rsidR="002148AA">
        <w:rPr>
          <w:rFonts w:cs="Arial"/>
          <w:bCs/>
          <w:sz w:val="24"/>
          <w:szCs w:val="24"/>
        </w:rPr>
        <w:t xml:space="preserve">However, these breeding outcomes </w:t>
      </w:r>
      <w:r w:rsidR="00075D62" w:rsidRPr="00CC4681">
        <w:rPr>
          <w:rFonts w:cs="Arial"/>
          <w:bCs/>
          <w:sz w:val="24"/>
          <w:szCs w:val="24"/>
        </w:rPr>
        <w:t>did not differ between lab and wild carcass</w:t>
      </w:r>
      <w:r w:rsidR="00837A43" w:rsidRPr="00CC4681">
        <w:rPr>
          <w:rFonts w:cs="Arial"/>
          <w:bCs/>
          <w:sz w:val="24"/>
          <w:szCs w:val="24"/>
        </w:rPr>
        <w:t>es</w:t>
      </w:r>
      <w:r w:rsidR="00D60372" w:rsidRPr="00CC4681">
        <w:rPr>
          <w:rFonts w:cs="Arial"/>
          <w:bCs/>
          <w:sz w:val="24"/>
          <w:szCs w:val="24"/>
        </w:rPr>
        <w:t xml:space="preserve"> </w:t>
      </w:r>
      <w:r w:rsidR="00075D62" w:rsidRPr="00CC4681">
        <w:rPr>
          <w:rFonts w:cs="Arial"/>
          <w:bCs/>
          <w:sz w:val="24"/>
          <w:szCs w:val="24"/>
        </w:rPr>
        <w:t>(</w:t>
      </w:r>
      <w:r w:rsidR="00F83BA0" w:rsidRPr="00CC4681">
        <w:rPr>
          <w:rFonts w:cs="Arial"/>
          <w:bCs/>
          <w:sz w:val="24"/>
          <w:szCs w:val="24"/>
        </w:rPr>
        <w:t xml:space="preserve">clutch size: </w:t>
      </w:r>
      <w:r w:rsidR="00075D62" w:rsidRPr="00CC4681">
        <w:rPr>
          <w:rFonts w:cs="Arial"/>
          <w:bCs/>
          <w:i/>
          <w:iCs/>
          <w:sz w:val="24"/>
          <w:szCs w:val="24"/>
        </w:rPr>
        <w:t>P</w:t>
      </w:r>
      <w:r w:rsidR="00075D62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0.40</w:t>
      </w:r>
      <w:r w:rsidR="00F83BA0" w:rsidRPr="00CC4681">
        <w:rPr>
          <w:rFonts w:cs="Arial"/>
          <w:bCs/>
          <w:sz w:val="24"/>
          <w:szCs w:val="24"/>
        </w:rPr>
        <w:t xml:space="preserve">; </w:t>
      </w:r>
      <w:r w:rsidR="00D60372" w:rsidRPr="00CC4681">
        <w:rPr>
          <w:rFonts w:cs="Arial"/>
          <w:bCs/>
          <w:sz w:val="24"/>
          <w:szCs w:val="24"/>
        </w:rPr>
        <w:t>number of larvae</w:t>
      </w:r>
      <w:r w:rsidR="00F83BA0" w:rsidRPr="00CC4681">
        <w:rPr>
          <w:rFonts w:cs="Arial"/>
          <w:bCs/>
          <w:sz w:val="24"/>
          <w:szCs w:val="24"/>
        </w:rPr>
        <w:t xml:space="preserve">: </w:t>
      </w:r>
      <w:r w:rsidR="00F83BA0" w:rsidRPr="00CC4681">
        <w:rPr>
          <w:rFonts w:cs="Arial"/>
          <w:bCs/>
          <w:i/>
          <w:iCs/>
          <w:sz w:val="24"/>
          <w:szCs w:val="24"/>
        </w:rPr>
        <w:t>P</w:t>
      </w:r>
      <w:r w:rsidR="00F83BA0" w:rsidRPr="00CC4681">
        <w:rPr>
          <w:rFonts w:cs="Arial"/>
          <w:bCs/>
          <w:sz w:val="24"/>
          <w:szCs w:val="24"/>
        </w:rPr>
        <w:t xml:space="preserve"> = </w:t>
      </w:r>
      <w:r w:rsidR="00CC4681" w:rsidRPr="00CC4681">
        <w:rPr>
          <w:rFonts w:cs="Arial"/>
          <w:bCs/>
          <w:sz w:val="24"/>
          <w:szCs w:val="24"/>
        </w:rPr>
        <w:t>0.78</w:t>
      </w:r>
      <w:r w:rsidR="00E373B9">
        <w:rPr>
          <w:rFonts w:cs="Arial"/>
          <w:bCs/>
          <w:sz w:val="24"/>
          <w:szCs w:val="24"/>
        </w:rPr>
        <w:t xml:space="preserve">; average larval </w:t>
      </w:r>
      <w:r w:rsidR="00E373B9" w:rsidRPr="00E373B9">
        <w:rPr>
          <w:rFonts w:cs="Arial"/>
          <w:bCs/>
          <w:sz w:val="24"/>
          <w:szCs w:val="24"/>
        </w:rPr>
        <w:t xml:space="preserve">mass: </w:t>
      </w:r>
      <w:r w:rsidR="00E373B9" w:rsidRPr="00E373B9">
        <w:rPr>
          <w:rFonts w:cs="Arial"/>
          <w:bCs/>
          <w:i/>
          <w:iCs/>
          <w:sz w:val="24"/>
          <w:szCs w:val="24"/>
        </w:rPr>
        <w:t>P</w:t>
      </w:r>
      <w:r w:rsidR="00E373B9" w:rsidRPr="00E373B9">
        <w:rPr>
          <w:rFonts w:cs="Arial"/>
          <w:bCs/>
          <w:sz w:val="24"/>
          <w:szCs w:val="24"/>
        </w:rPr>
        <w:t xml:space="preserve"> = 0.39</w:t>
      </w:r>
      <w:r w:rsidR="00B309BF" w:rsidRPr="00E373B9">
        <w:rPr>
          <w:rFonts w:cs="Arial"/>
          <w:bCs/>
          <w:sz w:val="24"/>
          <w:szCs w:val="24"/>
        </w:rPr>
        <w:t>)</w:t>
      </w:r>
      <w:r w:rsidR="00F83BA0" w:rsidRPr="00CC4681">
        <w:rPr>
          <w:rFonts w:cs="Arial"/>
          <w:bCs/>
          <w:sz w:val="24"/>
          <w:szCs w:val="24"/>
        </w:rPr>
        <w:t xml:space="preserve"> </w:t>
      </w:r>
      <w:r w:rsidR="00B309BF">
        <w:rPr>
          <w:rFonts w:cs="Arial"/>
          <w:bCs/>
          <w:sz w:val="24"/>
          <w:szCs w:val="24"/>
        </w:rPr>
        <w:t>(</w:t>
      </w:r>
      <w:r w:rsidR="00F83BA0" w:rsidRPr="00713949">
        <w:rPr>
          <w:rFonts w:cs="Arial"/>
          <w:bCs/>
          <w:sz w:val="24"/>
          <w:szCs w:val="24"/>
        </w:rPr>
        <w:t xml:space="preserve">Table 1; Fig. </w:t>
      </w:r>
      <w:r w:rsidR="00B0215A" w:rsidRPr="00713949">
        <w:rPr>
          <w:rFonts w:cs="Arial"/>
          <w:bCs/>
          <w:sz w:val="24"/>
          <w:szCs w:val="24"/>
        </w:rPr>
        <w:t>1a–</w:t>
      </w:r>
      <w:r w:rsidR="00E373B9" w:rsidRPr="00713949">
        <w:rPr>
          <w:rFonts w:cs="Arial"/>
          <w:bCs/>
          <w:sz w:val="24"/>
          <w:szCs w:val="24"/>
        </w:rPr>
        <w:t>c</w:t>
      </w:r>
      <w:r w:rsidR="00075D62" w:rsidRPr="00713949">
        <w:rPr>
          <w:rFonts w:cs="Arial"/>
          <w:bCs/>
          <w:sz w:val="24"/>
          <w:szCs w:val="24"/>
        </w:rPr>
        <w:t>).</w:t>
      </w:r>
      <w:r w:rsidR="00B309BF" w:rsidRPr="00713949">
        <w:rPr>
          <w:rFonts w:cs="Arial"/>
          <w:bCs/>
          <w:sz w:val="24"/>
          <w:szCs w:val="24"/>
        </w:rPr>
        <w:t xml:space="preserve"> </w:t>
      </w:r>
      <w:r w:rsidR="00F83BA0" w:rsidRPr="00713949">
        <w:rPr>
          <w:rFonts w:cs="Arial"/>
          <w:bCs/>
          <w:sz w:val="24"/>
          <w:szCs w:val="24"/>
        </w:rPr>
        <w:t xml:space="preserve">The </w:t>
      </w:r>
      <w:r w:rsidR="00837A43" w:rsidRPr="00713949">
        <w:rPr>
          <w:rFonts w:cs="Arial"/>
          <w:bCs/>
          <w:sz w:val="24"/>
          <w:szCs w:val="24"/>
        </w:rPr>
        <w:t xml:space="preserve">larval density decreased with carcass weight </w:t>
      </w:r>
      <w:r w:rsidR="00BD4AAC" w:rsidRPr="00713949">
        <w:rPr>
          <w:rFonts w:cs="Arial"/>
          <w:bCs/>
          <w:sz w:val="24"/>
          <w:szCs w:val="24"/>
        </w:rPr>
        <w:t>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</w:t>
      </w:r>
      <w:r w:rsidR="003A5BDE" w:rsidRPr="00713949">
        <w:rPr>
          <w:rFonts w:cs="Arial"/>
          <w:bCs/>
          <w:sz w:val="24"/>
          <w:szCs w:val="24"/>
        </w:rPr>
        <w:t>&lt; 0.001</w:t>
      </w:r>
      <w:r w:rsidR="00BD4AAC" w:rsidRPr="00713949">
        <w:rPr>
          <w:rFonts w:cs="Arial"/>
          <w:bCs/>
          <w:sz w:val="24"/>
          <w:szCs w:val="24"/>
        </w:rPr>
        <w:t xml:space="preserve">) </w:t>
      </w:r>
      <w:r w:rsidR="009B2173" w:rsidRPr="00713949">
        <w:rPr>
          <w:rFonts w:cs="Arial"/>
          <w:bCs/>
          <w:sz w:val="24"/>
          <w:szCs w:val="24"/>
        </w:rPr>
        <w:t>but</w:t>
      </w:r>
      <w:r w:rsidR="00837A43" w:rsidRPr="00713949">
        <w:rPr>
          <w:rFonts w:cs="Arial"/>
          <w:bCs/>
          <w:sz w:val="24"/>
          <w:szCs w:val="24"/>
        </w:rPr>
        <w:t xml:space="preserve"> did not differ between lab and wild carcasses (</w:t>
      </w:r>
      <w:r w:rsidR="00BD4AAC" w:rsidRPr="00713949">
        <w:rPr>
          <w:rFonts w:cs="Arial"/>
          <w:bCs/>
          <w:i/>
          <w:iCs/>
          <w:sz w:val="24"/>
          <w:szCs w:val="24"/>
        </w:rPr>
        <w:t>P</w:t>
      </w:r>
      <w:r w:rsidR="00BD4AAC" w:rsidRPr="00713949">
        <w:rPr>
          <w:rFonts w:cs="Arial"/>
          <w:bCs/>
          <w:sz w:val="24"/>
          <w:szCs w:val="24"/>
        </w:rPr>
        <w:t xml:space="preserve"> = </w:t>
      </w:r>
      <w:r w:rsidR="003A5BDE" w:rsidRPr="00713949">
        <w:rPr>
          <w:rFonts w:cs="Arial"/>
          <w:bCs/>
          <w:sz w:val="24"/>
          <w:szCs w:val="24"/>
        </w:rPr>
        <w:t>0.80</w:t>
      </w:r>
      <w:r w:rsidR="00BD4AAC" w:rsidRPr="00713949">
        <w:rPr>
          <w:rFonts w:cs="Arial"/>
          <w:bCs/>
          <w:sz w:val="24"/>
          <w:szCs w:val="24"/>
        </w:rPr>
        <w:t xml:space="preserve">; </w:t>
      </w:r>
      <w:r w:rsidR="00837A43" w:rsidRPr="00713949">
        <w:rPr>
          <w:rFonts w:cs="Arial"/>
          <w:bCs/>
          <w:sz w:val="24"/>
          <w:szCs w:val="24"/>
        </w:rPr>
        <w:t>Table 1; Fig. 1d)</w:t>
      </w:r>
      <w:r w:rsidR="007E774D" w:rsidRPr="00713949">
        <w:rPr>
          <w:rFonts w:cs="Arial"/>
          <w:bCs/>
          <w:sz w:val="24"/>
          <w:szCs w:val="24"/>
        </w:rPr>
        <w:t>.</w:t>
      </w:r>
    </w:p>
    <w:p w14:paraId="6FD1E9B6" w14:textId="11213EDF" w:rsidR="003C14E7" w:rsidRPr="00BE7F15" w:rsidRDefault="003C14E7" w:rsidP="003C14E7">
      <w:pPr>
        <w:spacing w:line="480" w:lineRule="auto"/>
        <w:ind w:firstLine="720"/>
        <w:jc w:val="left"/>
        <w:rPr>
          <w:rFonts w:cs="Arial"/>
          <w:bCs/>
          <w:sz w:val="24"/>
          <w:szCs w:val="24"/>
        </w:rPr>
      </w:pPr>
      <w:r w:rsidRPr="009B2173">
        <w:rPr>
          <w:rFonts w:cs="Arial"/>
          <w:bCs/>
          <w:sz w:val="24"/>
          <w:szCs w:val="24"/>
        </w:rPr>
        <w:t xml:space="preserve">The proportion of carcass used </w:t>
      </w:r>
      <w:r w:rsidR="00046AD7">
        <w:rPr>
          <w:rFonts w:cs="Arial"/>
          <w:bCs/>
          <w:sz w:val="24"/>
          <w:szCs w:val="24"/>
        </w:rPr>
        <w:t xml:space="preserve">by the larvae </w:t>
      </w:r>
      <w:r w:rsidRPr="009B2173">
        <w:rPr>
          <w:rFonts w:cs="Arial"/>
          <w:bCs/>
          <w:sz w:val="24"/>
          <w:szCs w:val="24"/>
        </w:rPr>
        <w:t>decreased with carcass weight</w:t>
      </w:r>
      <w:r>
        <w:rPr>
          <w:rFonts w:cs="Arial"/>
          <w:bCs/>
          <w:sz w:val="24"/>
          <w:szCs w:val="24"/>
        </w:rPr>
        <w:t xml:space="preserve"> </w:t>
      </w:r>
      <w:r w:rsidRPr="009B2173">
        <w:rPr>
          <w:rFonts w:cs="Arial"/>
          <w:bCs/>
          <w:sz w:val="24"/>
          <w:szCs w:val="24"/>
        </w:rPr>
        <w:t>(</w:t>
      </w:r>
      <w:r w:rsidRPr="009B2173">
        <w:rPr>
          <w:rFonts w:cs="Arial"/>
          <w:bCs/>
          <w:i/>
          <w:iCs/>
          <w:sz w:val="24"/>
          <w:szCs w:val="24"/>
        </w:rPr>
        <w:t>P</w:t>
      </w:r>
      <w:r w:rsidRPr="009B2173">
        <w:rPr>
          <w:rFonts w:cs="Arial"/>
          <w:bCs/>
          <w:sz w:val="24"/>
          <w:szCs w:val="24"/>
        </w:rPr>
        <w:t xml:space="preserve"> &lt; 0.001) </w:t>
      </w:r>
      <w:r>
        <w:rPr>
          <w:rFonts w:cs="Arial"/>
          <w:bCs/>
          <w:sz w:val="24"/>
          <w:szCs w:val="24"/>
        </w:rPr>
        <w:t>but</w:t>
      </w:r>
      <w:r w:rsidRPr="009B2173">
        <w:rPr>
          <w:rFonts w:cs="Arial"/>
          <w:bCs/>
          <w:sz w:val="24"/>
          <w:szCs w:val="24"/>
        </w:rPr>
        <w:t xml:space="preserve"> did not differ between lab and wild </w:t>
      </w:r>
      <w:r w:rsidRPr="00BE7F15">
        <w:rPr>
          <w:rFonts w:cs="Arial"/>
          <w:bCs/>
          <w:sz w:val="24"/>
          <w:szCs w:val="24"/>
        </w:rPr>
        <w:t>carcasses (</w:t>
      </w:r>
      <w:r w:rsidRPr="00BE7F15">
        <w:rPr>
          <w:rFonts w:cs="Arial"/>
          <w:bCs/>
          <w:i/>
          <w:iCs/>
          <w:sz w:val="24"/>
          <w:szCs w:val="24"/>
        </w:rPr>
        <w:t>P</w:t>
      </w:r>
      <w:r w:rsidRPr="00BE7F15">
        <w:rPr>
          <w:rFonts w:cs="Arial"/>
          <w:bCs/>
          <w:sz w:val="24"/>
          <w:szCs w:val="24"/>
        </w:rPr>
        <w:t xml:space="preserve"> = 0.96; Table 1; Fig. 2). </w:t>
      </w:r>
    </w:p>
    <w:p w14:paraId="4C13BA49" w14:textId="77777777" w:rsidR="00075D62" w:rsidRDefault="00075D62" w:rsidP="00B91429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387FA6E0" w:rsidR="001F0AA7" w:rsidRPr="009B2173" w:rsidRDefault="003B34C1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>
        <w:rPr>
          <w:rFonts w:cs="Arial"/>
          <w:bCs/>
          <w:i/>
          <w:iCs/>
          <w:sz w:val="24"/>
          <w:szCs w:val="24"/>
        </w:rPr>
        <w:t>Carcass n</w:t>
      </w:r>
      <w:r w:rsidR="003C14E7">
        <w:rPr>
          <w:rFonts w:cs="Arial"/>
          <w:bCs/>
          <w:i/>
          <w:iCs/>
          <w:sz w:val="24"/>
          <w:szCs w:val="24"/>
        </w:rPr>
        <w:t>utritional composition</w:t>
      </w:r>
      <w:r w:rsidR="00875079">
        <w:rPr>
          <w:rFonts w:cs="Arial"/>
          <w:bCs/>
          <w:i/>
          <w:iCs/>
          <w:sz w:val="24"/>
          <w:szCs w:val="24"/>
        </w:rPr>
        <w:t xml:space="preserve"> </w:t>
      </w:r>
      <w:r w:rsidR="003C14E7">
        <w:rPr>
          <w:rFonts w:cs="Arial"/>
          <w:bCs/>
          <w:i/>
          <w:iCs/>
          <w:sz w:val="24"/>
          <w:szCs w:val="24"/>
        </w:rPr>
        <w:t>and f</w:t>
      </w:r>
      <w:r w:rsidR="00D81684" w:rsidRPr="009B2173">
        <w:rPr>
          <w:rFonts w:cs="Arial"/>
          <w:bCs/>
          <w:i/>
          <w:iCs/>
          <w:sz w:val="24"/>
          <w:szCs w:val="24"/>
        </w:rPr>
        <w:t>eeding experiment</w:t>
      </w:r>
    </w:p>
    <w:p w14:paraId="5F4CD3C2" w14:textId="764D8FC6" w:rsidR="009001D4" w:rsidRPr="009B2173" w:rsidRDefault="009001D4" w:rsidP="009B2173">
      <w:pPr>
        <w:spacing w:line="480" w:lineRule="auto"/>
        <w:jc w:val="left"/>
        <w:rPr>
          <w:rFonts w:cs="Arial"/>
          <w:bCs/>
          <w:color w:val="0070C0"/>
          <w:sz w:val="24"/>
          <w:szCs w:val="24"/>
        </w:rPr>
      </w:pPr>
      <w:r w:rsidRPr="009B2173">
        <w:rPr>
          <w:rFonts w:cs="Arial"/>
          <w:bCs/>
          <w:color w:val="0070C0"/>
          <w:sz w:val="24"/>
          <w:szCs w:val="24"/>
        </w:rPr>
        <w:t xml:space="preserve">Nutritional composition of lab vs. wild carcasses and larval growth </w:t>
      </w:r>
      <w:r w:rsidR="001B7E0F" w:rsidRPr="009B2173">
        <w:rPr>
          <w:rFonts w:cs="Arial"/>
          <w:bCs/>
          <w:color w:val="0070C0"/>
          <w:sz w:val="24"/>
          <w:szCs w:val="24"/>
        </w:rPr>
        <w:t>(Fig. 3)</w:t>
      </w:r>
    </w:p>
    <w:p w14:paraId="0E141F49" w14:textId="77777777" w:rsidR="001F0AA7" w:rsidRPr="00A90C5C" w:rsidRDefault="001F0AA7" w:rsidP="001F0AA7">
      <w:pPr>
        <w:spacing w:line="480" w:lineRule="auto"/>
        <w:jc w:val="left"/>
        <w:rPr>
          <w:rFonts w:cs="Arial"/>
          <w:bCs/>
          <w:sz w:val="24"/>
          <w:szCs w:val="24"/>
        </w:rPr>
      </w:pPr>
    </w:p>
    <w:p w14:paraId="50E78DB7" w14:textId="7D6954EC" w:rsidR="001F0AA7" w:rsidRPr="00A90C5C" w:rsidRDefault="001F0AA7" w:rsidP="001F0AA7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A90C5C">
        <w:rPr>
          <w:rFonts w:cs="Arial"/>
          <w:bCs/>
          <w:i/>
          <w:iCs/>
          <w:sz w:val="24"/>
          <w:szCs w:val="24"/>
        </w:rPr>
        <w:t>Larval quality-quantity trade-off</w:t>
      </w:r>
    </w:p>
    <w:p w14:paraId="2BCF788E" w14:textId="308F0CCE" w:rsidR="000548EF" w:rsidRPr="00A90C5C" w:rsidRDefault="005C69CB" w:rsidP="00494A3F">
      <w:pPr>
        <w:spacing w:line="480" w:lineRule="auto"/>
        <w:rPr>
          <w:rFonts w:cs="Arial"/>
          <w:bCs/>
          <w:sz w:val="24"/>
          <w:szCs w:val="24"/>
        </w:rPr>
      </w:pPr>
      <w:r w:rsidRPr="00A90C5C">
        <w:rPr>
          <w:rFonts w:cs="Arial"/>
          <w:bCs/>
          <w:sz w:val="24"/>
          <w:szCs w:val="24"/>
        </w:rPr>
        <w:t xml:space="preserve">The </w:t>
      </w:r>
      <w:r w:rsidR="00D6547C" w:rsidRPr="00A90C5C">
        <w:rPr>
          <w:rFonts w:cs="Arial"/>
          <w:bCs/>
          <w:sz w:val="24"/>
          <w:szCs w:val="24"/>
        </w:rPr>
        <w:t xml:space="preserve">average </w:t>
      </w:r>
      <w:r w:rsidR="00D6547C" w:rsidRPr="00BE7F15">
        <w:rPr>
          <w:rFonts w:cs="Arial"/>
          <w:bCs/>
          <w:sz w:val="24"/>
          <w:szCs w:val="24"/>
        </w:rPr>
        <w:t>larval mass</w:t>
      </w:r>
      <w:r w:rsidR="001B7E0F" w:rsidRPr="00BE7F15">
        <w:rPr>
          <w:rFonts w:cs="Arial"/>
          <w:bCs/>
          <w:sz w:val="24"/>
          <w:szCs w:val="24"/>
        </w:rPr>
        <w:t xml:space="preserve"> </w:t>
      </w:r>
      <w:r w:rsidR="00A0163D" w:rsidRPr="00BE7F15">
        <w:rPr>
          <w:rFonts w:cs="Arial"/>
          <w:bCs/>
          <w:sz w:val="24"/>
          <w:szCs w:val="24"/>
        </w:rPr>
        <w:t>decreased with</w:t>
      </w:r>
      <w:r w:rsidRPr="00BE7F15">
        <w:rPr>
          <w:rFonts w:cs="Arial"/>
          <w:bCs/>
          <w:sz w:val="24"/>
          <w:szCs w:val="24"/>
        </w:rPr>
        <w:t xml:space="preserve"> larval density</w:t>
      </w:r>
      <w:r w:rsidR="00A0163D" w:rsidRPr="00BE7F15">
        <w:rPr>
          <w:rFonts w:cs="Arial"/>
          <w:bCs/>
          <w:sz w:val="24"/>
          <w:szCs w:val="24"/>
        </w:rPr>
        <w:t xml:space="preserve"> </w:t>
      </w:r>
      <w:r w:rsidR="001E39DA" w:rsidRPr="00BE7F15">
        <w:rPr>
          <w:rFonts w:cs="Arial"/>
          <w:bCs/>
          <w:sz w:val="24"/>
          <w:szCs w:val="24"/>
        </w:rPr>
        <w:t xml:space="preserve">in both </w:t>
      </w:r>
      <w:r w:rsidR="00A90C5C" w:rsidRPr="00BE7F15">
        <w:rPr>
          <w:rFonts w:cs="Arial"/>
          <w:bCs/>
          <w:sz w:val="24"/>
          <w:szCs w:val="24"/>
        </w:rPr>
        <w:t xml:space="preserve">lab and wild carcasses </w:t>
      </w:r>
      <w:r w:rsidR="001B7E0F" w:rsidRPr="00BE7F15">
        <w:rPr>
          <w:rFonts w:cs="Arial"/>
          <w:bCs/>
          <w:sz w:val="24"/>
          <w:szCs w:val="24"/>
        </w:rPr>
        <w:t>(</w:t>
      </w:r>
      <w:r w:rsidR="00A0163D" w:rsidRPr="00BE7F15">
        <w:rPr>
          <w:rFonts w:cs="Arial"/>
          <w:bCs/>
          <w:i/>
          <w:iCs/>
          <w:sz w:val="24"/>
          <w:szCs w:val="24"/>
        </w:rPr>
        <w:t>P</w:t>
      </w:r>
      <w:r w:rsidR="00A0163D" w:rsidRPr="00BE7F15">
        <w:rPr>
          <w:rFonts w:cs="Arial"/>
          <w:bCs/>
          <w:sz w:val="24"/>
          <w:szCs w:val="24"/>
        </w:rPr>
        <w:t xml:space="preserve"> &lt; 0.001; </w:t>
      </w:r>
      <w:r w:rsidR="001B7E0F" w:rsidRPr="00BE7F15">
        <w:rPr>
          <w:rFonts w:cs="Arial"/>
          <w:bCs/>
          <w:sz w:val="24"/>
          <w:szCs w:val="24"/>
        </w:rPr>
        <w:t>Fig. 4)</w:t>
      </w:r>
      <w:r w:rsidR="00A0163D" w:rsidRPr="00BE7F15">
        <w:rPr>
          <w:rFonts w:cs="Arial"/>
          <w:bCs/>
          <w:sz w:val="24"/>
          <w:szCs w:val="24"/>
        </w:rPr>
        <w:t>.</w:t>
      </w:r>
    </w:p>
    <w:p w14:paraId="40BAAF73" w14:textId="77777777" w:rsidR="00D81684" w:rsidRDefault="00D81684">
      <w:pPr>
        <w:spacing w:after="0" w:line="240" w:lineRule="auto"/>
        <w:jc w:val="left"/>
        <w:rPr>
          <w:rFonts w:cs="Arial"/>
          <w:b/>
          <w:sz w:val="24"/>
          <w:szCs w:val="24"/>
        </w:rPr>
      </w:pPr>
    </w:p>
    <w:p w14:paraId="606A26AE" w14:textId="0AA6EC0F" w:rsidR="002F5473" w:rsidRDefault="002F5473">
      <w:pPr>
        <w:spacing w:after="0" w:line="24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Discussion</w:t>
      </w:r>
    </w:p>
    <w:p w14:paraId="20E09C88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[Summary of the main findings]</w:t>
      </w:r>
    </w:p>
    <w:p w14:paraId="63E1C8AC" w14:textId="58FF7963" w:rsidR="000548EF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Breeding outcomes</w:t>
      </w:r>
    </w:p>
    <w:p w14:paraId="5358ED6E" w14:textId="706E1DB2" w:rsid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Carcass use</w:t>
      </w:r>
    </w:p>
    <w:p w14:paraId="1184E8DF" w14:textId="5CECF895" w:rsidR="00371011" w:rsidRPr="008A0707" w:rsidRDefault="00371011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Nutritional composition and larval growth</w:t>
      </w:r>
    </w:p>
    <w:p w14:paraId="1053BEF4" w14:textId="7243ABA7" w:rsidR="008A0707" w:rsidRPr="008A0707" w:rsidRDefault="008A0707" w:rsidP="008A0707">
      <w:pPr>
        <w:pStyle w:val="ListParagraph"/>
        <w:numPr>
          <w:ilvl w:val="0"/>
          <w:numId w:val="13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8A0707">
        <w:rPr>
          <w:rFonts w:cs="Arial"/>
          <w:bCs/>
          <w:color w:val="FF0000"/>
          <w:sz w:val="24"/>
          <w:szCs w:val="24"/>
        </w:rPr>
        <w:t>Larval quality-quantity trade-off</w:t>
      </w:r>
    </w:p>
    <w:p w14:paraId="67DC6252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CB4DCF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1 and discussion]</w:t>
      </w:r>
    </w:p>
    <w:p w14:paraId="118D251B" w14:textId="0C03FF55" w:rsidR="000548EF" w:rsidRPr="00390075" w:rsidRDefault="00371011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E</w:t>
      </w:r>
      <w:r>
        <w:rPr>
          <w:rFonts w:cs="Arial"/>
          <w:bCs/>
          <w:color w:val="FF0000"/>
          <w:sz w:val="24"/>
          <w:szCs w:val="24"/>
        </w:rPr>
        <w:t xml:space="preserve">xplanations </w:t>
      </w:r>
      <w:r>
        <w:rPr>
          <w:rFonts w:cs="Arial"/>
          <w:bCs/>
          <w:color w:val="FF0000"/>
          <w:sz w:val="24"/>
          <w:szCs w:val="24"/>
        </w:rPr>
        <w:t>for h</w:t>
      </w:r>
      <w:r w:rsidR="00390075" w:rsidRPr="00390075">
        <w:rPr>
          <w:rFonts w:cs="Arial"/>
          <w:bCs/>
          <w:color w:val="FF0000"/>
          <w:sz w:val="24"/>
          <w:szCs w:val="24"/>
        </w:rPr>
        <w:t>ump-shaped relationship</w:t>
      </w:r>
      <w:r>
        <w:rPr>
          <w:rFonts w:cs="Arial"/>
          <w:bCs/>
          <w:color w:val="FF0000"/>
          <w:sz w:val="24"/>
          <w:szCs w:val="24"/>
        </w:rPr>
        <w:t xml:space="preserve"> between breeding outcome and carcass weight </w:t>
      </w:r>
    </w:p>
    <w:p w14:paraId="0FCBCFBA" w14:textId="782A3355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Why larval density and carcass use decrease</w:t>
      </w:r>
      <w:r w:rsidR="00371011">
        <w:rPr>
          <w:rFonts w:cs="Arial"/>
          <w:bCs/>
          <w:color w:val="FF0000"/>
          <w:sz w:val="24"/>
          <w:szCs w:val="24"/>
        </w:rPr>
        <w:t>d with carcass weight</w:t>
      </w:r>
    </w:p>
    <w:p w14:paraId="2BF5787B" w14:textId="6399AF36" w:rsidR="00390075" w:rsidRPr="00390075" w:rsidRDefault="00390075" w:rsidP="00390075">
      <w:pPr>
        <w:pStyle w:val="ListParagraph"/>
        <w:numPr>
          <w:ilvl w:val="0"/>
          <w:numId w:val="14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No difference between lab and wild sources</w:t>
      </w:r>
    </w:p>
    <w:p w14:paraId="6ED53394" w14:textId="77777777" w:rsidR="000548EF" w:rsidRDefault="000548EF" w:rsidP="000C67AF">
      <w:pPr>
        <w:spacing w:line="480" w:lineRule="auto"/>
        <w:rPr>
          <w:rFonts w:cs="Arial"/>
          <w:b/>
          <w:sz w:val="24"/>
          <w:szCs w:val="24"/>
        </w:rPr>
      </w:pPr>
    </w:p>
    <w:p w14:paraId="0428AC81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2 and discussion]</w:t>
      </w:r>
    </w:p>
    <w:p w14:paraId="276E8E88" w14:textId="6AF53DC8" w:rsidR="000548EF" w:rsidRPr="00390075" w:rsidRDefault="00390075" w:rsidP="0039007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89FF14F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[Main finding 3 and discussion]</w:t>
      </w:r>
    </w:p>
    <w:p w14:paraId="44804FBD" w14:textId="77777777" w:rsidR="002F5473" w:rsidRPr="00390075" w:rsidRDefault="002F5473" w:rsidP="00390075">
      <w:pPr>
        <w:pStyle w:val="ListParagraph"/>
        <w:numPr>
          <w:ilvl w:val="0"/>
          <w:numId w:val="15"/>
        </w:numPr>
        <w:jc w:val="left"/>
        <w:rPr>
          <w:color w:val="FF0000"/>
          <w:sz w:val="24"/>
          <w:szCs w:val="24"/>
        </w:rPr>
      </w:pPr>
      <w:r w:rsidRPr="00390075">
        <w:rPr>
          <w:color w:val="FF0000"/>
          <w:sz w:val="24"/>
          <w:szCs w:val="24"/>
        </w:rPr>
        <w:t>Larval quality-quantity trade-off</w:t>
      </w:r>
    </w:p>
    <w:p w14:paraId="097FE653" w14:textId="77777777" w:rsidR="002F5473" w:rsidRPr="00653858" w:rsidRDefault="002F5473" w:rsidP="002F5473">
      <w:pPr>
        <w:rPr>
          <w:color w:val="FF0000"/>
          <w:sz w:val="24"/>
          <w:szCs w:val="24"/>
        </w:rPr>
      </w:pPr>
      <w:r w:rsidRPr="00653858">
        <w:rPr>
          <w:color w:val="FF0000"/>
          <w:sz w:val="24"/>
          <w:szCs w:val="24"/>
        </w:rPr>
        <w:t xml:space="preserve">There was a negative relationship between the average larval mass and larval density for both lab and wild carcasses, indicating a larval quality-quantity trade-off for both carcass types. Moreover, the average larval mass increased with carcass weight (for small- and mid-sized carcasses), whereas the larval density decreased. </w:t>
      </w:r>
      <w:r w:rsidRPr="00653858">
        <w:rPr>
          <w:color w:val="FF0000"/>
          <w:sz w:val="24"/>
          <w:szCs w:val="24"/>
        </w:rPr>
        <w:lastRenderedPageBreak/>
        <w:t>This suggests that female beetles invest more in offspring quantity in smaller carcasses (higher larval density) and more in quality in larger carcasses (higher average larval mass).</w:t>
      </w:r>
    </w:p>
    <w:p w14:paraId="2C9FC4E9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0851E8D4" w14:textId="77777777" w:rsidR="000548EF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[Limitations and potential caveats]</w:t>
      </w:r>
    </w:p>
    <w:p w14:paraId="495DB9BF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0DAD78D" w14:textId="77777777" w:rsidR="00707998" w:rsidRDefault="00000000" w:rsidP="000C67AF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[Conclusions]</w:t>
      </w:r>
    </w:p>
    <w:p w14:paraId="2FDA1914" w14:textId="2300743F" w:rsidR="0006289A" w:rsidRDefault="0006289A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 xml:space="preserve">The medium-sized </w:t>
      </w:r>
      <w:r w:rsidR="00804278">
        <w:rPr>
          <w:rFonts w:cs="Arial"/>
          <w:bCs/>
          <w:color w:val="FF0000"/>
          <w:sz w:val="24"/>
          <w:szCs w:val="24"/>
        </w:rPr>
        <w:t>carcass is optimal for breeding</w:t>
      </w:r>
    </w:p>
    <w:p w14:paraId="76CE7BA4" w14:textId="318E0171" w:rsidR="000548EF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43861">
        <w:rPr>
          <w:rFonts w:cs="Arial"/>
          <w:bCs/>
          <w:color w:val="FF0000"/>
          <w:sz w:val="24"/>
          <w:szCs w:val="24"/>
        </w:rPr>
        <w:t>We showed that various sources of wild carcasses can provide sources for burying beetle</w:t>
      </w:r>
    </w:p>
    <w:p w14:paraId="144891F8" w14:textId="41DE2FF8" w:rsid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 are fairly representative of the patterns in nature</w:t>
      </w:r>
    </w:p>
    <w:p w14:paraId="2731A38A" w14:textId="2ACB4E24" w:rsidR="00E43861" w:rsidRPr="00E43861" w:rsidRDefault="00E43861" w:rsidP="00E4386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Differential strategies depending on the carcass weight</w:t>
      </w:r>
    </w:p>
    <w:p w14:paraId="31A2F294" w14:textId="5340F19B" w:rsidR="00E43861" w:rsidRDefault="00E43861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7D8198FA" w14:textId="77777777" w:rsidR="00E43861" w:rsidRPr="00E43861" w:rsidRDefault="00E43861" w:rsidP="000C67AF">
      <w:pPr>
        <w:spacing w:line="480" w:lineRule="auto"/>
        <w:rPr>
          <w:rFonts w:eastAsia="PMingLiU" w:cs="Arial"/>
          <w:b/>
          <w:bCs/>
          <w:sz w:val="24"/>
          <w:szCs w:val="24"/>
        </w:rPr>
      </w:pPr>
    </w:p>
    <w:p w14:paraId="6A6A3BCF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Acknowledgments</w:t>
      </w:r>
    </w:p>
    <w:p w14:paraId="0885708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 xml:space="preserve">We thank XXX </w:t>
      </w:r>
    </w:p>
    <w:p w14:paraId="0239EBD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logistic supports/field assistance/sample measurements/statistical advice</w:t>
      </w:r>
    </w:p>
    <w:p w14:paraId="03187A6F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assisting with field sampling/experimental setup/data collection</w:t>
      </w:r>
    </w:p>
    <w:p w14:paraId="5D1DAF12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for the constructive comments on the early draft of this manuscript</w:t>
      </w:r>
    </w:p>
    <w:p w14:paraId="56D21F99" w14:textId="77777777" w:rsidR="000548EF" w:rsidRDefault="00000000" w:rsidP="000C67AF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>
        <w:rPr>
          <w:rFonts w:eastAsia="PMingLiU" w:cs="Arial"/>
          <w:color w:val="FF0000"/>
          <w:sz w:val="24"/>
          <w:szCs w:val="24"/>
        </w:rPr>
        <w:t>This work was supported by the US National Science Foundation (grant number YYY)</w:t>
      </w:r>
    </w:p>
    <w:p w14:paraId="56130F84" w14:textId="77777777" w:rsidR="000548EF" w:rsidRDefault="000548EF" w:rsidP="000C67AF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0C67AF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B7662CA" w:rsidR="000548EF" w:rsidRPr="00E95627" w:rsidRDefault="00F043D9" w:rsidP="000C67AF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>GCH</w:t>
      </w:r>
      <w:r w:rsidR="00000000" w:rsidRPr="00E95627">
        <w:rPr>
          <w:rFonts w:cs="Arial"/>
          <w:bCs/>
          <w:color w:val="000000" w:themeColor="text1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 xml:space="preserve">and SJS </w:t>
      </w:r>
      <w:r w:rsidR="00000000" w:rsidRPr="00E95627">
        <w:rPr>
          <w:rFonts w:cs="Arial"/>
          <w:bCs/>
          <w:color w:val="000000" w:themeColor="text1"/>
          <w:sz w:val="24"/>
          <w:szCs w:val="24"/>
        </w:rPr>
        <w:t>conceived the ideas</w:t>
      </w:r>
      <w:r w:rsidRPr="00E95627">
        <w:rPr>
          <w:rFonts w:cs="Arial"/>
          <w:bCs/>
          <w:color w:val="000000" w:themeColor="text1"/>
          <w:sz w:val="24"/>
          <w:szCs w:val="24"/>
        </w:rPr>
        <w:t xml:space="preserve"> and</w:t>
      </w:r>
      <w:r w:rsidR="00000000" w:rsidRPr="00E95627">
        <w:rPr>
          <w:rFonts w:cs="Arial"/>
          <w:bCs/>
          <w:color w:val="000000" w:themeColor="text1"/>
          <w:sz w:val="24"/>
          <w:szCs w:val="24"/>
        </w:rPr>
        <w:t xml:space="preserve"> designed the experiments; </w:t>
      </w:r>
      <w:r w:rsidRPr="00E95627">
        <w:rPr>
          <w:rFonts w:cs="Arial"/>
          <w:bCs/>
          <w:color w:val="FF0000"/>
          <w:sz w:val="24"/>
          <w:szCs w:val="24"/>
        </w:rPr>
        <w:t>SJS and XXX</w:t>
      </w:r>
      <w:r w:rsidR="00000000" w:rsidRPr="00E95627">
        <w:rPr>
          <w:rFonts w:cs="Arial"/>
          <w:bCs/>
          <w:color w:val="FF0000"/>
          <w:sz w:val="24"/>
          <w:szCs w:val="24"/>
        </w:rPr>
        <w:t xml:space="preserve"> conducted the experiments</w:t>
      </w:r>
      <w:r w:rsidRPr="00E95627">
        <w:rPr>
          <w:rFonts w:cs="Arial"/>
          <w:bCs/>
          <w:color w:val="FF0000"/>
          <w:sz w:val="24"/>
          <w:szCs w:val="24"/>
        </w:rPr>
        <w:t xml:space="preserve"> and </w:t>
      </w:r>
      <w:r w:rsidR="00000000" w:rsidRPr="00E95627">
        <w:rPr>
          <w:rFonts w:cs="Arial"/>
          <w:bCs/>
          <w:color w:val="FF0000"/>
          <w:sz w:val="24"/>
          <w:szCs w:val="24"/>
        </w:rPr>
        <w:t xml:space="preserve">collected the data;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</w:t>
      </w:r>
      <w:r w:rsidR="00000000" w:rsidRPr="00E95627">
        <w:rPr>
          <w:rFonts w:cs="Arial"/>
          <w:bCs/>
          <w:color w:val="000000" w:themeColor="text1"/>
          <w:sz w:val="24"/>
          <w:szCs w:val="24"/>
        </w:rPr>
        <w:t xml:space="preserve"> analyzed the data;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</w:t>
      </w:r>
      <w:r w:rsidR="00000000" w:rsidRPr="00E95627">
        <w:rPr>
          <w:rFonts w:cs="Arial"/>
          <w:bCs/>
          <w:color w:val="000000" w:themeColor="text1"/>
          <w:sz w:val="24"/>
          <w:szCs w:val="24"/>
        </w:rPr>
        <w:t xml:space="preserve"> wrote the first draft of the manuscript</w:t>
      </w:r>
      <w:r w:rsidR="00000000"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0C67AF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0C67AF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0C67AF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lastRenderedPageBreak/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5A21D3D3" w14:textId="77777777" w:rsidR="000548EF" w:rsidRDefault="00000000" w:rsidP="000C67AF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lastRenderedPageBreak/>
        <w:t>References</w:t>
      </w:r>
    </w:p>
    <w:p w14:paraId="5EC83598" w14:textId="77777777" w:rsidR="000548EF" w:rsidRDefault="00000000" w:rsidP="000C67AF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  <w:r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41BCF04B" w14:textId="5ABF64B1" w:rsidR="000548EF" w:rsidRPr="00C926A1" w:rsidRDefault="00C97262" w:rsidP="000C67AF">
      <w:pPr>
        <w:spacing w:line="480" w:lineRule="auto"/>
        <w:rPr>
          <w:rFonts w:cs="Arial"/>
          <w:sz w:val="24"/>
          <w:szCs w:val="24"/>
        </w:rPr>
      </w:pPr>
      <w:r w:rsidRPr="00CD32B0">
        <w:rPr>
          <w:rFonts w:cs="Arial"/>
          <w:sz w:val="24"/>
          <w:szCs w:val="24"/>
        </w:rPr>
        <w:t xml:space="preserve">Table 1. </w:t>
      </w:r>
      <w:r w:rsidR="00075D62" w:rsidRPr="00C926A1">
        <w:rPr>
          <w:rFonts w:cs="Arial"/>
          <w:sz w:val="24"/>
          <w:szCs w:val="24"/>
        </w:rPr>
        <w:t xml:space="preserve">A summary </w:t>
      </w:r>
      <w:r w:rsidRPr="00C926A1">
        <w:rPr>
          <w:rFonts w:cs="Arial"/>
          <w:sz w:val="24"/>
          <w:szCs w:val="24"/>
        </w:rPr>
        <w:t xml:space="preserve">of </w:t>
      </w:r>
      <w:r w:rsidR="00075D62" w:rsidRPr="00C926A1">
        <w:rPr>
          <w:rFonts w:cs="Arial"/>
          <w:sz w:val="24"/>
          <w:szCs w:val="24"/>
        </w:rPr>
        <w:t>the</w:t>
      </w:r>
      <w:r w:rsidRPr="00C926A1">
        <w:rPr>
          <w:rFonts w:cs="Arial"/>
          <w:sz w:val="24"/>
          <w:szCs w:val="24"/>
        </w:rPr>
        <w:t xml:space="preserve"> GLMM results for the breeding outcomes and carcass use</w:t>
      </w:r>
      <w:r w:rsidR="00B420F6" w:rsidRPr="00C926A1">
        <w:rPr>
          <w:rFonts w:cs="Arial"/>
          <w:sz w:val="24"/>
          <w:szCs w:val="24"/>
        </w:rPr>
        <w:t xml:space="preserve"> of the burying beetle</w:t>
      </w:r>
      <w:r w:rsidR="00640BC3" w:rsidRPr="00C926A1">
        <w:rPr>
          <w:rFonts w:cs="Arial"/>
          <w:sz w:val="24"/>
          <w:szCs w:val="24"/>
        </w:rPr>
        <w:t>.</w:t>
      </w:r>
      <w:r w:rsidR="00A947C4" w:rsidRPr="00C926A1">
        <w:rPr>
          <w:rFonts w:cs="Arial"/>
          <w:sz w:val="24"/>
          <w:szCs w:val="24"/>
        </w:rPr>
        <w:t xml:space="preserve"> </w:t>
      </w:r>
      <w:r w:rsidR="00261F7C" w:rsidRPr="00C926A1">
        <w:rPr>
          <w:rFonts w:cs="Arial"/>
          <w:sz w:val="24"/>
          <w:szCs w:val="24"/>
        </w:rPr>
        <w:t>The</w:t>
      </w:r>
      <w:r w:rsidR="00A947C4" w:rsidRPr="00C926A1">
        <w:rPr>
          <w:rFonts w:cs="Arial"/>
          <w:sz w:val="24"/>
          <w:szCs w:val="24"/>
        </w:rPr>
        <w:t xml:space="preserve"> </w:t>
      </w:r>
      <w:r w:rsidR="00C926A1" w:rsidRPr="00C926A1">
        <w:rPr>
          <w:rFonts w:cs="Arial"/>
          <w:sz w:val="24"/>
          <w:szCs w:val="24"/>
        </w:rPr>
        <w:t xml:space="preserve">pronotum widths </w:t>
      </w:r>
      <w:r w:rsidR="00C926A1">
        <w:rPr>
          <w:rFonts w:cs="Arial"/>
          <w:sz w:val="24"/>
          <w:szCs w:val="24"/>
        </w:rPr>
        <w:t xml:space="preserve">of male and female parent </w:t>
      </w:r>
      <w:r w:rsidR="007E74E2" w:rsidRPr="00C926A1">
        <w:rPr>
          <w:rFonts w:cs="Arial"/>
          <w:sz w:val="24"/>
          <w:szCs w:val="24"/>
        </w:rPr>
        <w:t>were included</w:t>
      </w:r>
      <w:r w:rsidR="00A947C4" w:rsidRPr="00C926A1">
        <w:rPr>
          <w:rFonts w:cs="Arial"/>
          <w:sz w:val="24"/>
          <w:szCs w:val="24"/>
        </w:rPr>
        <w:t xml:space="preserve"> as the covariates</w:t>
      </w:r>
      <w:r w:rsidR="007E74E2" w:rsidRPr="00C926A1">
        <w:rPr>
          <w:rFonts w:cs="Arial"/>
          <w:sz w:val="24"/>
          <w:szCs w:val="24"/>
        </w:rPr>
        <w:t xml:space="preserve"> in all models</w:t>
      </w:r>
      <w:r w:rsidR="00261F7C" w:rsidRPr="00C926A1">
        <w:rPr>
          <w:rFonts w:cs="Arial"/>
          <w:sz w:val="24"/>
          <w:szCs w:val="24"/>
        </w:rPr>
        <w:t>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7"/>
        <w:gridCol w:w="1069"/>
        <w:gridCol w:w="1769"/>
        <w:gridCol w:w="1769"/>
        <w:gridCol w:w="1864"/>
      </w:tblGrid>
      <w:tr w:rsidR="007E4A2E" w14:paraId="22444C0C" w14:textId="77777777" w:rsidTr="004915F0">
        <w:trPr>
          <w:trHeight w:val="494"/>
        </w:trPr>
        <w:tc>
          <w:tcPr>
            <w:tcW w:w="2577" w:type="dxa"/>
            <w:vMerge w:val="restart"/>
            <w:tcBorders>
              <w:top w:val="single" w:sz="4" w:space="0" w:color="auto"/>
            </w:tcBorders>
            <w:vAlign w:val="center"/>
          </w:tcPr>
          <w:p w14:paraId="28989474" w14:textId="7466361E" w:rsidR="007E4A2E" w:rsidRPr="00D36834" w:rsidRDefault="007E4A2E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</w:tcBorders>
            <w:vAlign w:val="center"/>
          </w:tcPr>
          <w:p w14:paraId="6153DC20" w14:textId="51B3A492" w:rsidR="007E4A2E" w:rsidRPr="00D36834" w:rsidRDefault="007E4A2E" w:rsidP="00C97262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D36834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4E819" w14:textId="0D2A99E0" w:rsidR="007E4A2E" w:rsidRPr="00D36834" w:rsidRDefault="007E4A2E" w:rsidP="007E4A2E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7E4A2E" w14:paraId="27DD76BA" w14:textId="77777777" w:rsidTr="004915F0">
        <w:trPr>
          <w:trHeight w:val="620"/>
        </w:trPr>
        <w:tc>
          <w:tcPr>
            <w:tcW w:w="2577" w:type="dxa"/>
            <w:vMerge/>
            <w:tcBorders>
              <w:bottom w:val="single" w:sz="4" w:space="0" w:color="auto"/>
            </w:tcBorders>
            <w:vAlign w:val="center"/>
          </w:tcPr>
          <w:p w14:paraId="37C77CEC" w14:textId="77777777" w:rsidR="007E4A2E" w:rsidRPr="00D36834" w:rsidRDefault="007E4A2E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9" w:type="dxa"/>
            <w:vMerge/>
            <w:tcBorders>
              <w:bottom w:val="single" w:sz="4" w:space="0" w:color="auto"/>
            </w:tcBorders>
            <w:vAlign w:val="center"/>
          </w:tcPr>
          <w:p w14:paraId="7B1046DE" w14:textId="77777777" w:rsidR="007E4A2E" w:rsidRPr="00D36834" w:rsidRDefault="007E4A2E" w:rsidP="00C97262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BAA62" w14:textId="6EB8E80A" w:rsidR="007E4A2E" w:rsidRPr="00774948" w:rsidRDefault="007E4A2E" w:rsidP="00C97262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455A2" w14:textId="53627D72" w:rsidR="007E4A2E" w:rsidRPr="00774948" w:rsidRDefault="007E4A2E" w:rsidP="00C97262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5EE23" w14:textId="354848E1" w:rsidR="007E4A2E" w:rsidRPr="00774948" w:rsidRDefault="007E4A2E" w:rsidP="00C97262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774948">
              <w:rPr>
                <w:rFonts w:cs="Arial"/>
                <w:sz w:val="22"/>
                <w:szCs w:val="22"/>
              </w:rPr>
              <w:t>Weight</w:t>
            </w:r>
            <w:r w:rsidR="00832EA9" w:rsidRPr="00774948">
              <w:rPr>
                <w:rFonts w:cs="Arial"/>
                <w:sz w:val="22"/>
                <w:szCs w:val="22"/>
              </w:rPr>
              <w:t xml:space="preserve"> </w:t>
            </w:r>
            <w:r w:rsidRPr="00774948">
              <w:rPr>
                <w:rFonts w:cs="Arial"/>
                <w:sz w:val="22"/>
                <w:szCs w:val="22"/>
              </w:rPr>
              <w:t>×</w:t>
            </w:r>
            <w:r w:rsidR="00832EA9" w:rsidRPr="00774948">
              <w:rPr>
                <w:rFonts w:cs="Arial"/>
                <w:sz w:val="22"/>
                <w:szCs w:val="22"/>
              </w:rPr>
              <w:t xml:space="preserve"> </w:t>
            </w:r>
            <w:r w:rsidRPr="00774948">
              <w:rPr>
                <w:rFonts w:cs="Arial"/>
                <w:sz w:val="22"/>
                <w:szCs w:val="22"/>
              </w:rPr>
              <w:t>Source</w:t>
            </w:r>
          </w:p>
        </w:tc>
      </w:tr>
      <w:tr w:rsidR="00640BC3" w14:paraId="1A2E99CC" w14:textId="77777777" w:rsidTr="004915F0">
        <w:trPr>
          <w:trHeight w:val="716"/>
        </w:trPr>
        <w:tc>
          <w:tcPr>
            <w:tcW w:w="2577" w:type="dxa"/>
            <w:tcBorders>
              <w:top w:val="single" w:sz="4" w:space="0" w:color="auto"/>
            </w:tcBorders>
            <w:vAlign w:val="center"/>
          </w:tcPr>
          <w:p w14:paraId="1F26257C" w14:textId="394A3AF7" w:rsidR="00C97262" w:rsidRPr="00D36834" w:rsidRDefault="00C97262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54DC4B0E" w14:textId="6C810BE2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212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238434F" w14:textId="1405DDDC" w:rsidR="003615CB" w:rsidRPr="00D36834" w:rsidRDefault="003615CB" w:rsidP="003615C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637B04C4" w14:textId="5D13B883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0.40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0172AF98" w14:textId="286B4E5F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0.22</w:t>
            </w:r>
          </w:p>
        </w:tc>
      </w:tr>
      <w:tr w:rsidR="00640BC3" w14:paraId="7035E597" w14:textId="77777777" w:rsidTr="004915F0">
        <w:trPr>
          <w:trHeight w:val="716"/>
        </w:trPr>
        <w:tc>
          <w:tcPr>
            <w:tcW w:w="2577" w:type="dxa"/>
            <w:vAlign w:val="center"/>
          </w:tcPr>
          <w:p w14:paraId="0488D860" w14:textId="543EC4E0" w:rsidR="00C97262" w:rsidRPr="00D36834" w:rsidRDefault="00C97262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Number of larvae</w:t>
            </w:r>
          </w:p>
        </w:tc>
        <w:tc>
          <w:tcPr>
            <w:tcW w:w="1069" w:type="dxa"/>
            <w:vAlign w:val="center"/>
          </w:tcPr>
          <w:p w14:paraId="3A597AB2" w14:textId="2BF9A90D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240</w:t>
            </w:r>
          </w:p>
        </w:tc>
        <w:tc>
          <w:tcPr>
            <w:tcW w:w="1769" w:type="dxa"/>
            <w:vAlign w:val="center"/>
          </w:tcPr>
          <w:p w14:paraId="15C4DED6" w14:textId="5520F97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CA58392" w14:textId="4875008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0.78</w:t>
            </w:r>
          </w:p>
        </w:tc>
        <w:tc>
          <w:tcPr>
            <w:tcW w:w="1864" w:type="dxa"/>
            <w:vAlign w:val="center"/>
          </w:tcPr>
          <w:p w14:paraId="34B54AFC" w14:textId="6BD55ED0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0.12</w:t>
            </w:r>
          </w:p>
        </w:tc>
      </w:tr>
      <w:tr w:rsidR="00640BC3" w14:paraId="03439880" w14:textId="77777777" w:rsidTr="004915F0">
        <w:trPr>
          <w:trHeight w:val="716"/>
        </w:trPr>
        <w:tc>
          <w:tcPr>
            <w:tcW w:w="2577" w:type="dxa"/>
            <w:vAlign w:val="center"/>
          </w:tcPr>
          <w:p w14:paraId="7F204870" w14:textId="787BA9A7" w:rsidR="00C97262" w:rsidRPr="00D36834" w:rsidRDefault="00C97262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Average larval mass</w:t>
            </w:r>
          </w:p>
        </w:tc>
        <w:tc>
          <w:tcPr>
            <w:tcW w:w="1069" w:type="dxa"/>
            <w:vAlign w:val="center"/>
          </w:tcPr>
          <w:p w14:paraId="3E7EC929" w14:textId="24CD492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128</w:t>
            </w:r>
            <w:r w:rsidR="00AD21AB"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20F7EEAE" w14:textId="55F48D9E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628C594F" w14:textId="1CE3E5D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0.39</w:t>
            </w:r>
          </w:p>
        </w:tc>
        <w:tc>
          <w:tcPr>
            <w:tcW w:w="1864" w:type="dxa"/>
            <w:vAlign w:val="center"/>
          </w:tcPr>
          <w:p w14:paraId="3D4B0C35" w14:textId="236F08E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0.28</w:t>
            </w:r>
          </w:p>
        </w:tc>
      </w:tr>
      <w:tr w:rsidR="00640BC3" w14:paraId="20482E42" w14:textId="77777777" w:rsidTr="004915F0">
        <w:trPr>
          <w:trHeight w:val="716"/>
        </w:trPr>
        <w:tc>
          <w:tcPr>
            <w:tcW w:w="2577" w:type="dxa"/>
            <w:vAlign w:val="center"/>
          </w:tcPr>
          <w:p w14:paraId="0DF95134" w14:textId="16DCE8B5" w:rsidR="00C97262" w:rsidRPr="00D36834" w:rsidRDefault="00C97262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Larval density</w:t>
            </w:r>
          </w:p>
        </w:tc>
        <w:tc>
          <w:tcPr>
            <w:tcW w:w="1069" w:type="dxa"/>
            <w:vAlign w:val="center"/>
          </w:tcPr>
          <w:p w14:paraId="771B8C4E" w14:textId="727CEB22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139</w:t>
            </w:r>
            <w:r w:rsidR="00AD21AB">
              <w:rPr>
                <w:rFonts w:cs="Arial"/>
                <w:sz w:val="24"/>
                <w:szCs w:val="24"/>
              </w:rPr>
              <w:t>*</w:t>
            </w:r>
          </w:p>
        </w:tc>
        <w:tc>
          <w:tcPr>
            <w:tcW w:w="1769" w:type="dxa"/>
            <w:vAlign w:val="center"/>
          </w:tcPr>
          <w:p w14:paraId="76E28B43" w14:textId="0B6FD0EC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6C057E27" w14:textId="2F7DD396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0.80</w:t>
            </w:r>
          </w:p>
        </w:tc>
        <w:tc>
          <w:tcPr>
            <w:tcW w:w="1864" w:type="dxa"/>
            <w:vAlign w:val="center"/>
          </w:tcPr>
          <w:p w14:paraId="29C57EE7" w14:textId="22A1EBC8" w:rsidR="00C97262" w:rsidRPr="00D36834" w:rsidRDefault="003615C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D36834">
              <w:rPr>
                <w:rFonts w:cs="Arial"/>
                <w:sz w:val="24"/>
                <w:szCs w:val="24"/>
              </w:rPr>
              <w:t>0.47</w:t>
            </w:r>
          </w:p>
        </w:tc>
      </w:tr>
      <w:tr w:rsidR="00640BC3" w14:paraId="1DA4C3D6" w14:textId="77777777" w:rsidTr="004915F0">
        <w:trPr>
          <w:trHeight w:val="716"/>
        </w:trPr>
        <w:tc>
          <w:tcPr>
            <w:tcW w:w="2577" w:type="dxa"/>
            <w:vAlign w:val="center"/>
          </w:tcPr>
          <w:p w14:paraId="442DCC7B" w14:textId="4560593B" w:rsidR="00C97262" w:rsidRPr="00AD21AB" w:rsidRDefault="00C97262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Proportion of carcass use</w:t>
            </w:r>
            <w:r w:rsidR="006E15FA" w:rsidRPr="00AD21AB">
              <w:rPr>
                <w:rFonts w:cs="Arial"/>
                <w:sz w:val="24"/>
                <w:szCs w:val="24"/>
              </w:rPr>
              <w:t>d</w:t>
            </w:r>
          </w:p>
        </w:tc>
        <w:tc>
          <w:tcPr>
            <w:tcW w:w="1069" w:type="dxa"/>
            <w:vAlign w:val="center"/>
          </w:tcPr>
          <w:p w14:paraId="2682B18F" w14:textId="2B175024" w:rsidR="00C97262" w:rsidRPr="00AD21AB" w:rsidRDefault="00AD21A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95</w:t>
            </w:r>
            <w:r w:rsidRPr="00AD21AB">
              <w:rPr>
                <w:rFonts w:cs="Arial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769" w:type="dxa"/>
            <w:vAlign w:val="center"/>
          </w:tcPr>
          <w:p w14:paraId="7EE288A5" w14:textId="45D8FE82" w:rsidR="00C97262" w:rsidRPr="00AD21AB" w:rsidRDefault="00AD21A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53A13001" w14:textId="38A34477" w:rsidR="00C97262" w:rsidRPr="00AD21AB" w:rsidRDefault="00AD21A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9BB7F30" w14:textId="68FFE42F" w:rsidR="00C97262" w:rsidRPr="00AD21AB" w:rsidRDefault="00AD21AB" w:rsidP="00C97262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AD21AB">
              <w:rPr>
                <w:rFonts w:cs="Arial"/>
                <w:sz w:val="24"/>
                <w:szCs w:val="24"/>
              </w:rPr>
              <w:t>0.60</w:t>
            </w:r>
          </w:p>
        </w:tc>
      </w:tr>
    </w:tbl>
    <w:p w14:paraId="61B7CFEB" w14:textId="01629121" w:rsidR="00AD21AB" w:rsidRPr="00421D78" w:rsidRDefault="00AD21AB" w:rsidP="004915F0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</w:rPr>
        <w:t>*Observations without any larva were excluded from the analysis.</w:t>
      </w:r>
    </w:p>
    <w:p w14:paraId="62925680" w14:textId="2537C7B3" w:rsidR="00AD21AB" w:rsidRPr="00421D78" w:rsidRDefault="00AD21AB" w:rsidP="004915F0">
      <w:pPr>
        <w:spacing w:before="100" w:after="0"/>
        <w:jc w:val="left"/>
        <w:rPr>
          <w:rFonts w:cs="Arial"/>
          <w:sz w:val="20"/>
          <w:szCs w:val="20"/>
        </w:rPr>
      </w:pPr>
      <w:r w:rsidRPr="00421D78">
        <w:rPr>
          <w:rFonts w:cs="Arial"/>
          <w:sz w:val="20"/>
          <w:szCs w:val="20"/>
          <w:vertAlign w:val="superscript"/>
        </w:rPr>
        <w:t>†</w:t>
      </w:r>
      <w:r w:rsidRPr="00421D78">
        <w:rPr>
          <w:rFonts w:cs="Arial"/>
          <w:sz w:val="20"/>
          <w:szCs w:val="20"/>
        </w:rPr>
        <w:t xml:space="preserve">Carcass use was not measured </w:t>
      </w:r>
      <w:r w:rsidR="00E34DF8" w:rsidRPr="00421D78">
        <w:rPr>
          <w:rFonts w:cs="Arial"/>
          <w:sz w:val="20"/>
          <w:szCs w:val="20"/>
        </w:rPr>
        <w:t>in</w:t>
      </w:r>
      <w:r w:rsidRPr="00421D78">
        <w:rPr>
          <w:rFonts w:cs="Arial"/>
          <w:sz w:val="20"/>
          <w:szCs w:val="20"/>
        </w:rPr>
        <w:t xml:space="preserve"> the first two</w:t>
      </w:r>
      <w:r w:rsidR="00487024" w:rsidRPr="00421D78">
        <w:rPr>
          <w:rFonts w:cs="Arial"/>
          <w:sz w:val="20"/>
          <w:szCs w:val="20"/>
        </w:rPr>
        <w:t xml:space="preserve"> rounds of</w:t>
      </w:r>
      <w:r w:rsidRPr="00421D78">
        <w:rPr>
          <w:rFonts w:cs="Arial"/>
          <w:sz w:val="20"/>
          <w:szCs w:val="20"/>
        </w:rPr>
        <w:t xml:space="preserve"> </w:t>
      </w:r>
      <w:r w:rsidR="00495B7C" w:rsidRPr="00421D78">
        <w:rPr>
          <w:rFonts w:cs="Arial"/>
          <w:sz w:val="20"/>
          <w:szCs w:val="20"/>
        </w:rPr>
        <w:t xml:space="preserve">the breeding </w:t>
      </w:r>
      <w:r w:rsidRPr="00421D78">
        <w:rPr>
          <w:rFonts w:cs="Arial"/>
          <w:sz w:val="20"/>
          <w:szCs w:val="20"/>
        </w:rPr>
        <w:t>experiment.</w:t>
      </w:r>
      <w:r w:rsidR="00FE679C" w:rsidRPr="00421D78">
        <w:rPr>
          <w:rFonts w:cs="Arial"/>
          <w:sz w:val="20"/>
          <w:szCs w:val="20"/>
        </w:rPr>
        <w:t xml:space="preserve"> </w:t>
      </w:r>
      <w:r w:rsidR="00E9040E" w:rsidRPr="00421D78">
        <w:rPr>
          <w:rFonts w:cs="Arial"/>
          <w:sz w:val="20"/>
          <w:szCs w:val="20"/>
        </w:rPr>
        <w:t>Observations without any larva were excluded from the analysis.</w:t>
      </w:r>
    </w:p>
    <w:p w14:paraId="2C5C62EC" w14:textId="771AFF0F" w:rsidR="002F5473" w:rsidRDefault="00AD21AB" w:rsidP="00AD21AB">
      <w:pPr>
        <w:spacing w:before="100" w:after="0"/>
        <w:ind w:left="-86"/>
        <w:jc w:val="left"/>
        <w:rPr>
          <w:rFonts w:cs="Arial"/>
          <w:color w:val="FF0000"/>
          <w:sz w:val="24"/>
          <w:szCs w:val="24"/>
        </w:rPr>
      </w:pPr>
      <w:r w:rsidRPr="00C926A1">
        <w:rPr>
          <w:rFonts w:cs="Arial"/>
          <w:sz w:val="24"/>
          <w:szCs w:val="24"/>
        </w:rPr>
        <w:t xml:space="preserve"> </w:t>
      </w:r>
      <w:r w:rsidR="002F5473">
        <w:rPr>
          <w:rFonts w:cs="Arial"/>
          <w:color w:val="FF0000"/>
          <w:sz w:val="24"/>
          <w:szCs w:val="24"/>
        </w:rPr>
        <w:br w:type="page"/>
      </w:r>
    </w:p>
    <w:p w14:paraId="06F8A423" w14:textId="0B1C8ACB" w:rsidR="00E369BF" w:rsidRDefault="006C699D" w:rsidP="000C67AF"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610531DC" wp14:editId="3FB00697">
            <wp:extent cx="5731510" cy="4826635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674176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093" w14:textId="7CEF7A4B" w:rsidR="00075718" w:rsidRPr="006C699D" w:rsidRDefault="00075718" w:rsidP="000C67AF">
      <w:pPr>
        <w:spacing w:line="480" w:lineRule="auto"/>
        <w:rPr>
          <w:rFonts w:cs="Arial"/>
          <w:sz w:val="24"/>
          <w:szCs w:val="24"/>
        </w:rPr>
      </w:pPr>
      <w:r w:rsidRPr="006C699D">
        <w:rPr>
          <w:rFonts w:cs="Arial"/>
          <w:sz w:val="24"/>
          <w:szCs w:val="24"/>
        </w:rPr>
        <w:t xml:space="preserve">Figure 1. </w:t>
      </w:r>
      <w:r w:rsidR="00E369BF" w:rsidRPr="006C699D">
        <w:rPr>
          <w:rFonts w:cs="Arial"/>
          <w:sz w:val="24"/>
          <w:szCs w:val="24"/>
        </w:rPr>
        <w:t>The relationship between carcass weight and clutch size (a), number of larvae (b), average larval mass (c), and larval density (d) in lab and wild carcasses.</w:t>
      </w:r>
    </w:p>
    <w:p w14:paraId="7545DD49" w14:textId="77777777" w:rsidR="004C0D11" w:rsidRDefault="004C0D11" w:rsidP="000C67AF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9EA622A" w14:textId="4D7F6FD1" w:rsidR="00AA50F7" w:rsidRDefault="00AA50F7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58D9D4D5" w14:textId="1463B546" w:rsidR="00014558" w:rsidRDefault="00D529C6" w:rsidP="00D529C6">
      <w:pPr>
        <w:spacing w:line="480" w:lineRule="auto"/>
        <w:jc w:val="center"/>
        <w:rPr>
          <w:rFonts w:cs="Arial"/>
          <w:color w:val="FF0000"/>
          <w:sz w:val="24"/>
          <w:szCs w:val="24"/>
        </w:rPr>
      </w:pPr>
      <w:r>
        <w:rPr>
          <w:rFonts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502DE82A" wp14:editId="6197DA8E">
            <wp:extent cx="4000501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6759605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85AD" w14:textId="411ED993" w:rsidR="00014558" w:rsidRPr="00D529C6" w:rsidRDefault="00D529C6" w:rsidP="000C67AF">
      <w:pPr>
        <w:spacing w:line="480" w:lineRule="auto"/>
        <w:rPr>
          <w:rFonts w:cs="Arial"/>
          <w:sz w:val="24"/>
          <w:szCs w:val="24"/>
        </w:rPr>
      </w:pPr>
      <w:r w:rsidRPr="00D529C6">
        <w:rPr>
          <w:rFonts w:cs="Arial"/>
          <w:sz w:val="24"/>
          <w:szCs w:val="24"/>
        </w:rPr>
        <w:t xml:space="preserve">Figure 2. The </w:t>
      </w:r>
      <w:r>
        <w:rPr>
          <w:rFonts w:cs="Arial"/>
          <w:sz w:val="24"/>
          <w:szCs w:val="24"/>
        </w:rPr>
        <w:t xml:space="preserve">relationship between carcass weight and </w:t>
      </w:r>
      <w:r w:rsidRPr="00D529C6">
        <w:rPr>
          <w:rFonts w:cs="Arial"/>
          <w:sz w:val="24"/>
          <w:szCs w:val="24"/>
        </w:rPr>
        <w:t>proportion of carcass used by the beetle larvae</w:t>
      </w:r>
      <w:r>
        <w:rPr>
          <w:rFonts w:cs="Arial"/>
          <w:sz w:val="24"/>
          <w:szCs w:val="24"/>
        </w:rPr>
        <w:t xml:space="preserve"> in lab and wild carcasses</w:t>
      </w:r>
      <w:r w:rsidRPr="00D529C6">
        <w:rPr>
          <w:rFonts w:cs="Arial"/>
          <w:sz w:val="24"/>
          <w:szCs w:val="24"/>
        </w:rPr>
        <w:t>. Note that the observations without any larva were excluded from the analysis.</w:t>
      </w:r>
    </w:p>
    <w:p w14:paraId="2404E58D" w14:textId="77777777" w:rsidR="00D529C6" w:rsidRDefault="00D529C6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4C2268D4" w14:textId="2A925B99" w:rsidR="00186930" w:rsidRPr="00713949" w:rsidRDefault="00186930" w:rsidP="00186930">
      <w:pPr>
        <w:spacing w:line="480" w:lineRule="auto"/>
        <w:rPr>
          <w:rFonts w:cs="Arial"/>
          <w:color w:val="0070C0"/>
          <w:sz w:val="24"/>
          <w:szCs w:val="24"/>
        </w:rPr>
      </w:pPr>
      <w:r w:rsidRPr="00713949">
        <w:rPr>
          <w:rFonts w:cs="Arial"/>
          <w:color w:val="0070C0"/>
          <w:sz w:val="24"/>
          <w:szCs w:val="24"/>
        </w:rPr>
        <w:lastRenderedPageBreak/>
        <w:t>Figure 3.</w:t>
      </w:r>
      <w:r w:rsidR="00C752B4" w:rsidRPr="00713949">
        <w:rPr>
          <w:rFonts w:cs="Arial"/>
          <w:color w:val="0070C0"/>
          <w:sz w:val="24"/>
          <w:szCs w:val="24"/>
        </w:rPr>
        <w:t xml:space="preserve"> Nutritional composition</w:t>
      </w:r>
      <w:r w:rsidR="00AD46A6">
        <w:rPr>
          <w:rFonts w:cs="Arial"/>
          <w:color w:val="0070C0"/>
          <w:sz w:val="24"/>
          <w:szCs w:val="24"/>
        </w:rPr>
        <w:t xml:space="preserve"> of lab and wild carcasses</w:t>
      </w:r>
      <w:r w:rsidR="00C752B4" w:rsidRPr="00713949">
        <w:rPr>
          <w:rFonts w:cs="Arial"/>
          <w:color w:val="0070C0"/>
          <w:sz w:val="24"/>
          <w:szCs w:val="24"/>
        </w:rPr>
        <w:t xml:space="preserve"> and</w:t>
      </w:r>
      <w:r w:rsidR="00AD46A6">
        <w:rPr>
          <w:rFonts w:cs="Arial"/>
          <w:color w:val="0070C0"/>
          <w:sz w:val="24"/>
          <w:szCs w:val="24"/>
        </w:rPr>
        <w:t xml:space="preserve"> larval growth.</w:t>
      </w:r>
    </w:p>
    <w:p w14:paraId="0271B765" w14:textId="77777777" w:rsidR="00AD322A" w:rsidRDefault="00AD322A" w:rsidP="00186930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02E631F" w14:textId="77777777" w:rsidR="00AD322A" w:rsidRPr="00075D62" w:rsidRDefault="00AD322A" w:rsidP="00186930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59EC32CA" w14:textId="77777777" w:rsidR="0032719D" w:rsidRDefault="0032719D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4F2E77A9" w14:textId="63D364A8" w:rsidR="007221FC" w:rsidRDefault="007221FC" w:rsidP="007221FC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FC97F23" wp14:editId="46C2E2EA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780" w14:textId="2B21EA83" w:rsidR="00075718" w:rsidRPr="007221FC" w:rsidRDefault="00075718" w:rsidP="000C67AF">
      <w:pPr>
        <w:spacing w:line="480" w:lineRule="auto"/>
        <w:rPr>
          <w:rFonts w:cs="Arial"/>
          <w:sz w:val="24"/>
          <w:szCs w:val="24"/>
        </w:rPr>
      </w:pPr>
      <w:r w:rsidRPr="007221FC">
        <w:rPr>
          <w:rFonts w:cs="Arial"/>
          <w:sz w:val="24"/>
          <w:szCs w:val="24"/>
        </w:rPr>
        <w:t xml:space="preserve">Figure </w:t>
      </w:r>
      <w:r w:rsidR="00186930" w:rsidRPr="007221FC">
        <w:rPr>
          <w:rFonts w:cs="Arial"/>
          <w:sz w:val="24"/>
          <w:szCs w:val="24"/>
        </w:rPr>
        <w:t>4</w:t>
      </w:r>
      <w:r w:rsidRPr="007221FC">
        <w:rPr>
          <w:rFonts w:cs="Arial"/>
          <w:sz w:val="24"/>
          <w:szCs w:val="24"/>
        </w:rPr>
        <w:t xml:space="preserve">. </w:t>
      </w:r>
      <w:r w:rsidR="001F488D" w:rsidRPr="007221FC">
        <w:rPr>
          <w:rFonts w:cs="Arial"/>
          <w:sz w:val="24"/>
          <w:szCs w:val="24"/>
        </w:rPr>
        <w:t>The relationship between larval density and average larval mass in lab and wild carcasses.</w:t>
      </w:r>
    </w:p>
    <w:p w14:paraId="6855A306" w14:textId="77777777" w:rsidR="008D3257" w:rsidRPr="00075D62" w:rsidRDefault="008D3257" w:rsidP="000C67AF">
      <w:pPr>
        <w:spacing w:line="480" w:lineRule="auto"/>
        <w:rPr>
          <w:rFonts w:cs="Arial"/>
          <w:color w:val="FF0000"/>
          <w:sz w:val="24"/>
          <w:szCs w:val="24"/>
        </w:rPr>
      </w:pPr>
    </w:p>
    <w:sectPr w:rsidR="008D3257" w:rsidRPr="00075D62">
      <w:footerReference w:type="default" r:id="rId11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F33B" w14:textId="77777777" w:rsidR="00DA333E" w:rsidRDefault="00DA333E">
      <w:pPr>
        <w:spacing w:line="240" w:lineRule="auto"/>
      </w:pPr>
      <w:r>
        <w:separator/>
      </w:r>
    </w:p>
  </w:endnote>
  <w:endnote w:type="continuationSeparator" w:id="0">
    <w:p w14:paraId="187B611A" w14:textId="77777777" w:rsidR="00DA333E" w:rsidRDefault="00DA3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8144" w14:textId="77777777" w:rsidR="00DA333E" w:rsidRDefault="00DA333E">
      <w:pPr>
        <w:spacing w:after="0"/>
      </w:pPr>
      <w:r>
        <w:separator/>
      </w:r>
    </w:p>
  </w:footnote>
  <w:footnote w:type="continuationSeparator" w:id="0">
    <w:p w14:paraId="7181FDE9" w14:textId="77777777" w:rsidR="00DA333E" w:rsidRDefault="00DA33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95446"/>
    <w:multiLevelType w:val="hybridMultilevel"/>
    <w:tmpl w:val="5CD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96443"/>
    <w:multiLevelType w:val="hybridMultilevel"/>
    <w:tmpl w:val="6BA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6"/>
  </w:num>
  <w:num w:numId="2" w16cid:durableId="1513835102">
    <w:abstractNumId w:val="7"/>
  </w:num>
  <w:num w:numId="3" w16cid:durableId="254939925">
    <w:abstractNumId w:val="8"/>
  </w:num>
  <w:num w:numId="4" w16cid:durableId="300617998">
    <w:abstractNumId w:val="13"/>
  </w:num>
  <w:num w:numId="5" w16cid:durableId="599024920">
    <w:abstractNumId w:val="1"/>
  </w:num>
  <w:num w:numId="6" w16cid:durableId="1656177724">
    <w:abstractNumId w:val="0"/>
  </w:num>
  <w:num w:numId="7" w16cid:durableId="1290164065">
    <w:abstractNumId w:val="12"/>
  </w:num>
  <w:num w:numId="8" w16cid:durableId="1064908309">
    <w:abstractNumId w:val="14"/>
  </w:num>
  <w:num w:numId="9" w16cid:durableId="1723940766">
    <w:abstractNumId w:val="5"/>
  </w:num>
  <w:num w:numId="10" w16cid:durableId="1920866956">
    <w:abstractNumId w:val="3"/>
  </w:num>
  <w:num w:numId="11" w16cid:durableId="1415399563">
    <w:abstractNumId w:val="4"/>
  </w:num>
  <w:num w:numId="12" w16cid:durableId="1043676135">
    <w:abstractNumId w:val="9"/>
  </w:num>
  <w:num w:numId="13" w16cid:durableId="520168994">
    <w:abstractNumId w:val="2"/>
  </w:num>
  <w:num w:numId="14" w16cid:durableId="1365860907">
    <w:abstractNumId w:val="10"/>
  </w:num>
  <w:num w:numId="15" w16cid:durableId="64186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F09C9"/>
    <w:rsid w:val="000011C1"/>
    <w:rsid w:val="00014558"/>
    <w:rsid w:val="00017EB6"/>
    <w:rsid w:val="0002102E"/>
    <w:rsid w:val="00022DCC"/>
    <w:rsid w:val="00033750"/>
    <w:rsid w:val="00046AD7"/>
    <w:rsid w:val="000548EF"/>
    <w:rsid w:val="0006289A"/>
    <w:rsid w:val="00067971"/>
    <w:rsid w:val="00075718"/>
    <w:rsid w:val="00075D62"/>
    <w:rsid w:val="000810AF"/>
    <w:rsid w:val="00081ADE"/>
    <w:rsid w:val="000C1A61"/>
    <w:rsid w:val="000C67AF"/>
    <w:rsid w:val="000C72CC"/>
    <w:rsid w:val="000F09C9"/>
    <w:rsid w:val="000F5E1A"/>
    <w:rsid w:val="000F739E"/>
    <w:rsid w:val="00102DD1"/>
    <w:rsid w:val="0010449C"/>
    <w:rsid w:val="001059CE"/>
    <w:rsid w:val="001555D4"/>
    <w:rsid w:val="00184ADA"/>
    <w:rsid w:val="00186930"/>
    <w:rsid w:val="00191872"/>
    <w:rsid w:val="001A3A97"/>
    <w:rsid w:val="001A65F0"/>
    <w:rsid w:val="001B7E0F"/>
    <w:rsid w:val="001C09EF"/>
    <w:rsid w:val="001C388D"/>
    <w:rsid w:val="001D045C"/>
    <w:rsid w:val="001D6A87"/>
    <w:rsid w:val="001E2928"/>
    <w:rsid w:val="001E39DA"/>
    <w:rsid w:val="001F0AA7"/>
    <w:rsid w:val="001F488D"/>
    <w:rsid w:val="00200E34"/>
    <w:rsid w:val="002148AA"/>
    <w:rsid w:val="00261F7C"/>
    <w:rsid w:val="002669CC"/>
    <w:rsid w:val="00285BD7"/>
    <w:rsid w:val="00291248"/>
    <w:rsid w:val="00294D4A"/>
    <w:rsid w:val="002A7C07"/>
    <w:rsid w:val="002D23B2"/>
    <w:rsid w:val="002D6DFF"/>
    <w:rsid w:val="002D7742"/>
    <w:rsid w:val="002E3290"/>
    <w:rsid w:val="002F132F"/>
    <w:rsid w:val="002F5473"/>
    <w:rsid w:val="002F6866"/>
    <w:rsid w:val="0030058C"/>
    <w:rsid w:val="00303ECC"/>
    <w:rsid w:val="003068AA"/>
    <w:rsid w:val="003244AB"/>
    <w:rsid w:val="0032719D"/>
    <w:rsid w:val="00345F1A"/>
    <w:rsid w:val="003615CB"/>
    <w:rsid w:val="003626F8"/>
    <w:rsid w:val="003640CE"/>
    <w:rsid w:val="00371011"/>
    <w:rsid w:val="00386B57"/>
    <w:rsid w:val="00390075"/>
    <w:rsid w:val="00392C76"/>
    <w:rsid w:val="003A2083"/>
    <w:rsid w:val="003A5029"/>
    <w:rsid w:val="003A5BDE"/>
    <w:rsid w:val="003B34C1"/>
    <w:rsid w:val="003C14E7"/>
    <w:rsid w:val="003F4592"/>
    <w:rsid w:val="00400C51"/>
    <w:rsid w:val="004213CC"/>
    <w:rsid w:val="00421D78"/>
    <w:rsid w:val="004233D1"/>
    <w:rsid w:val="0043203B"/>
    <w:rsid w:val="0043750C"/>
    <w:rsid w:val="00471D75"/>
    <w:rsid w:val="00487024"/>
    <w:rsid w:val="004915F0"/>
    <w:rsid w:val="00492D49"/>
    <w:rsid w:val="00494A3F"/>
    <w:rsid w:val="00494C25"/>
    <w:rsid w:val="00495B7C"/>
    <w:rsid w:val="004B29E6"/>
    <w:rsid w:val="004C0D11"/>
    <w:rsid w:val="004C63CF"/>
    <w:rsid w:val="004E1694"/>
    <w:rsid w:val="00533266"/>
    <w:rsid w:val="00560269"/>
    <w:rsid w:val="005725FE"/>
    <w:rsid w:val="005B2653"/>
    <w:rsid w:val="005B38A0"/>
    <w:rsid w:val="005C4F9D"/>
    <w:rsid w:val="005C69CB"/>
    <w:rsid w:val="006014AA"/>
    <w:rsid w:val="00605466"/>
    <w:rsid w:val="00622152"/>
    <w:rsid w:val="00640BC3"/>
    <w:rsid w:val="00653858"/>
    <w:rsid w:val="00653914"/>
    <w:rsid w:val="00653A7B"/>
    <w:rsid w:val="0066235D"/>
    <w:rsid w:val="006626F1"/>
    <w:rsid w:val="00685C9B"/>
    <w:rsid w:val="006A31C4"/>
    <w:rsid w:val="006A43A6"/>
    <w:rsid w:val="006C699D"/>
    <w:rsid w:val="006E15FA"/>
    <w:rsid w:val="006E5A8A"/>
    <w:rsid w:val="006E5F16"/>
    <w:rsid w:val="0070035D"/>
    <w:rsid w:val="007017F1"/>
    <w:rsid w:val="007052D0"/>
    <w:rsid w:val="00707998"/>
    <w:rsid w:val="00710CAC"/>
    <w:rsid w:val="00713949"/>
    <w:rsid w:val="007221FC"/>
    <w:rsid w:val="00745B96"/>
    <w:rsid w:val="0075478B"/>
    <w:rsid w:val="007639DF"/>
    <w:rsid w:val="00774948"/>
    <w:rsid w:val="007865F2"/>
    <w:rsid w:val="00786986"/>
    <w:rsid w:val="007A0E39"/>
    <w:rsid w:val="007E3540"/>
    <w:rsid w:val="007E4A2E"/>
    <w:rsid w:val="007E74E2"/>
    <w:rsid w:val="007E7511"/>
    <w:rsid w:val="007E774D"/>
    <w:rsid w:val="00804278"/>
    <w:rsid w:val="00824F90"/>
    <w:rsid w:val="00832EA9"/>
    <w:rsid w:val="00835AFE"/>
    <w:rsid w:val="00837A43"/>
    <w:rsid w:val="00837F3E"/>
    <w:rsid w:val="0084468A"/>
    <w:rsid w:val="00875079"/>
    <w:rsid w:val="00887B72"/>
    <w:rsid w:val="008A0707"/>
    <w:rsid w:val="008D0D9A"/>
    <w:rsid w:val="008D1C93"/>
    <w:rsid w:val="008D3257"/>
    <w:rsid w:val="008E1029"/>
    <w:rsid w:val="009001D4"/>
    <w:rsid w:val="00927C28"/>
    <w:rsid w:val="00945C29"/>
    <w:rsid w:val="00946FAA"/>
    <w:rsid w:val="009502C5"/>
    <w:rsid w:val="009556E3"/>
    <w:rsid w:val="00955771"/>
    <w:rsid w:val="009B2173"/>
    <w:rsid w:val="009C1F3F"/>
    <w:rsid w:val="009D06F5"/>
    <w:rsid w:val="009F4222"/>
    <w:rsid w:val="00A0163D"/>
    <w:rsid w:val="00A13191"/>
    <w:rsid w:val="00A21C91"/>
    <w:rsid w:val="00A34D6E"/>
    <w:rsid w:val="00A50E96"/>
    <w:rsid w:val="00A52353"/>
    <w:rsid w:val="00A55862"/>
    <w:rsid w:val="00A62B18"/>
    <w:rsid w:val="00A822F1"/>
    <w:rsid w:val="00A87890"/>
    <w:rsid w:val="00A90C5C"/>
    <w:rsid w:val="00A947C4"/>
    <w:rsid w:val="00AA50F7"/>
    <w:rsid w:val="00AC1FCD"/>
    <w:rsid w:val="00AD0996"/>
    <w:rsid w:val="00AD21AB"/>
    <w:rsid w:val="00AD322A"/>
    <w:rsid w:val="00AD46A6"/>
    <w:rsid w:val="00AD7A9F"/>
    <w:rsid w:val="00AE6F29"/>
    <w:rsid w:val="00AF3F7B"/>
    <w:rsid w:val="00B0215A"/>
    <w:rsid w:val="00B03960"/>
    <w:rsid w:val="00B21846"/>
    <w:rsid w:val="00B309BF"/>
    <w:rsid w:val="00B420F6"/>
    <w:rsid w:val="00B53B55"/>
    <w:rsid w:val="00B61519"/>
    <w:rsid w:val="00B84D4B"/>
    <w:rsid w:val="00B91429"/>
    <w:rsid w:val="00BD4AAC"/>
    <w:rsid w:val="00BE7F15"/>
    <w:rsid w:val="00C10726"/>
    <w:rsid w:val="00C3683F"/>
    <w:rsid w:val="00C625AC"/>
    <w:rsid w:val="00C752B4"/>
    <w:rsid w:val="00C84818"/>
    <w:rsid w:val="00C926A1"/>
    <w:rsid w:val="00C97262"/>
    <w:rsid w:val="00CC4681"/>
    <w:rsid w:val="00CD32B0"/>
    <w:rsid w:val="00CD5A9A"/>
    <w:rsid w:val="00CF50B1"/>
    <w:rsid w:val="00D16805"/>
    <w:rsid w:val="00D36834"/>
    <w:rsid w:val="00D37A46"/>
    <w:rsid w:val="00D47C2C"/>
    <w:rsid w:val="00D47C88"/>
    <w:rsid w:val="00D50FA0"/>
    <w:rsid w:val="00D529C6"/>
    <w:rsid w:val="00D54418"/>
    <w:rsid w:val="00D60372"/>
    <w:rsid w:val="00D6320B"/>
    <w:rsid w:val="00D6547C"/>
    <w:rsid w:val="00D664A8"/>
    <w:rsid w:val="00D772CE"/>
    <w:rsid w:val="00D81684"/>
    <w:rsid w:val="00DA333E"/>
    <w:rsid w:val="00DE2864"/>
    <w:rsid w:val="00DE5F94"/>
    <w:rsid w:val="00E16DB5"/>
    <w:rsid w:val="00E1766C"/>
    <w:rsid w:val="00E34DF8"/>
    <w:rsid w:val="00E369BF"/>
    <w:rsid w:val="00E373B9"/>
    <w:rsid w:val="00E43861"/>
    <w:rsid w:val="00E564D5"/>
    <w:rsid w:val="00E61E79"/>
    <w:rsid w:val="00E65A37"/>
    <w:rsid w:val="00E7254C"/>
    <w:rsid w:val="00E8661F"/>
    <w:rsid w:val="00E9040E"/>
    <w:rsid w:val="00E95627"/>
    <w:rsid w:val="00EA1BEA"/>
    <w:rsid w:val="00EE17FE"/>
    <w:rsid w:val="00F043D9"/>
    <w:rsid w:val="00F13843"/>
    <w:rsid w:val="00F400D2"/>
    <w:rsid w:val="00F40D81"/>
    <w:rsid w:val="00F507C7"/>
    <w:rsid w:val="00F56D62"/>
    <w:rsid w:val="00F71C1E"/>
    <w:rsid w:val="00F74D36"/>
    <w:rsid w:val="00F83BA0"/>
    <w:rsid w:val="00FA207F"/>
    <w:rsid w:val="00FD6BB1"/>
    <w:rsid w:val="00FE66A6"/>
    <w:rsid w:val="00FE679C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eastAsiaTheme="minorEastAsia" w:cs="Arial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eastAsiaTheme="minorEastAsia" w:cs="Arial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260</cp:revision>
  <dcterms:created xsi:type="dcterms:W3CDTF">2022-12-04T05:21:00Z</dcterms:created>
  <dcterms:modified xsi:type="dcterms:W3CDTF">2024-04-24T16:35:00Z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