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5814E20D" w:rsidR="000548EF" w:rsidRPr="00FF041F" w:rsidRDefault="009556E3" w:rsidP="00E442BE">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reeding outcomes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58C79FE4"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D47750">
        <w:rPr>
          <w:rFonts w:cs="Arial"/>
          <w:bCs/>
          <w:color w:val="000000" w:themeColor="text1"/>
          <w:sz w:val="24"/>
          <w:szCs w:val="24"/>
        </w:rPr>
        <w:t xml:space="preserve">brood size, </w:t>
      </w:r>
      <w:r w:rsidR="009053BB" w:rsidRPr="00571D14">
        <w:rPr>
          <w:rFonts w:cs="Arial"/>
          <w:bCs/>
          <w:color w:val="000000" w:themeColor="text1"/>
          <w:sz w:val="24"/>
          <w:szCs w:val="24"/>
        </w:rPr>
        <w:t>larval mass</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E442BE">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09F3439A" w14:textId="77777777" w:rsidR="005B0C10"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w:t>
      </w:r>
      <w:r w:rsidR="005F491F">
        <w:rPr>
          <w:rFonts w:cs="Arial"/>
          <w:bCs/>
          <w:color w:val="FF0000"/>
          <w:sz w:val="24"/>
          <w:szCs w:val="24"/>
        </w:rPr>
        <w:t>the parents provide parent car and prepare carcass for their offspring</w:t>
      </w:r>
    </w:p>
    <w:p w14:paraId="55878DBA" w14:textId="77777777" w:rsidR="00E442BE" w:rsidRDefault="005B0C10" w:rsidP="00E442BE">
      <w:pPr>
        <w:pStyle w:val="ListParagraph"/>
        <w:numPr>
          <w:ilvl w:val="0"/>
          <w:numId w:val="18"/>
        </w:numPr>
        <w:spacing w:line="480" w:lineRule="auto"/>
        <w:rPr>
          <w:rFonts w:cs="Arial"/>
          <w:bCs/>
          <w:color w:val="FF0000"/>
          <w:sz w:val="24"/>
          <w:szCs w:val="24"/>
        </w:rPr>
      </w:pPr>
      <w:r>
        <w:rPr>
          <w:rFonts w:cs="Arial"/>
          <w:bCs/>
          <w:color w:val="FF0000"/>
          <w:sz w:val="24"/>
          <w:szCs w:val="24"/>
        </w:rPr>
        <w:t>Therefore, it is crucial to understanding how</w:t>
      </w:r>
      <w:r w:rsidR="003C463F">
        <w:rPr>
          <w:rFonts w:cs="Arial"/>
          <w:bCs/>
          <w:color w:val="FF0000"/>
          <w:sz w:val="24"/>
          <w:szCs w:val="24"/>
        </w:rPr>
        <w:t xml:space="preserve"> their breeding success depends critically on the carcass attribute</w:t>
      </w:r>
      <w:r>
        <w:rPr>
          <w:rFonts w:cs="Arial"/>
          <w:bCs/>
          <w:color w:val="FF0000"/>
          <w:sz w:val="24"/>
          <w:szCs w:val="24"/>
        </w:rPr>
        <w:t xml:space="preserve"> to better understand the reproduction performance of burying beetles.</w:t>
      </w:r>
    </w:p>
    <w:p w14:paraId="13EC783E" w14:textId="763438DA" w:rsidR="00E442BE" w:rsidRDefault="00E442BE">
      <w:pPr>
        <w:spacing w:after="0" w:line="240" w:lineRule="auto"/>
        <w:jc w:val="left"/>
        <w:rPr>
          <w:rFonts w:cs="Arial"/>
          <w:bCs/>
          <w:color w:val="FF0000"/>
          <w:sz w:val="24"/>
          <w:szCs w:val="24"/>
        </w:rPr>
      </w:pPr>
      <w:r>
        <w:rPr>
          <w:rFonts w:cs="Arial"/>
          <w:bCs/>
          <w:color w:val="FF0000"/>
          <w:sz w:val="24"/>
          <w:szCs w:val="24"/>
        </w:rPr>
        <w:br w:type="page"/>
      </w:r>
    </w:p>
    <w:p w14:paraId="3BC4F101" w14:textId="50C8ED26" w:rsidR="00CF6A6A" w:rsidRPr="00F960E2" w:rsidRDefault="00E442BE" w:rsidP="00CF6A6A">
      <w:pPr>
        <w:spacing w:line="480" w:lineRule="auto"/>
        <w:rPr>
          <w:rFonts w:cs="Arial"/>
          <w:bCs/>
          <w:sz w:val="24"/>
          <w:szCs w:val="24"/>
        </w:rPr>
      </w:pPr>
      <w:r>
        <w:rPr>
          <w:rFonts w:cs="Arial"/>
          <w:bCs/>
          <w:color w:val="FF0000"/>
          <w:sz w:val="24"/>
          <w:szCs w:val="24"/>
        </w:rPr>
        <w:lastRenderedPageBreak/>
        <w:tab/>
      </w:r>
      <w:r w:rsidRPr="00F960E2">
        <w:rPr>
          <w:rFonts w:cs="Arial"/>
          <w:bCs/>
          <w:sz w:val="24"/>
          <w:szCs w:val="24"/>
        </w:rPr>
        <w:t>Carcass size is a key factor for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The beetles</w:t>
      </w:r>
      <w:r w:rsidR="004C7F04" w:rsidRPr="00F960E2">
        <w:rPr>
          <w:rFonts w:cs="Arial"/>
          <w:bCs/>
          <w:sz w:val="24"/>
          <w:szCs w:val="24"/>
        </w:rPr>
        <w:t xml:space="preserve"> </w:t>
      </w:r>
      <w:r w:rsidR="00970236" w:rsidRPr="00F960E2">
        <w:rPr>
          <w:rFonts w:cs="Arial"/>
          <w:bCs/>
          <w:sz w:val="24"/>
          <w:szCs w:val="24"/>
        </w:rPr>
        <w:t>breed on a wide range of carcass sizes</w:t>
      </w:r>
      <w:r w:rsidR="006D4257" w:rsidRPr="00F960E2">
        <w:rPr>
          <w:rFonts w:cs="Arial"/>
          <w:bCs/>
          <w:sz w:val="24"/>
          <w:szCs w:val="24"/>
        </w:rPr>
        <w:t xml:space="preserve"> </w:t>
      </w:r>
      <w:r w:rsidR="006D4257" w:rsidRPr="00F960E2">
        <w:rPr>
          <w:rFonts w:cs="Arial"/>
          <w:bCs/>
          <w:sz w:val="24"/>
          <w:szCs w:val="24"/>
        </w:rPr>
        <w:fldChar w:fldCharType="begin"/>
      </w:r>
      <w:r w:rsidR="000D06E4" w:rsidRPr="00F960E2">
        <w:rPr>
          <w:rFonts w:cs="Arial"/>
          <w:bCs/>
          <w:sz w:val="24"/>
          <w:szCs w:val="24"/>
        </w:rPr>
        <w:instrText xml:space="preserve"> ADDIN EN.CITE &lt;EndNote&gt;&lt;Cite&gt;&lt;Author&gt;Belk&lt;/Author&gt;&lt;Year&gt;2021&lt;/Year&gt;&lt;RecNum&gt;6&lt;/RecNum&gt;&lt;DisplayText&gt;(Belk et al. 2021)&lt;/DisplayText&gt;&lt;record&gt;&lt;rec-number&gt;6&lt;/rec-number&gt;&lt;foreign-keys&gt;&lt;key app="EN" db-id="z9xx2w0pverrspedt95pdps0rswpfe0ave99" timestamp="1714612707"&gt;6&lt;/key&gt;&lt;/foreign-keys&gt;&lt;ref-type name="Journal Article"&gt;17&lt;/ref-type&gt;&lt;contributors&gt;&lt;authors&gt;&lt;author&gt;Belk, Mark C&lt;/author&gt;&lt;author&gt;Meyers, Peter J&lt;/author&gt;&lt;author&gt;Creighton, J Curtis&lt;/author&gt;&lt;/authors&gt;&lt;/contributors&gt;&lt;titles&gt;&lt;title&gt;Bigger Is Better, Sometimes: The Interaction between Body Size and Carcass Size Determines Fitness, Reproductive Strategies, and Senescence in Two Species of Burying Beetles&lt;/title&gt;&lt;secondary-title&gt;Diversity&lt;/secondary-title&gt;&lt;/titles&gt;&lt;periodical&gt;&lt;full-title&gt;Diversity&lt;/full-title&gt;&lt;/periodical&gt;&lt;pages&gt;662&lt;/pages&gt;&lt;volume&gt;13&lt;/volume&gt;&lt;number&gt;12&lt;/number&gt;&lt;dates&gt;&lt;year&gt;2021&lt;/year&gt;&lt;/dates&gt;&lt;isbn&gt;1424-2818&lt;/isbn&gt;&lt;urls&gt;&lt;/urls&gt;&lt;/record&gt;&lt;/Cite&gt;&lt;/EndNote&gt;</w:instrText>
      </w:r>
      <w:r w:rsidR="006D4257" w:rsidRPr="00F960E2">
        <w:rPr>
          <w:rFonts w:cs="Arial"/>
          <w:bCs/>
          <w:sz w:val="24"/>
          <w:szCs w:val="24"/>
        </w:rPr>
        <w:fldChar w:fldCharType="separate"/>
      </w:r>
      <w:r w:rsidR="000D06E4" w:rsidRPr="00F960E2">
        <w:rPr>
          <w:rFonts w:cs="Arial"/>
          <w:bCs/>
          <w:noProof/>
          <w:sz w:val="24"/>
          <w:szCs w:val="24"/>
        </w:rPr>
        <w:t>(Belk et al. 2021)</w:t>
      </w:r>
      <w:r w:rsidR="006D4257" w:rsidRPr="00F960E2">
        <w:rPr>
          <w:rFonts w:cs="Arial"/>
          <w:bCs/>
          <w:sz w:val="24"/>
          <w:szCs w:val="24"/>
        </w:rPr>
        <w:fldChar w:fldCharType="end"/>
      </w:r>
      <w:r w:rsidR="00970236" w:rsidRPr="00F960E2">
        <w:rPr>
          <w:rFonts w:cs="Arial"/>
          <w:bCs/>
          <w:sz w:val="24"/>
          <w:szCs w:val="24"/>
        </w:rPr>
        <w:t>,</w:t>
      </w:r>
      <w:r w:rsidR="001E3BA2" w:rsidRPr="00F960E2">
        <w:rPr>
          <w:rFonts w:cs="Arial"/>
          <w:bCs/>
          <w:sz w:val="24"/>
          <w:szCs w:val="24"/>
        </w:rPr>
        <w:t xml:space="preserve"> </w:t>
      </w:r>
      <w:r w:rsidR="005B6723" w:rsidRPr="00F960E2">
        <w:rPr>
          <w:rFonts w:cs="Arial"/>
          <w:bCs/>
          <w:sz w:val="24"/>
          <w:szCs w:val="24"/>
        </w:rPr>
        <w:t>and p</w:t>
      </w:r>
      <w:r w:rsidR="00AA6BF4" w:rsidRPr="00F960E2">
        <w:rPr>
          <w:rFonts w:cs="Arial"/>
          <w:bCs/>
          <w:sz w:val="24"/>
          <w:szCs w:val="24"/>
        </w:rPr>
        <w:t xml:space="preserve">arents can adjust their reproductive investment </w:t>
      </w:r>
      <w:r w:rsidR="00BD6DD4" w:rsidRPr="00F960E2">
        <w:rPr>
          <w:rFonts w:cs="Arial"/>
          <w:bCs/>
          <w:sz w:val="24"/>
          <w:szCs w:val="24"/>
        </w:rPr>
        <w:t xml:space="preserve">accordingly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AA6BF4" w:rsidRPr="00F960E2">
        <w:rPr>
          <w:rFonts w:cs="Arial"/>
          <w:bCs/>
          <w:sz w:val="24"/>
          <w:szCs w:val="24"/>
        </w:rPr>
        <w:t xml:space="preserve">. Moreover, parents can regulate the brood size via filial cannibalism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 xml:space="preserve">. </w:t>
      </w:r>
      <w:r w:rsidR="00BD6DD4" w:rsidRPr="00F960E2">
        <w:rPr>
          <w:rFonts w:cs="Arial"/>
          <w:bCs/>
          <w:sz w:val="24"/>
          <w:szCs w:val="24"/>
        </w:rPr>
        <w:t xml:space="preserve">As larger carcasses provide more resource for larvae, </w:t>
      </w:r>
      <w:r w:rsidR="00360809" w:rsidRPr="00F960E2">
        <w:rPr>
          <w:rFonts w:cs="Arial"/>
          <w:bCs/>
          <w:sz w:val="24"/>
          <w:szCs w:val="24"/>
        </w:rPr>
        <w:t>brood size</w:t>
      </w:r>
      <w:r w:rsidR="00D17085" w:rsidRPr="00F960E2">
        <w:rPr>
          <w:rFonts w:cs="Arial"/>
          <w:bCs/>
          <w:sz w:val="24"/>
          <w:szCs w:val="24"/>
        </w:rPr>
        <w:t xml:space="preserve"> and brood mass</w:t>
      </w:r>
      <w:r w:rsidR="00360809" w:rsidRPr="00F960E2">
        <w:rPr>
          <w:rFonts w:cs="Arial"/>
          <w:bCs/>
          <w:sz w:val="24"/>
          <w:szCs w:val="24"/>
        </w:rPr>
        <w:t xml:space="preserve"> </w:t>
      </w:r>
      <w:r w:rsidR="00D17085" w:rsidRPr="00F960E2">
        <w:rPr>
          <w:rFonts w:cs="Arial"/>
          <w:bCs/>
          <w:sz w:val="24"/>
          <w:szCs w:val="24"/>
        </w:rPr>
        <w:t>are</w:t>
      </w:r>
      <w:r w:rsidR="00360809" w:rsidRPr="00F960E2">
        <w:rPr>
          <w:rFonts w:cs="Arial"/>
          <w:bCs/>
          <w:sz w:val="24"/>
          <w:szCs w:val="24"/>
        </w:rPr>
        <w:t xml:space="preserve"> </w:t>
      </w:r>
      <w:r w:rsidR="00BD6DD4" w:rsidRPr="00F960E2">
        <w:rPr>
          <w:rFonts w:cs="Arial"/>
          <w:bCs/>
          <w:sz w:val="24"/>
          <w:szCs w:val="24"/>
        </w:rPr>
        <w:t xml:space="preserve">generally </w:t>
      </w:r>
      <w:r w:rsidR="005F5CCA" w:rsidRPr="00F960E2">
        <w:rPr>
          <w:rFonts w:cs="Arial"/>
          <w:bCs/>
          <w:sz w:val="24"/>
          <w:szCs w:val="24"/>
        </w:rPr>
        <w:t>greater</w:t>
      </w:r>
      <w:r w:rsidR="00360809" w:rsidRPr="00F960E2">
        <w:rPr>
          <w:rFonts w:cs="Arial"/>
          <w:bCs/>
          <w:sz w:val="24"/>
          <w:szCs w:val="24"/>
        </w:rPr>
        <w:t xml:space="preserve"> on larger (heavier) carcasses</w:t>
      </w:r>
      <w:r w:rsidR="005F5CCA" w:rsidRPr="00F960E2">
        <w:rPr>
          <w:rFonts w:cs="Arial"/>
          <w:bCs/>
          <w:sz w:val="24"/>
          <w:szCs w:val="24"/>
        </w:rPr>
        <w:t xml:space="preserve"> </w:t>
      </w:r>
      <w:r w:rsidR="005F5CCA"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 </w:instrText>
      </w:r>
      <w:r w:rsidR="002836ED">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EN.CITE.DATA </w:instrText>
      </w:r>
      <w:r w:rsidR="002836ED">
        <w:rPr>
          <w:rFonts w:cs="Arial"/>
          <w:bCs/>
          <w:sz w:val="24"/>
          <w:szCs w:val="24"/>
        </w:rPr>
      </w:r>
      <w:r w:rsidR="002836ED">
        <w:rPr>
          <w:rFonts w:cs="Arial"/>
          <w:bCs/>
          <w:sz w:val="24"/>
          <w:szCs w:val="24"/>
        </w:rPr>
        <w:fldChar w:fldCharType="end"/>
      </w:r>
      <w:r w:rsidR="005F5CCA" w:rsidRPr="00F960E2">
        <w:rPr>
          <w:rFonts w:cs="Arial"/>
          <w:bCs/>
          <w:sz w:val="24"/>
          <w:szCs w:val="24"/>
        </w:rPr>
        <w:fldChar w:fldCharType="separate"/>
      </w:r>
      <w:r w:rsidR="002836ED">
        <w:rPr>
          <w:rFonts w:cs="Arial"/>
          <w:bCs/>
          <w:noProof/>
          <w:sz w:val="24"/>
          <w:szCs w:val="24"/>
        </w:rPr>
        <w:t>(Scott and Traniello 1990, Trumbo 1992, Scott 1998, Creighton 2005, Smiseth et al. 2014)</w:t>
      </w:r>
      <w:r w:rsidR="005F5CCA" w:rsidRPr="00F960E2">
        <w:rPr>
          <w:rFonts w:cs="Arial"/>
          <w:bCs/>
          <w:sz w:val="24"/>
          <w:szCs w:val="24"/>
        </w:rPr>
        <w:fldChar w:fldCharType="end"/>
      </w:r>
      <w:r w:rsidR="00360809" w:rsidRPr="00F960E2">
        <w:rPr>
          <w:rFonts w:cs="Arial"/>
          <w:bCs/>
          <w:sz w:val="24"/>
          <w:szCs w:val="24"/>
        </w:rPr>
        <w:t>.</w:t>
      </w:r>
      <w:r w:rsidR="006E5403" w:rsidRPr="00F960E2">
        <w:rPr>
          <w:rFonts w:cs="Arial"/>
          <w:bCs/>
          <w:sz w:val="24"/>
          <w:szCs w:val="24"/>
        </w:rPr>
        <w:t xml:space="preserve"> </w:t>
      </w:r>
      <w:r w:rsidR="005B6723" w:rsidRPr="00F960E2">
        <w:rPr>
          <w:rFonts w:cs="Arial"/>
          <w:bCs/>
          <w:sz w:val="24"/>
          <w:szCs w:val="24"/>
        </w:rPr>
        <w:t>However</w:t>
      </w:r>
      <w:r w:rsidR="00B56AE4" w:rsidRPr="00F960E2">
        <w:rPr>
          <w:rFonts w:cs="Arial"/>
          <w:bCs/>
          <w:sz w:val="24"/>
          <w:szCs w:val="24"/>
        </w:rPr>
        <w:t>,</w:t>
      </w:r>
      <w:r w:rsidR="00360809" w:rsidRPr="00F960E2">
        <w:rPr>
          <w:rFonts w:cs="Arial"/>
          <w:bCs/>
          <w:sz w:val="24"/>
          <w:szCs w:val="24"/>
        </w:rPr>
        <w:t xml:space="preserve"> </w:t>
      </w:r>
      <w:r w:rsidR="00CA5234" w:rsidRPr="00F960E2">
        <w:rPr>
          <w:rFonts w:cs="Arial"/>
          <w:bCs/>
          <w:sz w:val="24"/>
          <w:szCs w:val="24"/>
        </w:rPr>
        <w:t>larger carcasses may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 </w:t>
      </w:r>
      <w:r w:rsidR="00CA5234" w:rsidRPr="00F960E2">
        <w:rPr>
          <w:rFonts w:cs="Arial"/>
          <w:bCs/>
          <w:sz w:val="24"/>
          <w:szCs w:val="24"/>
        </w:rPr>
        <w:t xml:space="preserve">may increase with carcass size. </w:t>
      </w:r>
      <w:r w:rsidR="00223238" w:rsidRPr="00F960E2">
        <w:rPr>
          <w:rFonts w:cs="Arial"/>
          <w:bCs/>
          <w:sz w:val="24"/>
          <w:szCs w:val="24"/>
        </w:rPr>
        <w:t>W</w:t>
      </w:r>
      <w:r w:rsidR="00CF6A6A" w:rsidRPr="00F960E2">
        <w:rPr>
          <w:rFonts w:cs="Arial"/>
          <w:bCs/>
          <w:sz w:val="24"/>
          <w:szCs w:val="24"/>
        </w:rPr>
        <w:t>hether there is 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25690851"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lab source are fed with a fixed standard diet in a controlled environment, whereas wild carcasses are feeding on various diet and in an variable environment.</w:t>
      </w:r>
    </w:p>
    <w:p w14:paraId="36399E92" w14:textId="2F2E76FF"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E442BE">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E442BE">
      <w:pPr>
        <w:spacing w:after="0" w:line="480" w:lineRule="auto"/>
        <w:jc w:val="left"/>
        <w:rPr>
          <w:rFonts w:cs="Arial"/>
          <w:bCs/>
          <w:color w:val="FF0000"/>
          <w:sz w:val="24"/>
          <w:szCs w:val="24"/>
        </w:rPr>
      </w:pPr>
      <w:r>
        <w:rPr>
          <w:rFonts w:cs="Arial"/>
          <w:bCs/>
          <w:color w:val="FF0000"/>
          <w:sz w:val="24"/>
          <w:szCs w:val="24"/>
        </w:rPr>
        <w:t>““</w:t>
      </w:r>
      <w:r w:rsidRPr="00BE0561">
        <w:rPr>
          <w:rFonts w:cs="Arial"/>
          <w:bCs/>
          <w:color w:val="FF0000"/>
          <w:sz w:val="24"/>
          <w:szCs w:val="24"/>
        </w:rPr>
        <w:t>In all burying beetles studied to date, including N. orbicollis,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E442BE">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(Smiseth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E442BE">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r w:rsidR="000C72CC">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Default="00000000" w:rsidP="00E442BE">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E442B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E442BE">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77CA14D2" w:rsidR="0092750E" w:rsidRPr="00DC3186" w:rsidRDefault="0092750E" w:rsidP="00E442BE">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421560">
        <w:rPr>
          <w:rFonts w:cs="Arial"/>
          <w:bCs/>
          <w:sz w:val="24"/>
          <w:szCs w:val="24"/>
        </w:rPr>
        <w:t>. Carcass use efficiency was calculated as t</w:t>
      </w:r>
      <w:r w:rsidRPr="00DC3186">
        <w:rPr>
          <w:rFonts w:cs="Arial"/>
          <w:bCs/>
          <w:sz w:val="24"/>
          <w:szCs w:val="24"/>
        </w:rPr>
        <w:t xml:space="preserve">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003A78DD">
        <w:rPr>
          <w:rFonts w:cs="Arial"/>
          <w:bCs/>
          <w:sz w:val="24"/>
          <w:szCs w:val="24"/>
        </w:rPr>
        <w:t>s</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442BE">
      <w:pPr>
        <w:spacing w:line="480" w:lineRule="auto"/>
        <w:rPr>
          <w:rFonts w:cs="Arial"/>
          <w:bCs/>
          <w:color w:val="FF0000"/>
          <w:sz w:val="24"/>
          <w:szCs w:val="24"/>
        </w:rPr>
      </w:pPr>
    </w:p>
    <w:p w14:paraId="7BA0D7A9" w14:textId="4D08530C" w:rsidR="000548EF" w:rsidRPr="00022DCC" w:rsidRDefault="00022DCC" w:rsidP="00E442BE">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E442BE">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E442BE">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E442BE">
      <w:pPr>
        <w:spacing w:after="0" w:line="480" w:lineRule="auto"/>
        <w:jc w:val="left"/>
        <w:rPr>
          <w:rFonts w:cs="Arial"/>
          <w:bCs/>
          <w:color w:val="FF0000"/>
          <w:sz w:val="24"/>
          <w:szCs w:val="24"/>
        </w:rPr>
      </w:pPr>
    </w:p>
    <w:p w14:paraId="632900F3" w14:textId="35C773E9" w:rsidR="000548EF" w:rsidRPr="00984936" w:rsidRDefault="008B78FC" w:rsidP="00E442BE">
      <w:pPr>
        <w:spacing w:line="480" w:lineRule="auto"/>
        <w:jc w:val="center"/>
        <w:rPr>
          <w:rFonts w:cs="Arial"/>
          <w:bCs/>
          <w:i/>
          <w:iCs/>
          <w:sz w:val="24"/>
          <w:szCs w:val="24"/>
        </w:rPr>
      </w:pPr>
      <w:r w:rsidRPr="00984936">
        <w:rPr>
          <w:rFonts w:cs="Arial"/>
          <w:bCs/>
          <w:i/>
          <w:iCs/>
          <w:sz w:val="24"/>
          <w:szCs w:val="24"/>
        </w:rPr>
        <w:t>Data analyses</w:t>
      </w:r>
    </w:p>
    <w:p w14:paraId="2B8E3124" w14:textId="4509D260" w:rsidR="00D8300D" w:rsidRDefault="00DF2E46" w:rsidP="00E442BE">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w:t>
      </w:r>
      <w:r w:rsidR="002017D3">
        <w:rPr>
          <w:sz w:val="24"/>
          <w:szCs w:val="24"/>
        </w:rPr>
        <w:t xml:space="preserve">efficiency </w:t>
      </w:r>
      <w:r w:rsidR="00676562" w:rsidRPr="00984936">
        <w:rPr>
          <w:sz w:val="24"/>
          <w:szCs w:val="24"/>
        </w:rPr>
        <w:t xml:space="preserve">(proportion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t>
      </w:r>
      <w:r w:rsidR="0063183C">
        <w:rPr>
          <w:sz w:val="24"/>
          <w:szCs w:val="24"/>
        </w:rPr>
        <w:t>weight</w:t>
      </w:r>
      <w:r w:rsidR="007C7FD2" w:rsidRPr="00984936">
        <w:rPr>
          <w:sz w:val="24"/>
          <w:szCs w:val="24"/>
        </w:rPr>
        <w:t xml:space="preserve">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glmmtmb() function in the R “glmmTMB” package </w:t>
      </w:r>
      <w:r w:rsidR="00305466">
        <w:rPr>
          <w:sz w:val="24"/>
          <w:szCs w:val="24"/>
        </w:rPr>
        <w:fldChar w:fldCharType="begin"/>
      </w:r>
      <w:r w:rsidR="000D06E4">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0D06E4">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E442BE">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68DD6AF6" w:rsidR="000548EF" w:rsidRDefault="007E3CEE" w:rsidP="00E442BE">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0D06E4">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0D06E4">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0D06E4">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0D06E4">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0D06E4">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0D06E4">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E442BE">
      <w:pPr>
        <w:spacing w:line="480" w:lineRule="auto"/>
        <w:rPr>
          <w:rFonts w:cs="Arial"/>
          <w:b/>
          <w:sz w:val="24"/>
          <w:szCs w:val="24"/>
        </w:rPr>
      </w:pPr>
      <w:r>
        <w:rPr>
          <w:rFonts w:cs="Arial"/>
          <w:b/>
          <w:sz w:val="24"/>
          <w:szCs w:val="24"/>
        </w:rPr>
        <w:lastRenderedPageBreak/>
        <w:t>Results</w:t>
      </w:r>
    </w:p>
    <w:p w14:paraId="17D589AE" w14:textId="7E0480FE" w:rsidR="00B91429" w:rsidRPr="00CC4681" w:rsidRDefault="00B91429" w:rsidP="00E442BE">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r w:rsidR="00A3305B">
        <w:rPr>
          <w:rFonts w:cs="Arial"/>
          <w:bCs/>
          <w:i/>
          <w:iCs/>
          <w:sz w:val="24"/>
          <w:szCs w:val="24"/>
        </w:rPr>
        <w:t xml:space="preserve"> efficiency</w:t>
      </w:r>
    </w:p>
    <w:p w14:paraId="77DDB973" w14:textId="553945C0" w:rsidR="00F83BA0" w:rsidRPr="00713949" w:rsidRDefault="00B91429" w:rsidP="00E442BE">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FF9A1BB" w:rsidR="003C14E7" w:rsidRPr="00BE7F15" w:rsidRDefault="006A4748" w:rsidP="00E442BE">
      <w:pPr>
        <w:spacing w:line="480" w:lineRule="auto"/>
        <w:ind w:firstLine="720"/>
        <w:jc w:val="left"/>
        <w:rPr>
          <w:rFonts w:cs="Arial"/>
          <w:bCs/>
          <w:sz w:val="24"/>
          <w:szCs w:val="24"/>
        </w:rPr>
      </w:pPr>
      <w:r>
        <w:rPr>
          <w:rFonts w:cs="Arial"/>
          <w:bCs/>
          <w:sz w:val="24"/>
          <w:szCs w:val="24"/>
        </w:rPr>
        <w:t>Larval carcass use efficiency</w:t>
      </w:r>
      <w:r w:rsidR="00046AD7">
        <w:rPr>
          <w:rFonts w:cs="Arial"/>
          <w:bCs/>
          <w:sz w:val="24"/>
          <w:szCs w:val="24"/>
        </w:rPr>
        <w:t xml:space="preserve"> </w:t>
      </w:r>
      <w:r w:rsidR="003C14E7" w:rsidRPr="009B2173">
        <w:rPr>
          <w:rFonts w:cs="Arial"/>
          <w:bCs/>
          <w:sz w:val="24"/>
          <w:szCs w:val="24"/>
        </w:rPr>
        <w:t>decreased with carcass weight</w:t>
      </w:r>
      <w:r w:rsidR="003C14E7">
        <w:rPr>
          <w:rFonts w:cs="Arial"/>
          <w:bCs/>
          <w:sz w:val="24"/>
          <w:szCs w:val="24"/>
        </w:rPr>
        <w:t xml:space="preserve"> </w:t>
      </w:r>
      <w:r w:rsidR="003C14E7" w:rsidRPr="009B2173">
        <w:rPr>
          <w:rFonts w:cs="Arial"/>
          <w:bCs/>
          <w:sz w:val="24"/>
          <w:szCs w:val="24"/>
        </w:rPr>
        <w:t>(</w:t>
      </w:r>
      <w:r w:rsidR="003C14E7" w:rsidRPr="009B2173">
        <w:rPr>
          <w:rFonts w:cs="Arial"/>
          <w:bCs/>
          <w:i/>
          <w:iCs/>
          <w:sz w:val="24"/>
          <w:szCs w:val="24"/>
        </w:rPr>
        <w:t>P</w:t>
      </w:r>
      <w:r w:rsidR="003C14E7" w:rsidRPr="009B2173">
        <w:rPr>
          <w:rFonts w:cs="Arial"/>
          <w:bCs/>
          <w:sz w:val="24"/>
          <w:szCs w:val="24"/>
        </w:rPr>
        <w:t xml:space="preserve"> &lt; 0.001) </w:t>
      </w:r>
      <w:r w:rsidR="003C14E7">
        <w:rPr>
          <w:rFonts w:cs="Arial"/>
          <w:bCs/>
          <w:sz w:val="24"/>
          <w:szCs w:val="24"/>
        </w:rPr>
        <w:t>but</w:t>
      </w:r>
      <w:r w:rsidR="003C14E7" w:rsidRPr="009B2173">
        <w:rPr>
          <w:rFonts w:cs="Arial"/>
          <w:bCs/>
          <w:sz w:val="24"/>
          <w:szCs w:val="24"/>
        </w:rPr>
        <w:t xml:space="preserve"> did not differ between lab and wild </w:t>
      </w:r>
      <w:r w:rsidR="003C14E7" w:rsidRPr="00BE7F15">
        <w:rPr>
          <w:rFonts w:cs="Arial"/>
          <w:bCs/>
          <w:sz w:val="24"/>
          <w:szCs w:val="24"/>
        </w:rPr>
        <w:t>carcasses (</w:t>
      </w:r>
      <w:r w:rsidR="003C14E7" w:rsidRPr="00BE7F15">
        <w:rPr>
          <w:rFonts w:cs="Arial"/>
          <w:bCs/>
          <w:i/>
          <w:iCs/>
          <w:sz w:val="24"/>
          <w:szCs w:val="24"/>
        </w:rPr>
        <w:t>P</w:t>
      </w:r>
      <w:r w:rsidR="003C14E7" w:rsidRPr="00BE7F15">
        <w:rPr>
          <w:rFonts w:cs="Arial"/>
          <w:bCs/>
          <w:sz w:val="24"/>
          <w:szCs w:val="24"/>
        </w:rPr>
        <w:t xml:space="preserve"> = 0.96; Table 1; Fig. 2). </w:t>
      </w:r>
    </w:p>
    <w:p w14:paraId="4C13BA49" w14:textId="77777777" w:rsidR="00075D62" w:rsidRDefault="00075D62" w:rsidP="00E442BE">
      <w:pPr>
        <w:spacing w:line="480" w:lineRule="auto"/>
        <w:rPr>
          <w:rFonts w:cs="Arial"/>
          <w:bCs/>
          <w:color w:val="FF0000"/>
          <w:sz w:val="24"/>
          <w:szCs w:val="24"/>
        </w:rPr>
      </w:pPr>
    </w:p>
    <w:p w14:paraId="1C93B363" w14:textId="2EDF4421" w:rsidR="001F0AA7" w:rsidRPr="009B2173" w:rsidRDefault="003B34C1" w:rsidP="00E442BE">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E442BE">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E442BE">
      <w:pPr>
        <w:spacing w:line="480" w:lineRule="auto"/>
        <w:jc w:val="left"/>
        <w:rPr>
          <w:rFonts w:cs="Arial"/>
          <w:bCs/>
          <w:sz w:val="24"/>
          <w:szCs w:val="24"/>
        </w:rPr>
      </w:pPr>
    </w:p>
    <w:p w14:paraId="50E78DB7" w14:textId="7D6954EC" w:rsidR="001F0AA7" w:rsidRPr="00A90C5C" w:rsidRDefault="001F0AA7" w:rsidP="00E442BE">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E442BE">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Default="00000000" w:rsidP="00E442BE">
      <w:pPr>
        <w:spacing w:line="480" w:lineRule="auto"/>
        <w:rPr>
          <w:rFonts w:cs="Arial"/>
          <w:b/>
          <w:sz w:val="24"/>
          <w:szCs w:val="24"/>
        </w:rPr>
      </w:pPr>
      <w:r>
        <w:rPr>
          <w:rFonts w:cs="Arial"/>
          <w:b/>
          <w:sz w:val="24"/>
          <w:szCs w:val="24"/>
        </w:rPr>
        <w:lastRenderedPageBreak/>
        <w:t>Discussion</w:t>
      </w:r>
    </w:p>
    <w:p w14:paraId="1F1CF12B" w14:textId="6E2ADAE2" w:rsidR="00D64D42" w:rsidRPr="007C3537" w:rsidRDefault="00D64D42" w:rsidP="00E442BE">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w:t>
      </w:r>
      <w:r w:rsidR="00FA4285">
        <w:rPr>
          <w:rFonts w:cs="Arial"/>
          <w:bCs/>
          <w:sz w:val="24"/>
          <w:szCs w:val="24"/>
        </w:rPr>
        <w:t xml:space="preserve"> efficiency</w:t>
      </w:r>
      <w:r w:rsidR="00B505DA" w:rsidRPr="00837C63">
        <w:rPr>
          <w:rFonts w:cs="Arial"/>
          <w:bCs/>
          <w:sz w:val="24"/>
          <w:szCs w:val="24"/>
        </w:rPr>
        <w:t xml:space="preserve"> of a burying beetle</w:t>
      </w:r>
      <w:r w:rsidR="00080050" w:rsidRPr="00837C63">
        <w:rPr>
          <w:rFonts w:cs="Arial"/>
          <w:bCs/>
          <w:sz w:val="24"/>
          <w:szCs w:val="24"/>
        </w:rPr>
        <w:t xml:space="preserve"> varied with carcass </w:t>
      </w:r>
      <w:r w:rsidR="0063183C">
        <w:rPr>
          <w:rFonts w:cs="Arial"/>
          <w:bCs/>
          <w:sz w:val="24"/>
          <w:szCs w:val="24"/>
        </w:rPr>
        <w:t>weight</w:t>
      </w:r>
      <w:r w:rsidR="00080050" w:rsidRPr="00837C63">
        <w:rPr>
          <w:rFonts w:cs="Arial"/>
          <w:bCs/>
          <w:sz w:val="24"/>
          <w:szCs w:val="24"/>
        </w:rPr>
        <w:t xml:space="preserve"> </w:t>
      </w:r>
      <w:r w:rsidR="00D87EE6">
        <w:rPr>
          <w:rFonts w:cs="Arial"/>
          <w:bCs/>
          <w:sz w:val="24"/>
          <w:szCs w:val="24"/>
        </w:rPr>
        <w:t>on</w:t>
      </w:r>
      <w:r w:rsidR="00B505DA" w:rsidRPr="00837C63">
        <w:rPr>
          <w:rFonts w:cs="Arial"/>
          <w:bCs/>
          <w:sz w:val="24"/>
          <w:szCs w:val="24"/>
        </w:rPr>
        <w:t xml:space="preserve">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 xml:space="preserve">lutch size, </w:t>
      </w:r>
      <w:r w:rsidR="00256406">
        <w:rPr>
          <w:rFonts w:cs="Arial"/>
          <w:bCs/>
          <w:sz w:val="24"/>
          <w:szCs w:val="24"/>
        </w:rPr>
        <w:t>brood size</w:t>
      </w:r>
      <w:r w:rsidR="006C3F66" w:rsidRPr="00BA1444">
        <w:rPr>
          <w:rFonts w:cs="Arial"/>
          <w:bCs/>
          <w:sz w:val="24"/>
          <w:szCs w:val="24"/>
        </w:rPr>
        <w:t xml:space="preserve">, and average larval mass exhibited a hump-shaped relationship with carcass weight, whereas larval density and </w:t>
      </w:r>
      <w:r w:rsidR="002F3BE8">
        <w:rPr>
          <w:rFonts w:cs="Arial"/>
          <w:bCs/>
          <w:sz w:val="24"/>
          <w:szCs w:val="24"/>
        </w:rPr>
        <w:t xml:space="preserve">carcass use efficiency </w:t>
      </w:r>
      <w:r w:rsidR="006C3F66" w:rsidRPr="00BA1444">
        <w:rPr>
          <w:rFonts w:cs="Arial"/>
          <w:bCs/>
          <w:sz w:val="24"/>
          <w:szCs w:val="24"/>
        </w:rPr>
        <w:t>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w:t>
      </w:r>
      <w:r w:rsidR="00256406" w:rsidRPr="00370F58">
        <w:rPr>
          <w:rFonts w:cs="Arial"/>
          <w:bCs/>
          <w:color w:val="0070C0"/>
          <w:sz w:val="24"/>
          <w:szCs w:val="24"/>
        </w:rPr>
        <w:t>differed</w:t>
      </w:r>
      <w:r w:rsidR="00256406" w:rsidRPr="00370F58">
        <w:rPr>
          <w:rFonts w:cs="Arial"/>
          <w:bCs/>
          <w:color w:val="0070C0"/>
          <w:sz w:val="24"/>
          <w:szCs w:val="24"/>
        </w:rPr>
        <w:t xml:space="preserve"> </w:t>
      </w:r>
      <w:r w:rsidR="00256406">
        <w:rPr>
          <w:rFonts w:cs="Arial"/>
          <w:bCs/>
          <w:color w:val="0070C0"/>
          <w:sz w:val="24"/>
          <w:szCs w:val="24"/>
        </w:rPr>
        <w:t>between</w:t>
      </w:r>
      <w:r w:rsidR="007078E3" w:rsidRPr="00370F58">
        <w:rPr>
          <w:rFonts w:cs="Arial"/>
          <w:bCs/>
          <w:color w:val="0070C0"/>
          <w:sz w:val="24"/>
          <w:szCs w:val="24"/>
        </w:rPr>
        <w:t xml:space="preserve"> </w:t>
      </w:r>
      <w:r w:rsidR="00256406">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w:t>
      </w:r>
      <w:r w:rsidR="00256406">
        <w:rPr>
          <w:rFonts w:cs="Arial"/>
          <w:bCs/>
          <w:sz w:val="24"/>
          <w:szCs w:val="24"/>
        </w:rPr>
        <w:t>on</w:t>
      </w:r>
      <w:r w:rsidR="00473A13" w:rsidRPr="00473A13">
        <w:rPr>
          <w:rFonts w:cs="Arial"/>
          <w:bCs/>
          <w:sz w:val="24"/>
          <w:szCs w:val="24"/>
        </w:rPr>
        <w:t xml:space="preserve"> both lab and wild carcasses, suggesting a </w:t>
      </w:r>
      <w:r w:rsidR="006C3F66" w:rsidRPr="00473A13">
        <w:rPr>
          <w:rFonts w:cs="Arial"/>
          <w:bCs/>
          <w:sz w:val="24"/>
          <w:szCs w:val="24"/>
        </w:rPr>
        <w:t xml:space="preserve">trade-off between </w:t>
      </w:r>
      <w:r w:rsidR="00256406">
        <w:rPr>
          <w:rFonts w:cs="Arial"/>
          <w:bCs/>
          <w:sz w:val="24"/>
          <w:szCs w:val="24"/>
        </w:rPr>
        <w:t>offspring</w:t>
      </w:r>
      <w:r w:rsidR="006C3F66" w:rsidRPr="00473A13">
        <w:rPr>
          <w:rFonts w:cs="Arial"/>
          <w:bCs/>
          <w:sz w:val="24"/>
          <w:szCs w:val="24"/>
        </w:rPr>
        <w:t xml:space="preserve">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w:t>
      </w:r>
      <w:r w:rsidR="007C3537">
        <w:rPr>
          <w:rFonts w:cs="Arial"/>
          <w:bCs/>
          <w:sz w:val="24"/>
          <w:szCs w:val="24"/>
        </w:rPr>
        <w:t xml:space="preserve"> </w:t>
      </w:r>
      <w:r w:rsidR="006C3F66" w:rsidRPr="007C3537">
        <w:rPr>
          <w:rFonts w:cs="Arial"/>
          <w:bCs/>
          <w:sz w:val="24"/>
          <w:szCs w:val="24"/>
        </w:rPr>
        <w:t xml:space="preserve">breeding </w:t>
      </w:r>
      <w:r w:rsidR="004A77F0">
        <w:rPr>
          <w:rFonts w:cs="Arial"/>
          <w:bCs/>
          <w:sz w:val="24"/>
          <w:szCs w:val="24"/>
        </w:rPr>
        <w:t>outcomes</w:t>
      </w:r>
      <w:r w:rsidRPr="007C3537">
        <w:rPr>
          <w:rFonts w:cs="Arial"/>
          <w:bCs/>
          <w:sz w:val="24"/>
          <w:szCs w:val="24"/>
        </w:rPr>
        <w:t xml:space="preserve"> of burying beetle</w:t>
      </w:r>
      <w:r w:rsidR="00CA7368">
        <w:rPr>
          <w:rFonts w:cs="Arial"/>
          <w:bCs/>
          <w:sz w:val="24"/>
          <w:szCs w:val="24"/>
        </w:rPr>
        <w:t>s</w:t>
      </w:r>
      <w:r w:rsidRPr="007C3537">
        <w:rPr>
          <w:rFonts w:cs="Arial"/>
          <w:bCs/>
          <w:sz w:val="24"/>
          <w:szCs w:val="24"/>
        </w:rPr>
        <w:t xml:space="preserve"> are strongly dependent on carcass weight </w:t>
      </w:r>
      <w:r w:rsidR="007C3537">
        <w:rPr>
          <w:rFonts w:cs="Arial"/>
          <w:bCs/>
          <w:sz w:val="24"/>
          <w:szCs w:val="24"/>
        </w:rPr>
        <w:t>but not</w:t>
      </w:r>
      <w:r w:rsidRPr="007C3537">
        <w:rPr>
          <w:rFonts w:cs="Arial"/>
          <w:bCs/>
          <w:sz w:val="24"/>
          <w:szCs w:val="24"/>
        </w:rPr>
        <w:t xml:space="preserve"> carcass source</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 </w:t>
      </w:r>
      <w:r w:rsidR="00C04B53" w:rsidRPr="007C3537">
        <w:rPr>
          <w:rFonts w:cs="Arial"/>
          <w:bCs/>
          <w:sz w:val="24"/>
          <w:szCs w:val="24"/>
        </w:rPr>
        <w:t>can enhance</w:t>
      </w:r>
      <w:r w:rsidR="007C3537" w:rsidRPr="007C3537">
        <w:rPr>
          <w:rFonts w:cs="Arial"/>
          <w:bCs/>
          <w:sz w:val="24"/>
          <w:szCs w:val="24"/>
        </w:rPr>
        <w:t xml:space="preserve"> </w:t>
      </w:r>
      <w:r w:rsidR="006A1600" w:rsidRPr="007C3537">
        <w:rPr>
          <w:rFonts w:cs="Arial"/>
          <w:bCs/>
          <w:sz w:val="24"/>
          <w:szCs w:val="24"/>
        </w:rPr>
        <w:t>larval performance.</w:t>
      </w:r>
    </w:p>
    <w:p w14:paraId="67ACC6C3" w14:textId="77777777" w:rsidR="00D64D42" w:rsidRDefault="00D64D42" w:rsidP="00E442BE">
      <w:pPr>
        <w:spacing w:line="480" w:lineRule="auto"/>
        <w:rPr>
          <w:rFonts w:cs="Arial"/>
          <w:bCs/>
          <w:color w:val="FF0000"/>
          <w:sz w:val="24"/>
          <w:szCs w:val="24"/>
        </w:rPr>
      </w:pPr>
    </w:p>
    <w:p w14:paraId="67DC6252" w14:textId="77777777" w:rsidR="000548EF" w:rsidRDefault="000548EF" w:rsidP="00E442BE">
      <w:pPr>
        <w:spacing w:line="480" w:lineRule="auto"/>
        <w:rPr>
          <w:rFonts w:cs="Arial"/>
          <w:b/>
          <w:sz w:val="24"/>
          <w:szCs w:val="24"/>
        </w:rPr>
      </w:pPr>
    </w:p>
    <w:p w14:paraId="31E6974A" w14:textId="77777777" w:rsidR="00DD204B" w:rsidRDefault="00DD204B" w:rsidP="00E442BE">
      <w:pPr>
        <w:spacing w:after="0" w:line="480" w:lineRule="auto"/>
        <w:jc w:val="left"/>
        <w:rPr>
          <w:rFonts w:cs="Arial"/>
          <w:bCs/>
          <w:color w:val="FF0000"/>
          <w:sz w:val="24"/>
          <w:szCs w:val="24"/>
        </w:rPr>
      </w:pPr>
      <w:r>
        <w:rPr>
          <w:rFonts w:cs="Arial"/>
          <w:bCs/>
          <w:color w:val="FF0000"/>
          <w:sz w:val="24"/>
          <w:szCs w:val="24"/>
        </w:rPr>
        <w:br w:type="page"/>
      </w:r>
    </w:p>
    <w:p w14:paraId="0CB4DCF4" w14:textId="42A43DE0"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627CD5C7" w14:textId="604C2B27" w:rsidR="001D0275" w:rsidRDefault="001D0275" w:rsidP="00E442BE">
      <w:pPr>
        <w:spacing w:line="480" w:lineRule="auto"/>
        <w:rPr>
          <w:rFonts w:cs="Arial"/>
          <w:bCs/>
          <w:color w:val="FF0000"/>
          <w:sz w:val="24"/>
          <w:szCs w:val="24"/>
        </w:rPr>
      </w:pPr>
      <w:r>
        <w:rPr>
          <w:rFonts w:cs="Arial"/>
          <w:bCs/>
          <w:color w:val="FF0000"/>
          <w:sz w:val="24"/>
          <w:szCs w:val="24"/>
        </w:rPr>
        <w:t xml:space="preserve">The breeding </w:t>
      </w:r>
      <w:r w:rsidRPr="00D87EE6">
        <w:rPr>
          <w:rFonts w:cs="Arial"/>
          <w:bCs/>
          <w:color w:val="FF0000"/>
          <w:sz w:val="24"/>
          <w:szCs w:val="24"/>
        </w:rPr>
        <w:t xml:space="preserve">outcomes of </w:t>
      </w:r>
      <w:r w:rsidR="00D87EE6" w:rsidRPr="00D87EE6">
        <w:rPr>
          <w:rFonts w:cs="Arial"/>
          <w:i/>
          <w:iCs/>
          <w:color w:val="FF0000"/>
          <w:sz w:val="24"/>
          <w:szCs w:val="24"/>
        </w:rPr>
        <w:t>N</w:t>
      </w:r>
      <w:r w:rsidR="00D87EE6" w:rsidRPr="00D87EE6">
        <w:rPr>
          <w:rFonts w:cs="Arial"/>
          <w:i/>
          <w:iCs/>
          <w:color w:val="FF0000"/>
          <w:sz w:val="24"/>
          <w:szCs w:val="24"/>
        </w:rPr>
        <w:t>.</w:t>
      </w:r>
      <w:r w:rsidR="00D87EE6" w:rsidRPr="00D87EE6">
        <w:rPr>
          <w:rFonts w:cs="Arial"/>
          <w:i/>
          <w:iCs/>
          <w:color w:val="FF0000"/>
          <w:sz w:val="24"/>
          <w:szCs w:val="24"/>
        </w:rPr>
        <w:t xml:space="preserve"> nepalensis</w:t>
      </w:r>
      <w:r w:rsidRPr="00D87EE6">
        <w:rPr>
          <w:rFonts w:cs="Arial"/>
          <w:bCs/>
          <w:color w:val="FF0000"/>
          <w:sz w:val="24"/>
          <w:szCs w:val="24"/>
        </w:rPr>
        <w:t xml:space="preserve"> are dependent</w:t>
      </w:r>
      <w:r>
        <w:rPr>
          <w:rFonts w:cs="Arial"/>
          <w:bCs/>
          <w:color w:val="FF0000"/>
          <w:sz w:val="24"/>
          <w:szCs w:val="24"/>
        </w:rPr>
        <w:t xml:space="preserve"> on resources</w:t>
      </w:r>
    </w:p>
    <w:p w14:paraId="10BF47CE" w14:textId="582CD6AB" w:rsidR="001D0275" w:rsidRDefault="001D0275" w:rsidP="00E442BE">
      <w:pPr>
        <w:spacing w:line="480" w:lineRule="auto"/>
        <w:rPr>
          <w:rFonts w:cs="Arial"/>
          <w:bCs/>
          <w:color w:val="FF0000"/>
          <w:sz w:val="24"/>
          <w:szCs w:val="24"/>
        </w:rPr>
      </w:pPr>
      <w:r>
        <w:rPr>
          <w:rFonts w:cs="Arial"/>
          <w:bCs/>
          <w:color w:val="FF0000"/>
          <w:sz w:val="24"/>
          <w:szCs w:val="24"/>
        </w:rPr>
        <w:t xml:space="preserve">Consistent the previous studies, </w:t>
      </w:r>
      <w:r w:rsidR="00BE452B">
        <w:rPr>
          <w:rFonts w:cs="Arial"/>
          <w:bCs/>
          <w:color w:val="FF0000"/>
          <w:sz w:val="24"/>
          <w:szCs w:val="24"/>
        </w:rPr>
        <w:t>the clutch size and brood size all increased with carcass weight, but only to a certain degree.</w:t>
      </w:r>
    </w:p>
    <w:p w14:paraId="042AA661" w14:textId="15325FF0" w:rsidR="001D0275" w:rsidRDefault="001D0275" w:rsidP="00E442BE">
      <w:pPr>
        <w:spacing w:line="480" w:lineRule="auto"/>
        <w:rPr>
          <w:rFonts w:cs="Arial"/>
          <w:bCs/>
          <w:color w:val="FF0000"/>
          <w:sz w:val="24"/>
          <w:szCs w:val="24"/>
        </w:rPr>
      </w:pPr>
      <w:r>
        <w:rPr>
          <w:rFonts w:cs="Arial"/>
          <w:bCs/>
          <w:color w:val="FF0000"/>
          <w:sz w:val="24"/>
          <w:szCs w:val="24"/>
        </w:rPr>
        <w:t>The clutch size, number of larvae, and average larval mass all showed a humped-shaped patterns. The mid-sized carcasses are optimal for breeding</w:t>
      </w:r>
    </w:p>
    <w:p w14:paraId="65F62958" w14:textId="77777777" w:rsidR="00DF0321" w:rsidRDefault="00DF0321" w:rsidP="00DF0321">
      <w:pPr>
        <w:spacing w:line="480" w:lineRule="auto"/>
        <w:rPr>
          <w:rFonts w:cs="Arial"/>
          <w:bCs/>
          <w:color w:val="FF0000"/>
          <w:sz w:val="24"/>
          <w:szCs w:val="24"/>
        </w:rPr>
      </w:pPr>
      <w:r>
        <w:rPr>
          <w:rFonts w:cs="Arial"/>
          <w:bCs/>
          <w:color w:val="FF0000"/>
          <w:sz w:val="24"/>
          <w:szCs w:val="24"/>
        </w:rPr>
        <w:t>Studies shows that clutch size levels off at larger size (</w:t>
      </w:r>
      <w:r w:rsidRPr="00916871">
        <w:rPr>
          <w:rFonts w:cs="Arial"/>
          <w:bCs/>
          <w:color w:val="FF0000"/>
          <w:sz w:val="24"/>
          <w:szCs w:val="24"/>
        </w:rPr>
        <w:t>Clutch size regulation in the burying beetleNecrophorus vespilloides Herbst (Coleoptera: Silphidae)</w:t>
      </w:r>
      <w:r>
        <w:rPr>
          <w:rFonts w:cs="Arial"/>
          <w:bCs/>
          <w:color w:val="FF0000"/>
          <w:sz w:val="24"/>
          <w:szCs w:val="24"/>
        </w:rPr>
        <w:t>) (</w:t>
      </w:r>
      <w:r w:rsidRPr="003A57E8">
        <w:rPr>
          <w:rFonts w:cs="Arial"/>
          <w:bCs/>
          <w:color w:val="FF0000"/>
          <w:sz w:val="24"/>
          <w:szCs w:val="24"/>
        </w:rPr>
        <w:t>Joint breeding in female burying beetles</w:t>
      </w:r>
      <w:r>
        <w:rPr>
          <w:rFonts w:cs="Arial"/>
          <w:bCs/>
          <w:color w:val="FF0000"/>
          <w:sz w:val="24"/>
          <w:szCs w:val="24"/>
        </w:rPr>
        <w:t>)</w:t>
      </w:r>
    </w:p>
    <w:p w14:paraId="60633ED0" w14:textId="77777777" w:rsidR="00DF0321" w:rsidRDefault="00DF0321" w:rsidP="00DF0321">
      <w:pPr>
        <w:spacing w:line="480" w:lineRule="auto"/>
        <w:rPr>
          <w:rFonts w:cs="Arial"/>
          <w:bCs/>
          <w:color w:val="FF0000"/>
          <w:sz w:val="24"/>
          <w:szCs w:val="24"/>
        </w:rPr>
      </w:pPr>
      <w:r>
        <w:rPr>
          <w:rFonts w:cs="Arial"/>
          <w:bCs/>
          <w:color w:val="FF0000"/>
          <w:sz w:val="24"/>
          <w:szCs w:val="24"/>
        </w:rPr>
        <w:t>This can be due t</w:t>
      </w:r>
      <w:r>
        <w:rPr>
          <w:rFonts w:cs="Arial"/>
          <w:bCs/>
          <w:color w:val="FF0000"/>
          <w:sz w:val="24"/>
          <w:szCs w:val="24"/>
        </w:rPr>
        <w:t>o:</w:t>
      </w:r>
    </w:p>
    <w:p w14:paraId="2E9D325E" w14:textId="77777777" w:rsidR="00DF0321" w:rsidRDefault="00DF0321" w:rsidP="00687B0A">
      <w:pPr>
        <w:pStyle w:val="ListParagraph"/>
        <w:numPr>
          <w:ilvl w:val="0"/>
          <w:numId w:val="23"/>
        </w:numPr>
        <w:spacing w:line="480" w:lineRule="auto"/>
        <w:rPr>
          <w:rFonts w:cs="Arial"/>
          <w:bCs/>
          <w:color w:val="FF0000"/>
          <w:sz w:val="24"/>
          <w:szCs w:val="24"/>
        </w:rPr>
      </w:pPr>
      <w:r w:rsidRPr="00DF0321">
        <w:rPr>
          <w:rFonts w:cs="Arial"/>
          <w:bCs/>
          <w:color w:val="FF0000"/>
          <w:sz w:val="24"/>
          <w:szCs w:val="24"/>
        </w:rPr>
        <w:t>P</w:t>
      </w:r>
      <w:r w:rsidRPr="00DF0321">
        <w:rPr>
          <w:rFonts w:cs="Arial"/>
          <w:bCs/>
          <w:color w:val="FF0000"/>
          <w:sz w:val="24"/>
          <w:szCs w:val="24"/>
        </w:rPr>
        <w:t>arents failing to regulate the harmful bacteria on large carcass (Bacterial Infection Increases Reproductive Investment in Burying Beetles)</w:t>
      </w:r>
    </w:p>
    <w:p w14:paraId="2F9D0823" w14:textId="686F2EB4" w:rsidR="00DF0321" w:rsidRPr="000B71C9" w:rsidRDefault="00DF0321" w:rsidP="00C8415E">
      <w:pPr>
        <w:pStyle w:val="ListParagraph"/>
        <w:numPr>
          <w:ilvl w:val="0"/>
          <w:numId w:val="23"/>
        </w:numPr>
        <w:spacing w:line="480" w:lineRule="auto"/>
        <w:rPr>
          <w:rFonts w:cs="Arial"/>
          <w:bCs/>
          <w:color w:val="FF0000"/>
          <w:sz w:val="24"/>
          <w:szCs w:val="24"/>
        </w:rPr>
      </w:pPr>
      <w:r w:rsidRPr="000B71C9">
        <w:rPr>
          <w:rFonts w:cs="Arial"/>
          <w:bCs/>
          <w:color w:val="FF0000"/>
          <w:sz w:val="24"/>
          <w:szCs w:val="24"/>
        </w:rPr>
        <w:t>Large size carcass is hard to pr</w:t>
      </w:r>
      <w:r w:rsidR="000B71C9" w:rsidRPr="000B71C9">
        <w:rPr>
          <w:rFonts w:cs="Arial"/>
          <w:bCs/>
          <w:color w:val="FF0000"/>
          <w:sz w:val="24"/>
          <w:szCs w:val="24"/>
        </w:rPr>
        <w:t>epare, m</w:t>
      </w:r>
      <w:r w:rsidR="000B71C9" w:rsidRPr="000B71C9">
        <w:rPr>
          <w:rFonts w:cs="Arial"/>
          <w:bCs/>
          <w:color w:val="FF0000"/>
          <w:sz w:val="24"/>
          <w:szCs w:val="24"/>
        </w:rPr>
        <w:t>ore energy costs</w:t>
      </w:r>
      <w:r w:rsidR="000B71C9" w:rsidRPr="000B71C9">
        <w:rPr>
          <w:rFonts w:cs="Arial"/>
          <w:bCs/>
          <w:color w:val="FF0000"/>
          <w:sz w:val="24"/>
          <w:szCs w:val="24"/>
        </w:rPr>
        <w:t>, and female lay fewer eggs</w:t>
      </w:r>
    </w:p>
    <w:p w14:paraId="37988247" w14:textId="3A01ECE3" w:rsidR="001D0275" w:rsidRDefault="001D0275" w:rsidP="00E442BE">
      <w:pPr>
        <w:spacing w:line="480" w:lineRule="auto"/>
        <w:rPr>
          <w:rFonts w:cs="Arial"/>
          <w:bCs/>
          <w:color w:val="FF0000"/>
          <w:sz w:val="24"/>
          <w:szCs w:val="24"/>
        </w:rPr>
      </w:pPr>
    </w:p>
    <w:p w14:paraId="7394444F" w14:textId="745F816F" w:rsidR="001D0275" w:rsidRDefault="00B46D15" w:rsidP="00E442BE">
      <w:pPr>
        <w:spacing w:line="480" w:lineRule="auto"/>
        <w:rPr>
          <w:rFonts w:cs="Arial"/>
          <w:bCs/>
          <w:color w:val="FF0000"/>
          <w:sz w:val="24"/>
          <w:szCs w:val="24"/>
        </w:rPr>
      </w:pPr>
      <w:r>
        <w:rPr>
          <w:rFonts w:cs="Arial"/>
          <w:bCs/>
          <w:color w:val="FF0000"/>
          <w:sz w:val="24"/>
          <w:szCs w:val="24"/>
        </w:rPr>
        <w:t>Interestingly</w:t>
      </w:r>
      <w:r w:rsidR="001D0275">
        <w:rPr>
          <w:rFonts w:cs="Arial"/>
          <w:bCs/>
          <w:color w:val="FF0000"/>
          <w:sz w:val="24"/>
          <w:szCs w:val="24"/>
        </w:rPr>
        <w:t>, larval density decreased with carcass weight</w:t>
      </w:r>
      <w:r w:rsidR="00AB3695">
        <w:rPr>
          <w:rFonts w:cs="Arial"/>
          <w:bCs/>
          <w:color w:val="FF0000"/>
          <w:sz w:val="24"/>
          <w:szCs w:val="24"/>
        </w:rPr>
        <w:t>.</w:t>
      </w:r>
      <w:r w:rsidR="001D0275">
        <w:rPr>
          <w:rFonts w:cs="Arial"/>
          <w:bCs/>
          <w:color w:val="FF0000"/>
          <w:sz w:val="24"/>
          <w:szCs w:val="24"/>
        </w:rPr>
        <w:t xml:space="preserve"> This is unexpected as there are more resource</w:t>
      </w:r>
      <w:r w:rsidR="00CA6099">
        <w:rPr>
          <w:rFonts w:cs="Arial"/>
          <w:bCs/>
          <w:color w:val="FF0000"/>
          <w:sz w:val="24"/>
          <w:szCs w:val="24"/>
        </w:rPr>
        <w:t>s</w:t>
      </w:r>
      <w:r w:rsidR="001D0275">
        <w:rPr>
          <w:rFonts w:cs="Arial"/>
          <w:bCs/>
          <w:color w:val="FF0000"/>
          <w:sz w:val="24"/>
          <w:szCs w:val="24"/>
        </w:rPr>
        <w:t xml:space="preserve"> available. This could also explain the decrease in the</w:t>
      </w:r>
      <w:r w:rsidR="00BF7A18">
        <w:rPr>
          <w:rFonts w:cs="Arial"/>
          <w:bCs/>
          <w:color w:val="FF0000"/>
          <w:sz w:val="24"/>
          <w:szCs w:val="24"/>
        </w:rPr>
        <w:t xml:space="preserve"> larval carcass use efficiency with carcass weight.</w:t>
      </w:r>
    </w:p>
    <w:p w14:paraId="41C26A61" w14:textId="5D3872FB" w:rsidR="00A70274" w:rsidRPr="001D0275" w:rsidRDefault="00A70274" w:rsidP="00E442BE">
      <w:pPr>
        <w:spacing w:line="480" w:lineRule="auto"/>
        <w:rPr>
          <w:rFonts w:cs="Arial"/>
          <w:bCs/>
          <w:color w:val="FF0000"/>
          <w:sz w:val="24"/>
          <w:szCs w:val="24"/>
        </w:rPr>
      </w:pPr>
      <w:r>
        <w:rPr>
          <w:rFonts w:cs="Arial"/>
          <w:bCs/>
          <w:color w:val="FF0000"/>
          <w:sz w:val="24"/>
          <w:szCs w:val="24"/>
        </w:rPr>
        <w:t xml:space="preserve">We suspect that there is a carcass weight threshold beyond which the parent beetles are not able to process additional carcass tissues. </w:t>
      </w:r>
    </w:p>
    <w:p w14:paraId="4F4FA6C2" w14:textId="77777777" w:rsidR="001D0275" w:rsidRDefault="001D0275" w:rsidP="00E442BE">
      <w:pPr>
        <w:spacing w:line="480" w:lineRule="auto"/>
        <w:rPr>
          <w:rFonts w:cs="Arial"/>
          <w:bCs/>
          <w:color w:val="FF0000"/>
          <w:sz w:val="24"/>
          <w:szCs w:val="24"/>
        </w:rPr>
      </w:pPr>
    </w:p>
    <w:p w14:paraId="287B857E" w14:textId="407D2C03" w:rsidR="001261B3" w:rsidRDefault="001261B3" w:rsidP="00E442BE">
      <w:pPr>
        <w:spacing w:line="480" w:lineRule="auto"/>
        <w:rPr>
          <w:rFonts w:cs="Arial"/>
          <w:bCs/>
          <w:color w:val="FF0000"/>
          <w:sz w:val="24"/>
          <w:szCs w:val="24"/>
        </w:rPr>
      </w:pPr>
      <w:r>
        <w:rPr>
          <w:rFonts w:cs="Arial"/>
          <w:bCs/>
          <w:color w:val="FF0000"/>
          <w:sz w:val="24"/>
          <w:szCs w:val="24"/>
        </w:rPr>
        <w:lastRenderedPageBreak/>
        <w:t>Articles:</w:t>
      </w:r>
    </w:p>
    <w:p w14:paraId="49C87058" w14:textId="3C37074C" w:rsidR="001261B3" w:rsidRDefault="001261B3" w:rsidP="00E442BE">
      <w:pPr>
        <w:spacing w:line="480" w:lineRule="auto"/>
        <w:rPr>
          <w:rFonts w:cs="Arial"/>
          <w:bCs/>
          <w:color w:val="FF0000"/>
          <w:sz w:val="24"/>
          <w:szCs w:val="24"/>
        </w:rPr>
      </w:pPr>
      <w:r>
        <w:rPr>
          <w:rFonts w:cs="Arial"/>
          <w:bCs/>
          <w:color w:val="FF0000"/>
          <w:sz w:val="24"/>
          <w:szCs w:val="24"/>
        </w:rPr>
        <w:t xml:space="preserve">&gt; </w:t>
      </w:r>
      <w:r w:rsidRPr="001261B3">
        <w:rPr>
          <w:rFonts w:cs="Arial"/>
          <w:bCs/>
          <w:color w:val="FF0000"/>
          <w:sz w:val="24"/>
          <w:szCs w:val="24"/>
        </w:rPr>
        <w:t>Carcass Fungistasis of the Burying Beetle Nicrophorus nepalensis Hope (Coleoptera: Silphidae)</w:t>
      </w: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0428AC81" w14:textId="77777777" w:rsidR="000548EF" w:rsidRDefault="00000000" w:rsidP="00E442BE">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468FB133"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7777777"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516DEB38" w:rsidR="0006289A" w:rsidRPr="00760C29" w:rsidRDefault="00760C29"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A full range of carcass size instead of discrete size groups (e.g., small, medium, and large) will better capture the breeding patterns</w:t>
      </w:r>
      <w:r>
        <w:rPr>
          <w:rFonts w:cs="Arial"/>
          <w:bCs/>
          <w:color w:val="FF0000"/>
          <w:sz w:val="24"/>
          <w:szCs w:val="24"/>
        </w:rPr>
        <w:t xml:space="preserve">, </w:t>
      </w:r>
      <w:r w:rsidR="009455E1">
        <w:rPr>
          <w:rFonts w:cs="Arial"/>
          <w:bCs/>
          <w:color w:val="FF0000"/>
          <w:sz w:val="24"/>
          <w:szCs w:val="24"/>
        </w:rPr>
        <w:t>a</w:t>
      </w:r>
      <w:r w:rsidR="0028793F" w:rsidRPr="00760C29">
        <w:rPr>
          <w:rFonts w:cs="Arial"/>
          <w:bCs/>
          <w:color w:val="FF0000"/>
          <w:sz w:val="24"/>
          <w:szCs w:val="24"/>
        </w:rPr>
        <w:t xml:space="preserve"> hump-shaped relationship for breeding outcomes and t</w:t>
      </w:r>
      <w:r w:rsidR="0006289A" w:rsidRPr="00760C29">
        <w:rPr>
          <w:rFonts w:cs="Arial"/>
          <w:bCs/>
          <w:color w:val="FF0000"/>
          <w:sz w:val="24"/>
          <w:szCs w:val="24"/>
        </w:rPr>
        <w:t xml:space="preserve">he medium-sized </w:t>
      </w:r>
      <w:r w:rsidR="00804278" w:rsidRPr="00760C29">
        <w:rPr>
          <w:rFonts w:cs="Arial"/>
          <w:bCs/>
          <w:color w:val="FF0000"/>
          <w:sz w:val="24"/>
          <w:szCs w:val="24"/>
        </w:rPr>
        <w:t>carcass is optimal for breeding</w:t>
      </w:r>
      <w:r w:rsidR="002F30FF" w:rsidRPr="00760C29">
        <w:rPr>
          <w:rFonts w:cs="Arial"/>
          <w:bCs/>
          <w:color w:val="FF0000"/>
          <w:sz w:val="24"/>
          <w:szCs w:val="24"/>
        </w:rPr>
        <w:t xml:space="preserve"> outcomes</w:t>
      </w:r>
    </w:p>
    <w:p w14:paraId="76CE7BA4" w14:textId="71A738FB"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DF7B99">
        <w:rPr>
          <w:rFonts w:cs="Arial"/>
          <w:bCs/>
          <w:color w:val="FF0000"/>
          <w:sz w:val="24"/>
          <w:szCs w:val="24"/>
        </w:rPr>
        <w:t>, first evidence for breeding on reptiles</w:t>
      </w:r>
    </w:p>
    <w:p w14:paraId="144891F8" w14:textId="4284821F" w:rsid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154F4C1B" w14:textId="77777777" w:rsidR="002836ED" w:rsidRPr="002836ED" w:rsidRDefault="00305466" w:rsidP="002836ED">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2836ED" w:rsidRPr="002836ED">
        <w:rPr>
          <w:b/>
          <w:noProof/>
        </w:rPr>
        <w:t>References</w:t>
      </w:r>
    </w:p>
    <w:p w14:paraId="6A5B295B" w14:textId="77777777" w:rsidR="002836ED" w:rsidRPr="002836ED" w:rsidRDefault="002836ED" w:rsidP="002836ED">
      <w:pPr>
        <w:pStyle w:val="EndNoteBibliographyTitle"/>
        <w:rPr>
          <w:b/>
          <w:noProof/>
        </w:rPr>
      </w:pPr>
    </w:p>
    <w:p w14:paraId="45BA7219" w14:textId="77777777" w:rsidR="002836ED" w:rsidRPr="002836ED" w:rsidRDefault="002836ED" w:rsidP="002836ED">
      <w:pPr>
        <w:pStyle w:val="EndNoteBibliography"/>
        <w:spacing w:after="0"/>
        <w:ind w:left="720" w:hanging="720"/>
        <w:rPr>
          <w:noProof/>
        </w:rPr>
      </w:pPr>
      <w:r w:rsidRPr="002836ED">
        <w:rPr>
          <w:noProof/>
        </w:rPr>
        <w:t xml:space="preserve">Bartlett, J. 1987. Filial cannibalism in burying beetles. Behavioral Ecology and Sociobiology </w:t>
      </w:r>
      <w:r w:rsidRPr="002836ED">
        <w:rPr>
          <w:b/>
          <w:noProof/>
        </w:rPr>
        <w:t>21</w:t>
      </w:r>
      <w:r w:rsidRPr="002836ED">
        <w:rPr>
          <w:noProof/>
        </w:rPr>
        <w:t>:179-183.</w:t>
      </w:r>
    </w:p>
    <w:p w14:paraId="1476E228" w14:textId="77777777" w:rsidR="002836ED" w:rsidRPr="002836ED" w:rsidRDefault="002836ED" w:rsidP="002836ED">
      <w:pPr>
        <w:pStyle w:val="EndNoteBibliography"/>
        <w:spacing w:after="0"/>
        <w:ind w:left="720" w:hanging="720"/>
        <w:rPr>
          <w:noProof/>
        </w:rPr>
      </w:pPr>
      <w:r w:rsidRPr="002836ED">
        <w:rPr>
          <w:noProof/>
        </w:rPr>
        <w:t xml:space="preserve">Belk, M. C., P. J. Meyers, and J. C. Creighton. 2021. Bigger Is Better, Sometimes: The Interaction between Body Size and Carcass Size Determines Fitness, Reproductive Strategies, and Senescence in Two Species of Burying Beetles. Diversity </w:t>
      </w:r>
      <w:r w:rsidRPr="002836ED">
        <w:rPr>
          <w:b/>
          <w:noProof/>
        </w:rPr>
        <w:t>13</w:t>
      </w:r>
      <w:r w:rsidRPr="002836ED">
        <w:rPr>
          <w:noProof/>
        </w:rPr>
        <w:t>:662.</w:t>
      </w:r>
    </w:p>
    <w:p w14:paraId="591AE551" w14:textId="77777777" w:rsidR="002836ED" w:rsidRPr="002836ED" w:rsidRDefault="002836ED" w:rsidP="002836ED">
      <w:pPr>
        <w:pStyle w:val="EndNoteBibliography"/>
        <w:spacing w:after="0"/>
        <w:ind w:left="720" w:hanging="720"/>
        <w:rPr>
          <w:noProof/>
        </w:rPr>
      </w:pPr>
      <w:r w:rsidRPr="002836ED">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2836ED">
        <w:rPr>
          <w:b/>
          <w:noProof/>
        </w:rPr>
        <w:t>9</w:t>
      </w:r>
      <w:r w:rsidRPr="002836ED">
        <w:rPr>
          <w:noProof/>
        </w:rPr>
        <w:t>:378-400.</w:t>
      </w:r>
    </w:p>
    <w:p w14:paraId="65CA33AD" w14:textId="77777777" w:rsidR="002836ED" w:rsidRPr="002836ED" w:rsidRDefault="002836ED" w:rsidP="002836ED">
      <w:pPr>
        <w:pStyle w:val="EndNoteBibliography"/>
        <w:spacing w:after="0"/>
        <w:ind w:left="720" w:hanging="720"/>
        <w:rPr>
          <w:noProof/>
        </w:rPr>
      </w:pPr>
      <w:r w:rsidRPr="002836ED">
        <w:rPr>
          <w:noProof/>
        </w:rPr>
        <w:t xml:space="preserve">Creighton, J. C. 2005. Population density, body size, and phenotypic plasticity of brood size in a burying beetle. Behavioral Ecology </w:t>
      </w:r>
      <w:r w:rsidRPr="002836ED">
        <w:rPr>
          <w:b/>
          <w:noProof/>
        </w:rPr>
        <w:t>16</w:t>
      </w:r>
      <w:r w:rsidRPr="002836ED">
        <w:rPr>
          <w:noProof/>
        </w:rPr>
        <w:t>:1031-1036.</w:t>
      </w:r>
    </w:p>
    <w:p w14:paraId="7FA48A12" w14:textId="77777777" w:rsidR="002836ED" w:rsidRPr="002836ED" w:rsidRDefault="002836ED" w:rsidP="002836ED">
      <w:pPr>
        <w:pStyle w:val="EndNoteBibliography"/>
        <w:spacing w:after="0"/>
        <w:ind w:left="720" w:hanging="720"/>
        <w:rPr>
          <w:noProof/>
        </w:rPr>
      </w:pPr>
      <w:r w:rsidRPr="002836ED">
        <w:rPr>
          <w:noProof/>
        </w:rPr>
        <w:t>Fox, J., and S. Weisberg. 2019. An R Companion to Applied Regression. Third edition. Sage, Thousand Oaks CA.</w:t>
      </w:r>
    </w:p>
    <w:p w14:paraId="6E919537" w14:textId="77777777" w:rsidR="002836ED" w:rsidRPr="002836ED" w:rsidRDefault="002836ED" w:rsidP="002836ED">
      <w:pPr>
        <w:pStyle w:val="EndNoteBibliography"/>
        <w:spacing w:after="0"/>
        <w:ind w:left="720" w:hanging="720"/>
        <w:rPr>
          <w:noProof/>
        </w:rPr>
      </w:pPr>
      <w:r w:rsidRPr="002836ED">
        <w:rPr>
          <w:noProof/>
        </w:rPr>
        <w:t>Hartig, F. 2022. DHARMa: Residual Diagnostics for Hierarchical (Multi-Level / Mixed) Regression Models.</w:t>
      </w:r>
    </w:p>
    <w:p w14:paraId="7646EB3F" w14:textId="77777777" w:rsidR="002836ED" w:rsidRPr="002836ED" w:rsidRDefault="002836ED" w:rsidP="002836ED">
      <w:pPr>
        <w:pStyle w:val="EndNoteBibliography"/>
        <w:spacing w:after="0"/>
        <w:ind w:left="720" w:hanging="720"/>
        <w:rPr>
          <w:noProof/>
        </w:rPr>
      </w:pPr>
      <w:r w:rsidRPr="002836ED">
        <w:rPr>
          <w:noProof/>
        </w:rPr>
        <w:t xml:space="preserve">Hopwood, P. E., A. J. Moore, T. Tregenza, and N. J. Royle. 2016. Niche variation and the maintenance of variation in body size in a burying beetle. Ecological Entomology </w:t>
      </w:r>
      <w:r w:rsidRPr="002836ED">
        <w:rPr>
          <w:b/>
          <w:noProof/>
        </w:rPr>
        <w:t>41</w:t>
      </w:r>
      <w:r w:rsidRPr="002836ED">
        <w:rPr>
          <w:noProof/>
        </w:rPr>
        <w:t>:96-104.</w:t>
      </w:r>
    </w:p>
    <w:p w14:paraId="1CA1E374" w14:textId="77777777" w:rsidR="002836ED" w:rsidRPr="002836ED" w:rsidRDefault="002836ED" w:rsidP="002836ED">
      <w:pPr>
        <w:pStyle w:val="EndNoteBibliography"/>
        <w:spacing w:after="0"/>
        <w:ind w:left="720" w:hanging="720"/>
        <w:rPr>
          <w:noProof/>
        </w:rPr>
      </w:pPr>
      <w:r w:rsidRPr="002836ED">
        <w:rPr>
          <w:noProof/>
        </w:rPr>
        <w:t xml:space="preserve">Müller, J. K., A.-K. Eggert, and E. Furlkröger. 1990. Clutch size regulation in the burying beetle Necrophorus vespilloides Herbst (Coleoptera: Silphidae). Journal of Insect Behavior </w:t>
      </w:r>
      <w:r w:rsidRPr="002836ED">
        <w:rPr>
          <w:b/>
          <w:noProof/>
        </w:rPr>
        <w:t>3</w:t>
      </w:r>
      <w:r w:rsidRPr="002836ED">
        <w:rPr>
          <w:noProof/>
        </w:rPr>
        <w:t>: 265–270.</w:t>
      </w:r>
    </w:p>
    <w:p w14:paraId="4CA82F9E" w14:textId="77777777" w:rsidR="002836ED" w:rsidRPr="002836ED" w:rsidRDefault="002836ED" w:rsidP="002836ED">
      <w:pPr>
        <w:pStyle w:val="EndNoteBibliography"/>
        <w:spacing w:after="0"/>
        <w:ind w:left="720" w:hanging="720"/>
        <w:rPr>
          <w:noProof/>
        </w:rPr>
      </w:pPr>
      <w:r w:rsidRPr="002836ED">
        <w:rPr>
          <w:noProof/>
        </w:rPr>
        <w:t>R Core Team. 2024. R: A Language and Environment for Statistical Computing. Vienna, Austria.</w:t>
      </w:r>
    </w:p>
    <w:p w14:paraId="130459AD" w14:textId="77777777" w:rsidR="002836ED" w:rsidRPr="002836ED" w:rsidRDefault="002836ED" w:rsidP="002836ED">
      <w:pPr>
        <w:pStyle w:val="EndNoteBibliography"/>
        <w:spacing w:after="0"/>
        <w:ind w:left="720" w:hanging="720"/>
        <w:rPr>
          <w:noProof/>
        </w:rPr>
      </w:pPr>
      <w:r w:rsidRPr="002836ED">
        <w:rPr>
          <w:noProof/>
        </w:rPr>
        <w:t xml:space="preserve">Scott, M. P. 1998. The ecology and behavior of burying beetles. Annual review of entomology </w:t>
      </w:r>
      <w:r w:rsidRPr="002836ED">
        <w:rPr>
          <w:b/>
          <w:noProof/>
        </w:rPr>
        <w:t>43</w:t>
      </w:r>
      <w:r w:rsidRPr="002836ED">
        <w:rPr>
          <w:noProof/>
        </w:rPr>
        <w:t>:595-618.</w:t>
      </w:r>
    </w:p>
    <w:p w14:paraId="3FFA5793" w14:textId="77777777" w:rsidR="002836ED" w:rsidRPr="002836ED" w:rsidRDefault="002836ED" w:rsidP="002836ED">
      <w:pPr>
        <w:pStyle w:val="EndNoteBibliography"/>
        <w:spacing w:after="0"/>
        <w:ind w:left="720" w:hanging="720"/>
        <w:rPr>
          <w:noProof/>
        </w:rPr>
      </w:pPr>
      <w:r w:rsidRPr="002836ED">
        <w:rPr>
          <w:noProof/>
        </w:rPr>
        <w:t xml:space="preserve">Scott, M. P., and J. F. Traniello. 1990. Behavioural and ecological correlates of male and female parental care and reproductive success in burying beetles (Nicrophorus spp.). Animal Behaviour </w:t>
      </w:r>
      <w:r w:rsidRPr="002836ED">
        <w:rPr>
          <w:b/>
          <w:noProof/>
        </w:rPr>
        <w:t>39</w:t>
      </w:r>
      <w:r w:rsidRPr="002836ED">
        <w:rPr>
          <w:noProof/>
        </w:rPr>
        <w:t>:274-283.</w:t>
      </w:r>
    </w:p>
    <w:p w14:paraId="5C4A2D90" w14:textId="77777777" w:rsidR="002836ED" w:rsidRPr="002836ED" w:rsidRDefault="002836ED" w:rsidP="002836ED">
      <w:pPr>
        <w:pStyle w:val="EndNoteBibliography"/>
        <w:spacing w:after="0"/>
        <w:ind w:left="720" w:hanging="720"/>
        <w:rPr>
          <w:noProof/>
        </w:rPr>
      </w:pPr>
      <w:r w:rsidRPr="002836ED">
        <w:rPr>
          <w:noProof/>
        </w:rPr>
        <w:t>Smiseth, P. T., C. P. Andrews, S. N. Mattey, and R. Mooney. 2014. Phenotypic variation in resource acquisition influences trade</w:t>
      </w:r>
      <w:r w:rsidRPr="002836ED">
        <w:rPr>
          <w:rFonts w:ascii="Cambria Math" w:hAnsi="Cambria Math" w:cs="Cambria Math"/>
          <w:noProof/>
        </w:rPr>
        <w:t>‐</w:t>
      </w:r>
      <w:r w:rsidRPr="002836ED">
        <w:rPr>
          <w:noProof/>
        </w:rPr>
        <w:t xml:space="preserve">off between number and mass of offspring in a burying beetle. Journal of Zoology </w:t>
      </w:r>
      <w:r w:rsidRPr="002836ED">
        <w:rPr>
          <w:b/>
          <w:noProof/>
        </w:rPr>
        <w:t>293</w:t>
      </w:r>
      <w:r w:rsidRPr="002836ED">
        <w:rPr>
          <w:noProof/>
        </w:rPr>
        <w:t>:80-83.</w:t>
      </w:r>
    </w:p>
    <w:p w14:paraId="46ADAAF5" w14:textId="77777777" w:rsidR="002836ED" w:rsidRPr="002836ED" w:rsidRDefault="002836ED" w:rsidP="002836ED">
      <w:pPr>
        <w:pStyle w:val="EndNoteBibliography"/>
        <w:ind w:left="720" w:hanging="720"/>
        <w:rPr>
          <w:noProof/>
        </w:rPr>
      </w:pPr>
      <w:r w:rsidRPr="002836ED">
        <w:rPr>
          <w:noProof/>
        </w:rPr>
        <w:t xml:space="preserve">Trumbo, S. T. 1992. Monogamy to communal breeding: exploitation of a broad resource base by burying beetles (Nicrophorus). Ecological Entomology </w:t>
      </w:r>
      <w:r w:rsidRPr="002836ED">
        <w:rPr>
          <w:b/>
          <w:noProof/>
        </w:rPr>
        <w:t>17</w:t>
      </w:r>
      <w:r w:rsidRPr="002836ED">
        <w:rPr>
          <w:noProof/>
        </w:rPr>
        <w:t>:289-298.</w:t>
      </w:r>
    </w:p>
    <w:p w14:paraId="6855A306" w14:textId="624D3316" w:rsidR="008D3257" w:rsidRPr="00F82BA8" w:rsidRDefault="00305466" w:rsidP="00E442BE">
      <w:pPr>
        <w:spacing w:line="480" w:lineRule="auto"/>
        <w:rPr>
          <w:rFonts w:cs="Arial"/>
          <w:color w:val="FF0000"/>
          <w:sz w:val="24"/>
          <w:szCs w:val="24"/>
        </w:rPr>
      </w:pPr>
      <w:r w:rsidRPr="00F82BA8">
        <w:rPr>
          <w:rFonts w:cs="Arial"/>
          <w:color w:val="FF0000"/>
          <w:sz w:val="24"/>
          <w:szCs w:val="24"/>
        </w:rPr>
        <w:lastRenderedPageBreak/>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Default="0077082A" w:rsidP="00E442BE">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E442BE">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E442BE">
            <w:pPr>
              <w:spacing w:after="0" w:line="48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E442BE">
            <w:pPr>
              <w:spacing w:after="0" w:line="48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E442BE">
            <w:pPr>
              <w:spacing w:after="0" w:line="48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E442BE">
            <w:pPr>
              <w:spacing w:after="0" w:line="48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E442BE">
            <w:pPr>
              <w:spacing w:after="0" w:line="48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E442BE">
            <w:pPr>
              <w:spacing w:after="0" w:line="48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E442BE">
            <w:pPr>
              <w:spacing w:after="0" w:line="48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E442BE">
            <w:pPr>
              <w:spacing w:after="0" w:line="48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E442BE">
            <w:pPr>
              <w:spacing w:after="0" w:line="48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E442BE">
            <w:pPr>
              <w:spacing w:after="0" w:line="48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E442BE">
            <w:pPr>
              <w:spacing w:after="0" w:line="48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E442BE">
            <w:pPr>
              <w:spacing w:after="0" w:line="48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E442BE">
            <w:pPr>
              <w:spacing w:after="0" w:line="48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E442BE">
            <w:pPr>
              <w:spacing w:after="0" w:line="48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E442BE">
            <w:pPr>
              <w:spacing w:after="0" w:line="48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E442BE">
            <w:pPr>
              <w:spacing w:after="0" w:line="48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E442BE">
            <w:pPr>
              <w:spacing w:after="0" w:line="48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E442BE">
            <w:pPr>
              <w:spacing w:after="0" w:line="48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E442BE">
            <w:pPr>
              <w:spacing w:after="0" w:line="48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E442BE">
            <w:pPr>
              <w:spacing w:after="0" w:line="48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E442BE">
            <w:pPr>
              <w:spacing w:after="0" w:line="48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E442BE">
            <w:pPr>
              <w:spacing w:after="0" w:line="48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E442BE">
            <w:pPr>
              <w:spacing w:after="0" w:line="48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E442BE">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E442BE">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E442BE">
      <w:pPr>
        <w:spacing w:line="480" w:lineRule="auto"/>
        <w:rPr>
          <w:rFonts w:cs="Arial"/>
          <w:color w:val="FF0000"/>
          <w:sz w:val="24"/>
          <w:szCs w:val="24"/>
        </w:rPr>
      </w:pP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E442BE">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E442BE">
      <w:pPr>
        <w:spacing w:line="480" w:lineRule="auto"/>
        <w:rPr>
          <w:rFonts w:cs="Arial"/>
          <w:color w:val="FF0000"/>
          <w:sz w:val="24"/>
          <w:szCs w:val="24"/>
        </w:rPr>
      </w:pPr>
    </w:p>
    <w:p w14:paraId="008E2D2F" w14:textId="6968233D" w:rsidR="001619AA" w:rsidRDefault="001619AA" w:rsidP="00E442BE">
      <w:pPr>
        <w:spacing w:after="0" w:line="480" w:lineRule="auto"/>
        <w:jc w:val="left"/>
        <w:rPr>
          <w:rFonts w:cs="Arial"/>
          <w:color w:val="FF0000"/>
          <w:sz w:val="24"/>
          <w:szCs w:val="24"/>
        </w:rPr>
      </w:pPr>
      <w:r>
        <w:rPr>
          <w:rFonts w:cs="Arial"/>
          <w:color w:val="FF0000"/>
          <w:sz w:val="24"/>
          <w:szCs w:val="24"/>
        </w:rPr>
        <w:br w:type="page"/>
      </w:r>
    </w:p>
    <w:p w14:paraId="5B1CB9B8" w14:textId="0471C2D6" w:rsidR="001619AA" w:rsidRDefault="001619AA" w:rsidP="00E442BE">
      <w:pPr>
        <w:spacing w:line="480" w:lineRule="auto"/>
        <w:rPr>
          <w:rFonts w:cs="Arial"/>
          <w:color w:val="FF0000"/>
          <w:sz w:val="24"/>
          <w:szCs w:val="24"/>
        </w:rPr>
      </w:pPr>
      <w:r>
        <w:rPr>
          <w:rFonts w:cs="Arial"/>
          <w:color w:val="FF0000"/>
          <w:sz w:val="24"/>
          <w:szCs w:val="24"/>
        </w:rPr>
        <w:lastRenderedPageBreak/>
        <w:t>Notes:</w:t>
      </w:r>
    </w:p>
    <w:p w14:paraId="5470380E" w14:textId="139596E5" w:rsidR="001619AA" w:rsidRDefault="001619AA" w:rsidP="00E442BE">
      <w:pPr>
        <w:pStyle w:val="ListParagraph"/>
        <w:numPr>
          <w:ilvl w:val="0"/>
          <w:numId w:val="22"/>
        </w:numPr>
        <w:spacing w:line="480" w:lineRule="auto"/>
        <w:rPr>
          <w:rFonts w:cs="Arial"/>
          <w:color w:val="FF0000"/>
          <w:sz w:val="24"/>
          <w:szCs w:val="24"/>
        </w:rPr>
      </w:pPr>
      <w:r>
        <w:rPr>
          <w:rFonts w:cs="Arial"/>
          <w:color w:val="FF0000"/>
          <w:sz w:val="24"/>
          <w:szCs w:val="24"/>
        </w:rPr>
        <w:t xml:space="preserve">Change </w:t>
      </w:r>
      <w:r w:rsidR="00813162">
        <w:rPr>
          <w:rFonts w:cs="Arial"/>
          <w:color w:val="FF0000"/>
          <w:sz w:val="24"/>
          <w:szCs w:val="24"/>
        </w:rPr>
        <w:t>“</w:t>
      </w:r>
      <w:r>
        <w:rPr>
          <w:rFonts w:cs="Arial"/>
          <w:color w:val="FF0000"/>
          <w:sz w:val="24"/>
          <w:szCs w:val="24"/>
        </w:rPr>
        <w:t>number of larvae</w:t>
      </w:r>
      <w:r w:rsidR="00813162">
        <w:rPr>
          <w:rFonts w:cs="Arial"/>
          <w:color w:val="FF0000"/>
          <w:sz w:val="24"/>
          <w:szCs w:val="24"/>
        </w:rPr>
        <w:t>”</w:t>
      </w:r>
      <w:r>
        <w:rPr>
          <w:rFonts w:cs="Arial"/>
          <w:color w:val="FF0000"/>
          <w:sz w:val="24"/>
          <w:szCs w:val="24"/>
        </w:rPr>
        <w:t xml:space="preserve"> to </w:t>
      </w:r>
      <w:r w:rsidR="00813162">
        <w:rPr>
          <w:rFonts w:cs="Arial"/>
          <w:color w:val="FF0000"/>
          <w:sz w:val="24"/>
          <w:szCs w:val="24"/>
        </w:rPr>
        <w:t>“</w:t>
      </w:r>
      <w:r>
        <w:rPr>
          <w:rFonts w:cs="Arial"/>
          <w:color w:val="FF0000"/>
          <w:sz w:val="24"/>
          <w:szCs w:val="24"/>
        </w:rPr>
        <w:t>brood size</w:t>
      </w:r>
      <w:r w:rsidR="00813162">
        <w:rPr>
          <w:rFonts w:cs="Arial"/>
          <w:color w:val="FF0000"/>
          <w:sz w:val="24"/>
          <w:szCs w:val="24"/>
        </w:rPr>
        <w:t>”</w:t>
      </w:r>
    </w:p>
    <w:p w14:paraId="086A6D7E" w14:textId="77777777" w:rsidR="00C21510" w:rsidRPr="001619AA" w:rsidRDefault="00C21510" w:rsidP="00C21510">
      <w:pPr>
        <w:pStyle w:val="ListParagraph"/>
        <w:numPr>
          <w:ilvl w:val="0"/>
          <w:numId w:val="22"/>
        </w:numPr>
        <w:spacing w:line="480" w:lineRule="auto"/>
        <w:rPr>
          <w:rFonts w:cs="Arial"/>
          <w:color w:val="FF0000"/>
          <w:sz w:val="24"/>
          <w:szCs w:val="24"/>
        </w:rPr>
      </w:pPr>
      <w:r>
        <w:rPr>
          <w:rFonts w:cs="Arial"/>
          <w:color w:val="FF0000"/>
          <w:sz w:val="24"/>
          <w:szCs w:val="24"/>
        </w:rPr>
        <w:t>Change “in carcass” to “on carcass”</w:t>
      </w:r>
    </w:p>
    <w:p w14:paraId="56F282BE" w14:textId="0954037A" w:rsidR="00D36FC0" w:rsidRDefault="00D36FC0" w:rsidP="00E442BE">
      <w:pPr>
        <w:pStyle w:val="ListParagraph"/>
        <w:numPr>
          <w:ilvl w:val="0"/>
          <w:numId w:val="22"/>
        </w:numPr>
        <w:spacing w:line="480" w:lineRule="auto"/>
        <w:rPr>
          <w:rFonts w:cs="Arial"/>
          <w:color w:val="FF0000"/>
          <w:sz w:val="24"/>
          <w:szCs w:val="24"/>
        </w:rPr>
      </w:pPr>
      <w:r>
        <w:rPr>
          <w:rFonts w:cs="Arial"/>
          <w:color w:val="FF0000"/>
          <w:sz w:val="24"/>
          <w:szCs w:val="24"/>
        </w:rPr>
        <w:t>Provide brood mass and hatching rate figure in the supporting information</w:t>
      </w:r>
    </w:p>
    <w:sectPr w:rsidR="00D36FC0">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53F53" w14:textId="77777777" w:rsidR="00A67575" w:rsidRDefault="00A67575">
      <w:pPr>
        <w:spacing w:line="240" w:lineRule="auto"/>
      </w:pPr>
      <w:r>
        <w:separator/>
      </w:r>
    </w:p>
  </w:endnote>
  <w:endnote w:type="continuationSeparator" w:id="0">
    <w:p w14:paraId="7303FEFE" w14:textId="77777777" w:rsidR="00A67575" w:rsidRDefault="00A67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5AE43" w14:textId="77777777" w:rsidR="00A67575" w:rsidRDefault="00A67575">
      <w:pPr>
        <w:spacing w:after="0"/>
      </w:pPr>
      <w:r>
        <w:separator/>
      </w:r>
    </w:p>
  </w:footnote>
  <w:footnote w:type="continuationSeparator" w:id="0">
    <w:p w14:paraId="59B00FA0" w14:textId="77777777" w:rsidR="00A67575" w:rsidRDefault="00A675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0"/>
  </w:num>
  <w:num w:numId="2" w16cid:durableId="1513835102">
    <w:abstractNumId w:val="11"/>
  </w:num>
  <w:num w:numId="3" w16cid:durableId="254939925">
    <w:abstractNumId w:val="12"/>
  </w:num>
  <w:num w:numId="4" w16cid:durableId="300617998">
    <w:abstractNumId w:val="21"/>
  </w:num>
  <w:num w:numId="5" w16cid:durableId="599024920">
    <w:abstractNumId w:val="2"/>
  </w:num>
  <w:num w:numId="6" w16cid:durableId="1656177724">
    <w:abstractNumId w:val="1"/>
  </w:num>
  <w:num w:numId="7" w16cid:durableId="1290164065">
    <w:abstractNumId w:val="19"/>
  </w:num>
  <w:num w:numId="8" w16cid:durableId="1064908309">
    <w:abstractNumId w:val="22"/>
  </w:num>
  <w:num w:numId="9" w16cid:durableId="1723940766">
    <w:abstractNumId w:val="9"/>
  </w:num>
  <w:num w:numId="10" w16cid:durableId="1920866956">
    <w:abstractNumId w:val="5"/>
  </w:num>
  <w:num w:numId="11" w16cid:durableId="1415399563">
    <w:abstractNumId w:val="8"/>
  </w:num>
  <w:num w:numId="12" w16cid:durableId="1043676135">
    <w:abstractNumId w:val="13"/>
  </w:num>
  <w:num w:numId="13" w16cid:durableId="520168994">
    <w:abstractNumId w:val="3"/>
  </w:num>
  <w:num w:numId="14" w16cid:durableId="1365860907">
    <w:abstractNumId w:val="17"/>
  </w:num>
  <w:num w:numId="15" w16cid:durableId="64186393">
    <w:abstractNumId w:val="18"/>
  </w:num>
  <w:num w:numId="16" w16cid:durableId="527647494">
    <w:abstractNumId w:val="0"/>
  </w:num>
  <w:num w:numId="17" w16cid:durableId="1365399279">
    <w:abstractNumId w:val="16"/>
  </w:num>
  <w:num w:numId="18" w16cid:durableId="366683053">
    <w:abstractNumId w:val="20"/>
  </w:num>
  <w:num w:numId="19" w16cid:durableId="868374544">
    <w:abstractNumId w:val="4"/>
  </w:num>
  <w:num w:numId="20" w16cid:durableId="619075326">
    <w:abstractNumId w:val="6"/>
  </w:num>
  <w:num w:numId="21" w16cid:durableId="1212226730">
    <w:abstractNumId w:val="15"/>
  </w:num>
  <w:num w:numId="22" w16cid:durableId="1085152906">
    <w:abstractNumId w:val="14"/>
  </w:num>
  <w:num w:numId="23" w16cid:durableId="632177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6&lt;/item&gt;&lt;item&gt;7&lt;/item&gt;&lt;item&gt;8&lt;/item&gt;&lt;item&gt;9&lt;/item&gt;&lt;item&gt;10&lt;/item&gt;&lt;item&gt;11&lt;/item&gt;&lt;item&gt;12&lt;/item&gt;&lt;item&gt;14&lt;/item&gt;&lt;/record-ids&gt;&lt;/item&gt;&lt;/Libraries&gt;"/>
  </w:docVars>
  <w:rsids>
    <w:rsidRoot w:val="000F09C9"/>
    <w:rsid w:val="000011C1"/>
    <w:rsid w:val="00007DAC"/>
    <w:rsid w:val="0001352B"/>
    <w:rsid w:val="00014558"/>
    <w:rsid w:val="00014B0B"/>
    <w:rsid w:val="0001678E"/>
    <w:rsid w:val="00017EB6"/>
    <w:rsid w:val="0002102E"/>
    <w:rsid w:val="00022DCC"/>
    <w:rsid w:val="000329A5"/>
    <w:rsid w:val="00033750"/>
    <w:rsid w:val="00046AD7"/>
    <w:rsid w:val="00050FEB"/>
    <w:rsid w:val="0005191C"/>
    <w:rsid w:val="000548EF"/>
    <w:rsid w:val="0006289A"/>
    <w:rsid w:val="0006601E"/>
    <w:rsid w:val="00067971"/>
    <w:rsid w:val="00067EB0"/>
    <w:rsid w:val="0007249C"/>
    <w:rsid w:val="00075718"/>
    <w:rsid w:val="00075D62"/>
    <w:rsid w:val="00080050"/>
    <w:rsid w:val="00080BB2"/>
    <w:rsid w:val="000810AF"/>
    <w:rsid w:val="00081ADE"/>
    <w:rsid w:val="000851BE"/>
    <w:rsid w:val="0009279E"/>
    <w:rsid w:val="00092F29"/>
    <w:rsid w:val="00095E80"/>
    <w:rsid w:val="000A06E0"/>
    <w:rsid w:val="000B71C9"/>
    <w:rsid w:val="000C1A61"/>
    <w:rsid w:val="000C3C9D"/>
    <w:rsid w:val="000C618E"/>
    <w:rsid w:val="000C67AF"/>
    <w:rsid w:val="000C6D37"/>
    <w:rsid w:val="000C72CC"/>
    <w:rsid w:val="000D06E4"/>
    <w:rsid w:val="000F09C9"/>
    <w:rsid w:val="000F322A"/>
    <w:rsid w:val="000F4593"/>
    <w:rsid w:val="000F5E1A"/>
    <w:rsid w:val="000F739E"/>
    <w:rsid w:val="00102DD1"/>
    <w:rsid w:val="0010449C"/>
    <w:rsid w:val="001059CE"/>
    <w:rsid w:val="001229F9"/>
    <w:rsid w:val="001261B3"/>
    <w:rsid w:val="00150651"/>
    <w:rsid w:val="00150E8A"/>
    <w:rsid w:val="001555D4"/>
    <w:rsid w:val="001619AA"/>
    <w:rsid w:val="00161EB7"/>
    <w:rsid w:val="0016615C"/>
    <w:rsid w:val="00166B78"/>
    <w:rsid w:val="001730DD"/>
    <w:rsid w:val="00184ADA"/>
    <w:rsid w:val="00186930"/>
    <w:rsid w:val="0018777D"/>
    <w:rsid w:val="001878DE"/>
    <w:rsid w:val="00191872"/>
    <w:rsid w:val="00193519"/>
    <w:rsid w:val="00193D2F"/>
    <w:rsid w:val="001959EE"/>
    <w:rsid w:val="001A3A97"/>
    <w:rsid w:val="001A4C34"/>
    <w:rsid w:val="001A65F0"/>
    <w:rsid w:val="001A7239"/>
    <w:rsid w:val="001B1911"/>
    <w:rsid w:val="001B38A6"/>
    <w:rsid w:val="001B4C44"/>
    <w:rsid w:val="001B7E0F"/>
    <w:rsid w:val="001C09EF"/>
    <w:rsid w:val="001C22F0"/>
    <w:rsid w:val="001C388D"/>
    <w:rsid w:val="001C5F45"/>
    <w:rsid w:val="001D0275"/>
    <w:rsid w:val="001D045C"/>
    <w:rsid w:val="001D4EC5"/>
    <w:rsid w:val="001D6A87"/>
    <w:rsid w:val="001E2928"/>
    <w:rsid w:val="001E39DA"/>
    <w:rsid w:val="001E3BA2"/>
    <w:rsid w:val="001F0AA7"/>
    <w:rsid w:val="001F0B4C"/>
    <w:rsid w:val="001F1C14"/>
    <w:rsid w:val="001F488D"/>
    <w:rsid w:val="00200E34"/>
    <w:rsid w:val="002017D3"/>
    <w:rsid w:val="00201F65"/>
    <w:rsid w:val="002148AA"/>
    <w:rsid w:val="00216FF2"/>
    <w:rsid w:val="00217E88"/>
    <w:rsid w:val="00223238"/>
    <w:rsid w:val="00225C1E"/>
    <w:rsid w:val="00237A87"/>
    <w:rsid w:val="00244D81"/>
    <w:rsid w:val="00245146"/>
    <w:rsid w:val="00251B2A"/>
    <w:rsid w:val="002536E2"/>
    <w:rsid w:val="00256406"/>
    <w:rsid w:val="00261F7C"/>
    <w:rsid w:val="00264F93"/>
    <w:rsid w:val="00265D92"/>
    <w:rsid w:val="002669CC"/>
    <w:rsid w:val="0028227E"/>
    <w:rsid w:val="002836ED"/>
    <w:rsid w:val="00285BD7"/>
    <w:rsid w:val="00285F95"/>
    <w:rsid w:val="0028793F"/>
    <w:rsid w:val="00291248"/>
    <w:rsid w:val="00291D23"/>
    <w:rsid w:val="00294D4A"/>
    <w:rsid w:val="002A6AFF"/>
    <w:rsid w:val="002A7C07"/>
    <w:rsid w:val="002B038F"/>
    <w:rsid w:val="002B552A"/>
    <w:rsid w:val="002C1485"/>
    <w:rsid w:val="002C457A"/>
    <w:rsid w:val="002C4F62"/>
    <w:rsid w:val="002C7F41"/>
    <w:rsid w:val="002D23B2"/>
    <w:rsid w:val="002D26D9"/>
    <w:rsid w:val="002D6285"/>
    <w:rsid w:val="002D6DFF"/>
    <w:rsid w:val="002D7742"/>
    <w:rsid w:val="002E3290"/>
    <w:rsid w:val="002F132F"/>
    <w:rsid w:val="002F30FF"/>
    <w:rsid w:val="002F3BE8"/>
    <w:rsid w:val="002F5473"/>
    <w:rsid w:val="002F6866"/>
    <w:rsid w:val="0030058C"/>
    <w:rsid w:val="00302391"/>
    <w:rsid w:val="00303ECC"/>
    <w:rsid w:val="00305466"/>
    <w:rsid w:val="00305715"/>
    <w:rsid w:val="003068AA"/>
    <w:rsid w:val="00321A40"/>
    <w:rsid w:val="003244AB"/>
    <w:rsid w:val="0032719D"/>
    <w:rsid w:val="0033363A"/>
    <w:rsid w:val="003401EB"/>
    <w:rsid w:val="00340C8D"/>
    <w:rsid w:val="00345F1A"/>
    <w:rsid w:val="00360072"/>
    <w:rsid w:val="00360809"/>
    <w:rsid w:val="003615CB"/>
    <w:rsid w:val="003626F8"/>
    <w:rsid w:val="003640CE"/>
    <w:rsid w:val="00370F58"/>
    <w:rsid w:val="00371011"/>
    <w:rsid w:val="00372CB1"/>
    <w:rsid w:val="003851A0"/>
    <w:rsid w:val="00386B57"/>
    <w:rsid w:val="00390075"/>
    <w:rsid w:val="00392C76"/>
    <w:rsid w:val="003A2083"/>
    <w:rsid w:val="003A5029"/>
    <w:rsid w:val="003A57E8"/>
    <w:rsid w:val="003A5BDE"/>
    <w:rsid w:val="003A78DD"/>
    <w:rsid w:val="003B34C1"/>
    <w:rsid w:val="003B5C27"/>
    <w:rsid w:val="003C14E7"/>
    <w:rsid w:val="003C212E"/>
    <w:rsid w:val="003C30E8"/>
    <w:rsid w:val="003C463F"/>
    <w:rsid w:val="003D0B38"/>
    <w:rsid w:val="003D55BE"/>
    <w:rsid w:val="003D6BCA"/>
    <w:rsid w:val="003F192C"/>
    <w:rsid w:val="003F4592"/>
    <w:rsid w:val="00400C51"/>
    <w:rsid w:val="00411797"/>
    <w:rsid w:val="004213CC"/>
    <w:rsid w:val="00421560"/>
    <w:rsid w:val="00421D78"/>
    <w:rsid w:val="004233D1"/>
    <w:rsid w:val="00423B72"/>
    <w:rsid w:val="00424C27"/>
    <w:rsid w:val="00431E01"/>
    <w:rsid w:val="0043203B"/>
    <w:rsid w:val="004336A6"/>
    <w:rsid w:val="00435839"/>
    <w:rsid w:val="0043750C"/>
    <w:rsid w:val="004413E8"/>
    <w:rsid w:val="00447F83"/>
    <w:rsid w:val="004521A8"/>
    <w:rsid w:val="00454E04"/>
    <w:rsid w:val="00455BEA"/>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A19E6"/>
    <w:rsid w:val="004A77F0"/>
    <w:rsid w:val="004B29E6"/>
    <w:rsid w:val="004C0D11"/>
    <w:rsid w:val="004C1272"/>
    <w:rsid w:val="004C63CF"/>
    <w:rsid w:val="004C73BE"/>
    <w:rsid w:val="004C7F04"/>
    <w:rsid w:val="004E00B5"/>
    <w:rsid w:val="004E14D1"/>
    <w:rsid w:val="004E1694"/>
    <w:rsid w:val="004E43EA"/>
    <w:rsid w:val="004E59DC"/>
    <w:rsid w:val="004F2F39"/>
    <w:rsid w:val="00521617"/>
    <w:rsid w:val="00533266"/>
    <w:rsid w:val="00540010"/>
    <w:rsid w:val="005505F8"/>
    <w:rsid w:val="00554C15"/>
    <w:rsid w:val="00560269"/>
    <w:rsid w:val="005677D3"/>
    <w:rsid w:val="00571D14"/>
    <w:rsid w:val="005725FE"/>
    <w:rsid w:val="005803B1"/>
    <w:rsid w:val="00591BCB"/>
    <w:rsid w:val="005A629F"/>
    <w:rsid w:val="005B0C10"/>
    <w:rsid w:val="005B2653"/>
    <w:rsid w:val="005B38A0"/>
    <w:rsid w:val="005B6723"/>
    <w:rsid w:val="005C4F9D"/>
    <w:rsid w:val="005C5EC3"/>
    <w:rsid w:val="005C69CB"/>
    <w:rsid w:val="005C7B59"/>
    <w:rsid w:val="005D082F"/>
    <w:rsid w:val="005E3ECB"/>
    <w:rsid w:val="005F491F"/>
    <w:rsid w:val="005F5CCA"/>
    <w:rsid w:val="00600F98"/>
    <w:rsid w:val="006014AA"/>
    <w:rsid w:val="00602ACF"/>
    <w:rsid w:val="00605466"/>
    <w:rsid w:val="00615FE5"/>
    <w:rsid w:val="00621814"/>
    <w:rsid w:val="00622152"/>
    <w:rsid w:val="0063009E"/>
    <w:rsid w:val="0063183C"/>
    <w:rsid w:val="00640BC3"/>
    <w:rsid w:val="00644562"/>
    <w:rsid w:val="00653858"/>
    <w:rsid w:val="00653914"/>
    <w:rsid w:val="00653A7B"/>
    <w:rsid w:val="006552BE"/>
    <w:rsid w:val="0066235D"/>
    <w:rsid w:val="006626F1"/>
    <w:rsid w:val="00676562"/>
    <w:rsid w:val="00685305"/>
    <w:rsid w:val="00685C9B"/>
    <w:rsid w:val="006949F2"/>
    <w:rsid w:val="006A1600"/>
    <w:rsid w:val="006A31C4"/>
    <w:rsid w:val="006A43A6"/>
    <w:rsid w:val="006A4748"/>
    <w:rsid w:val="006A5B0F"/>
    <w:rsid w:val="006B7035"/>
    <w:rsid w:val="006C00FE"/>
    <w:rsid w:val="006C3F66"/>
    <w:rsid w:val="006C699D"/>
    <w:rsid w:val="006D0A3A"/>
    <w:rsid w:val="006D16E6"/>
    <w:rsid w:val="006D1C32"/>
    <w:rsid w:val="006D3139"/>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3949"/>
    <w:rsid w:val="0071469B"/>
    <w:rsid w:val="007146E1"/>
    <w:rsid w:val="00721447"/>
    <w:rsid w:val="007221FC"/>
    <w:rsid w:val="00737F52"/>
    <w:rsid w:val="00743ABA"/>
    <w:rsid w:val="00744DC8"/>
    <w:rsid w:val="00745B96"/>
    <w:rsid w:val="00750602"/>
    <w:rsid w:val="00750A88"/>
    <w:rsid w:val="0075478B"/>
    <w:rsid w:val="00760C29"/>
    <w:rsid w:val="007639DF"/>
    <w:rsid w:val="0077082A"/>
    <w:rsid w:val="007717E1"/>
    <w:rsid w:val="00773E83"/>
    <w:rsid w:val="007746D8"/>
    <w:rsid w:val="00774948"/>
    <w:rsid w:val="007758D8"/>
    <w:rsid w:val="00784E92"/>
    <w:rsid w:val="007865F2"/>
    <w:rsid w:val="00786986"/>
    <w:rsid w:val="007A0E39"/>
    <w:rsid w:val="007A2F61"/>
    <w:rsid w:val="007B7D7D"/>
    <w:rsid w:val="007C3537"/>
    <w:rsid w:val="007C7FD2"/>
    <w:rsid w:val="007D4E0E"/>
    <w:rsid w:val="007E3540"/>
    <w:rsid w:val="007E3CEE"/>
    <w:rsid w:val="007E4741"/>
    <w:rsid w:val="007E4A2E"/>
    <w:rsid w:val="007E74E2"/>
    <w:rsid w:val="007E7511"/>
    <w:rsid w:val="007E774D"/>
    <w:rsid w:val="007E7CF6"/>
    <w:rsid w:val="007F08A2"/>
    <w:rsid w:val="00804278"/>
    <w:rsid w:val="00813162"/>
    <w:rsid w:val="00824F90"/>
    <w:rsid w:val="00832EA9"/>
    <w:rsid w:val="00835AFE"/>
    <w:rsid w:val="008365C7"/>
    <w:rsid w:val="00837A43"/>
    <w:rsid w:val="00837C63"/>
    <w:rsid w:val="00837F3E"/>
    <w:rsid w:val="008436A3"/>
    <w:rsid w:val="0084468A"/>
    <w:rsid w:val="00847EBB"/>
    <w:rsid w:val="00852CB6"/>
    <w:rsid w:val="00857C26"/>
    <w:rsid w:val="00862BE8"/>
    <w:rsid w:val="008712E8"/>
    <w:rsid w:val="0087161F"/>
    <w:rsid w:val="0087165F"/>
    <w:rsid w:val="00873503"/>
    <w:rsid w:val="00874741"/>
    <w:rsid w:val="00874E5A"/>
    <w:rsid w:val="00875079"/>
    <w:rsid w:val="008847C1"/>
    <w:rsid w:val="00885600"/>
    <w:rsid w:val="00887B72"/>
    <w:rsid w:val="00892244"/>
    <w:rsid w:val="008A0707"/>
    <w:rsid w:val="008B78FC"/>
    <w:rsid w:val="008C58F6"/>
    <w:rsid w:val="008D0D9A"/>
    <w:rsid w:val="008D1C93"/>
    <w:rsid w:val="008D2ADB"/>
    <w:rsid w:val="008D3257"/>
    <w:rsid w:val="008D3701"/>
    <w:rsid w:val="008E1029"/>
    <w:rsid w:val="008F3F8F"/>
    <w:rsid w:val="009001D4"/>
    <w:rsid w:val="00903371"/>
    <w:rsid w:val="009053BB"/>
    <w:rsid w:val="00916871"/>
    <w:rsid w:val="00922F57"/>
    <w:rsid w:val="0092750E"/>
    <w:rsid w:val="00927C28"/>
    <w:rsid w:val="00930A72"/>
    <w:rsid w:val="00932E13"/>
    <w:rsid w:val="00943964"/>
    <w:rsid w:val="009455E1"/>
    <w:rsid w:val="00945C29"/>
    <w:rsid w:val="00946FAA"/>
    <w:rsid w:val="009502C5"/>
    <w:rsid w:val="009556E3"/>
    <w:rsid w:val="00955771"/>
    <w:rsid w:val="00956A19"/>
    <w:rsid w:val="009634FF"/>
    <w:rsid w:val="00967C90"/>
    <w:rsid w:val="00970236"/>
    <w:rsid w:val="00977D05"/>
    <w:rsid w:val="009804C7"/>
    <w:rsid w:val="00984936"/>
    <w:rsid w:val="009858F0"/>
    <w:rsid w:val="00991FC7"/>
    <w:rsid w:val="0099221D"/>
    <w:rsid w:val="00996270"/>
    <w:rsid w:val="009A4870"/>
    <w:rsid w:val="009B2173"/>
    <w:rsid w:val="009B379D"/>
    <w:rsid w:val="009B5EBD"/>
    <w:rsid w:val="009C1F3F"/>
    <w:rsid w:val="009D06F5"/>
    <w:rsid w:val="009E1C69"/>
    <w:rsid w:val="009E3CE3"/>
    <w:rsid w:val="009E4135"/>
    <w:rsid w:val="009E4D25"/>
    <w:rsid w:val="009F382C"/>
    <w:rsid w:val="009F4222"/>
    <w:rsid w:val="00A0163D"/>
    <w:rsid w:val="00A11B0E"/>
    <w:rsid w:val="00A13191"/>
    <w:rsid w:val="00A17CA0"/>
    <w:rsid w:val="00A2053F"/>
    <w:rsid w:val="00A21C91"/>
    <w:rsid w:val="00A3305B"/>
    <w:rsid w:val="00A34B11"/>
    <w:rsid w:val="00A34D6E"/>
    <w:rsid w:val="00A50E96"/>
    <w:rsid w:val="00A52353"/>
    <w:rsid w:val="00A52A81"/>
    <w:rsid w:val="00A52DEA"/>
    <w:rsid w:val="00A54FB1"/>
    <w:rsid w:val="00A55862"/>
    <w:rsid w:val="00A6017E"/>
    <w:rsid w:val="00A62B18"/>
    <w:rsid w:val="00A62FA4"/>
    <w:rsid w:val="00A67575"/>
    <w:rsid w:val="00A70274"/>
    <w:rsid w:val="00A822F1"/>
    <w:rsid w:val="00A87890"/>
    <w:rsid w:val="00A90C5C"/>
    <w:rsid w:val="00A942CE"/>
    <w:rsid w:val="00A947C4"/>
    <w:rsid w:val="00AA4293"/>
    <w:rsid w:val="00AA50F7"/>
    <w:rsid w:val="00AA6BF4"/>
    <w:rsid w:val="00AB3695"/>
    <w:rsid w:val="00AC1FCD"/>
    <w:rsid w:val="00AC5FE5"/>
    <w:rsid w:val="00AD0996"/>
    <w:rsid w:val="00AD21AB"/>
    <w:rsid w:val="00AD2BED"/>
    <w:rsid w:val="00AD322A"/>
    <w:rsid w:val="00AD46A6"/>
    <w:rsid w:val="00AD7A9F"/>
    <w:rsid w:val="00AE1E09"/>
    <w:rsid w:val="00AE6F29"/>
    <w:rsid w:val="00AF3F7B"/>
    <w:rsid w:val="00AF4C14"/>
    <w:rsid w:val="00B0215A"/>
    <w:rsid w:val="00B03960"/>
    <w:rsid w:val="00B05BCB"/>
    <w:rsid w:val="00B16901"/>
    <w:rsid w:val="00B21846"/>
    <w:rsid w:val="00B27B04"/>
    <w:rsid w:val="00B309BF"/>
    <w:rsid w:val="00B31986"/>
    <w:rsid w:val="00B420F6"/>
    <w:rsid w:val="00B46D15"/>
    <w:rsid w:val="00B505DA"/>
    <w:rsid w:val="00B53142"/>
    <w:rsid w:val="00B53B55"/>
    <w:rsid w:val="00B56AE4"/>
    <w:rsid w:val="00B61519"/>
    <w:rsid w:val="00B83B98"/>
    <w:rsid w:val="00B84D4B"/>
    <w:rsid w:val="00B910A1"/>
    <w:rsid w:val="00B91429"/>
    <w:rsid w:val="00B939C5"/>
    <w:rsid w:val="00BA1004"/>
    <w:rsid w:val="00BA1444"/>
    <w:rsid w:val="00BA3E4A"/>
    <w:rsid w:val="00BA4BFC"/>
    <w:rsid w:val="00BB29B2"/>
    <w:rsid w:val="00BB74A5"/>
    <w:rsid w:val="00BD4AAC"/>
    <w:rsid w:val="00BD6DD4"/>
    <w:rsid w:val="00BD6E87"/>
    <w:rsid w:val="00BE0561"/>
    <w:rsid w:val="00BE452B"/>
    <w:rsid w:val="00BE7F15"/>
    <w:rsid w:val="00BF3580"/>
    <w:rsid w:val="00BF7A18"/>
    <w:rsid w:val="00C04B53"/>
    <w:rsid w:val="00C102EA"/>
    <w:rsid w:val="00C10726"/>
    <w:rsid w:val="00C21510"/>
    <w:rsid w:val="00C3683F"/>
    <w:rsid w:val="00C41C6E"/>
    <w:rsid w:val="00C5141B"/>
    <w:rsid w:val="00C522FA"/>
    <w:rsid w:val="00C56B68"/>
    <w:rsid w:val="00C625AC"/>
    <w:rsid w:val="00C66652"/>
    <w:rsid w:val="00C66FAD"/>
    <w:rsid w:val="00C70F57"/>
    <w:rsid w:val="00C752B4"/>
    <w:rsid w:val="00C84818"/>
    <w:rsid w:val="00C926A1"/>
    <w:rsid w:val="00C97262"/>
    <w:rsid w:val="00CA5234"/>
    <w:rsid w:val="00CA6099"/>
    <w:rsid w:val="00CA7368"/>
    <w:rsid w:val="00CC4681"/>
    <w:rsid w:val="00CD01D2"/>
    <w:rsid w:val="00CD32B0"/>
    <w:rsid w:val="00CD5A9A"/>
    <w:rsid w:val="00CD791D"/>
    <w:rsid w:val="00CD7F62"/>
    <w:rsid w:val="00CE4474"/>
    <w:rsid w:val="00CF08DB"/>
    <w:rsid w:val="00CF50B1"/>
    <w:rsid w:val="00CF6A6A"/>
    <w:rsid w:val="00D0091B"/>
    <w:rsid w:val="00D16805"/>
    <w:rsid w:val="00D17085"/>
    <w:rsid w:val="00D20466"/>
    <w:rsid w:val="00D233BA"/>
    <w:rsid w:val="00D24E8E"/>
    <w:rsid w:val="00D278F6"/>
    <w:rsid w:val="00D36834"/>
    <w:rsid w:val="00D36FC0"/>
    <w:rsid w:val="00D37A46"/>
    <w:rsid w:val="00D44C31"/>
    <w:rsid w:val="00D45858"/>
    <w:rsid w:val="00D45F9D"/>
    <w:rsid w:val="00D47750"/>
    <w:rsid w:val="00D47C2C"/>
    <w:rsid w:val="00D47C88"/>
    <w:rsid w:val="00D50123"/>
    <w:rsid w:val="00D505EE"/>
    <w:rsid w:val="00D50FA0"/>
    <w:rsid w:val="00D51BCD"/>
    <w:rsid w:val="00D529C6"/>
    <w:rsid w:val="00D542B0"/>
    <w:rsid w:val="00D54418"/>
    <w:rsid w:val="00D60372"/>
    <w:rsid w:val="00D6157D"/>
    <w:rsid w:val="00D61AFA"/>
    <w:rsid w:val="00D61BD1"/>
    <w:rsid w:val="00D62D90"/>
    <w:rsid w:val="00D62F71"/>
    <w:rsid w:val="00D6320B"/>
    <w:rsid w:val="00D64D42"/>
    <w:rsid w:val="00D6547C"/>
    <w:rsid w:val="00D664A8"/>
    <w:rsid w:val="00D76BEB"/>
    <w:rsid w:val="00D772CE"/>
    <w:rsid w:val="00D81684"/>
    <w:rsid w:val="00D8300D"/>
    <w:rsid w:val="00D869CB"/>
    <w:rsid w:val="00D87EE6"/>
    <w:rsid w:val="00D933BA"/>
    <w:rsid w:val="00DA155B"/>
    <w:rsid w:val="00DA333E"/>
    <w:rsid w:val="00DA38FF"/>
    <w:rsid w:val="00DB2625"/>
    <w:rsid w:val="00DB4BF1"/>
    <w:rsid w:val="00DC27DF"/>
    <w:rsid w:val="00DC3186"/>
    <w:rsid w:val="00DD204B"/>
    <w:rsid w:val="00DD7201"/>
    <w:rsid w:val="00DE03B6"/>
    <w:rsid w:val="00DE2864"/>
    <w:rsid w:val="00DE3085"/>
    <w:rsid w:val="00DE5F94"/>
    <w:rsid w:val="00DE613F"/>
    <w:rsid w:val="00DF0321"/>
    <w:rsid w:val="00DF2E46"/>
    <w:rsid w:val="00DF7B99"/>
    <w:rsid w:val="00E14F08"/>
    <w:rsid w:val="00E158F0"/>
    <w:rsid w:val="00E16DB5"/>
    <w:rsid w:val="00E1763D"/>
    <w:rsid w:val="00E1766C"/>
    <w:rsid w:val="00E24CFC"/>
    <w:rsid w:val="00E2626A"/>
    <w:rsid w:val="00E26DC7"/>
    <w:rsid w:val="00E3140E"/>
    <w:rsid w:val="00E32769"/>
    <w:rsid w:val="00E32D86"/>
    <w:rsid w:val="00E34DF8"/>
    <w:rsid w:val="00E360F0"/>
    <w:rsid w:val="00E3616B"/>
    <w:rsid w:val="00E369BF"/>
    <w:rsid w:val="00E373B9"/>
    <w:rsid w:val="00E4131D"/>
    <w:rsid w:val="00E43861"/>
    <w:rsid w:val="00E442BE"/>
    <w:rsid w:val="00E45CFD"/>
    <w:rsid w:val="00E564D5"/>
    <w:rsid w:val="00E61E79"/>
    <w:rsid w:val="00E65A37"/>
    <w:rsid w:val="00E7254C"/>
    <w:rsid w:val="00E84BF8"/>
    <w:rsid w:val="00E8661F"/>
    <w:rsid w:val="00E9040E"/>
    <w:rsid w:val="00E94155"/>
    <w:rsid w:val="00E95627"/>
    <w:rsid w:val="00E96C37"/>
    <w:rsid w:val="00E97889"/>
    <w:rsid w:val="00EA1BEA"/>
    <w:rsid w:val="00EA20A9"/>
    <w:rsid w:val="00EB3BC8"/>
    <w:rsid w:val="00EC3CA4"/>
    <w:rsid w:val="00ED136C"/>
    <w:rsid w:val="00ED6440"/>
    <w:rsid w:val="00ED7D99"/>
    <w:rsid w:val="00EE17FE"/>
    <w:rsid w:val="00EE48B6"/>
    <w:rsid w:val="00F043D9"/>
    <w:rsid w:val="00F13843"/>
    <w:rsid w:val="00F16FDA"/>
    <w:rsid w:val="00F171F5"/>
    <w:rsid w:val="00F24850"/>
    <w:rsid w:val="00F375F6"/>
    <w:rsid w:val="00F400D2"/>
    <w:rsid w:val="00F40D81"/>
    <w:rsid w:val="00F502F0"/>
    <w:rsid w:val="00F507C7"/>
    <w:rsid w:val="00F56218"/>
    <w:rsid w:val="00F56D62"/>
    <w:rsid w:val="00F6151A"/>
    <w:rsid w:val="00F65278"/>
    <w:rsid w:val="00F65A1A"/>
    <w:rsid w:val="00F7069A"/>
    <w:rsid w:val="00F71C1E"/>
    <w:rsid w:val="00F74B7D"/>
    <w:rsid w:val="00F74D36"/>
    <w:rsid w:val="00F80C8A"/>
    <w:rsid w:val="00F82BA8"/>
    <w:rsid w:val="00F83BA0"/>
    <w:rsid w:val="00F87D40"/>
    <w:rsid w:val="00F922E9"/>
    <w:rsid w:val="00F960E2"/>
    <w:rsid w:val="00FA207F"/>
    <w:rsid w:val="00FA4285"/>
    <w:rsid w:val="00FB09DD"/>
    <w:rsid w:val="00FC2272"/>
    <w:rsid w:val="00FC4CAF"/>
    <w:rsid w:val="00FD6BB1"/>
    <w:rsid w:val="00FE66A6"/>
    <w:rsid w:val="00FE679C"/>
    <w:rsid w:val="00FF041F"/>
    <w:rsid w:val="00FF05FE"/>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28</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694</cp:revision>
  <dcterms:created xsi:type="dcterms:W3CDTF">2022-12-04T05:21:00Z</dcterms:created>
  <dcterms:modified xsi:type="dcterms:W3CDTF">2024-05-02T18:53:00Z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