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04679490" w:rsidR="000548EF" w:rsidRPr="00FF041F" w:rsidRDefault="009556E3" w:rsidP="00E442BE">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 xml:space="preserve">reeding </w:t>
      </w:r>
      <w:r w:rsidR="00DB287D">
        <w:rPr>
          <w:rFonts w:cs="Arial"/>
          <w:color w:val="0070C0"/>
          <w:sz w:val="24"/>
          <w:szCs w:val="24"/>
        </w:rPr>
        <w:t>performance</w:t>
      </w:r>
      <w:r w:rsidR="00C625AC" w:rsidRPr="00FF041F">
        <w:rPr>
          <w:rFonts w:cs="Arial"/>
          <w:color w:val="0070C0"/>
          <w:sz w:val="24"/>
          <w:szCs w:val="24"/>
        </w:rPr>
        <w:t xml:space="preserve">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E442BE">
      <w:pPr>
        <w:spacing w:line="480" w:lineRule="auto"/>
        <w:rPr>
          <w:rFonts w:cs="Arial"/>
          <w:bCs/>
          <w:color w:val="FF0000"/>
          <w:sz w:val="24"/>
          <w:szCs w:val="24"/>
        </w:rPr>
      </w:pPr>
      <w:r>
        <w:rPr>
          <w:rFonts w:cs="Arial"/>
          <w:bCs/>
          <w:color w:val="FF0000"/>
          <w:sz w:val="24"/>
          <w:szCs w:val="24"/>
        </w:rPr>
        <w:t>[General opening]</w:t>
      </w:r>
    </w:p>
    <w:p w14:paraId="0A345581" w14:textId="009FE475" w:rsidR="00A90077" w:rsidRDefault="00A90077" w:rsidP="00E442BE">
      <w:pPr>
        <w:pStyle w:val="ListParagraph"/>
        <w:numPr>
          <w:ilvl w:val="0"/>
          <w:numId w:val="18"/>
        </w:numPr>
        <w:spacing w:line="480" w:lineRule="auto"/>
        <w:rPr>
          <w:rFonts w:cs="Arial"/>
          <w:bCs/>
          <w:color w:val="FF0000"/>
          <w:sz w:val="24"/>
          <w:szCs w:val="24"/>
        </w:rPr>
      </w:pPr>
      <w:r w:rsidRPr="00A90077">
        <w:rPr>
          <w:rFonts w:cs="Arial"/>
          <w:bCs/>
          <w:color w:val="FF0000"/>
          <w:sz w:val="24"/>
          <w:szCs w:val="24"/>
        </w:rPr>
        <w:t>Carrion is a rich and ephemeral resource that is used by a wide variety of animal scavengers and microbial decomposers (1–5).</w:t>
      </w:r>
      <w:r>
        <w:rPr>
          <w:rFonts w:cs="Arial"/>
          <w:bCs/>
          <w:color w:val="FF0000"/>
          <w:sz w:val="24"/>
          <w:szCs w:val="24"/>
        </w:rPr>
        <w:t xml:space="preserve"> (</w:t>
      </w:r>
      <w:r w:rsidRPr="00A90077">
        <w:rPr>
          <w:rFonts w:cs="Arial"/>
          <w:bCs/>
          <w:color w:val="FF0000"/>
          <w:sz w:val="24"/>
          <w:szCs w:val="24"/>
        </w:rPr>
        <w:t>Antimicrobial strategies in burying beetles breeding on carrion</w:t>
      </w:r>
      <w:r>
        <w:rPr>
          <w:rFonts w:cs="Arial"/>
          <w:bCs/>
          <w:color w:val="FF0000"/>
          <w:sz w:val="24"/>
          <w:szCs w:val="24"/>
        </w:rPr>
        <w:t>)</w:t>
      </w:r>
    </w:p>
    <w:p w14:paraId="329C48FA" w14:textId="1284C2DD" w:rsidR="003C463F"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09F3439A" w14:textId="77777777" w:rsidR="005B0C10"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w:t>
      </w:r>
      <w:r w:rsidR="005F491F">
        <w:rPr>
          <w:rFonts w:cs="Arial"/>
          <w:bCs/>
          <w:color w:val="FF0000"/>
          <w:sz w:val="24"/>
          <w:szCs w:val="24"/>
        </w:rPr>
        <w:t>the parents provide parent car and prepare carcass for their offspring</w:t>
      </w:r>
    </w:p>
    <w:p w14:paraId="55878DBA" w14:textId="77777777" w:rsidR="00E442BE" w:rsidRDefault="005B0C10" w:rsidP="00E442BE">
      <w:pPr>
        <w:pStyle w:val="ListParagraph"/>
        <w:numPr>
          <w:ilvl w:val="0"/>
          <w:numId w:val="18"/>
        </w:numPr>
        <w:spacing w:line="480" w:lineRule="auto"/>
        <w:rPr>
          <w:rFonts w:cs="Arial"/>
          <w:bCs/>
          <w:color w:val="FF0000"/>
          <w:sz w:val="24"/>
          <w:szCs w:val="24"/>
        </w:rPr>
      </w:pPr>
      <w:r>
        <w:rPr>
          <w:rFonts w:cs="Arial"/>
          <w:bCs/>
          <w:color w:val="FF0000"/>
          <w:sz w:val="24"/>
          <w:szCs w:val="24"/>
        </w:rPr>
        <w:t>Therefore, it is crucial to understanding how</w:t>
      </w:r>
      <w:r w:rsidR="003C463F">
        <w:rPr>
          <w:rFonts w:cs="Arial"/>
          <w:bCs/>
          <w:color w:val="FF0000"/>
          <w:sz w:val="24"/>
          <w:szCs w:val="24"/>
        </w:rPr>
        <w:t xml:space="preserve"> their breeding success depends critically on the carcass attribute</w:t>
      </w:r>
      <w:r>
        <w:rPr>
          <w:rFonts w:cs="Arial"/>
          <w:bCs/>
          <w:color w:val="FF0000"/>
          <w:sz w:val="24"/>
          <w:szCs w:val="24"/>
        </w:rPr>
        <w:t xml:space="preserve"> to better understand the reproduction performance of burying beetles.</w:t>
      </w:r>
    </w:p>
    <w:p w14:paraId="13EC783E" w14:textId="763438DA" w:rsidR="00E442BE" w:rsidRDefault="00E442BE">
      <w:pPr>
        <w:spacing w:after="0" w:line="240" w:lineRule="auto"/>
        <w:jc w:val="left"/>
        <w:rPr>
          <w:rFonts w:cs="Arial"/>
          <w:bCs/>
          <w:color w:val="FF0000"/>
          <w:sz w:val="24"/>
          <w:szCs w:val="24"/>
        </w:rPr>
      </w:pPr>
      <w:r>
        <w:rPr>
          <w:rFonts w:cs="Arial"/>
          <w:bCs/>
          <w:color w:val="FF0000"/>
          <w:sz w:val="24"/>
          <w:szCs w:val="24"/>
        </w:rPr>
        <w:br w:type="page"/>
      </w:r>
    </w:p>
    <w:p w14:paraId="3BC4F101" w14:textId="66A524BF" w:rsidR="00CF6A6A" w:rsidRPr="00F960E2" w:rsidRDefault="00E442BE" w:rsidP="00CF6A6A">
      <w:pPr>
        <w:spacing w:line="480" w:lineRule="auto"/>
        <w:rPr>
          <w:rFonts w:cs="Arial"/>
          <w:bCs/>
          <w:sz w:val="24"/>
          <w:szCs w:val="24"/>
        </w:rPr>
      </w:pPr>
      <w:r>
        <w:rPr>
          <w:rFonts w:cs="Arial"/>
          <w:bCs/>
          <w:color w:val="FF0000"/>
          <w:sz w:val="24"/>
          <w:szCs w:val="24"/>
        </w:rPr>
        <w:lastRenderedPageBreak/>
        <w:tab/>
      </w:r>
      <w:r w:rsidRPr="00F960E2">
        <w:rPr>
          <w:rFonts w:cs="Arial"/>
          <w:bCs/>
          <w:sz w:val="24"/>
          <w:szCs w:val="24"/>
        </w:rPr>
        <w:t>Carcass size is a key factor for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The beetles</w:t>
      </w:r>
      <w:r w:rsidR="004C7F04" w:rsidRPr="00F960E2">
        <w:rPr>
          <w:rFonts w:cs="Arial"/>
          <w:bCs/>
          <w:sz w:val="24"/>
          <w:szCs w:val="24"/>
        </w:rPr>
        <w:t xml:space="preserve"> </w:t>
      </w:r>
      <w:r w:rsidR="00970236" w:rsidRPr="00F960E2">
        <w:rPr>
          <w:rFonts w:cs="Arial"/>
          <w:bCs/>
          <w:sz w:val="24"/>
          <w:szCs w:val="24"/>
        </w:rPr>
        <w:t>breed on a wide range of carcass sizes</w:t>
      </w:r>
      <w:r w:rsidR="006D4257" w:rsidRPr="00F960E2">
        <w:rPr>
          <w:rFonts w:cs="Arial"/>
          <w:bCs/>
          <w:sz w:val="24"/>
          <w:szCs w:val="24"/>
        </w:rPr>
        <w:t xml:space="preserve"> </w:t>
      </w:r>
      <w:r w:rsidR="006D4257" w:rsidRPr="00F960E2">
        <w:rPr>
          <w:rFonts w:cs="Arial"/>
          <w:bCs/>
          <w:sz w:val="24"/>
          <w:szCs w:val="24"/>
        </w:rPr>
        <w:fldChar w:fldCharType="begin"/>
      </w:r>
      <w:r w:rsidR="000D06E4" w:rsidRPr="00F960E2">
        <w:rPr>
          <w:rFonts w:cs="Arial"/>
          <w:bCs/>
          <w:sz w:val="24"/>
          <w:szCs w:val="24"/>
        </w:rPr>
        <w:instrText xml:space="preserve"> ADDIN EN.CITE &lt;EndNote&gt;&lt;Cite&gt;&lt;Author&gt;Belk&lt;/Author&gt;&lt;Year&gt;2021&lt;/Year&gt;&lt;RecNum&gt;6&lt;/RecNum&gt;&lt;DisplayText&gt;(Belk et al. 2021)&lt;/DisplayText&gt;&lt;record&gt;&lt;rec-number&gt;6&lt;/rec-number&gt;&lt;foreign-keys&gt;&lt;key app="EN" db-id="z9xx2w0pverrspedt95pdps0rswpfe0ave99" timestamp="1714612707"&gt;6&lt;/key&gt;&lt;/foreign-keys&gt;&lt;ref-type name="Journal Article"&gt;17&lt;/ref-type&gt;&lt;contributors&gt;&lt;authors&gt;&lt;author&gt;Belk, Mark C&lt;/author&gt;&lt;author&gt;Meyers, Peter J&lt;/author&gt;&lt;author&gt;Creighton, J Curtis&lt;/author&gt;&lt;/authors&gt;&lt;/contributors&gt;&lt;titles&gt;&lt;title&gt;Bigger Is Better, Sometimes: The Interaction between Body Size and Carcass Size Determines Fitness, Reproductive Strategies, and Senescence in Two Species of Burying Beetles&lt;/title&gt;&lt;secondary-title&gt;Diversity&lt;/secondary-title&gt;&lt;/titles&gt;&lt;periodical&gt;&lt;full-title&gt;Diversity&lt;/full-title&gt;&lt;/periodical&gt;&lt;pages&gt;662&lt;/pages&gt;&lt;volume&gt;13&lt;/volume&gt;&lt;number&gt;12&lt;/number&gt;&lt;dates&gt;&lt;year&gt;2021&lt;/year&gt;&lt;/dates&gt;&lt;isbn&gt;1424-2818&lt;/isbn&gt;&lt;urls&gt;&lt;/urls&gt;&lt;/record&gt;&lt;/Cite&gt;&lt;/EndNote&gt;</w:instrText>
      </w:r>
      <w:r w:rsidR="006D4257" w:rsidRPr="00F960E2">
        <w:rPr>
          <w:rFonts w:cs="Arial"/>
          <w:bCs/>
          <w:sz w:val="24"/>
          <w:szCs w:val="24"/>
        </w:rPr>
        <w:fldChar w:fldCharType="separate"/>
      </w:r>
      <w:r w:rsidR="000D06E4" w:rsidRPr="00F960E2">
        <w:rPr>
          <w:rFonts w:cs="Arial"/>
          <w:bCs/>
          <w:noProof/>
          <w:sz w:val="24"/>
          <w:szCs w:val="24"/>
        </w:rPr>
        <w:t>(Belk et al. 2021)</w:t>
      </w:r>
      <w:r w:rsidR="006D4257" w:rsidRPr="00F960E2">
        <w:rPr>
          <w:rFonts w:cs="Arial"/>
          <w:bCs/>
          <w:sz w:val="24"/>
          <w:szCs w:val="24"/>
        </w:rPr>
        <w:fldChar w:fldCharType="end"/>
      </w:r>
      <w:r w:rsidR="00970236" w:rsidRPr="00F960E2">
        <w:rPr>
          <w:rFonts w:cs="Arial"/>
          <w:bCs/>
          <w:sz w:val="24"/>
          <w:szCs w:val="24"/>
        </w:rPr>
        <w:t>,</w:t>
      </w:r>
      <w:r w:rsidR="001E3BA2" w:rsidRPr="00F960E2">
        <w:rPr>
          <w:rFonts w:cs="Arial"/>
          <w:bCs/>
          <w:sz w:val="24"/>
          <w:szCs w:val="24"/>
        </w:rPr>
        <w:t xml:space="preserve"> </w:t>
      </w:r>
      <w:r w:rsidR="005B6723" w:rsidRPr="00F960E2">
        <w:rPr>
          <w:rFonts w:cs="Arial"/>
          <w:bCs/>
          <w:sz w:val="24"/>
          <w:szCs w:val="24"/>
        </w:rPr>
        <w:t>and p</w:t>
      </w:r>
      <w:r w:rsidR="00AA6BF4" w:rsidRPr="00F960E2">
        <w:rPr>
          <w:rFonts w:cs="Arial"/>
          <w:bCs/>
          <w:sz w:val="24"/>
          <w:szCs w:val="24"/>
        </w:rPr>
        <w:t xml:space="preserve">arents can adjust their reproductive investment </w:t>
      </w:r>
      <w:r w:rsidR="00BD6DD4" w:rsidRPr="00F960E2">
        <w:rPr>
          <w:rFonts w:cs="Arial"/>
          <w:bCs/>
          <w:sz w:val="24"/>
          <w:szCs w:val="24"/>
        </w:rPr>
        <w:t xml:space="preserve">accordingly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AA6BF4" w:rsidRPr="00F960E2">
        <w:rPr>
          <w:rFonts w:cs="Arial"/>
          <w:bCs/>
          <w:sz w:val="24"/>
          <w:szCs w:val="24"/>
        </w:rPr>
        <w:t xml:space="preserve">. Moreover, parents can regulate the brood size via filial cannibalism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 xml:space="preserve">. </w:t>
      </w:r>
      <w:r w:rsidR="00BD6DD4" w:rsidRPr="00F960E2">
        <w:rPr>
          <w:rFonts w:cs="Arial"/>
          <w:bCs/>
          <w:sz w:val="24"/>
          <w:szCs w:val="24"/>
        </w:rPr>
        <w:t xml:space="preserve">As larger carcasses provide more resource for larvae, </w:t>
      </w:r>
      <w:r w:rsidR="00360809" w:rsidRPr="00F960E2">
        <w:rPr>
          <w:rFonts w:cs="Arial"/>
          <w:bCs/>
          <w:sz w:val="24"/>
          <w:szCs w:val="24"/>
        </w:rPr>
        <w:t>brood size</w:t>
      </w:r>
      <w:r w:rsidR="00D17085" w:rsidRPr="00F960E2">
        <w:rPr>
          <w:rFonts w:cs="Arial"/>
          <w:bCs/>
          <w:sz w:val="24"/>
          <w:szCs w:val="24"/>
        </w:rPr>
        <w:t xml:space="preserve"> and brood mass</w:t>
      </w:r>
      <w:r w:rsidR="00360809" w:rsidRPr="00F960E2">
        <w:rPr>
          <w:rFonts w:cs="Arial"/>
          <w:bCs/>
          <w:sz w:val="24"/>
          <w:szCs w:val="24"/>
        </w:rPr>
        <w:t xml:space="preserve"> </w:t>
      </w:r>
      <w:r w:rsidR="00D17085" w:rsidRPr="00F960E2">
        <w:rPr>
          <w:rFonts w:cs="Arial"/>
          <w:bCs/>
          <w:sz w:val="24"/>
          <w:szCs w:val="24"/>
        </w:rPr>
        <w:t>are</w:t>
      </w:r>
      <w:r w:rsidR="00360809" w:rsidRPr="00F960E2">
        <w:rPr>
          <w:rFonts w:cs="Arial"/>
          <w:bCs/>
          <w:sz w:val="24"/>
          <w:szCs w:val="24"/>
        </w:rPr>
        <w:t xml:space="preserve"> </w:t>
      </w:r>
      <w:r w:rsidR="00BD6DD4" w:rsidRPr="00F960E2">
        <w:rPr>
          <w:rFonts w:cs="Arial"/>
          <w:bCs/>
          <w:sz w:val="24"/>
          <w:szCs w:val="24"/>
        </w:rPr>
        <w:t xml:space="preserve">generally </w:t>
      </w:r>
      <w:r w:rsidR="005F5CCA" w:rsidRPr="00F960E2">
        <w:rPr>
          <w:rFonts w:cs="Arial"/>
          <w:bCs/>
          <w:sz w:val="24"/>
          <w:szCs w:val="24"/>
        </w:rPr>
        <w:t>greater</w:t>
      </w:r>
      <w:r w:rsidR="00360809" w:rsidRPr="00F960E2">
        <w:rPr>
          <w:rFonts w:cs="Arial"/>
          <w:bCs/>
          <w:sz w:val="24"/>
          <w:szCs w:val="24"/>
        </w:rPr>
        <w:t xml:space="preserve"> on larger (heavier) carcasses</w:t>
      </w:r>
      <w:r w:rsidR="005F5CCA" w:rsidRPr="00F960E2">
        <w:rPr>
          <w:rFonts w:cs="Arial"/>
          <w:bCs/>
          <w:sz w:val="24"/>
          <w:szCs w:val="24"/>
        </w:rPr>
        <w:t xml:space="preserve"> </w:t>
      </w:r>
      <w:r w:rsidR="005F5CCA"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 </w:instrText>
      </w:r>
      <w:r w:rsidR="002836ED">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EN.CITE.DATA </w:instrText>
      </w:r>
      <w:r w:rsidR="002836ED">
        <w:rPr>
          <w:rFonts w:cs="Arial"/>
          <w:bCs/>
          <w:sz w:val="24"/>
          <w:szCs w:val="24"/>
        </w:rPr>
      </w:r>
      <w:r w:rsidR="002836ED">
        <w:rPr>
          <w:rFonts w:cs="Arial"/>
          <w:bCs/>
          <w:sz w:val="24"/>
          <w:szCs w:val="24"/>
        </w:rPr>
        <w:fldChar w:fldCharType="end"/>
      </w:r>
      <w:r w:rsidR="005F5CCA" w:rsidRPr="00F960E2">
        <w:rPr>
          <w:rFonts w:cs="Arial"/>
          <w:bCs/>
          <w:sz w:val="24"/>
          <w:szCs w:val="24"/>
        </w:rPr>
      </w:r>
      <w:r w:rsidR="005F5CCA" w:rsidRPr="00F960E2">
        <w:rPr>
          <w:rFonts w:cs="Arial"/>
          <w:bCs/>
          <w:sz w:val="24"/>
          <w:szCs w:val="24"/>
        </w:rPr>
        <w:fldChar w:fldCharType="separate"/>
      </w:r>
      <w:r w:rsidR="002836ED">
        <w:rPr>
          <w:rFonts w:cs="Arial"/>
          <w:bCs/>
          <w:noProof/>
          <w:sz w:val="24"/>
          <w:szCs w:val="24"/>
        </w:rPr>
        <w:t>(Scott and Traniello 1990, Trumbo 1992, Scott 1998, Creighton 2005, Smiseth et al. 2014)</w:t>
      </w:r>
      <w:r w:rsidR="005F5CCA" w:rsidRPr="00F960E2">
        <w:rPr>
          <w:rFonts w:cs="Arial"/>
          <w:bCs/>
          <w:sz w:val="24"/>
          <w:szCs w:val="24"/>
        </w:rPr>
        <w:fldChar w:fldCharType="end"/>
      </w:r>
      <w:r w:rsidR="00360809" w:rsidRPr="00F960E2">
        <w:rPr>
          <w:rFonts w:cs="Arial"/>
          <w:bCs/>
          <w:sz w:val="24"/>
          <w:szCs w:val="24"/>
        </w:rPr>
        <w:t>.</w:t>
      </w:r>
      <w:r w:rsidR="006E5403" w:rsidRPr="00F960E2">
        <w:rPr>
          <w:rFonts w:cs="Arial"/>
          <w:bCs/>
          <w:sz w:val="24"/>
          <w:szCs w:val="24"/>
        </w:rPr>
        <w:t xml:space="preserve"> </w:t>
      </w:r>
      <w:r w:rsidR="005B6723" w:rsidRPr="00F960E2">
        <w:rPr>
          <w:rFonts w:cs="Arial"/>
          <w:bCs/>
          <w:sz w:val="24"/>
          <w:szCs w:val="24"/>
        </w:rPr>
        <w:t>However</w:t>
      </w:r>
      <w:r w:rsidR="00B56AE4" w:rsidRPr="00F960E2">
        <w:rPr>
          <w:rFonts w:cs="Arial"/>
          <w:bCs/>
          <w:sz w:val="24"/>
          <w:szCs w:val="24"/>
        </w:rPr>
        <w:t>,</w:t>
      </w:r>
      <w:r w:rsidR="00360809" w:rsidRPr="00F960E2">
        <w:rPr>
          <w:rFonts w:cs="Arial"/>
          <w:bCs/>
          <w:sz w:val="24"/>
          <w:szCs w:val="24"/>
        </w:rPr>
        <w:t xml:space="preserve"> </w:t>
      </w:r>
      <w:r w:rsidR="00CA5234" w:rsidRPr="00F960E2">
        <w:rPr>
          <w:rFonts w:cs="Arial"/>
          <w:bCs/>
          <w:sz w:val="24"/>
          <w:szCs w:val="24"/>
        </w:rPr>
        <w:t xml:space="preserve">larger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 </w:t>
      </w:r>
      <w:r w:rsidR="00CA5234" w:rsidRPr="00F960E2">
        <w:rPr>
          <w:rFonts w:cs="Arial"/>
          <w:bCs/>
          <w:sz w:val="24"/>
          <w:szCs w:val="24"/>
        </w:rPr>
        <w:t xml:space="preserve">may increase with carcass size. </w:t>
      </w:r>
      <w:r w:rsidR="00223238" w:rsidRPr="00F960E2">
        <w:rPr>
          <w:rFonts w:cs="Arial"/>
          <w:bCs/>
          <w:sz w:val="24"/>
          <w:szCs w:val="24"/>
        </w:rPr>
        <w:t>W</w:t>
      </w:r>
      <w:r w:rsidR="00CF6A6A" w:rsidRPr="00F960E2">
        <w:rPr>
          <w:rFonts w:cs="Arial"/>
          <w:bCs/>
          <w:sz w:val="24"/>
          <w:szCs w:val="24"/>
        </w:rPr>
        <w:t>hether there is 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25690851"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proofErr w:type="gramStart"/>
      <w:r w:rsidR="00C66652">
        <w:rPr>
          <w:rFonts w:cs="Arial"/>
          <w:bCs/>
          <w:color w:val="FF0000"/>
          <w:sz w:val="24"/>
          <w:szCs w:val="24"/>
        </w:rPr>
        <w:t>are</w:t>
      </w:r>
      <w:proofErr w:type="gramEnd"/>
      <w:r w:rsidR="00C66652">
        <w:rPr>
          <w:rFonts w:cs="Arial"/>
          <w:bCs/>
          <w:color w:val="FF0000"/>
          <w:sz w:val="24"/>
          <w:szCs w:val="24"/>
        </w:rPr>
        <w:t xml:space="preserve"> fed with a fixed standard diet in a controlled environment, whereas wild carcasses are feeding on various diet and in an variable environment.</w:t>
      </w:r>
    </w:p>
    <w:p w14:paraId="36399E92" w14:textId="2F2E76FF"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E442BE">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E442BE">
      <w:pPr>
        <w:spacing w:after="0" w:line="480" w:lineRule="auto"/>
        <w:jc w:val="left"/>
        <w:rPr>
          <w:rFonts w:cs="Arial"/>
          <w:bCs/>
          <w:color w:val="FF0000"/>
          <w:sz w:val="24"/>
          <w:szCs w:val="24"/>
        </w:rPr>
      </w:pPr>
      <w:r>
        <w:rPr>
          <w:rFonts w:cs="Arial"/>
          <w:bCs/>
          <w:color w:val="FF0000"/>
          <w:sz w:val="24"/>
          <w:szCs w:val="24"/>
        </w:rPr>
        <w:t>““</w:t>
      </w:r>
      <w:r w:rsidRPr="00BE0561">
        <w:rPr>
          <w:rFonts w:cs="Arial"/>
          <w:bCs/>
          <w:color w:val="FF0000"/>
          <w:sz w:val="24"/>
          <w:szCs w:val="24"/>
        </w:rPr>
        <w:t xml:space="preserve">In all burying beetles studied to date, including N. </w:t>
      </w:r>
      <w:proofErr w:type="spellStart"/>
      <w:r w:rsidRPr="00BE0561">
        <w:rPr>
          <w:rFonts w:cs="Arial"/>
          <w:bCs/>
          <w:color w:val="FF0000"/>
          <w:sz w:val="24"/>
          <w:szCs w:val="24"/>
        </w:rPr>
        <w:t>orbicollis</w:t>
      </w:r>
      <w:proofErr w:type="spellEnd"/>
      <w:r w:rsidRPr="00BE0561">
        <w:rPr>
          <w:rFonts w:cs="Arial"/>
          <w:bCs/>
          <w:color w:val="FF0000"/>
          <w:sz w:val="24"/>
          <w:szCs w:val="24"/>
        </w:rPr>
        <w:t>,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E442BE">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w:t>
      </w:r>
      <w:proofErr w:type="spellStart"/>
      <w:r w:rsidRPr="00B939C5">
        <w:rPr>
          <w:rFonts w:cs="Arial"/>
          <w:bCs/>
          <w:color w:val="FF0000"/>
          <w:sz w:val="24"/>
          <w:szCs w:val="24"/>
        </w:rPr>
        <w:t>Smiseth</w:t>
      </w:r>
      <w:proofErr w:type="spellEnd"/>
      <w:r w:rsidRPr="00B939C5">
        <w:rPr>
          <w:rFonts w:cs="Arial"/>
          <w:bCs/>
          <w:color w:val="FF0000"/>
          <w:sz w:val="24"/>
          <w:szCs w:val="24"/>
        </w:rPr>
        <w:t xml:space="preserve">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E442BE">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r w:rsidR="000C72CC">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p>
    <w:p w14:paraId="2C39D475" w14:textId="68D29833"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using </w:t>
      </w:r>
      <w:r w:rsidR="00A84AFE" w:rsidRPr="00666EF3">
        <w:rPr>
          <w:rFonts w:cs="Arial"/>
          <w:bCs/>
          <w:sz w:val="24"/>
          <w:szCs w:val="24"/>
        </w:rPr>
        <w:t xml:space="preserve">beetles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666EF3" w:rsidRPr="00666EF3">
        <w:rPr>
          <w:rFonts w:cs="Arial"/>
          <w:bCs/>
          <w:sz w:val="24"/>
          <w:szCs w:val="24"/>
        </w:rPr>
        <w:t>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666EF3">
        <w:rPr>
          <w:rFonts w:cs="Arial"/>
          <w:bCs/>
          <w:color w:val="0070C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532ED2">
        <w:rPr>
          <w:rFonts w:cs="Arial"/>
          <w:bCs/>
          <w:color w:val="0070C0"/>
          <w:sz w:val="24"/>
          <w:szCs w:val="24"/>
        </w:rPr>
        <w:t>XX</w:t>
      </w:r>
      <w:r w:rsidR="00532ED2" w:rsidRPr="00532ED2">
        <w:rPr>
          <w:rFonts w:cs="Arial"/>
          <w:bCs/>
          <w:sz w:val="24"/>
          <w:szCs w:val="24"/>
        </w:rPr>
        <w:t xml:space="preserve">°C under a relative humidity of </w:t>
      </w:r>
      <w:r w:rsidR="00532ED2" w:rsidRPr="00532ED2">
        <w:rPr>
          <w:rFonts w:cs="Arial"/>
          <w:bCs/>
          <w:color w:val="0070C0"/>
          <w:sz w:val="24"/>
          <w:szCs w:val="24"/>
        </w:rPr>
        <w:t>XX</w:t>
      </w:r>
      <w:r w:rsidR="00532ED2" w:rsidRPr="00532ED2">
        <w:rPr>
          <w:rFonts w:cs="Arial"/>
          <w:bCs/>
          <w:sz w:val="24"/>
          <w:szCs w:val="24"/>
        </w:rPr>
        <w:t xml:space="preserve">% and a </w:t>
      </w:r>
      <w:r w:rsidR="00532ED2" w:rsidRPr="00532ED2">
        <w:rPr>
          <w:rFonts w:cs="Arial"/>
          <w:bCs/>
          <w:color w:val="0070C0"/>
          <w:sz w:val="24"/>
          <w:szCs w:val="24"/>
        </w:rPr>
        <w:t>X:X</w:t>
      </w:r>
      <w:r w:rsidR="00532ED2" w:rsidRPr="00532ED2">
        <w:rPr>
          <w:rFonts w:cs="Arial"/>
          <w:bCs/>
          <w:sz w:val="24"/>
          <w:szCs w:val="24"/>
        </w:rPr>
        <w:t xml:space="preserve"> h </w:t>
      </w:r>
      <w:proofErr w:type="gramStart"/>
      <w:r w:rsidR="00532ED2" w:rsidRPr="00532ED2">
        <w:rPr>
          <w:rFonts w:cs="Arial"/>
          <w:bCs/>
          <w:sz w:val="24"/>
          <w:szCs w:val="24"/>
        </w:rPr>
        <w:t>light:dark</w:t>
      </w:r>
      <w:proofErr w:type="gramEnd"/>
      <w:r w:rsidR="00532ED2" w:rsidRPr="00532ED2">
        <w:rPr>
          <w:rFonts w:cs="Arial"/>
          <w:bCs/>
          <w:sz w:val="24"/>
          <w:szCs w:val="24"/>
        </w:rPr>
        <w:t xml:space="preserve"> cycle</w:t>
      </w:r>
      <w:r w:rsidR="00666EF3" w:rsidRPr="00532ED2">
        <w:rPr>
          <w:rFonts w:cs="Arial"/>
          <w:bCs/>
          <w:sz w:val="24"/>
          <w:szCs w:val="24"/>
        </w:rPr>
        <w:t xml:space="preserve">. </w:t>
      </w:r>
      <w:r w:rsidR="00666EF3" w:rsidRPr="00532ED2">
        <w:rPr>
          <w:rFonts w:cs="Arial"/>
          <w:bCs/>
          <w:sz w:val="24"/>
          <w:szCs w:val="24"/>
        </w:rPr>
        <w:t>A male and a female were</w:t>
      </w:r>
      <w:r w:rsidR="00666EF3" w:rsidRPr="00532ED2">
        <w:rPr>
          <w:rFonts w:cs="Arial"/>
          <w:bCs/>
          <w:sz w:val="24"/>
          <w:szCs w:val="24"/>
        </w:rPr>
        <w:t xml:space="preserv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8D7DE7">
        <w:rPr>
          <w:rFonts w:cs="Arial"/>
          <w:bCs/>
          <w:color w:val="0070C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8D7DE7">
        <w:rPr>
          <w:rFonts w:cs="Arial"/>
          <w:bCs/>
          <w:color w:val="0070C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666EF3" w:rsidRPr="00532ED2">
        <w:rPr>
          <w:rFonts w:cs="Arial"/>
          <w:bCs/>
          <w:sz w:val="24"/>
          <w:szCs w:val="24"/>
        </w:rPr>
        <w:t>. 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provided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the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2 to 100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 xml:space="preserve">maintained under the same ambient conditions as those in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a total of 123 lab-wild carcass pairs.</w:t>
      </w:r>
    </w:p>
    <w:p w14:paraId="58188ED5" w14:textId="1338534A"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CD197E">
        <w:rPr>
          <w:rFonts w:cs="Arial"/>
          <w:bCs/>
          <w:color w:val="0070C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CD197E">
        <w:rPr>
          <w:rFonts w:cs="Arial"/>
          <w:bCs/>
          <w:color w:val="0070C0"/>
          <w:sz w:val="24"/>
          <w:szCs w:val="24"/>
        </w:rPr>
        <w:t>XX</w:t>
      </w:r>
      <w:r w:rsidR="00AA4293" w:rsidRPr="00CD197E">
        <w:rPr>
          <w:rFonts w:cs="Arial"/>
          <w:bCs/>
          <w:sz w:val="24"/>
          <w:szCs w:val="24"/>
        </w:rPr>
        <w:t>, w</w:t>
      </w:r>
      <w:r w:rsidRPr="00CD197E">
        <w:rPr>
          <w:rFonts w:cs="Arial"/>
          <w:bCs/>
          <w:sz w:val="24"/>
          <w:szCs w:val="24"/>
        </w:rPr>
        <w:t xml:space="preserve">e examined the carcass and </w:t>
      </w:r>
      <w:r w:rsidR="00A52A81" w:rsidRPr="00CD197E">
        <w:rPr>
          <w:rFonts w:cs="Arial"/>
          <w:bCs/>
          <w:sz w:val="24"/>
          <w:szCs w:val="24"/>
        </w:rPr>
        <w:t>recorded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A52A81" w:rsidRPr="00CD197E">
        <w:rPr>
          <w:rFonts w:cs="Arial"/>
          <w:bCs/>
          <w:sz w:val="24"/>
          <w:szCs w:val="24"/>
        </w:rPr>
        <w:t xml:space="preserve">as well as </w:t>
      </w:r>
      <w:r w:rsidR="00AA4293" w:rsidRPr="00CD197E">
        <w:rPr>
          <w:rFonts w:cs="Arial"/>
          <w:bCs/>
          <w:sz w:val="24"/>
          <w:szCs w:val="24"/>
        </w:rPr>
        <w:t>the</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lastRenderedPageBreak/>
        <w:t xml:space="preserve">total </w:t>
      </w:r>
      <w:r w:rsidR="00BA1004" w:rsidRPr="003D6AB2">
        <w:rPr>
          <w:rFonts w:cs="Arial"/>
          <w:bCs/>
          <w:sz w:val="24"/>
          <w:szCs w:val="24"/>
        </w:rPr>
        <w:t>weight of breeding 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to estimate the amount of carcass tissue used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w:t>
      </w:r>
      <w:r w:rsidR="003D6AB2" w:rsidRPr="003D6AB2">
        <w:rPr>
          <w:rFonts w:cs="Arial"/>
          <w:bCs/>
          <w:sz w:val="24"/>
          <w:szCs w:val="24"/>
        </w:rPr>
        <w:t>(larvae were removed from the carcass</w:t>
      </w:r>
      <w:r w:rsidR="003D6AB2" w:rsidRPr="003D6AB2">
        <w:rPr>
          <w:rFonts w:cs="Arial"/>
          <w:bCs/>
          <w:sz w:val="24"/>
          <w:szCs w:val="24"/>
        </w:rPr>
        <w:t>es</w:t>
      </w:r>
      <w:r w:rsidR="003D6AB2" w:rsidRPr="003D6AB2">
        <w:rPr>
          <w:rFonts w:cs="Arial"/>
          <w:bCs/>
          <w:sz w:val="24"/>
          <w:szCs w:val="24"/>
        </w:rPr>
        <w:t>)</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the amount of carcass tissue</w:t>
      </w:r>
      <w:r w:rsidR="00F36A8F" w:rsidRPr="003D6AB2">
        <w:rPr>
          <w:rFonts w:cs="Arial"/>
          <w:bCs/>
          <w:sz w:val="24"/>
          <w:szCs w:val="24"/>
        </w:rPr>
        <w:t xml:space="preserve"> used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4D08530C" w:rsidR="000548EF" w:rsidRPr="001D7CE4" w:rsidRDefault="00022DCC" w:rsidP="00E442BE">
      <w:pPr>
        <w:spacing w:line="480" w:lineRule="auto"/>
        <w:jc w:val="center"/>
        <w:rPr>
          <w:rFonts w:cs="Arial"/>
          <w:bCs/>
          <w:i/>
          <w:iCs/>
          <w:color w:val="0070C0"/>
          <w:sz w:val="24"/>
          <w:szCs w:val="24"/>
        </w:rPr>
      </w:pPr>
      <w:r w:rsidRPr="001D7CE4">
        <w:rPr>
          <w:rFonts w:cs="Arial"/>
          <w:bCs/>
          <w:i/>
          <w:iCs/>
          <w:color w:val="0070C0"/>
          <w:sz w:val="24"/>
          <w:szCs w:val="24"/>
        </w:rPr>
        <w:t>Nutri</w:t>
      </w:r>
      <w:r w:rsidR="006A43A6" w:rsidRPr="001D7CE4">
        <w:rPr>
          <w:rFonts w:cs="Arial"/>
          <w:bCs/>
          <w:i/>
          <w:iCs/>
          <w:color w:val="0070C0"/>
          <w:sz w:val="24"/>
          <w:szCs w:val="24"/>
        </w:rPr>
        <w:t>tio</w:t>
      </w:r>
      <w:r w:rsidRPr="001D7CE4">
        <w:rPr>
          <w:rFonts w:cs="Arial"/>
          <w:bCs/>
          <w:i/>
          <w:iCs/>
          <w:color w:val="0070C0"/>
          <w:sz w:val="24"/>
          <w:szCs w:val="24"/>
        </w:rPr>
        <w:t>n</w:t>
      </w:r>
      <w:r w:rsidR="006A43A6" w:rsidRPr="001D7CE4">
        <w:rPr>
          <w:rFonts w:cs="Arial"/>
          <w:bCs/>
          <w:i/>
          <w:iCs/>
          <w:color w:val="0070C0"/>
          <w:sz w:val="24"/>
          <w:szCs w:val="24"/>
        </w:rPr>
        <w:t>al analysis</w:t>
      </w:r>
      <w:r w:rsidR="003626F8" w:rsidRPr="001D7CE4">
        <w:rPr>
          <w:rFonts w:cs="Arial"/>
          <w:bCs/>
          <w:i/>
          <w:iCs/>
          <w:color w:val="0070C0"/>
          <w:sz w:val="24"/>
          <w:szCs w:val="24"/>
        </w:rPr>
        <w:t xml:space="preserve"> of carcasses</w:t>
      </w:r>
      <w:r w:rsidR="006A43A6" w:rsidRPr="001D7CE4">
        <w:rPr>
          <w:rFonts w:cs="Arial"/>
          <w:bCs/>
          <w:i/>
          <w:iCs/>
          <w:color w:val="0070C0"/>
          <w:sz w:val="24"/>
          <w:szCs w:val="24"/>
        </w:rPr>
        <w:t xml:space="preserve"> and larval feeding experiment</w:t>
      </w:r>
    </w:p>
    <w:p w14:paraId="647E7A5C" w14:textId="4F30F8A5" w:rsidR="000548EF" w:rsidRPr="001D7CE4" w:rsidRDefault="00022DCC" w:rsidP="00E442BE">
      <w:pPr>
        <w:pStyle w:val="ListParagraph"/>
        <w:numPr>
          <w:ilvl w:val="0"/>
          <w:numId w:val="7"/>
        </w:numPr>
        <w:spacing w:line="480" w:lineRule="auto"/>
        <w:rPr>
          <w:rFonts w:cs="Arial"/>
          <w:bCs/>
          <w:color w:val="0070C0"/>
          <w:sz w:val="24"/>
          <w:szCs w:val="24"/>
        </w:rPr>
      </w:pPr>
      <w:r w:rsidRPr="001D7CE4">
        <w:rPr>
          <w:rFonts w:cs="Arial"/>
          <w:bCs/>
          <w:color w:val="0070C0"/>
          <w:sz w:val="24"/>
          <w:szCs w:val="24"/>
        </w:rPr>
        <w:t>Nutr</w:t>
      </w:r>
      <w:r w:rsidR="007017F1" w:rsidRPr="001D7CE4">
        <w:rPr>
          <w:rFonts w:cs="Arial"/>
          <w:bCs/>
          <w:color w:val="0070C0"/>
          <w:sz w:val="24"/>
          <w:szCs w:val="24"/>
        </w:rPr>
        <w:t xml:space="preserve">itional </w:t>
      </w:r>
      <w:r w:rsidRPr="001D7CE4">
        <w:rPr>
          <w:rFonts w:cs="Arial"/>
          <w:bCs/>
          <w:color w:val="0070C0"/>
          <w:sz w:val="24"/>
          <w:szCs w:val="24"/>
        </w:rPr>
        <w:t xml:space="preserve">analysis of the </w:t>
      </w:r>
      <w:r w:rsidR="007078E3" w:rsidRPr="001D7CE4">
        <w:rPr>
          <w:rFonts w:cs="Arial"/>
          <w:bCs/>
          <w:color w:val="0070C0"/>
          <w:sz w:val="24"/>
          <w:szCs w:val="24"/>
        </w:rPr>
        <w:t xml:space="preserve">intestine </w:t>
      </w:r>
      <w:r w:rsidRPr="001D7CE4">
        <w:rPr>
          <w:rFonts w:cs="Arial"/>
          <w:bCs/>
          <w:color w:val="0070C0"/>
          <w:sz w:val="24"/>
          <w:szCs w:val="24"/>
        </w:rPr>
        <w:t>and muscle tissue of lab and wild carcasses</w:t>
      </w:r>
    </w:p>
    <w:p w14:paraId="0869B715" w14:textId="1A0DF2EE" w:rsidR="00244D81" w:rsidRPr="001D7CE4" w:rsidRDefault="007017F1" w:rsidP="00E442BE">
      <w:pPr>
        <w:pStyle w:val="ListParagraph"/>
        <w:numPr>
          <w:ilvl w:val="0"/>
          <w:numId w:val="7"/>
        </w:numPr>
        <w:spacing w:after="0" w:line="480" w:lineRule="auto"/>
        <w:jc w:val="left"/>
        <w:rPr>
          <w:rFonts w:cs="Arial"/>
          <w:bCs/>
          <w:color w:val="0070C0"/>
          <w:sz w:val="24"/>
          <w:szCs w:val="24"/>
        </w:rPr>
      </w:pPr>
      <w:r w:rsidRPr="001D7CE4">
        <w:rPr>
          <w:rFonts w:cs="Arial"/>
          <w:bCs/>
          <w:color w:val="0070C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1BB2F96" w14:textId="6890A0C0" w:rsidR="00E977DC" w:rsidRPr="00F40C7A"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63183C" w:rsidRPr="001A181C">
        <w:rPr>
          <w:sz w:val="24"/>
          <w:szCs w:val="24"/>
        </w:rPr>
        <w:t>weight</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676562" w:rsidRPr="001A181C">
        <w:rPr>
          <w:sz w:val="24"/>
          <w:szCs w:val="24"/>
        </w:rPr>
        <w:t>variables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widths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 xml:space="preserve">Because clutch size and brood size contained many zero values, we additionally included a zero inflation structure in the model.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quadratic relationship</w:t>
      </w:r>
      <w:r w:rsidR="00615FE5" w:rsidRPr="00D047A0">
        <w:rPr>
          <w:sz w:val="24"/>
          <w:szCs w:val="24"/>
        </w:rPr>
        <w:t xml:space="preserve"> </w:t>
      </w:r>
      <w:r w:rsidR="00615FE5" w:rsidRPr="00D047A0">
        <w:rPr>
          <w:sz w:val="24"/>
          <w:szCs w:val="24"/>
        </w:rPr>
        <w:lastRenderedPageBreak/>
        <w:t>existed</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t>compar</w:t>
      </w:r>
      <w:r w:rsidR="0071469B" w:rsidRPr="00D047A0">
        <w:rPr>
          <w:sz w:val="24"/>
          <w:szCs w:val="24"/>
        </w:rPr>
        <w:t>ing</w:t>
      </w:r>
      <w:r w:rsidR="00372CB1" w:rsidRPr="00D047A0">
        <w:rPr>
          <w:sz w:val="24"/>
          <w:szCs w:val="24"/>
        </w:rPr>
        <w:t xml:space="preserve"> </w:t>
      </w:r>
      <w:r w:rsidR="00591BCB" w:rsidRPr="00D047A0">
        <w:rPr>
          <w:sz w:val="24"/>
          <w:szCs w:val="24"/>
        </w:rPr>
        <w:t>the model</w:t>
      </w:r>
      <w:r w:rsidR="00372CB1" w:rsidRPr="00D047A0">
        <w:rPr>
          <w:sz w:val="24"/>
          <w:szCs w:val="24"/>
        </w:rPr>
        <w:t xml:space="preserve"> </w:t>
      </w:r>
      <w:r w:rsidR="00591BCB" w:rsidRPr="00D047A0">
        <w:rPr>
          <w:sz w:val="24"/>
          <w:szCs w:val="24"/>
        </w:rPr>
        <w:t xml:space="preserve">with versus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r w:rsidR="001918E0">
        <w:rPr>
          <w:sz w:val="24"/>
          <w:szCs w:val="24"/>
        </w:rPr>
        <w:t xml:space="preserve"> </w:t>
      </w:r>
      <w:r w:rsidR="007E3CEE" w:rsidRPr="005374A1">
        <w:rPr>
          <w:color w:val="0070C0"/>
          <w:sz w:val="24"/>
          <w:szCs w:val="24"/>
        </w:rPr>
        <w:t>To</w:t>
      </w:r>
      <w:r w:rsidR="00A2053F" w:rsidRPr="005374A1">
        <w:rPr>
          <w:color w:val="0070C0"/>
          <w:sz w:val="24"/>
          <w:szCs w:val="24"/>
        </w:rPr>
        <w:t xml:space="preserve"> compare the larval growth </w:t>
      </w:r>
      <w:r w:rsidR="00166B78" w:rsidRPr="005374A1">
        <w:rPr>
          <w:color w:val="0070C0"/>
          <w:sz w:val="24"/>
          <w:szCs w:val="24"/>
        </w:rPr>
        <w:t>between</w:t>
      </w:r>
      <w:r w:rsidR="005374A1" w:rsidRPr="005374A1">
        <w:rPr>
          <w:color w:val="0070C0"/>
          <w:sz w:val="24"/>
          <w:szCs w:val="24"/>
        </w:rPr>
        <w:t xml:space="preserve"> intestine and muscle</w:t>
      </w:r>
      <w:r w:rsidR="00166B78" w:rsidRPr="005374A1">
        <w:rPr>
          <w:color w:val="0070C0"/>
          <w:sz w:val="24"/>
          <w:szCs w:val="24"/>
        </w:rPr>
        <w:t xml:space="preserve"> </w:t>
      </w:r>
      <w:r w:rsidR="005374A1" w:rsidRPr="005374A1">
        <w:rPr>
          <w:color w:val="0070C0"/>
          <w:sz w:val="24"/>
          <w:szCs w:val="24"/>
        </w:rPr>
        <w:t xml:space="preserve">tissue </w:t>
      </w:r>
      <w:r w:rsidR="00A2053F" w:rsidRPr="005374A1">
        <w:rPr>
          <w:color w:val="0070C0"/>
          <w:sz w:val="24"/>
          <w:szCs w:val="24"/>
        </w:rPr>
        <w:t>diet treatment</w:t>
      </w:r>
      <w:r w:rsidR="00166B78" w:rsidRPr="005374A1">
        <w:rPr>
          <w:color w:val="0070C0"/>
          <w:sz w:val="24"/>
          <w:szCs w:val="24"/>
        </w:rPr>
        <w:t>, we XXX</w:t>
      </w:r>
      <w:r w:rsidR="00430453">
        <w:rPr>
          <w:color w:val="0070C0"/>
          <w:sz w:val="24"/>
          <w:szCs w:val="24"/>
        </w:rPr>
        <w:t xml:space="preserve">. </w:t>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 w</w:t>
      </w:r>
      <w:r w:rsidR="0071469B" w:rsidRPr="00F40C7A">
        <w:rPr>
          <w:sz w:val="24"/>
          <w:szCs w:val="24"/>
        </w:rPr>
        <w:t xml:space="preserve">e </w:t>
      </w:r>
      <w:r w:rsidR="00430453" w:rsidRPr="00F40C7A">
        <w:rPr>
          <w:sz w:val="24"/>
          <w:szCs w:val="24"/>
        </w:rPr>
        <w:t>examine</w:t>
      </w:r>
      <w:r w:rsidR="00430453" w:rsidRPr="00F40C7A">
        <w:rPr>
          <w:sz w:val="24"/>
          <w:szCs w:val="24"/>
        </w:rPr>
        <w:t>d</w:t>
      </w:r>
      <w:r w:rsidR="007E3CEE" w:rsidRPr="00F40C7A">
        <w:rPr>
          <w:sz w:val="24"/>
          <w:szCs w:val="24"/>
        </w:rPr>
        <w:t xml:space="preserve"> the relationship between</w:t>
      </w:r>
      <w:r w:rsidR="0071469B" w:rsidRPr="00F40C7A">
        <w:rPr>
          <w:sz w:val="24"/>
          <w:szCs w:val="24"/>
        </w:rPr>
        <w:t xml:space="preserve"> larval density and average larval mass</w:t>
      </w:r>
      <w:r w:rsidR="00D8300D" w:rsidRPr="00F40C7A">
        <w:rPr>
          <w:sz w:val="24"/>
          <w:szCs w:val="24"/>
        </w:rPr>
        <w:t xml:space="preserve"> using </w:t>
      </w:r>
      <w:r w:rsidR="0071469B" w:rsidRPr="00F40C7A">
        <w:rPr>
          <w:sz w:val="24"/>
          <w:szCs w:val="24"/>
        </w:rPr>
        <w:t xml:space="preserve">a </w:t>
      </w:r>
      <w:r w:rsidR="000851BE" w:rsidRPr="00F40C7A">
        <w:rPr>
          <w:sz w:val="24"/>
          <w:szCs w:val="24"/>
        </w:rPr>
        <w:t>linear mode</w:t>
      </w:r>
      <w:r w:rsidR="00D8300D" w:rsidRPr="00F40C7A">
        <w:rPr>
          <w:sz w:val="24"/>
          <w:szCs w:val="24"/>
        </w:rPr>
        <w:t>l</w:t>
      </w:r>
      <w:r w:rsidR="000851BE" w:rsidRPr="00F40C7A">
        <w:rPr>
          <w:sz w:val="24"/>
          <w:szCs w:val="24"/>
        </w:rPr>
        <w:t xml:space="preserve">. </w:t>
      </w:r>
    </w:p>
    <w:p w14:paraId="3A0958E8" w14:textId="18294CCD"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 xml:space="preserve">GLMMs </w:t>
      </w:r>
      <w:r>
        <w:rPr>
          <w:sz w:val="24"/>
          <w:szCs w:val="24"/>
        </w:rPr>
        <w:t>using</w:t>
      </w:r>
      <w:r w:rsidR="001918E0" w:rsidRPr="0026284F">
        <w:rPr>
          <w:sz w:val="24"/>
          <w:szCs w:val="24"/>
        </w:rPr>
        <w:t xml:space="preserve"> the </w:t>
      </w:r>
      <w:proofErr w:type="spellStart"/>
      <w:r w:rsidR="001918E0" w:rsidRPr="0026284F">
        <w:rPr>
          <w:sz w:val="24"/>
          <w:szCs w:val="24"/>
        </w:rPr>
        <w:t>glmmtmb</w:t>
      </w:r>
      <w:proofErr w:type="spellEnd"/>
      <w:r w:rsidR="001918E0" w:rsidRPr="0026284F">
        <w:rPr>
          <w:sz w:val="24"/>
          <w:szCs w:val="24"/>
        </w:rPr>
        <w:t xml:space="preserve">()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 xml:space="preserve">quantile residuals generated from the function “simulateResiduals()” in the R “DHARMa”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w:t>
      </w:r>
      <w:r w:rsidR="00F40C7A" w:rsidRPr="0026284F">
        <w:rPr>
          <w:sz w:val="24"/>
          <w:szCs w:val="24"/>
        </w:rPr>
        <w:t>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 function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B37E93" w:rsidRDefault="00000000" w:rsidP="00E442BE">
      <w:pPr>
        <w:spacing w:line="480" w:lineRule="auto"/>
        <w:rPr>
          <w:rFonts w:cs="Arial"/>
          <w:b/>
          <w:sz w:val="24"/>
          <w:szCs w:val="24"/>
        </w:rPr>
      </w:pPr>
      <w:r w:rsidRPr="00B37E93">
        <w:rPr>
          <w:rFonts w:cs="Arial"/>
          <w:b/>
          <w:sz w:val="24"/>
          <w:szCs w:val="24"/>
        </w:rPr>
        <w:lastRenderedPageBreak/>
        <w:t>Results</w:t>
      </w:r>
    </w:p>
    <w:p w14:paraId="17D589AE" w14:textId="13755557" w:rsidR="00B91429" w:rsidRPr="00B37E93" w:rsidRDefault="00B91429" w:rsidP="00E442BE">
      <w:pPr>
        <w:spacing w:line="480" w:lineRule="auto"/>
        <w:jc w:val="center"/>
        <w:rPr>
          <w:rFonts w:cs="Arial"/>
          <w:bCs/>
          <w:i/>
          <w:iCs/>
          <w:sz w:val="24"/>
          <w:szCs w:val="24"/>
        </w:rPr>
      </w:pPr>
      <w:r w:rsidRPr="00B37E93">
        <w:rPr>
          <w:rFonts w:cs="Arial"/>
          <w:bCs/>
          <w:i/>
          <w:iCs/>
          <w:sz w:val="24"/>
          <w:szCs w:val="24"/>
        </w:rPr>
        <w:t xml:space="preserve">Breeding </w:t>
      </w:r>
      <w:r w:rsidR="00F06991">
        <w:rPr>
          <w:rFonts w:cs="Arial"/>
          <w:bCs/>
          <w:i/>
          <w:iCs/>
          <w:sz w:val="24"/>
          <w:szCs w:val="24"/>
        </w:rPr>
        <w:t>performance</w:t>
      </w:r>
      <w:r w:rsidR="003C14E7" w:rsidRPr="00B37E93">
        <w:rPr>
          <w:rFonts w:cs="Arial"/>
          <w:bCs/>
          <w:i/>
          <w:iCs/>
          <w:sz w:val="24"/>
          <w:szCs w:val="24"/>
        </w:rPr>
        <w:t xml:space="preserve"> and carcass use</w:t>
      </w:r>
      <w:r w:rsidR="00A3305B" w:rsidRPr="00B37E93">
        <w:rPr>
          <w:rFonts w:cs="Arial"/>
          <w:bCs/>
          <w:i/>
          <w:iCs/>
          <w:sz w:val="24"/>
          <w:szCs w:val="24"/>
        </w:rPr>
        <w:t xml:space="preserve"> efficiency</w:t>
      </w:r>
    </w:p>
    <w:p w14:paraId="6FD1E9B6" w14:textId="65261BA5" w:rsidR="003C14E7" w:rsidRPr="00B37E93" w:rsidRDefault="007D121D" w:rsidP="0080781F">
      <w:pPr>
        <w:spacing w:line="480" w:lineRule="auto"/>
        <w:rPr>
          <w:rFonts w:cs="Arial"/>
          <w:bCs/>
          <w:sz w:val="24"/>
          <w:szCs w:val="24"/>
        </w:rPr>
      </w:pPr>
      <w:r w:rsidRPr="008D4A7C">
        <w:rPr>
          <w:rFonts w:cs="Arial"/>
          <w:bCs/>
          <w:sz w:val="24"/>
          <w:szCs w:val="24"/>
        </w:rPr>
        <w:t>The c</w:t>
      </w:r>
      <w:r w:rsidR="00075D62" w:rsidRPr="008D4A7C">
        <w:rPr>
          <w:rFonts w:cs="Arial"/>
          <w:bCs/>
          <w:sz w:val="24"/>
          <w:szCs w:val="24"/>
        </w:rPr>
        <w:t>lutch size</w:t>
      </w:r>
      <w:r w:rsidR="00E373B9" w:rsidRPr="008D4A7C">
        <w:rPr>
          <w:rFonts w:cs="Arial"/>
          <w:bCs/>
          <w:sz w:val="24"/>
          <w:szCs w:val="24"/>
        </w:rPr>
        <w:t xml:space="preserve">, </w:t>
      </w:r>
      <w:r w:rsidRPr="008D4A7C">
        <w:rPr>
          <w:rFonts w:cs="Arial"/>
          <w:bCs/>
          <w:sz w:val="24"/>
          <w:szCs w:val="24"/>
        </w:rPr>
        <w:t>hatching success</w:t>
      </w:r>
      <w:r w:rsidR="00E373B9" w:rsidRPr="008D4A7C">
        <w:rPr>
          <w:rFonts w:cs="Arial"/>
          <w:bCs/>
          <w:sz w:val="24"/>
          <w:szCs w:val="24"/>
        </w:rPr>
        <w:t xml:space="preserve">, </w:t>
      </w:r>
      <w:r w:rsidRPr="008D4A7C">
        <w:rPr>
          <w:rFonts w:cs="Arial"/>
          <w:bCs/>
          <w:sz w:val="24"/>
          <w:szCs w:val="24"/>
        </w:rPr>
        <w:t>brood size, and brood mass</w:t>
      </w:r>
      <w:r w:rsidR="00A84AFE">
        <w:rPr>
          <w:rFonts w:cs="Arial"/>
          <w:bCs/>
          <w:sz w:val="24"/>
          <w:szCs w:val="24"/>
        </w:rPr>
        <w:t xml:space="preserve"> </w:t>
      </w:r>
      <w:r w:rsidRPr="008D4A7C">
        <w:rPr>
          <w:rFonts w:cs="Arial"/>
          <w:bCs/>
          <w:sz w:val="24"/>
          <w:szCs w:val="24"/>
        </w:rPr>
        <w:t xml:space="preserve">all </w:t>
      </w:r>
      <w:r w:rsidR="00075D62" w:rsidRPr="008D4A7C">
        <w:rPr>
          <w:rFonts w:cs="Arial"/>
          <w:bCs/>
          <w:sz w:val="24"/>
          <w:szCs w:val="24"/>
        </w:rPr>
        <w:t>showed a hump-shaped relationship with carcass weight (</w:t>
      </w:r>
      <w:r w:rsidR="00D60372" w:rsidRPr="008D4A7C">
        <w:rPr>
          <w:rFonts w:cs="Arial"/>
          <w:bCs/>
          <w:sz w:val="24"/>
          <w:szCs w:val="24"/>
        </w:rPr>
        <w:t xml:space="preserve">clutch size: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D60372" w:rsidRPr="008D4A7C">
        <w:rPr>
          <w:rFonts w:cs="Arial"/>
          <w:bCs/>
          <w:sz w:val="24"/>
          <w:szCs w:val="24"/>
        </w:rPr>
        <w:t xml:space="preserve">; </w:t>
      </w:r>
      <w:r w:rsidRPr="008D4A7C">
        <w:rPr>
          <w:rFonts w:cs="Arial"/>
          <w:bCs/>
          <w:sz w:val="24"/>
          <w:szCs w:val="24"/>
        </w:rPr>
        <w:t>hatching success</w:t>
      </w:r>
      <w:r w:rsidR="00D60372" w:rsidRPr="008D4A7C">
        <w:rPr>
          <w:rFonts w:cs="Arial"/>
          <w:bCs/>
          <w:sz w:val="24"/>
          <w:szCs w:val="24"/>
        </w:rPr>
        <w:t xml:space="preserv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E373B9" w:rsidRPr="008D4A7C">
        <w:rPr>
          <w:rFonts w:cs="Arial"/>
          <w:bCs/>
          <w:sz w:val="24"/>
          <w:szCs w:val="24"/>
        </w:rPr>
        <w:t xml:space="preserve">; </w:t>
      </w:r>
      <w:r w:rsidRPr="008D4A7C">
        <w:rPr>
          <w:rFonts w:cs="Arial"/>
          <w:bCs/>
          <w:sz w:val="24"/>
          <w:szCs w:val="24"/>
        </w:rPr>
        <w:t>brood size</w:t>
      </w:r>
      <w:r w:rsidR="00E373B9" w:rsidRPr="008D4A7C">
        <w:rPr>
          <w:rFonts w:cs="Arial"/>
          <w:bCs/>
          <w:sz w:val="24"/>
          <w:szCs w:val="24"/>
        </w:rPr>
        <w:t xml:space="preserve">: </w:t>
      </w:r>
      <w:r w:rsidR="00E373B9" w:rsidRPr="008D4A7C">
        <w:rPr>
          <w:rFonts w:cs="Arial"/>
          <w:bCs/>
          <w:i/>
          <w:iCs/>
          <w:sz w:val="24"/>
          <w:szCs w:val="24"/>
        </w:rPr>
        <w:t>P</w:t>
      </w:r>
      <w:r w:rsidR="00E373B9" w:rsidRPr="008D4A7C">
        <w:rPr>
          <w:rFonts w:cs="Arial"/>
          <w:bCs/>
          <w:sz w:val="24"/>
          <w:szCs w:val="24"/>
        </w:rPr>
        <w:t xml:space="preserve"> &lt; 0.001</w:t>
      </w:r>
      <w:r w:rsidR="002148AA" w:rsidRPr="008D4A7C">
        <w:rPr>
          <w:rFonts w:cs="Arial"/>
          <w:bCs/>
          <w:sz w:val="24"/>
          <w:szCs w:val="24"/>
        </w:rPr>
        <w:t>;</w:t>
      </w:r>
      <w:r w:rsidRPr="008D4A7C">
        <w:rPr>
          <w:rFonts w:cs="Arial"/>
          <w:bCs/>
          <w:sz w:val="24"/>
          <w:szCs w:val="24"/>
        </w:rPr>
        <w:t xml:space="preserve"> brood mass: </w:t>
      </w:r>
      <w:r w:rsidRPr="008D4A7C">
        <w:rPr>
          <w:rFonts w:cs="Arial"/>
          <w:bCs/>
          <w:i/>
          <w:iCs/>
          <w:sz w:val="24"/>
          <w:szCs w:val="24"/>
        </w:rPr>
        <w:t>P</w:t>
      </w:r>
      <w:r w:rsidRPr="008D4A7C">
        <w:rPr>
          <w:rFonts w:cs="Arial"/>
          <w:bCs/>
          <w:sz w:val="24"/>
          <w:szCs w:val="24"/>
        </w:rPr>
        <w:t xml:space="preserve"> &lt; 0.001</w:t>
      </w:r>
      <w:r w:rsidRPr="008D4A7C">
        <w:rPr>
          <w:rFonts w:cs="Arial"/>
          <w:bCs/>
          <w:sz w:val="24"/>
          <w:szCs w:val="24"/>
        </w:rPr>
        <w:t xml:space="preserve">; </w:t>
      </w:r>
      <w:r w:rsidR="002148AA" w:rsidRPr="008D4A7C">
        <w:rPr>
          <w:rFonts w:cs="Arial"/>
          <w:bCs/>
          <w:sz w:val="24"/>
          <w:szCs w:val="24"/>
        </w:rPr>
        <w:t>Table 1</w:t>
      </w:r>
      <w:r w:rsidR="00075D62" w:rsidRPr="008D4A7C">
        <w:rPr>
          <w:rFonts w:cs="Arial"/>
          <w:bCs/>
          <w:sz w:val="24"/>
          <w:szCs w:val="24"/>
        </w:rPr>
        <w:t>)</w:t>
      </w:r>
      <w:r w:rsidR="002148AA" w:rsidRPr="008D4A7C">
        <w:rPr>
          <w:rFonts w:cs="Arial"/>
          <w:bCs/>
          <w:sz w:val="24"/>
          <w:szCs w:val="24"/>
        </w:rPr>
        <w:t xml:space="preserve"> and peaked </w:t>
      </w:r>
      <w:r w:rsidRPr="008D4A7C">
        <w:rPr>
          <w:rFonts w:cs="Arial"/>
          <w:bCs/>
          <w:sz w:val="24"/>
          <w:szCs w:val="24"/>
        </w:rPr>
        <w:t>on</w:t>
      </w:r>
      <w:r w:rsidR="002148AA" w:rsidRPr="008D4A7C">
        <w:rPr>
          <w:rFonts w:cs="Arial"/>
          <w:bCs/>
          <w:sz w:val="24"/>
          <w:szCs w:val="24"/>
        </w:rPr>
        <w:t xml:space="preserve"> medium-sized carcasses (Fig. 1).</w:t>
      </w:r>
      <w:r w:rsidR="00075D62" w:rsidRPr="008D4A7C">
        <w:rPr>
          <w:rFonts w:cs="Arial"/>
          <w:bCs/>
          <w:sz w:val="24"/>
          <w:szCs w:val="24"/>
        </w:rPr>
        <w:t xml:space="preserve"> </w:t>
      </w:r>
      <w:r w:rsidR="00C87753" w:rsidRPr="008D4A7C">
        <w:rPr>
          <w:rFonts w:cs="Arial"/>
          <w:bCs/>
          <w:sz w:val="24"/>
          <w:szCs w:val="24"/>
        </w:rPr>
        <w:t>Moreover,</w:t>
      </w:r>
      <w:r w:rsidR="002148AA" w:rsidRPr="008D4A7C">
        <w:rPr>
          <w:rFonts w:cs="Arial"/>
          <w:bCs/>
          <w:sz w:val="24"/>
          <w:szCs w:val="24"/>
        </w:rPr>
        <w:t xml:space="preserve"> </w:t>
      </w:r>
      <w:r w:rsidR="00C87753" w:rsidRPr="008D4A7C">
        <w:rPr>
          <w:rFonts w:cs="Arial"/>
          <w:bCs/>
          <w:sz w:val="24"/>
          <w:szCs w:val="24"/>
        </w:rPr>
        <w:t>these</w:t>
      </w:r>
      <w:r w:rsidR="002148AA" w:rsidRPr="008D4A7C">
        <w:rPr>
          <w:rFonts w:cs="Arial"/>
          <w:bCs/>
          <w:sz w:val="24"/>
          <w:szCs w:val="24"/>
        </w:rPr>
        <w:t xml:space="preserve"> breeding outcomes </w:t>
      </w:r>
      <w:r w:rsidR="00075D62" w:rsidRPr="008D4A7C">
        <w:rPr>
          <w:rFonts w:cs="Arial"/>
          <w:bCs/>
          <w:sz w:val="24"/>
          <w:szCs w:val="24"/>
        </w:rPr>
        <w:t>did not differ</w:t>
      </w:r>
      <w:r w:rsidR="008D4A7C" w:rsidRPr="008D4A7C">
        <w:rPr>
          <w:rFonts w:cs="Arial"/>
          <w:bCs/>
          <w:sz w:val="24"/>
          <w:szCs w:val="24"/>
        </w:rPr>
        <w:t xml:space="preserve"> between</w:t>
      </w:r>
      <w:r w:rsidR="00075D62" w:rsidRPr="008D4A7C">
        <w:rPr>
          <w:rFonts w:cs="Arial"/>
          <w:bCs/>
          <w:sz w:val="24"/>
          <w:szCs w:val="24"/>
        </w:rPr>
        <w:t xml:space="preserve"> lab and wild carcass</w:t>
      </w:r>
      <w:r w:rsidR="00837A43" w:rsidRPr="008D4A7C">
        <w:rPr>
          <w:rFonts w:cs="Arial"/>
          <w:bCs/>
          <w:sz w:val="24"/>
          <w:szCs w:val="24"/>
        </w:rPr>
        <w:t>es</w:t>
      </w:r>
      <w:r w:rsidR="00D60372" w:rsidRPr="008D4A7C">
        <w:rPr>
          <w:rFonts w:cs="Arial"/>
          <w:bCs/>
          <w:sz w:val="24"/>
          <w:szCs w:val="24"/>
        </w:rPr>
        <w:t xml:space="preserve"> </w:t>
      </w:r>
      <w:r w:rsidR="00075D62" w:rsidRPr="008D4A7C">
        <w:rPr>
          <w:rFonts w:cs="Arial"/>
          <w:bCs/>
          <w:sz w:val="24"/>
          <w:szCs w:val="24"/>
        </w:rPr>
        <w:t>(</w:t>
      </w:r>
      <w:r w:rsidR="008D4A7C" w:rsidRPr="008D4A7C">
        <w:rPr>
          <w:rFonts w:cs="Arial"/>
          <w:bCs/>
          <w:sz w:val="24"/>
          <w:szCs w:val="24"/>
        </w:rPr>
        <w:t xml:space="preserve">clutch size: </w:t>
      </w:r>
      <w:r w:rsidR="008D4A7C" w:rsidRPr="008D4A7C">
        <w:rPr>
          <w:rFonts w:cs="Arial"/>
          <w:bCs/>
          <w:i/>
          <w:iCs/>
          <w:sz w:val="24"/>
          <w:szCs w:val="24"/>
        </w:rPr>
        <w:t>P</w:t>
      </w:r>
      <w:r w:rsidR="008D4A7C" w:rsidRPr="008D4A7C">
        <w:rPr>
          <w:rFonts w:cs="Arial"/>
          <w:bCs/>
          <w:sz w:val="24"/>
          <w:szCs w:val="24"/>
        </w:rPr>
        <w:t xml:space="preserve"> </w:t>
      </w:r>
      <w:r w:rsidR="008D4A7C" w:rsidRPr="008D4A7C">
        <w:rPr>
          <w:rFonts w:cs="Arial"/>
          <w:bCs/>
          <w:sz w:val="24"/>
          <w:szCs w:val="24"/>
        </w:rPr>
        <w:t>=</w:t>
      </w:r>
      <w:r w:rsidR="008D4A7C" w:rsidRPr="008D4A7C">
        <w:rPr>
          <w:rFonts w:cs="Arial"/>
          <w:bCs/>
          <w:sz w:val="24"/>
          <w:szCs w:val="24"/>
        </w:rPr>
        <w:t xml:space="preserve"> 0.</w:t>
      </w:r>
      <w:r w:rsidR="008D4A7C" w:rsidRPr="008D4A7C">
        <w:rPr>
          <w:rFonts w:cs="Arial"/>
          <w:bCs/>
          <w:sz w:val="24"/>
          <w:szCs w:val="24"/>
        </w:rPr>
        <w:t>40</w:t>
      </w:r>
      <w:r w:rsidR="008D4A7C" w:rsidRPr="008D4A7C">
        <w:rPr>
          <w:rFonts w:cs="Arial"/>
          <w:bCs/>
          <w:sz w:val="24"/>
          <w:szCs w:val="24"/>
        </w:rPr>
        <w:t xml:space="preserve">; hatching success: </w:t>
      </w:r>
      <w:r w:rsidR="008D4A7C" w:rsidRPr="008D4A7C">
        <w:rPr>
          <w:rFonts w:cs="Arial"/>
          <w:bCs/>
          <w:i/>
          <w:iCs/>
          <w:sz w:val="24"/>
          <w:szCs w:val="24"/>
        </w:rPr>
        <w:t>P</w:t>
      </w:r>
      <w:r w:rsidR="008D4A7C" w:rsidRPr="008D4A7C">
        <w:rPr>
          <w:rFonts w:cs="Arial"/>
          <w:bCs/>
          <w:sz w:val="24"/>
          <w:szCs w:val="24"/>
        </w:rPr>
        <w:t xml:space="preserve"> </w:t>
      </w:r>
      <w:r w:rsidR="008D4A7C" w:rsidRPr="008D4A7C">
        <w:rPr>
          <w:rFonts w:cs="Arial"/>
          <w:bCs/>
          <w:sz w:val="24"/>
          <w:szCs w:val="24"/>
        </w:rPr>
        <w:t>= 0.40</w:t>
      </w:r>
      <w:r w:rsidR="008D4A7C" w:rsidRPr="008D4A7C">
        <w:rPr>
          <w:rFonts w:cs="Arial"/>
          <w:bCs/>
          <w:sz w:val="24"/>
          <w:szCs w:val="24"/>
        </w:rPr>
        <w:t xml:space="preserve">; brood size: </w:t>
      </w:r>
      <w:r w:rsidR="008D4A7C" w:rsidRPr="008D4A7C">
        <w:rPr>
          <w:rFonts w:cs="Arial"/>
          <w:bCs/>
          <w:i/>
          <w:iCs/>
          <w:sz w:val="24"/>
          <w:szCs w:val="24"/>
        </w:rPr>
        <w:t>P</w:t>
      </w:r>
      <w:r w:rsidR="008D4A7C" w:rsidRPr="008D4A7C">
        <w:rPr>
          <w:rFonts w:cs="Arial"/>
          <w:bCs/>
          <w:sz w:val="24"/>
          <w:szCs w:val="24"/>
        </w:rPr>
        <w:t xml:space="preserve"> </w:t>
      </w:r>
      <w:r w:rsidR="008D4A7C" w:rsidRPr="008D4A7C">
        <w:rPr>
          <w:rFonts w:cs="Arial"/>
          <w:bCs/>
          <w:sz w:val="24"/>
          <w:szCs w:val="24"/>
        </w:rPr>
        <w:t>= 0.78</w:t>
      </w:r>
      <w:r w:rsidR="008D4A7C" w:rsidRPr="008D4A7C">
        <w:rPr>
          <w:rFonts w:cs="Arial"/>
          <w:bCs/>
          <w:sz w:val="24"/>
          <w:szCs w:val="24"/>
        </w:rPr>
        <w:t xml:space="preserve">; brood mass: </w:t>
      </w:r>
      <w:r w:rsidR="008D4A7C" w:rsidRPr="008D4A7C">
        <w:rPr>
          <w:rFonts w:cs="Arial"/>
          <w:bCs/>
          <w:i/>
          <w:iCs/>
          <w:sz w:val="24"/>
          <w:szCs w:val="24"/>
        </w:rPr>
        <w:t>P</w:t>
      </w:r>
      <w:r w:rsidR="008D4A7C" w:rsidRPr="008D4A7C">
        <w:rPr>
          <w:rFonts w:cs="Arial"/>
          <w:bCs/>
          <w:sz w:val="24"/>
          <w:szCs w:val="24"/>
        </w:rPr>
        <w:t xml:space="preserve"> </w:t>
      </w:r>
      <w:r w:rsidR="008D4A7C" w:rsidRPr="008D4A7C">
        <w:rPr>
          <w:rFonts w:cs="Arial"/>
          <w:bCs/>
          <w:sz w:val="24"/>
          <w:szCs w:val="24"/>
        </w:rPr>
        <w:t>= 0.96;</w:t>
      </w:r>
      <w:r w:rsidR="008D4A7C" w:rsidRPr="008D4A7C">
        <w:rPr>
          <w:rFonts w:cs="Arial"/>
          <w:bCs/>
          <w:sz w:val="24"/>
          <w:szCs w:val="24"/>
        </w:rPr>
        <w:t xml:space="preserve"> Table 1</w:t>
      </w:r>
      <w:r w:rsidR="008D4A7C" w:rsidRPr="008D4A7C">
        <w:rPr>
          <w:rFonts w:cs="Arial"/>
          <w:bCs/>
          <w:sz w:val="24"/>
          <w:szCs w:val="24"/>
        </w:rPr>
        <w:t xml:space="preserve">; </w:t>
      </w:r>
      <w:r w:rsidR="00F83BA0" w:rsidRPr="008D4A7C">
        <w:rPr>
          <w:rFonts w:cs="Arial"/>
          <w:bCs/>
          <w:sz w:val="24"/>
          <w:szCs w:val="24"/>
        </w:rPr>
        <w:t>Fig</w:t>
      </w:r>
      <w:r w:rsidR="008D4A7C" w:rsidRPr="008D4A7C">
        <w:rPr>
          <w:rFonts w:cs="Arial"/>
          <w:bCs/>
          <w:sz w:val="24"/>
          <w:szCs w:val="24"/>
        </w:rPr>
        <w:t>. 1</w:t>
      </w:r>
      <w:r w:rsidR="00075D62" w:rsidRPr="008D4A7C">
        <w:rPr>
          <w:rFonts w:cs="Arial"/>
          <w:bCs/>
          <w:sz w:val="24"/>
          <w:szCs w:val="24"/>
        </w:rPr>
        <w:t>).</w:t>
      </w:r>
      <w:r w:rsidR="0080781F">
        <w:rPr>
          <w:rFonts w:cs="Arial"/>
          <w:bCs/>
          <w:sz w:val="24"/>
          <w:szCs w:val="24"/>
        </w:rPr>
        <w:t xml:space="preserve"> </w:t>
      </w:r>
      <w:r w:rsidR="00B37E93" w:rsidRPr="00B37E93">
        <w:rPr>
          <w:rFonts w:cs="Arial"/>
          <w:bCs/>
          <w:sz w:val="24"/>
          <w:szCs w:val="24"/>
        </w:rPr>
        <w:t>The</w:t>
      </w:r>
      <w:r w:rsidR="006A4748" w:rsidRPr="00B37E93">
        <w:rPr>
          <w:rFonts w:cs="Arial"/>
          <w:bCs/>
          <w:sz w:val="24"/>
          <w:szCs w:val="24"/>
        </w:rPr>
        <w:t xml:space="preserve"> carcass use efficiency</w:t>
      </w:r>
      <w:r w:rsidR="00046AD7" w:rsidRPr="00B37E93">
        <w:rPr>
          <w:rFonts w:cs="Arial"/>
          <w:bCs/>
          <w:sz w:val="24"/>
          <w:szCs w:val="24"/>
        </w:rPr>
        <w:t xml:space="preserve"> </w:t>
      </w:r>
      <w:r w:rsidR="003C14E7" w:rsidRPr="00B37E93">
        <w:rPr>
          <w:rFonts w:cs="Arial"/>
          <w:bCs/>
          <w:sz w:val="24"/>
          <w:szCs w:val="24"/>
        </w:rPr>
        <w:t>decreased with carcass weight (</w:t>
      </w:r>
      <w:r w:rsidR="003C14E7" w:rsidRPr="00B37E93">
        <w:rPr>
          <w:rFonts w:cs="Arial"/>
          <w:bCs/>
          <w:i/>
          <w:iCs/>
          <w:sz w:val="24"/>
          <w:szCs w:val="24"/>
        </w:rPr>
        <w:t>P</w:t>
      </w:r>
      <w:r w:rsidR="003C14E7" w:rsidRPr="00B37E93">
        <w:rPr>
          <w:rFonts w:cs="Arial"/>
          <w:bCs/>
          <w:sz w:val="24"/>
          <w:szCs w:val="24"/>
        </w:rPr>
        <w:t xml:space="preserve"> &lt; 0.001) but did not differ </w:t>
      </w:r>
      <w:r w:rsidR="00FE2A9C">
        <w:rPr>
          <w:rFonts w:cs="Arial"/>
          <w:bCs/>
          <w:sz w:val="24"/>
          <w:szCs w:val="24"/>
        </w:rPr>
        <w:t>between</w:t>
      </w:r>
      <w:r w:rsidR="003C14E7" w:rsidRPr="00B37E93">
        <w:rPr>
          <w:rFonts w:cs="Arial"/>
          <w:bCs/>
          <w:sz w:val="24"/>
          <w:szCs w:val="24"/>
        </w:rPr>
        <w:t xml:space="preserve"> lab and wild carcasses (</w:t>
      </w:r>
      <w:r w:rsidR="003C14E7" w:rsidRPr="00B37E93">
        <w:rPr>
          <w:rFonts w:cs="Arial"/>
          <w:bCs/>
          <w:i/>
          <w:iCs/>
          <w:sz w:val="24"/>
          <w:szCs w:val="24"/>
        </w:rPr>
        <w:t>P</w:t>
      </w:r>
      <w:r w:rsidR="003C14E7" w:rsidRPr="00B37E93">
        <w:rPr>
          <w:rFonts w:cs="Arial"/>
          <w:bCs/>
          <w:sz w:val="24"/>
          <w:szCs w:val="24"/>
        </w:rPr>
        <w:t xml:space="preserve"> = 0.96; Table 1; Fig. 2). </w:t>
      </w:r>
    </w:p>
    <w:p w14:paraId="4C13BA49" w14:textId="77777777" w:rsidR="00075D62" w:rsidRPr="00EE47AF" w:rsidRDefault="00075D62" w:rsidP="00E442BE">
      <w:pPr>
        <w:spacing w:line="480" w:lineRule="auto"/>
        <w:rPr>
          <w:rFonts w:cs="Arial"/>
          <w:bCs/>
          <w:color w:val="FF0000"/>
          <w:sz w:val="24"/>
          <w:szCs w:val="24"/>
        </w:rPr>
      </w:pPr>
    </w:p>
    <w:p w14:paraId="1C93B363" w14:textId="2EDF4421" w:rsidR="001F0AA7" w:rsidRPr="00B37E93" w:rsidRDefault="003B34C1" w:rsidP="00E442BE">
      <w:pPr>
        <w:spacing w:line="480" w:lineRule="auto"/>
        <w:jc w:val="center"/>
        <w:rPr>
          <w:rFonts w:cs="Arial"/>
          <w:bCs/>
          <w:i/>
          <w:iCs/>
          <w:color w:val="0070C0"/>
          <w:sz w:val="24"/>
          <w:szCs w:val="24"/>
        </w:rPr>
      </w:pPr>
      <w:r w:rsidRPr="00B37E93">
        <w:rPr>
          <w:rFonts w:cs="Arial"/>
          <w:bCs/>
          <w:i/>
          <w:iCs/>
          <w:color w:val="0070C0"/>
          <w:sz w:val="24"/>
          <w:szCs w:val="24"/>
        </w:rPr>
        <w:t>Carcass n</w:t>
      </w:r>
      <w:r w:rsidR="003C14E7" w:rsidRPr="00B37E93">
        <w:rPr>
          <w:rFonts w:cs="Arial"/>
          <w:bCs/>
          <w:i/>
          <w:iCs/>
          <w:color w:val="0070C0"/>
          <w:sz w:val="24"/>
          <w:szCs w:val="24"/>
        </w:rPr>
        <w:t>utritional composition</w:t>
      </w:r>
      <w:r w:rsidR="00875079" w:rsidRPr="00B37E93">
        <w:rPr>
          <w:rFonts w:cs="Arial"/>
          <w:bCs/>
          <w:i/>
          <w:iCs/>
          <w:color w:val="0070C0"/>
          <w:sz w:val="24"/>
          <w:szCs w:val="24"/>
        </w:rPr>
        <w:t xml:space="preserve"> </w:t>
      </w:r>
      <w:r w:rsidR="003C14E7" w:rsidRPr="00B37E93">
        <w:rPr>
          <w:rFonts w:cs="Arial"/>
          <w:bCs/>
          <w:i/>
          <w:iCs/>
          <w:color w:val="0070C0"/>
          <w:sz w:val="24"/>
          <w:szCs w:val="24"/>
        </w:rPr>
        <w:t xml:space="preserve">and </w:t>
      </w:r>
      <w:r w:rsidR="00431E01" w:rsidRPr="00B37E93">
        <w:rPr>
          <w:rFonts w:cs="Arial"/>
          <w:bCs/>
          <w:i/>
          <w:iCs/>
          <w:color w:val="0070C0"/>
          <w:sz w:val="24"/>
          <w:szCs w:val="24"/>
        </w:rPr>
        <w:t xml:space="preserve">larval </w:t>
      </w:r>
      <w:r w:rsidR="003C14E7" w:rsidRPr="00B37E93">
        <w:rPr>
          <w:rFonts w:cs="Arial"/>
          <w:bCs/>
          <w:i/>
          <w:iCs/>
          <w:color w:val="0070C0"/>
          <w:sz w:val="24"/>
          <w:szCs w:val="24"/>
        </w:rPr>
        <w:t>f</w:t>
      </w:r>
      <w:r w:rsidR="00D81684" w:rsidRPr="00B37E93">
        <w:rPr>
          <w:rFonts w:cs="Arial"/>
          <w:bCs/>
          <w:i/>
          <w:iCs/>
          <w:color w:val="0070C0"/>
          <w:sz w:val="24"/>
          <w:szCs w:val="24"/>
        </w:rPr>
        <w:t>eeding experiment</w:t>
      </w:r>
    </w:p>
    <w:p w14:paraId="5F4CD3C2" w14:textId="60E2E627" w:rsidR="009001D4" w:rsidRPr="00B37E93" w:rsidRDefault="009001D4" w:rsidP="00E442BE">
      <w:pPr>
        <w:spacing w:line="480" w:lineRule="auto"/>
        <w:jc w:val="left"/>
        <w:rPr>
          <w:rFonts w:cs="Arial"/>
          <w:bCs/>
          <w:color w:val="0070C0"/>
          <w:sz w:val="24"/>
          <w:szCs w:val="24"/>
        </w:rPr>
      </w:pPr>
      <w:r w:rsidRPr="00B37E93">
        <w:rPr>
          <w:rFonts w:cs="Arial"/>
          <w:bCs/>
          <w:color w:val="0070C0"/>
          <w:sz w:val="24"/>
          <w:szCs w:val="24"/>
        </w:rPr>
        <w:t xml:space="preserve">Nutritional composition of </w:t>
      </w:r>
      <w:r w:rsidR="00B37E93" w:rsidRPr="00B37E93">
        <w:rPr>
          <w:rFonts w:cs="Arial"/>
          <w:bCs/>
          <w:color w:val="0070C0"/>
          <w:sz w:val="24"/>
          <w:szCs w:val="24"/>
        </w:rPr>
        <w:t>intestine and muscle tissue of carcasses</w:t>
      </w:r>
      <w:r w:rsidR="003D6BCA" w:rsidRPr="00B37E93">
        <w:rPr>
          <w:rFonts w:cs="Arial"/>
          <w:bCs/>
          <w:color w:val="0070C0"/>
          <w:sz w:val="24"/>
          <w:szCs w:val="24"/>
        </w:rPr>
        <w:t xml:space="preserve"> </w:t>
      </w:r>
      <w:r w:rsidRPr="00B37E93">
        <w:rPr>
          <w:rFonts w:cs="Arial"/>
          <w:bCs/>
          <w:color w:val="0070C0"/>
          <w:sz w:val="24"/>
          <w:szCs w:val="24"/>
        </w:rPr>
        <w:t xml:space="preserve">and larval growth </w:t>
      </w:r>
      <w:r w:rsidR="001B7E0F" w:rsidRPr="00B37E93">
        <w:rPr>
          <w:rFonts w:cs="Arial"/>
          <w:bCs/>
          <w:color w:val="0070C0"/>
          <w:sz w:val="24"/>
          <w:szCs w:val="24"/>
        </w:rPr>
        <w:t>(Fig. 3)</w:t>
      </w:r>
    </w:p>
    <w:p w14:paraId="0E141F49" w14:textId="77777777" w:rsidR="001F0AA7" w:rsidRPr="00EE47AF" w:rsidRDefault="001F0AA7" w:rsidP="00E442BE">
      <w:pPr>
        <w:spacing w:line="480" w:lineRule="auto"/>
        <w:jc w:val="left"/>
        <w:rPr>
          <w:rFonts w:cs="Arial"/>
          <w:bCs/>
          <w:color w:val="FF0000"/>
          <w:sz w:val="24"/>
          <w:szCs w:val="24"/>
        </w:rPr>
      </w:pPr>
    </w:p>
    <w:p w14:paraId="50E78DB7" w14:textId="4230A066" w:rsidR="001F0AA7" w:rsidRPr="008A5262" w:rsidRDefault="008A5262" w:rsidP="00E442BE">
      <w:pPr>
        <w:spacing w:line="480" w:lineRule="auto"/>
        <w:jc w:val="center"/>
        <w:rPr>
          <w:rFonts w:cs="Arial"/>
          <w:bCs/>
          <w:i/>
          <w:iCs/>
          <w:sz w:val="24"/>
          <w:szCs w:val="24"/>
        </w:rPr>
      </w:pPr>
      <w:r>
        <w:rPr>
          <w:rFonts w:cs="Arial"/>
          <w:bCs/>
          <w:i/>
          <w:iCs/>
          <w:sz w:val="24"/>
          <w:szCs w:val="24"/>
        </w:rPr>
        <w:t>Offspring</w:t>
      </w:r>
      <w:r w:rsidR="001F0AA7" w:rsidRPr="008A5262">
        <w:rPr>
          <w:rFonts w:cs="Arial"/>
          <w:bCs/>
          <w:i/>
          <w:iCs/>
          <w:sz w:val="24"/>
          <w:szCs w:val="24"/>
        </w:rPr>
        <w:t xml:space="preserve"> quality-quantity trade-off</w:t>
      </w:r>
    </w:p>
    <w:p w14:paraId="2BCF788E" w14:textId="562B80A2" w:rsidR="000548EF" w:rsidRPr="008A5262" w:rsidRDefault="005C69CB" w:rsidP="00E442BE">
      <w:pPr>
        <w:spacing w:line="480" w:lineRule="auto"/>
        <w:rPr>
          <w:rFonts w:cs="Arial"/>
          <w:bCs/>
          <w:sz w:val="24"/>
          <w:szCs w:val="24"/>
        </w:rPr>
      </w:pPr>
      <w:r w:rsidRPr="008A5262">
        <w:rPr>
          <w:rFonts w:cs="Arial"/>
          <w:bCs/>
          <w:sz w:val="24"/>
          <w:szCs w:val="24"/>
        </w:rPr>
        <w:t xml:space="preserve">The </w:t>
      </w:r>
      <w:r w:rsidR="00D6547C" w:rsidRPr="008A5262">
        <w:rPr>
          <w:rFonts w:cs="Arial"/>
          <w:bCs/>
          <w:sz w:val="24"/>
          <w:szCs w:val="24"/>
        </w:rPr>
        <w:t>average larval mass</w:t>
      </w:r>
      <w:r w:rsidR="001B7E0F" w:rsidRPr="008A5262">
        <w:rPr>
          <w:rFonts w:cs="Arial"/>
          <w:bCs/>
          <w:sz w:val="24"/>
          <w:szCs w:val="24"/>
        </w:rPr>
        <w:t xml:space="preserve"> </w:t>
      </w:r>
      <w:r w:rsidR="00A0163D" w:rsidRPr="008A5262">
        <w:rPr>
          <w:rFonts w:cs="Arial"/>
          <w:bCs/>
          <w:sz w:val="24"/>
          <w:szCs w:val="24"/>
        </w:rPr>
        <w:t>decreased with</w:t>
      </w:r>
      <w:r w:rsidRPr="008A5262">
        <w:rPr>
          <w:rFonts w:cs="Arial"/>
          <w:bCs/>
          <w:sz w:val="24"/>
          <w:szCs w:val="24"/>
        </w:rPr>
        <w:t xml:space="preserve"> larval density</w:t>
      </w:r>
      <w:r w:rsidR="00A0163D" w:rsidRPr="008A5262">
        <w:rPr>
          <w:rFonts w:cs="Arial"/>
          <w:bCs/>
          <w:sz w:val="24"/>
          <w:szCs w:val="24"/>
        </w:rPr>
        <w:t xml:space="preserve"> </w:t>
      </w:r>
      <w:r w:rsidR="008A5262">
        <w:rPr>
          <w:rFonts w:cs="Arial"/>
          <w:bCs/>
          <w:sz w:val="24"/>
          <w:szCs w:val="24"/>
        </w:rPr>
        <w:t>on</w:t>
      </w:r>
      <w:r w:rsidR="001E39DA" w:rsidRPr="008A5262">
        <w:rPr>
          <w:rFonts w:cs="Arial"/>
          <w:bCs/>
          <w:sz w:val="24"/>
          <w:szCs w:val="24"/>
        </w:rPr>
        <w:t xml:space="preserve"> both </w:t>
      </w:r>
      <w:r w:rsidR="00A90C5C" w:rsidRPr="008A5262">
        <w:rPr>
          <w:rFonts w:cs="Arial"/>
          <w:bCs/>
          <w:sz w:val="24"/>
          <w:szCs w:val="24"/>
        </w:rPr>
        <w:t xml:space="preserve">lab and wild carcasses </w:t>
      </w:r>
      <w:r w:rsidR="001B7E0F" w:rsidRPr="008A5262">
        <w:rPr>
          <w:rFonts w:cs="Arial"/>
          <w:bCs/>
          <w:sz w:val="24"/>
          <w:szCs w:val="24"/>
        </w:rPr>
        <w:t>(</w:t>
      </w:r>
      <w:r w:rsidR="00A0163D" w:rsidRPr="008A5262">
        <w:rPr>
          <w:rFonts w:cs="Arial"/>
          <w:bCs/>
          <w:i/>
          <w:iCs/>
          <w:sz w:val="24"/>
          <w:szCs w:val="24"/>
        </w:rPr>
        <w:t>P</w:t>
      </w:r>
      <w:r w:rsidR="00A0163D" w:rsidRPr="008A5262">
        <w:rPr>
          <w:rFonts w:cs="Arial"/>
          <w:bCs/>
          <w:sz w:val="24"/>
          <w:szCs w:val="24"/>
        </w:rPr>
        <w:t xml:space="preserve"> &lt; 0.001; </w:t>
      </w:r>
      <w:r w:rsidR="001B7E0F" w:rsidRPr="008A5262">
        <w:rPr>
          <w:rFonts w:cs="Arial"/>
          <w:bCs/>
          <w:sz w:val="24"/>
          <w:szCs w:val="24"/>
        </w:rPr>
        <w:t>Fig. 4)</w:t>
      </w:r>
      <w:r w:rsidR="00A0163D" w:rsidRPr="008A5262">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r w:rsidRPr="00EB667F">
        <w:rPr>
          <w:rFonts w:cs="Arial"/>
          <w:b/>
          <w:sz w:val="24"/>
          <w:szCs w:val="24"/>
        </w:rPr>
        <w:lastRenderedPageBreak/>
        <w:t>Discussion</w:t>
      </w:r>
    </w:p>
    <w:p w14:paraId="1F1CF12B" w14:textId="5BEC8320"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a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hump-shaped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6C3F66" w:rsidRPr="00EB667F">
        <w:rPr>
          <w:rFonts w:cs="Arial"/>
          <w:bCs/>
          <w:color w:val="0070C0"/>
          <w:sz w:val="24"/>
          <w:szCs w:val="24"/>
        </w:rPr>
        <w:t xml:space="preserve">Moreover, the nutritional composition </w:t>
      </w:r>
      <w:r w:rsidR="00EB667F" w:rsidRPr="00EB667F">
        <w:rPr>
          <w:rFonts w:cs="Arial"/>
          <w:bCs/>
          <w:color w:val="0070C0"/>
          <w:sz w:val="24"/>
          <w:szCs w:val="24"/>
        </w:rPr>
        <w:t>of</w:t>
      </w:r>
      <w:r w:rsidR="007078E3" w:rsidRPr="00EB667F">
        <w:rPr>
          <w:rFonts w:cs="Arial"/>
          <w:bCs/>
          <w:color w:val="0070C0"/>
          <w:sz w:val="24"/>
          <w:szCs w:val="24"/>
        </w:rPr>
        <w:t xml:space="preserve"> </w:t>
      </w:r>
      <w:r w:rsidR="00256406" w:rsidRPr="00EB667F">
        <w:rPr>
          <w:rFonts w:cs="Arial"/>
          <w:bCs/>
          <w:color w:val="0070C0"/>
          <w:sz w:val="24"/>
          <w:szCs w:val="24"/>
        </w:rPr>
        <w:t xml:space="preserve">the </w:t>
      </w:r>
      <w:r w:rsidR="00370F58" w:rsidRPr="00EB667F">
        <w:rPr>
          <w:rFonts w:cs="Arial"/>
          <w:bCs/>
          <w:color w:val="0070C0"/>
          <w:sz w:val="24"/>
          <w:szCs w:val="24"/>
        </w:rPr>
        <w:t xml:space="preserve">intestine and </w:t>
      </w:r>
      <w:r w:rsidR="007078E3" w:rsidRPr="00EB667F">
        <w:rPr>
          <w:rFonts w:cs="Arial"/>
          <w:bCs/>
          <w:color w:val="0070C0"/>
          <w:sz w:val="24"/>
          <w:szCs w:val="24"/>
        </w:rPr>
        <w:t>muscle</w:t>
      </w:r>
      <w:r w:rsidR="00370F58" w:rsidRPr="00EB667F">
        <w:rPr>
          <w:rFonts w:cs="Arial"/>
          <w:bCs/>
          <w:color w:val="0070C0"/>
          <w:sz w:val="24"/>
          <w:szCs w:val="24"/>
        </w:rPr>
        <w:t xml:space="preserve"> </w:t>
      </w:r>
      <w:r w:rsidR="006C3F66" w:rsidRPr="00EB667F">
        <w:rPr>
          <w:rFonts w:cs="Arial"/>
          <w:bCs/>
          <w:color w:val="0070C0"/>
          <w:sz w:val="24"/>
          <w:szCs w:val="24"/>
        </w:rPr>
        <w:t>tissue</w:t>
      </w:r>
      <w:r w:rsidR="00EB667F" w:rsidRPr="00EB667F">
        <w:rPr>
          <w:rFonts w:cs="Arial"/>
          <w:bCs/>
          <w:color w:val="0070C0"/>
          <w:sz w:val="24"/>
          <w:szCs w:val="24"/>
        </w:rPr>
        <w:t xml:space="preserve"> differed</w:t>
      </w:r>
      <w:r w:rsidR="006C3F66" w:rsidRPr="00EB667F">
        <w:rPr>
          <w:rFonts w:cs="Arial"/>
          <w:bCs/>
          <w:color w:val="0070C0"/>
          <w:sz w:val="24"/>
          <w:szCs w:val="24"/>
        </w:rPr>
        <w:t>, and larva</w:t>
      </w:r>
      <w:r w:rsidR="00370F58" w:rsidRPr="00EB667F">
        <w:rPr>
          <w:rFonts w:cs="Arial"/>
          <w:bCs/>
          <w:color w:val="0070C0"/>
          <w:sz w:val="24"/>
          <w:szCs w:val="24"/>
        </w:rPr>
        <w:t>e</w:t>
      </w:r>
      <w:r w:rsidR="006C3F66" w:rsidRPr="00EB667F">
        <w:rPr>
          <w:rFonts w:cs="Arial"/>
          <w:bCs/>
          <w:color w:val="0070C0"/>
          <w:sz w:val="24"/>
          <w:szCs w:val="24"/>
        </w:rPr>
        <w:t xml:space="preserve"> feeding on </w:t>
      </w:r>
      <w:r w:rsidR="00370F58" w:rsidRPr="00EB667F">
        <w:rPr>
          <w:rFonts w:cs="Arial"/>
          <w:bCs/>
          <w:color w:val="0070C0"/>
          <w:sz w:val="24"/>
          <w:szCs w:val="24"/>
        </w:rPr>
        <w:t xml:space="preserve">XXX </w:t>
      </w:r>
      <w:r w:rsidR="006C3F66" w:rsidRPr="00EB667F">
        <w:rPr>
          <w:rFonts w:cs="Arial"/>
          <w:bCs/>
          <w:color w:val="0070C0"/>
          <w:sz w:val="24"/>
          <w:szCs w:val="24"/>
        </w:rPr>
        <w:t xml:space="preserve">had </w:t>
      </w:r>
      <w:r w:rsidR="00193519" w:rsidRPr="00EB667F">
        <w:rPr>
          <w:rFonts w:cs="Arial"/>
          <w:bCs/>
          <w:color w:val="0070C0"/>
          <w:sz w:val="24"/>
          <w:szCs w:val="24"/>
        </w:rPr>
        <w:t>higher</w:t>
      </w:r>
      <w:r w:rsidR="006C3F66" w:rsidRPr="00EB667F">
        <w:rPr>
          <w:rFonts w:cs="Arial"/>
          <w:bCs/>
          <w:color w:val="0070C0"/>
          <w:sz w:val="24"/>
          <w:szCs w:val="24"/>
        </w:rPr>
        <w:t xml:space="preserve"> growth rates.</w:t>
      </w:r>
      <w:r w:rsidR="00473A13" w:rsidRPr="00EE47AF">
        <w:rPr>
          <w:rFonts w:cs="Arial"/>
          <w:bCs/>
          <w:color w:val="FF0000"/>
          <w:sz w:val="24"/>
          <w:szCs w:val="24"/>
        </w:rPr>
        <w:t xml:space="preserve"> </w:t>
      </w:r>
      <w:r w:rsidR="006C3F66" w:rsidRPr="00EB667F">
        <w:rPr>
          <w:rFonts w:cs="Arial"/>
          <w:bCs/>
          <w:sz w:val="24"/>
          <w:szCs w:val="24"/>
        </w:rPr>
        <w:t xml:space="preserve">Finally, </w:t>
      </w:r>
      <w:r w:rsidR="00EB667F" w:rsidRPr="00EB667F">
        <w:rPr>
          <w:rFonts w:cs="Arial"/>
          <w:bCs/>
          <w:sz w:val="24"/>
          <w:szCs w:val="24"/>
        </w:rPr>
        <w:t xml:space="preserve">there was </w:t>
      </w:r>
      <w:r w:rsidR="00473A13" w:rsidRPr="00EB667F">
        <w:rPr>
          <w:rFonts w:cs="Arial"/>
          <w:bCs/>
          <w:sz w:val="24"/>
          <w:szCs w:val="24"/>
        </w:rPr>
        <w:t xml:space="preserve">a negative relationship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 </w:t>
      </w:r>
      <w:r w:rsidR="007C3537" w:rsidRPr="00EB667F">
        <w:rPr>
          <w:rFonts w:cs="Arial"/>
          <w:bCs/>
          <w:sz w:val="24"/>
          <w:szCs w:val="24"/>
        </w:rPr>
        <w:t>but not</w:t>
      </w:r>
      <w:r w:rsidRPr="00EB667F">
        <w:rPr>
          <w:rFonts w:cs="Arial"/>
          <w:bCs/>
          <w:sz w:val="24"/>
          <w:szCs w:val="24"/>
        </w:rPr>
        <w:t xml:space="preserve"> carcass source</w:t>
      </w:r>
      <w:r w:rsidR="006C3F66" w:rsidRPr="00EB667F">
        <w:rPr>
          <w:rFonts w:cs="Arial"/>
          <w:bCs/>
          <w:sz w:val="24"/>
          <w:szCs w:val="24"/>
        </w:rPr>
        <w:t xml:space="preserve">, and </w:t>
      </w:r>
      <w:r w:rsidR="00C04B53" w:rsidRPr="00EB667F">
        <w:rPr>
          <w:rFonts w:cs="Arial"/>
          <w:bCs/>
          <w:sz w:val="24"/>
          <w:szCs w:val="24"/>
        </w:rPr>
        <w:t xml:space="preserve">that </w:t>
      </w:r>
      <w:r w:rsidR="00C04B53" w:rsidRPr="00EB667F">
        <w:rPr>
          <w:rFonts w:cs="Arial"/>
          <w:bCs/>
          <w:color w:val="0070C0"/>
          <w:sz w:val="24"/>
          <w:szCs w:val="24"/>
        </w:rPr>
        <w:t xml:space="preserve">higher </w:t>
      </w:r>
      <w:r w:rsidR="008365C7" w:rsidRPr="00EB667F">
        <w:rPr>
          <w:rFonts w:cs="Arial"/>
          <w:bCs/>
          <w:color w:val="0070C0"/>
          <w:sz w:val="24"/>
          <w:szCs w:val="24"/>
        </w:rPr>
        <w:t xml:space="preserve">nutritional </w:t>
      </w:r>
      <w:r w:rsidR="00C04B53" w:rsidRPr="00EB667F">
        <w:rPr>
          <w:rFonts w:cs="Arial"/>
          <w:bCs/>
          <w:color w:val="0070C0"/>
          <w:sz w:val="24"/>
          <w:szCs w:val="24"/>
        </w:rPr>
        <w:t>contents of</w:t>
      </w:r>
      <w:r w:rsidR="006A1600" w:rsidRPr="00EB667F">
        <w:rPr>
          <w:rFonts w:cs="Arial"/>
          <w:bCs/>
          <w:color w:val="0070C0"/>
          <w:sz w:val="24"/>
          <w:szCs w:val="24"/>
        </w:rPr>
        <w:t xml:space="preserve"> carcass tissue </w:t>
      </w:r>
      <w:r w:rsidR="00C04B53" w:rsidRPr="00EB667F">
        <w:rPr>
          <w:rFonts w:cs="Arial"/>
          <w:bCs/>
          <w:color w:val="0070C0"/>
          <w:sz w:val="24"/>
          <w:szCs w:val="24"/>
        </w:rPr>
        <w:t>can enhance</w:t>
      </w:r>
      <w:r w:rsidR="007C3537" w:rsidRPr="00EB667F">
        <w:rPr>
          <w:rFonts w:cs="Arial"/>
          <w:bCs/>
          <w:color w:val="0070C0"/>
          <w:sz w:val="24"/>
          <w:szCs w:val="24"/>
        </w:rPr>
        <w:t xml:space="preserve"> </w:t>
      </w:r>
      <w:r w:rsidR="006A1600" w:rsidRPr="00EB667F">
        <w:rPr>
          <w:rFonts w:cs="Arial"/>
          <w:bCs/>
          <w:color w:val="0070C0"/>
          <w:sz w:val="24"/>
          <w:szCs w:val="24"/>
        </w:rPr>
        <w:t>larval performance.</w:t>
      </w:r>
    </w:p>
    <w:p w14:paraId="386A8D60" w14:textId="54A735F1" w:rsidR="00573BF1" w:rsidRPr="009E28A2" w:rsidRDefault="006A706F" w:rsidP="00C277D5">
      <w:pPr>
        <w:spacing w:line="480" w:lineRule="auto"/>
        <w:rPr>
          <w:rFonts w:cs="Arial"/>
          <w:bCs/>
          <w:sz w:val="24"/>
          <w:szCs w:val="24"/>
        </w:rPr>
      </w:pPr>
      <w:r>
        <w:rPr>
          <w:rFonts w:cs="Arial"/>
          <w:bCs/>
          <w:color w:val="FF0000"/>
          <w:sz w:val="24"/>
          <w:szCs w:val="24"/>
        </w:rPr>
        <w:tab/>
      </w:r>
      <w:r w:rsidR="001D0275" w:rsidRPr="00BA6EDD">
        <w:rPr>
          <w:rFonts w:cs="Arial"/>
          <w:bCs/>
          <w:sz w:val="24"/>
          <w:szCs w:val="24"/>
        </w:rPr>
        <w:t xml:space="preserve">The </w:t>
      </w:r>
      <w:r w:rsidR="00BA6EDD" w:rsidRPr="00BA6EDD">
        <w:rPr>
          <w:rFonts w:cs="Arial"/>
          <w:bCs/>
          <w:sz w:val="24"/>
          <w:szCs w:val="24"/>
        </w:rPr>
        <w:t>breeding performance</w:t>
      </w:r>
      <w:r w:rsidR="00D267E4" w:rsidRPr="00BA6EDD">
        <w:rPr>
          <w:rFonts w:cs="Arial"/>
          <w:bCs/>
          <w:sz w:val="24"/>
          <w:szCs w:val="24"/>
        </w:rPr>
        <w:t xml:space="preserve"> of </w:t>
      </w:r>
      <w:r w:rsidR="00D87EE6" w:rsidRPr="00BA6EDD">
        <w:rPr>
          <w:rFonts w:cs="Arial"/>
          <w:i/>
          <w:iCs/>
          <w:sz w:val="24"/>
          <w:szCs w:val="24"/>
        </w:rPr>
        <w:t>N. nepalensis</w:t>
      </w:r>
      <w:r w:rsidR="001D0275" w:rsidRPr="00BA6EDD">
        <w:rPr>
          <w:rFonts w:cs="Arial"/>
          <w:bCs/>
          <w:sz w:val="24"/>
          <w:szCs w:val="24"/>
        </w:rPr>
        <w:t xml:space="preserve"> </w:t>
      </w:r>
      <w:r w:rsidR="00D267E4" w:rsidRPr="00BA6EDD">
        <w:rPr>
          <w:rFonts w:cs="Arial"/>
          <w:bCs/>
          <w:sz w:val="24"/>
          <w:szCs w:val="24"/>
        </w:rPr>
        <w:t>depend</w:t>
      </w:r>
      <w:r w:rsidR="001D0275" w:rsidRPr="00BA6EDD">
        <w:rPr>
          <w:rFonts w:cs="Arial"/>
          <w:bCs/>
          <w:sz w:val="24"/>
          <w:szCs w:val="24"/>
        </w:rPr>
        <w:t xml:space="preserve"> </w:t>
      </w:r>
      <w:r w:rsidR="00D267E4" w:rsidRPr="00BA6EDD">
        <w:rPr>
          <w:rFonts w:cs="Arial"/>
          <w:bCs/>
          <w:sz w:val="24"/>
          <w:szCs w:val="24"/>
        </w:rPr>
        <w:t>on</w:t>
      </w:r>
      <w:r w:rsidR="001D0275" w:rsidRPr="00BA6EDD">
        <w:rPr>
          <w:rFonts w:cs="Arial"/>
          <w:bCs/>
          <w:sz w:val="24"/>
          <w:szCs w:val="24"/>
        </w:rPr>
        <w:t xml:space="preserve"> </w:t>
      </w:r>
      <w:r w:rsidR="001D3567" w:rsidRPr="00BA6EDD">
        <w:rPr>
          <w:rFonts w:cs="Arial"/>
          <w:bCs/>
          <w:sz w:val="24"/>
          <w:szCs w:val="24"/>
        </w:rPr>
        <w:t xml:space="preserve">carcass </w:t>
      </w:r>
      <w:r w:rsidR="001D0275" w:rsidRPr="00BA6EDD">
        <w:rPr>
          <w:rFonts w:cs="Arial"/>
          <w:bCs/>
          <w:sz w:val="24"/>
          <w:szCs w:val="24"/>
        </w:rPr>
        <w:t>resource</w:t>
      </w:r>
      <w:r w:rsidR="00465E83" w:rsidRPr="00BA6EDD">
        <w:rPr>
          <w:rFonts w:cs="Arial"/>
          <w:bCs/>
          <w:sz w:val="24"/>
          <w:szCs w:val="24"/>
        </w:rPr>
        <w:t xml:space="preserve">. </w:t>
      </w:r>
      <w:r w:rsidR="00BA6EDD" w:rsidRPr="00BA6EDD">
        <w:rPr>
          <w:rFonts w:cs="Arial"/>
          <w:bCs/>
          <w:sz w:val="24"/>
          <w:szCs w:val="24"/>
        </w:rPr>
        <w:t>The clutch size, hatching success, brood size, and brood mass</w:t>
      </w:r>
      <w:r w:rsidR="00BA6EDD" w:rsidRPr="00BA6EDD">
        <w:rPr>
          <w:rFonts w:cs="Arial"/>
          <w:bCs/>
          <w:sz w:val="24"/>
          <w:szCs w:val="24"/>
        </w:rPr>
        <w:t xml:space="preserve"> </w:t>
      </w:r>
      <w:r w:rsidR="00465E83" w:rsidRPr="00BA6EDD">
        <w:rPr>
          <w:rFonts w:cs="Arial"/>
          <w:bCs/>
          <w:sz w:val="24"/>
          <w:szCs w:val="24"/>
        </w:rPr>
        <w:t xml:space="preserve">all showed a humped-shaped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xml:space="preserve">, suggesting a 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28A2">
        <w:rPr>
          <w:rFonts w:cs="Arial"/>
          <w:bCs/>
          <w:sz w:val="24"/>
          <w:szCs w:val="24"/>
        </w:rPr>
        <w:t xml:space="preserve"> </w:t>
      </w:r>
      <w:r w:rsidR="004E405F" w:rsidRPr="00BA6EDD">
        <w:rPr>
          <w:rFonts w:cs="Arial"/>
          <w:bCs/>
          <w:sz w:val="24"/>
          <w:szCs w:val="24"/>
        </w:rPr>
        <w:t xml:space="preserve">Moreover, </w:t>
      </w:r>
      <w:r w:rsidR="00AD0473" w:rsidRPr="00BA6EDD">
        <w:rPr>
          <w:rFonts w:cs="Arial"/>
          <w:bCs/>
          <w:sz w:val="24"/>
          <w:szCs w:val="24"/>
        </w:rPr>
        <w:t xml:space="preserve">parents breeding on large carcasses face </w:t>
      </w:r>
      <w:r w:rsidR="00AD0473" w:rsidRPr="00BA6EDD">
        <w:rPr>
          <w:rFonts w:cs="Arial"/>
          <w:bCs/>
          <w:sz w:val="24"/>
          <w:szCs w:val="24"/>
        </w:rPr>
        <w:lastRenderedPageBreak/>
        <w:t xml:space="preserve">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37988247" w14:textId="3A01ECE3" w:rsidR="001D0275" w:rsidRDefault="001D0275" w:rsidP="00E442BE">
      <w:pPr>
        <w:spacing w:line="480" w:lineRule="auto"/>
        <w:rPr>
          <w:rFonts w:cs="Arial"/>
          <w:bCs/>
          <w:color w:val="FF0000"/>
          <w:sz w:val="24"/>
          <w:szCs w:val="24"/>
        </w:rPr>
      </w:pPr>
    </w:p>
    <w:p w14:paraId="4F4FA6C2" w14:textId="14206749"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63E0ED2A" w14:textId="77777777" w:rsidR="003536CB" w:rsidRDefault="003536CB">
      <w:pPr>
        <w:spacing w:after="0" w:line="240" w:lineRule="auto"/>
        <w:jc w:val="left"/>
        <w:rPr>
          <w:rFonts w:cs="Arial"/>
          <w:bCs/>
          <w:color w:val="FF0000"/>
          <w:sz w:val="24"/>
          <w:szCs w:val="24"/>
        </w:rPr>
      </w:pPr>
      <w:r>
        <w:rPr>
          <w:rFonts w:cs="Arial"/>
          <w:bCs/>
          <w:color w:val="FF0000"/>
          <w:sz w:val="24"/>
          <w:szCs w:val="24"/>
        </w:rPr>
        <w:br w:type="page"/>
      </w:r>
    </w:p>
    <w:p w14:paraId="0428AC81" w14:textId="489DAC1F"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2 and discussion]</w:t>
      </w:r>
    </w:p>
    <w:p w14:paraId="276E8E88" w14:textId="6AF53DC8"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468FB133"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7777777"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516DEB38" w:rsidR="0006289A" w:rsidRPr="00760C29" w:rsidRDefault="00760C29"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A full range of carcass size instead of discrete size groups (e.g., small, medium, and large) will better capture the breeding patterns</w:t>
      </w:r>
      <w:r>
        <w:rPr>
          <w:rFonts w:cs="Arial"/>
          <w:bCs/>
          <w:color w:val="FF0000"/>
          <w:sz w:val="24"/>
          <w:szCs w:val="24"/>
        </w:rPr>
        <w:t xml:space="preserve">, </w:t>
      </w:r>
      <w:r w:rsidR="009455E1">
        <w:rPr>
          <w:rFonts w:cs="Arial"/>
          <w:bCs/>
          <w:color w:val="FF0000"/>
          <w:sz w:val="24"/>
          <w:szCs w:val="24"/>
        </w:rPr>
        <w:t>a</w:t>
      </w:r>
      <w:r w:rsidR="0028793F" w:rsidRPr="00760C29">
        <w:rPr>
          <w:rFonts w:cs="Arial"/>
          <w:bCs/>
          <w:color w:val="FF0000"/>
          <w:sz w:val="24"/>
          <w:szCs w:val="24"/>
        </w:rPr>
        <w:t xml:space="preserve"> hump-shaped relationship for breeding outcomes and t</w:t>
      </w:r>
      <w:r w:rsidR="0006289A" w:rsidRPr="00760C29">
        <w:rPr>
          <w:rFonts w:cs="Arial"/>
          <w:bCs/>
          <w:color w:val="FF0000"/>
          <w:sz w:val="24"/>
          <w:szCs w:val="24"/>
        </w:rPr>
        <w:t xml:space="preserve">he medium-sized </w:t>
      </w:r>
      <w:r w:rsidR="00804278" w:rsidRPr="00760C29">
        <w:rPr>
          <w:rFonts w:cs="Arial"/>
          <w:bCs/>
          <w:color w:val="FF0000"/>
          <w:sz w:val="24"/>
          <w:szCs w:val="24"/>
        </w:rPr>
        <w:t>carcass is optimal for breeding</w:t>
      </w:r>
      <w:r w:rsidR="002F30FF" w:rsidRPr="00760C29">
        <w:rPr>
          <w:rFonts w:cs="Arial"/>
          <w:bCs/>
          <w:color w:val="FF0000"/>
          <w:sz w:val="24"/>
          <w:szCs w:val="24"/>
        </w:rPr>
        <w:t xml:space="preserve"> outcomes</w:t>
      </w:r>
    </w:p>
    <w:p w14:paraId="76CE7BA4" w14:textId="71A738FB"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DF7B99">
        <w:rPr>
          <w:rFonts w:cs="Arial"/>
          <w:bCs/>
          <w:color w:val="FF0000"/>
          <w:sz w:val="24"/>
          <w:szCs w:val="24"/>
        </w:rPr>
        <w:t>, first evidence for breeding on reptiles</w:t>
      </w:r>
    </w:p>
    <w:p w14:paraId="144891F8" w14:textId="4284821F" w:rsid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A3C2ECA" w:rsidR="00E43861" w:rsidRPr="00E43861" w:rsidRDefault="00DD5F61" w:rsidP="00E442BE">
      <w:pPr>
        <w:pStyle w:val="ListParagraph"/>
        <w:numPr>
          <w:ilvl w:val="0"/>
          <w:numId w:val="15"/>
        </w:numPr>
        <w:spacing w:line="480" w:lineRule="auto"/>
        <w:rPr>
          <w:rFonts w:cs="Arial"/>
          <w:bCs/>
          <w:color w:val="FF0000"/>
          <w:sz w:val="24"/>
          <w:szCs w:val="24"/>
        </w:rPr>
      </w:pPr>
      <w:r>
        <w:rPr>
          <w:rFonts w:cs="Arial"/>
          <w:bCs/>
          <w:color w:val="FF0000"/>
          <w:sz w:val="24"/>
          <w:szCs w:val="24"/>
        </w:rPr>
        <w:t>A trade-off exists and the beetle seems to adopt d</w:t>
      </w:r>
      <w:r w:rsidR="00E43861">
        <w:rPr>
          <w:rFonts w:cs="Arial"/>
          <w:bCs/>
          <w:color w:val="FF0000"/>
          <w:sz w:val="24"/>
          <w:szCs w:val="24"/>
        </w:rPr>
        <w:t xml:space="preserve">ifferent </w:t>
      </w:r>
      <w:r w:rsidR="00264F93">
        <w:rPr>
          <w:rFonts w:cs="Arial"/>
          <w:bCs/>
          <w:color w:val="FF0000"/>
          <w:sz w:val="24"/>
          <w:szCs w:val="24"/>
        </w:rPr>
        <w:t xml:space="preserve">life history </w:t>
      </w:r>
      <w:r w:rsidR="00E43861">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D97771A" w14:textId="77777777" w:rsidR="001918E0" w:rsidRPr="001918E0" w:rsidRDefault="00305466" w:rsidP="001918E0">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1918E0" w:rsidRPr="001918E0">
        <w:rPr>
          <w:b/>
          <w:noProof/>
        </w:rPr>
        <w:t>References</w:t>
      </w:r>
    </w:p>
    <w:p w14:paraId="1A3C4FFC" w14:textId="77777777" w:rsidR="001918E0" w:rsidRPr="001918E0" w:rsidRDefault="001918E0" w:rsidP="001918E0">
      <w:pPr>
        <w:pStyle w:val="EndNoteBibliographyTitle"/>
        <w:rPr>
          <w:b/>
          <w:noProof/>
        </w:rPr>
      </w:pPr>
    </w:p>
    <w:p w14:paraId="57265DD5" w14:textId="77777777" w:rsidR="001918E0" w:rsidRPr="001918E0" w:rsidRDefault="001918E0" w:rsidP="001918E0">
      <w:pPr>
        <w:pStyle w:val="EndNoteBibliography"/>
        <w:spacing w:after="0"/>
        <w:ind w:left="720" w:hanging="720"/>
        <w:rPr>
          <w:noProof/>
        </w:rPr>
      </w:pPr>
      <w:r w:rsidRPr="001918E0">
        <w:rPr>
          <w:noProof/>
        </w:rPr>
        <w:t xml:space="preserve">Bartlett, J. 1987. Filial cannibalism in burying beetles. Behavioral Ecology and Sociobiology </w:t>
      </w:r>
      <w:r w:rsidRPr="001918E0">
        <w:rPr>
          <w:b/>
          <w:noProof/>
        </w:rPr>
        <w:t>21</w:t>
      </w:r>
      <w:r w:rsidRPr="001918E0">
        <w:rPr>
          <w:noProof/>
        </w:rPr>
        <w:t>:179-183.</w:t>
      </w:r>
    </w:p>
    <w:p w14:paraId="35898323" w14:textId="77777777" w:rsidR="001918E0" w:rsidRPr="001918E0" w:rsidRDefault="001918E0" w:rsidP="001918E0">
      <w:pPr>
        <w:pStyle w:val="EndNoteBibliography"/>
        <w:spacing w:after="0"/>
        <w:ind w:left="720" w:hanging="720"/>
        <w:rPr>
          <w:noProof/>
        </w:rPr>
      </w:pPr>
      <w:r w:rsidRPr="001918E0">
        <w:rPr>
          <w:noProof/>
        </w:rPr>
        <w:t xml:space="preserve">Belk, M. C., P. J. Meyers, and J. C. Creighton. 2021. Bigger Is Better, Sometimes: The Interaction between Body Size and Carcass Size Determines Fitness, Reproductive Strategies, and Senescence in Two Species of Burying Beetles. Diversity </w:t>
      </w:r>
      <w:r w:rsidRPr="001918E0">
        <w:rPr>
          <w:b/>
          <w:noProof/>
        </w:rPr>
        <w:t>13</w:t>
      </w:r>
      <w:r w:rsidRPr="001918E0">
        <w:rPr>
          <w:noProof/>
        </w:rPr>
        <w:t>:662.</w:t>
      </w:r>
    </w:p>
    <w:p w14:paraId="2DDA89CB" w14:textId="77777777" w:rsidR="001918E0" w:rsidRPr="001918E0" w:rsidRDefault="001918E0" w:rsidP="001918E0">
      <w:pPr>
        <w:pStyle w:val="EndNoteBibliography"/>
        <w:spacing w:after="0"/>
        <w:ind w:left="720" w:hanging="720"/>
        <w:rPr>
          <w:noProof/>
        </w:rPr>
      </w:pPr>
      <w:r w:rsidRPr="001918E0">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1918E0">
        <w:rPr>
          <w:b/>
          <w:noProof/>
        </w:rPr>
        <w:t>9</w:t>
      </w:r>
      <w:r w:rsidRPr="001918E0">
        <w:rPr>
          <w:noProof/>
        </w:rPr>
        <w:t>:378-400.</w:t>
      </w:r>
    </w:p>
    <w:p w14:paraId="548E1737" w14:textId="77777777" w:rsidR="001918E0" w:rsidRPr="001918E0" w:rsidRDefault="001918E0" w:rsidP="001918E0">
      <w:pPr>
        <w:pStyle w:val="EndNoteBibliography"/>
        <w:spacing w:after="0"/>
        <w:ind w:left="720" w:hanging="720"/>
        <w:rPr>
          <w:noProof/>
        </w:rPr>
      </w:pPr>
      <w:r w:rsidRPr="001918E0">
        <w:rPr>
          <w:noProof/>
        </w:rPr>
        <w:t xml:space="preserve">Creighton, J. C. 2005. Population density, body size, and phenotypic plasticity of brood size in a burying beetle. Behavioral Ecology </w:t>
      </w:r>
      <w:r w:rsidRPr="001918E0">
        <w:rPr>
          <w:b/>
          <w:noProof/>
        </w:rPr>
        <w:t>16</w:t>
      </w:r>
      <w:r w:rsidRPr="001918E0">
        <w:rPr>
          <w:noProof/>
        </w:rPr>
        <w:t>:1031-1036.</w:t>
      </w:r>
    </w:p>
    <w:p w14:paraId="08AD9E3D" w14:textId="77777777" w:rsidR="001918E0" w:rsidRPr="001918E0" w:rsidRDefault="001918E0" w:rsidP="001918E0">
      <w:pPr>
        <w:pStyle w:val="EndNoteBibliography"/>
        <w:spacing w:after="0"/>
        <w:ind w:left="720" w:hanging="720"/>
        <w:rPr>
          <w:noProof/>
        </w:rPr>
      </w:pPr>
      <w:r w:rsidRPr="001918E0">
        <w:rPr>
          <w:noProof/>
        </w:rPr>
        <w:t xml:space="preserve">Eggert, A.-K., and J. K. Müller. 1992. Joint breeding in female burying beetles. Behavioral Ecology and Sociobiology </w:t>
      </w:r>
      <w:r w:rsidRPr="001918E0">
        <w:rPr>
          <w:b/>
          <w:noProof/>
        </w:rPr>
        <w:t>31</w:t>
      </w:r>
      <w:r w:rsidRPr="001918E0">
        <w:rPr>
          <w:noProof/>
        </w:rPr>
        <w:t>:237-242.</w:t>
      </w:r>
    </w:p>
    <w:p w14:paraId="0F9F2BC5" w14:textId="77777777" w:rsidR="001918E0" w:rsidRPr="001918E0" w:rsidRDefault="001918E0" w:rsidP="001918E0">
      <w:pPr>
        <w:pStyle w:val="EndNoteBibliography"/>
        <w:spacing w:after="0"/>
        <w:ind w:left="720" w:hanging="720"/>
        <w:rPr>
          <w:noProof/>
        </w:rPr>
      </w:pPr>
      <w:r w:rsidRPr="001918E0">
        <w:rPr>
          <w:noProof/>
        </w:rPr>
        <w:t>Fox, J., and S. Weisberg. 2019. An R Companion to Applied Regression. Third edition. Sage, Thousand Oaks CA.</w:t>
      </w:r>
    </w:p>
    <w:p w14:paraId="3AB5F8B4" w14:textId="77777777" w:rsidR="001918E0" w:rsidRPr="001918E0" w:rsidRDefault="001918E0" w:rsidP="001918E0">
      <w:pPr>
        <w:pStyle w:val="EndNoteBibliography"/>
        <w:spacing w:after="0"/>
        <w:ind w:left="720" w:hanging="720"/>
        <w:rPr>
          <w:noProof/>
        </w:rPr>
      </w:pPr>
      <w:r w:rsidRPr="001918E0">
        <w:rPr>
          <w:noProof/>
        </w:rPr>
        <w:t>Hartig, F. 2022. DHARMa: Residual Diagnostics for Hierarchical (Multi-Level / Mixed) Regression Models.</w:t>
      </w:r>
    </w:p>
    <w:p w14:paraId="51704528" w14:textId="77777777" w:rsidR="001918E0" w:rsidRPr="001918E0" w:rsidRDefault="001918E0" w:rsidP="001918E0">
      <w:pPr>
        <w:pStyle w:val="EndNoteBibliography"/>
        <w:spacing w:after="0"/>
        <w:ind w:left="720" w:hanging="720"/>
        <w:rPr>
          <w:noProof/>
        </w:rPr>
      </w:pPr>
      <w:r w:rsidRPr="001918E0">
        <w:rPr>
          <w:noProof/>
        </w:rPr>
        <w:t xml:space="preserve">Hopwood, P. E., A. J. Moore, T. Tregenza, and N. J. Royle. 2016. Niche variation and the maintenance of variation in body size in a burying beetle. Ecological Entomology </w:t>
      </w:r>
      <w:r w:rsidRPr="001918E0">
        <w:rPr>
          <w:b/>
          <w:noProof/>
        </w:rPr>
        <w:t>41</w:t>
      </w:r>
      <w:r w:rsidRPr="001918E0">
        <w:rPr>
          <w:noProof/>
        </w:rPr>
        <w:t>:96-104.</w:t>
      </w:r>
    </w:p>
    <w:p w14:paraId="0FC6A8E6" w14:textId="77777777" w:rsidR="001918E0" w:rsidRPr="001918E0" w:rsidRDefault="001918E0" w:rsidP="001918E0">
      <w:pPr>
        <w:pStyle w:val="EndNoteBibliography"/>
        <w:spacing w:after="0"/>
        <w:ind w:left="720" w:hanging="720"/>
        <w:rPr>
          <w:noProof/>
        </w:rPr>
      </w:pPr>
      <w:r w:rsidRPr="001918E0">
        <w:rPr>
          <w:noProof/>
        </w:rPr>
        <w:t xml:space="preserve">Müller, J. K., A.-K. Eggert, and E. Furlkröger. 1990. Clutch size regulation in the burying beetle Necrophorus vespilloides Herbst (Coleoptera: Silphidae). Journal of Insect Behavior </w:t>
      </w:r>
      <w:r w:rsidRPr="001918E0">
        <w:rPr>
          <w:b/>
          <w:noProof/>
        </w:rPr>
        <w:t>3</w:t>
      </w:r>
      <w:r w:rsidRPr="001918E0">
        <w:rPr>
          <w:noProof/>
        </w:rPr>
        <w:t>: 265–270.</w:t>
      </w:r>
    </w:p>
    <w:p w14:paraId="283427EB" w14:textId="77777777" w:rsidR="001918E0" w:rsidRPr="001918E0" w:rsidRDefault="001918E0" w:rsidP="001918E0">
      <w:pPr>
        <w:pStyle w:val="EndNoteBibliography"/>
        <w:spacing w:after="0"/>
        <w:ind w:left="720" w:hanging="720"/>
        <w:rPr>
          <w:noProof/>
        </w:rPr>
      </w:pPr>
      <w:r w:rsidRPr="001918E0">
        <w:rPr>
          <w:noProof/>
        </w:rPr>
        <w:t>R Core Team. 2024. R: A Language and Environment for Statistical Computing. Vienna, Austria.</w:t>
      </w:r>
    </w:p>
    <w:p w14:paraId="48D47508" w14:textId="77777777" w:rsidR="001918E0" w:rsidRPr="001918E0" w:rsidRDefault="001918E0" w:rsidP="001918E0">
      <w:pPr>
        <w:pStyle w:val="EndNoteBibliography"/>
        <w:spacing w:after="0"/>
        <w:ind w:left="720" w:hanging="720"/>
        <w:rPr>
          <w:noProof/>
        </w:rPr>
      </w:pPr>
      <w:r w:rsidRPr="001918E0">
        <w:rPr>
          <w:noProof/>
        </w:rPr>
        <w:t xml:space="preserve">Rozen, D., D. Engelmoer, and P. T. Smiseth. 2008. Antimicrobial strategies in burying beetles breeding on carrion. Proceedings of the National Academy of Sciences </w:t>
      </w:r>
      <w:r w:rsidRPr="001918E0">
        <w:rPr>
          <w:b/>
          <w:noProof/>
        </w:rPr>
        <w:t>105</w:t>
      </w:r>
      <w:r w:rsidRPr="001918E0">
        <w:rPr>
          <w:noProof/>
        </w:rPr>
        <w:t>:17890-17895.</w:t>
      </w:r>
    </w:p>
    <w:p w14:paraId="0F6CDF86" w14:textId="77777777" w:rsidR="001918E0" w:rsidRPr="001918E0" w:rsidRDefault="001918E0" w:rsidP="001918E0">
      <w:pPr>
        <w:pStyle w:val="EndNoteBibliography"/>
        <w:spacing w:after="0"/>
        <w:ind w:left="720" w:hanging="720"/>
        <w:rPr>
          <w:noProof/>
        </w:rPr>
      </w:pPr>
      <w:r w:rsidRPr="001918E0">
        <w:rPr>
          <w:noProof/>
        </w:rPr>
        <w:t xml:space="preserve">Scott, M. P. 1998. The ecology and behavior of burying beetles. Annual review of entomology </w:t>
      </w:r>
      <w:r w:rsidRPr="001918E0">
        <w:rPr>
          <w:b/>
          <w:noProof/>
        </w:rPr>
        <w:t>43</w:t>
      </w:r>
      <w:r w:rsidRPr="001918E0">
        <w:rPr>
          <w:noProof/>
        </w:rPr>
        <w:t>:595-618.</w:t>
      </w:r>
    </w:p>
    <w:p w14:paraId="1A0521AF" w14:textId="77777777" w:rsidR="001918E0" w:rsidRPr="001918E0" w:rsidRDefault="001918E0" w:rsidP="001918E0">
      <w:pPr>
        <w:pStyle w:val="EndNoteBibliography"/>
        <w:spacing w:after="0"/>
        <w:ind w:left="720" w:hanging="720"/>
        <w:rPr>
          <w:noProof/>
        </w:rPr>
      </w:pPr>
      <w:r w:rsidRPr="001918E0">
        <w:rPr>
          <w:noProof/>
        </w:rPr>
        <w:t xml:space="preserve">Scott, M. P., and J. F. Traniello. 1990. Behavioural and ecological correlates of male and female parental care and reproductive success in burying beetles (Nicrophorus spp.). Animal Behaviour </w:t>
      </w:r>
      <w:r w:rsidRPr="001918E0">
        <w:rPr>
          <w:b/>
          <w:noProof/>
        </w:rPr>
        <w:t>39</w:t>
      </w:r>
      <w:r w:rsidRPr="001918E0">
        <w:rPr>
          <w:noProof/>
        </w:rPr>
        <w:t>:274-283.</w:t>
      </w:r>
    </w:p>
    <w:p w14:paraId="18C163FF" w14:textId="77777777" w:rsidR="001918E0" w:rsidRPr="001918E0" w:rsidRDefault="001918E0" w:rsidP="001918E0">
      <w:pPr>
        <w:pStyle w:val="EndNoteBibliography"/>
        <w:spacing w:after="0"/>
        <w:ind w:left="720" w:hanging="720"/>
        <w:rPr>
          <w:noProof/>
        </w:rPr>
      </w:pPr>
      <w:r w:rsidRPr="001918E0">
        <w:rPr>
          <w:noProof/>
        </w:rPr>
        <w:t>Smiseth, P. T., C. P. Andrews, S. N. Mattey, and R. Mooney. 2014. Phenotypic variation in resource acquisition influences trade</w:t>
      </w:r>
      <w:r w:rsidRPr="001918E0">
        <w:rPr>
          <w:rFonts w:ascii="Cambria Math" w:hAnsi="Cambria Math" w:cs="Cambria Math"/>
          <w:noProof/>
        </w:rPr>
        <w:t>‐</w:t>
      </w:r>
      <w:r w:rsidRPr="001918E0">
        <w:rPr>
          <w:noProof/>
        </w:rPr>
        <w:t xml:space="preserve">off </w:t>
      </w:r>
      <w:r w:rsidRPr="001918E0">
        <w:rPr>
          <w:noProof/>
        </w:rPr>
        <w:lastRenderedPageBreak/>
        <w:t xml:space="preserve">between number and mass of offspring in a burying beetle. Journal of Zoology </w:t>
      </w:r>
      <w:r w:rsidRPr="001918E0">
        <w:rPr>
          <w:b/>
          <w:noProof/>
        </w:rPr>
        <w:t>293</w:t>
      </w:r>
      <w:r w:rsidRPr="001918E0">
        <w:rPr>
          <w:noProof/>
        </w:rPr>
        <w:t>:80-83.</w:t>
      </w:r>
    </w:p>
    <w:p w14:paraId="00B76678" w14:textId="77777777" w:rsidR="001918E0" w:rsidRPr="001918E0" w:rsidRDefault="001918E0" w:rsidP="001918E0">
      <w:pPr>
        <w:pStyle w:val="EndNoteBibliography"/>
        <w:ind w:left="720" w:hanging="720"/>
        <w:rPr>
          <w:noProof/>
        </w:rPr>
      </w:pPr>
      <w:r w:rsidRPr="001918E0">
        <w:rPr>
          <w:noProof/>
        </w:rPr>
        <w:t xml:space="preserve">Trumbo, S. T. 1992. Monogamy to communal breeding: exploitation of a broad resource base by burying beetles (Nicrophorus). Ecological Entomology </w:t>
      </w:r>
      <w:r w:rsidRPr="001918E0">
        <w:rPr>
          <w:b/>
          <w:noProof/>
        </w:rPr>
        <w:t>17</w:t>
      </w:r>
      <w:r w:rsidRPr="001918E0">
        <w:rPr>
          <w:noProof/>
        </w:rPr>
        <w:t>:289-298.</w:t>
      </w:r>
    </w:p>
    <w:p w14:paraId="6855A306" w14:textId="209B4BCB"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605870" w:rsidRDefault="0077082A" w:rsidP="00E442BE">
      <w:pPr>
        <w:spacing w:line="480" w:lineRule="auto"/>
        <w:rPr>
          <w:rFonts w:cs="Arial"/>
          <w:b/>
          <w:bCs/>
          <w:sz w:val="24"/>
          <w:szCs w:val="24"/>
        </w:rPr>
      </w:pPr>
      <w:r w:rsidRPr="00605870">
        <w:rPr>
          <w:rFonts w:cs="Arial"/>
          <w:b/>
          <w:bCs/>
          <w:sz w:val="24"/>
          <w:szCs w:val="24"/>
        </w:rPr>
        <w:lastRenderedPageBreak/>
        <w:t>Tables and Figures</w:t>
      </w:r>
    </w:p>
    <w:p w14:paraId="22406C8C" w14:textId="65243562" w:rsidR="0077082A" w:rsidRPr="00605870" w:rsidRDefault="0077082A" w:rsidP="00E442BE">
      <w:pPr>
        <w:spacing w:line="480" w:lineRule="auto"/>
        <w:rPr>
          <w:rFonts w:cs="Arial"/>
          <w:sz w:val="24"/>
          <w:szCs w:val="24"/>
        </w:rPr>
      </w:pPr>
      <w:r w:rsidRPr="00605870">
        <w:rPr>
          <w:rFonts w:cs="Arial"/>
          <w:sz w:val="24"/>
          <w:szCs w:val="24"/>
        </w:rPr>
        <w:t xml:space="preserve">Table 1. A summary of the GLMM results for the breeding outcomes and carcass use </w:t>
      </w:r>
      <w:r w:rsidR="00A07CAB" w:rsidRPr="00605870">
        <w:rPr>
          <w:rFonts w:cs="Arial"/>
          <w:sz w:val="24"/>
          <w:szCs w:val="24"/>
        </w:rPr>
        <w:t xml:space="preserve">efficiency </w:t>
      </w:r>
      <w:r w:rsidRPr="00605870">
        <w:rPr>
          <w:rFonts w:cs="Arial"/>
          <w:sz w:val="24"/>
          <w:szCs w:val="24"/>
        </w:rPr>
        <w:t xml:space="preserve">of the burying beetle. The pronotum widths of </w:t>
      </w:r>
      <w:r w:rsidR="00B05BCB" w:rsidRPr="00605870">
        <w:rPr>
          <w:rFonts w:cs="Arial"/>
          <w:sz w:val="24"/>
          <w:szCs w:val="24"/>
        </w:rPr>
        <w:t xml:space="preserve">the </w:t>
      </w:r>
      <w:r w:rsidRPr="00605870">
        <w:rPr>
          <w:rFonts w:cs="Arial"/>
          <w:sz w:val="24"/>
          <w:szCs w:val="24"/>
        </w:rPr>
        <w:t>parent</w:t>
      </w:r>
      <w:r w:rsidR="00B05BCB" w:rsidRPr="00605870">
        <w:rPr>
          <w:rFonts w:cs="Arial"/>
          <w:sz w:val="24"/>
          <w:szCs w:val="24"/>
        </w:rPr>
        <w:t>s and parent generation</w:t>
      </w:r>
      <w:r w:rsidRPr="00605870">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EE47AF" w:rsidRPr="00EE47AF"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605870" w:rsidRDefault="0077082A" w:rsidP="00A07CAB">
            <w:pPr>
              <w:spacing w:after="0" w:line="240" w:lineRule="auto"/>
              <w:jc w:val="center"/>
              <w:rPr>
                <w:rFonts w:cs="Arial"/>
                <w:sz w:val="24"/>
                <w:szCs w:val="24"/>
              </w:rPr>
            </w:pPr>
            <w:r w:rsidRPr="00605870">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P</w:t>
            </w:r>
          </w:p>
        </w:tc>
      </w:tr>
      <w:tr w:rsidR="00EE47AF" w:rsidRPr="00EE47AF" w14:paraId="467439BC" w14:textId="77777777" w:rsidTr="00A07CAB">
        <w:trPr>
          <w:trHeight w:val="620"/>
        </w:trPr>
        <w:tc>
          <w:tcPr>
            <w:tcW w:w="2700" w:type="dxa"/>
            <w:vMerge/>
            <w:tcBorders>
              <w:bottom w:val="single" w:sz="4" w:space="0" w:color="auto"/>
            </w:tcBorders>
            <w:vAlign w:val="center"/>
          </w:tcPr>
          <w:p w14:paraId="50D36B7E" w14:textId="77777777" w:rsidR="0077082A" w:rsidRPr="00605870"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605870"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605870" w:rsidRDefault="0077082A" w:rsidP="00A07CAB">
            <w:pPr>
              <w:spacing w:after="0" w:line="240" w:lineRule="auto"/>
              <w:jc w:val="center"/>
              <w:rPr>
                <w:rFonts w:cs="Arial"/>
                <w:sz w:val="22"/>
                <w:szCs w:val="22"/>
              </w:rPr>
            </w:pPr>
            <w:r w:rsidRPr="00605870">
              <w:rPr>
                <w:rFonts w:cs="Arial"/>
                <w:sz w:val="22"/>
                <w:szCs w:val="22"/>
              </w:rPr>
              <w:t>Weight × Source</w:t>
            </w:r>
          </w:p>
        </w:tc>
      </w:tr>
      <w:tr w:rsidR="00EE47AF" w:rsidRPr="00EE47AF" w14:paraId="1E083011" w14:textId="77777777" w:rsidTr="00A07CAB">
        <w:trPr>
          <w:trHeight w:val="716"/>
        </w:trPr>
        <w:tc>
          <w:tcPr>
            <w:tcW w:w="2700" w:type="dxa"/>
            <w:tcBorders>
              <w:top w:val="single" w:sz="4" w:space="0" w:color="auto"/>
            </w:tcBorders>
            <w:vAlign w:val="center"/>
          </w:tcPr>
          <w:p w14:paraId="73D7B5F7" w14:textId="77777777" w:rsidR="0077082A" w:rsidRPr="00605870" w:rsidRDefault="0077082A" w:rsidP="00A07CAB">
            <w:pPr>
              <w:spacing w:after="0" w:line="240" w:lineRule="auto"/>
              <w:jc w:val="center"/>
              <w:rPr>
                <w:rFonts w:cs="Arial"/>
                <w:sz w:val="24"/>
                <w:szCs w:val="24"/>
              </w:rPr>
            </w:pPr>
            <w:r w:rsidRPr="00605870">
              <w:rPr>
                <w:rFonts w:cs="Arial"/>
                <w:sz w:val="24"/>
                <w:szCs w:val="24"/>
              </w:rPr>
              <w:t>Clutch size</w:t>
            </w:r>
          </w:p>
        </w:tc>
        <w:tc>
          <w:tcPr>
            <w:tcW w:w="946" w:type="dxa"/>
            <w:tcBorders>
              <w:top w:val="single" w:sz="4" w:space="0" w:color="auto"/>
            </w:tcBorders>
            <w:vAlign w:val="center"/>
          </w:tcPr>
          <w:p w14:paraId="356CA850" w14:textId="49F13C1C" w:rsidR="0077082A" w:rsidRPr="00605870" w:rsidRDefault="0077082A" w:rsidP="00A07CAB">
            <w:pPr>
              <w:spacing w:after="0" w:line="240" w:lineRule="auto"/>
              <w:jc w:val="center"/>
              <w:rPr>
                <w:rFonts w:cs="Arial"/>
                <w:sz w:val="24"/>
                <w:szCs w:val="24"/>
              </w:rPr>
            </w:pPr>
            <w:r w:rsidRPr="00605870">
              <w:rPr>
                <w:rFonts w:cs="Arial"/>
                <w:sz w:val="24"/>
                <w:szCs w:val="24"/>
              </w:rPr>
              <w:t>212</w:t>
            </w:r>
            <w:r w:rsidR="00605870" w:rsidRPr="00605870">
              <w:rPr>
                <w:rFonts w:cs="Arial"/>
                <w:sz w:val="24"/>
                <w:szCs w:val="24"/>
                <w:vertAlign w:val="superscript"/>
              </w:rPr>
              <w:t>a</w:t>
            </w:r>
          </w:p>
        </w:tc>
        <w:tc>
          <w:tcPr>
            <w:tcW w:w="1769" w:type="dxa"/>
            <w:tcBorders>
              <w:top w:val="single" w:sz="4" w:space="0" w:color="auto"/>
            </w:tcBorders>
            <w:vAlign w:val="center"/>
          </w:tcPr>
          <w:p w14:paraId="2481C7FA"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tcBorders>
              <w:top w:val="single" w:sz="4" w:space="0" w:color="auto"/>
            </w:tcBorders>
            <w:vAlign w:val="center"/>
          </w:tcPr>
          <w:p w14:paraId="21E17D2A" w14:textId="77777777" w:rsidR="0077082A" w:rsidRPr="00605870" w:rsidRDefault="0077082A" w:rsidP="00A07CAB">
            <w:pPr>
              <w:spacing w:after="0" w:line="240" w:lineRule="auto"/>
              <w:jc w:val="center"/>
              <w:rPr>
                <w:rFonts w:cs="Arial"/>
                <w:sz w:val="24"/>
                <w:szCs w:val="24"/>
              </w:rPr>
            </w:pPr>
            <w:r w:rsidRPr="00605870">
              <w:rPr>
                <w:rFonts w:cs="Arial"/>
                <w:sz w:val="24"/>
                <w:szCs w:val="24"/>
              </w:rPr>
              <w:t>0.40</w:t>
            </w:r>
          </w:p>
        </w:tc>
        <w:tc>
          <w:tcPr>
            <w:tcW w:w="1864" w:type="dxa"/>
            <w:tcBorders>
              <w:top w:val="single" w:sz="4" w:space="0" w:color="auto"/>
            </w:tcBorders>
            <w:vAlign w:val="center"/>
          </w:tcPr>
          <w:p w14:paraId="628B88B3" w14:textId="77777777" w:rsidR="0077082A" w:rsidRPr="00605870" w:rsidRDefault="0077082A" w:rsidP="00A07CAB">
            <w:pPr>
              <w:spacing w:after="0" w:line="240" w:lineRule="auto"/>
              <w:jc w:val="center"/>
              <w:rPr>
                <w:rFonts w:cs="Arial"/>
                <w:sz w:val="24"/>
                <w:szCs w:val="24"/>
              </w:rPr>
            </w:pPr>
            <w:r w:rsidRPr="00605870">
              <w:rPr>
                <w:rFonts w:cs="Arial"/>
                <w:sz w:val="24"/>
                <w:szCs w:val="24"/>
              </w:rPr>
              <w:t>0.22</w:t>
            </w:r>
          </w:p>
        </w:tc>
      </w:tr>
      <w:tr w:rsidR="00EE47AF" w:rsidRPr="00EE47AF" w14:paraId="7153E9FE" w14:textId="77777777" w:rsidTr="00A07CAB">
        <w:trPr>
          <w:trHeight w:val="716"/>
        </w:trPr>
        <w:tc>
          <w:tcPr>
            <w:tcW w:w="2700" w:type="dxa"/>
            <w:vAlign w:val="center"/>
          </w:tcPr>
          <w:p w14:paraId="3B28CB60" w14:textId="5C91264A" w:rsidR="0077082A" w:rsidRPr="00605870" w:rsidRDefault="00A07CAB" w:rsidP="00A07CAB">
            <w:pPr>
              <w:spacing w:after="0" w:line="240" w:lineRule="auto"/>
              <w:jc w:val="center"/>
              <w:rPr>
                <w:rFonts w:cs="Arial"/>
                <w:sz w:val="24"/>
                <w:szCs w:val="24"/>
              </w:rPr>
            </w:pPr>
            <w:r w:rsidRPr="00605870">
              <w:rPr>
                <w:rFonts w:cs="Arial"/>
                <w:sz w:val="24"/>
                <w:szCs w:val="24"/>
              </w:rPr>
              <w:t>Hatching success</w:t>
            </w:r>
          </w:p>
        </w:tc>
        <w:tc>
          <w:tcPr>
            <w:tcW w:w="946" w:type="dxa"/>
            <w:vAlign w:val="center"/>
          </w:tcPr>
          <w:p w14:paraId="270EFB7E" w14:textId="2E11AE42" w:rsidR="0077082A" w:rsidRPr="00605870" w:rsidRDefault="00605870" w:rsidP="00A07CAB">
            <w:pPr>
              <w:spacing w:after="0" w:line="240" w:lineRule="auto"/>
              <w:jc w:val="center"/>
              <w:rPr>
                <w:rFonts w:cs="Arial"/>
                <w:sz w:val="24"/>
                <w:szCs w:val="24"/>
              </w:rPr>
            </w:pPr>
            <w:r w:rsidRPr="00605870">
              <w:rPr>
                <w:rFonts w:cs="Arial"/>
                <w:sz w:val="24"/>
                <w:szCs w:val="24"/>
              </w:rPr>
              <w:t>178</w:t>
            </w:r>
            <w:r w:rsidRPr="00605870">
              <w:rPr>
                <w:rFonts w:cs="Arial"/>
                <w:sz w:val="24"/>
                <w:szCs w:val="24"/>
                <w:vertAlign w:val="superscript"/>
              </w:rPr>
              <w:t>b</w:t>
            </w:r>
          </w:p>
        </w:tc>
        <w:tc>
          <w:tcPr>
            <w:tcW w:w="1769" w:type="dxa"/>
            <w:vAlign w:val="center"/>
          </w:tcPr>
          <w:p w14:paraId="04D2CD8B"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26240CE3" w14:textId="7522B101"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40</w:t>
            </w:r>
          </w:p>
        </w:tc>
        <w:tc>
          <w:tcPr>
            <w:tcW w:w="1864" w:type="dxa"/>
            <w:vAlign w:val="center"/>
          </w:tcPr>
          <w:p w14:paraId="500F2D91" w14:textId="745D938D"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97</w:t>
            </w:r>
          </w:p>
        </w:tc>
      </w:tr>
      <w:tr w:rsidR="00EE47AF" w:rsidRPr="00EE47AF" w14:paraId="7168EA30" w14:textId="77777777" w:rsidTr="00A07CAB">
        <w:trPr>
          <w:trHeight w:val="716"/>
        </w:trPr>
        <w:tc>
          <w:tcPr>
            <w:tcW w:w="2700" w:type="dxa"/>
            <w:vAlign w:val="center"/>
          </w:tcPr>
          <w:p w14:paraId="3B4498B4" w14:textId="3433F6A9" w:rsidR="0077082A" w:rsidRPr="00605870" w:rsidRDefault="00A07CAB" w:rsidP="00A07CAB">
            <w:pPr>
              <w:spacing w:after="0" w:line="240" w:lineRule="auto"/>
              <w:jc w:val="center"/>
              <w:rPr>
                <w:rFonts w:cs="Arial"/>
                <w:sz w:val="24"/>
                <w:szCs w:val="24"/>
              </w:rPr>
            </w:pPr>
            <w:r w:rsidRPr="00605870">
              <w:rPr>
                <w:rFonts w:cs="Arial"/>
                <w:sz w:val="24"/>
                <w:szCs w:val="24"/>
              </w:rPr>
              <w:t>Brood size</w:t>
            </w:r>
          </w:p>
        </w:tc>
        <w:tc>
          <w:tcPr>
            <w:tcW w:w="946" w:type="dxa"/>
            <w:vAlign w:val="center"/>
          </w:tcPr>
          <w:p w14:paraId="51A30CBA" w14:textId="469BD384" w:rsidR="0077082A" w:rsidRPr="00605870" w:rsidRDefault="00605870" w:rsidP="00A07CAB">
            <w:pPr>
              <w:spacing w:after="0" w:line="240" w:lineRule="auto"/>
              <w:jc w:val="center"/>
              <w:rPr>
                <w:rFonts w:cs="Arial"/>
                <w:sz w:val="24"/>
                <w:szCs w:val="24"/>
              </w:rPr>
            </w:pPr>
            <w:r w:rsidRPr="00605870">
              <w:rPr>
                <w:rFonts w:cs="Arial"/>
                <w:sz w:val="24"/>
                <w:szCs w:val="24"/>
              </w:rPr>
              <w:t>240</w:t>
            </w:r>
          </w:p>
        </w:tc>
        <w:tc>
          <w:tcPr>
            <w:tcW w:w="1769" w:type="dxa"/>
            <w:vAlign w:val="center"/>
          </w:tcPr>
          <w:p w14:paraId="772C2584"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73A83302" w14:textId="7DB62E8A"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78</w:t>
            </w:r>
          </w:p>
        </w:tc>
        <w:tc>
          <w:tcPr>
            <w:tcW w:w="1864" w:type="dxa"/>
            <w:vAlign w:val="center"/>
          </w:tcPr>
          <w:p w14:paraId="16B9CFE3" w14:textId="5955BE89"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12</w:t>
            </w:r>
          </w:p>
        </w:tc>
      </w:tr>
      <w:tr w:rsidR="00EE47AF" w:rsidRPr="00EE47AF" w14:paraId="4A5B483C" w14:textId="77777777" w:rsidTr="00A07CAB">
        <w:trPr>
          <w:trHeight w:val="716"/>
        </w:trPr>
        <w:tc>
          <w:tcPr>
            <w:tcW w:w="2700" w:type="dxa"/>
            <w:vAlign w:val="center"/>
          </w:tcPr>
          <w:p w14:paraId="60ED3284" w14:textId="41CE6B31" w:rsidR="0077082A" w:rsidRPr="00605870" w:rsidRDefault="00A07CAB" w:rsidP="00A07CAB">
            <w:pPr>
              <w:spacing w:after="0" w:line="240" w:lineRule="auto"/>
              <w:jc w:val="center"/>
              <w:rPr>
                <w:rFonts w:cs="Arial"/>
                <w:sz w:val="24"/>
                <w:szCs w:val="24"/>
              </w:rPr>
            </w:pPr>
            <w:r w:rsidRPr="00605870">
              <w:rPr>
                <w:rFonts w:cs="Arial"/>
                <w:sz w:val="24"/>
                <w:szCs w:val="24"/>
              </w:rPr>
              <w:t>Brood mass</w:t>
            </w:r>
          </w:p>
        </w:tc>
        <w:tc>
          <w:tcPr>
            <w:tcW w:w="946" w:type="dxa"/>
            <w:vAlign w:val="center"/>
          </w:tcPr>
          <w:p w14:paraId="06B7CE32" w14:textId="4E345F41" w:rsidR="0077082A" w:rsidRPr="00605870" w:rsidRDefault="0077082A" w:rsidP="00A07CAB">
            <w:pPr>
              <w:spacing w:after="0" w:line="240" w:lineRule="auto"/>
              <w:jc w:val="center"/>
              <w:rPr>
                <w:rFonts w:cs="Arial"/>
                <w:sz w:val="24"/>
                <w:szCs w:val="24"/>
              </w:rPr>
            </w:pPr>
            <w:r w:rsidRPr="00605870">
              <w:rPr>
                <w:rFonts w:cs="Arial"/>
                <w:sz w:val="24"/>
                <w:szCs w:val="24"/>
              </w:rPr>
              <w:t>1</w:t>
            </w:r>
            <w:r w:rsidR="00605870" w:rsidRPr="00605870">
              <w:rPr>
                <w:rFonts w:cs="Arial"/>
                <w:sz w:val="24"/>
                <w:szCs w:val="24"/>
              </w:rPr>
              <w:t>2</w:t>
            </w:r>
            <w:r w:rsidRPr="00605870">
              <w:rPr>
                <w:rFonts w:cs="Arial"/>
                <w:sz w:val="24"/>
                <w:szCs w:val="24"/>
              </w:rPr>
              <w:t>9</w:t>
            </w:r>
            <w:r w:rsidR="00DE7589" w:rsidRPr="00DE7589">
              <w:rPr>
                <w:rFonts w:cs="Arial"/>
                <w:sz w:val="24"/>
                <w:szCs w:val="24"/>
                <w:vertAlign w:val="superscript"/>
              </w:rPr>
              <w:t>c</w:t>
            </w:r>
          </w:p>
        </w:tc>
        <w:tc>
          <w:tcPr>
            <w:tcW w:w="1769" w:type="dxa"/>
            <w:vAlign w:val="center"/>
          </w:tcPr>
          <w:p w14:paraId="546DF847"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19DAAAC4" w14:textId="22C61580" w:rsidR="0077082A" w:rsidRPr="00605870" w:rsidRDefault="0077082A" w:rsidP="00A07CAB">
            <w:pPr>
              <w:spacing w:after="0" w:line="240" w:lineRule="auto"/>
              <w:jc w:val="center"/>
              <w:rPr>
                <w:rFonts w:cs="Arial"/>
                <w:sz w:val="24"/>
                <w:szCs w:val="24"/>
              </w:rPr>
            </w:pPr>
            <w:r w:rsidRPr="00605870">
              <w:rPr>
                <w:rFonts w:cs="Arial"/>
                <w:sz w:val="24"/>
                <w:szCs w:val="24"/>
              </w:rPr>
              <w:t>0.8</w:t>
            </w:r>
            <w:r w:rsidR="00605870" w:rsidRPr="00605870">
              <w:rPr>
                <w:rFonts w:cs="Arial"/>
                <w:sz w:val="24"/>
                <w:szCs w:val="24"/>
              </w:rPr>
              <w:t>2</w:t>
            </w:r>
          </w:p>
        </w:tc>
        <w:tc>
          <w:tcPr>
            <w:tcW w:w="1864" w:type="dxa"/>
            <w:vAlign w:val="center"/>
          </w:tcPr>
          <w:p w14:paraId="74D5D50D" w14:textId="7C339BB0"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005</w:t>
            </w:r>
          </w:p>
        </w:tc>
      </w:tr>
      <w:tr w:rsidR="00EE47AF" w:rsidRPr="00EE47AF" w14:paraId="60D0F533" w14:textId="77777777" w:rsidTr="00A07CAB">
        <w:trPr>
          <w:trHeight w:val="716"/>
        </w:trPr>
        <w:tc>
          <w:tcPr>
            <w:tcW w:w="2700" w:type="dxa"/>
            <w:vAlign w:val="center"/>
          </w:tcPr>
          <w:p w14:paraId="2AEF1105" w14:textId="036E145C" w:rsidR="0077082A" w:rsidRPr="00605870" w:rsidRDefault="00A07CAB" w:rsidP="00A07CAB">
            <w:pPr>
              <w:spacing w:after="0" w:line="240" w:lineRule="auto"/>
              <w:jc w:val="center"/>
              <w:rPr>
                <w:rFonts w:cs="Arial"/>
                <w:sz w:val="24"/>
                <w:szCs w:val="24"/>
              </w:rPr>
            </w:pPr>
            <w:r w:rsidRPr="00605870">
              <w:rPr>
                <w:rFonts w:cs="Arial"/>
                <w:sz w:val="24"/>
                <w:szCs w:val="24"/>
              </w:rPr>
              <w:t>Carcass use efficiency</w:t>
            </w:r>
          </w:p>
        </w:tc>
        <w:tc>
          <w:tcPr>
            <w:tcW w:w="946" w:type="dxa"/>
            <w:vAlign w:val="center"/>
          </w:tcPr>
          <w:p w14:paraId="306CC3E2" w14:textId="1EEB61A3" w:rsidR="0077082A" w:rsidRPr="00605870" w:rsidRDefault="0077082A" w:rsidP="00A07CAB">
            <w:pPr>
              <w:spacing w:after="0" w:line="240" w:lineRule="auto"/>
              <w:jc w:val="center"/>
              <w:rPr>
                <w:rFonts w:cs="Arial"/>
                <w:sz w:val="24"/>
                <w:szCs w:val="24"/>
              </w:rPr>
            </w:pPr>
            <w:r w:rsidRPr="00605870">
              <w:rPr>
                <w:rFonts w:cs="Arial"/>
                <w:sz w:val="24"/>
                <w:szCs w:val="24"/>
              </w:rPr>
              <w:t>95</w:t>
            </w:r>
            <w:r w:rsidR="00896DBC" w:rsidRPr="00896DBC">
              <w:rPr>
                <w:rFonts w:cs="Arial"/>
                <w:sz w:val="24"/>
                <w:szCs w:val="24"/>
                <w:vertAlign w:val="superscript"/>
              </w:rPr>
              <w:t>d</w:t>
            </w:r>
          </w:p>
        </w:tc>
        <w:tc>
          <w:tcPr>
            <w:tcW w:w="1769" w:type="dxa"/>
            <w:vAlign w:val="center"/>
          </w:tcPr>
          <w:p w14:paraId="57A3917D"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391140D4" w14:textId="77777777" w:rsidR="0077082A" w:rsidRPr="00605870" w:rsidRDefault="0077082A" w:rsidP="00A07CAB">
            <w:pPr>
              <w:spacing w:after="0" w:line="240" w:lineRule="auto"/>
              <w:jc w:val="center"/>
              <w:rPr>
                <w:rFonts w:cs="Arial"/>
                <w:sz w:val="24"/>
                <w:szCs w:val="24"/>
              </w:rPr>
            </w:pPr>
            <w:r w:rsidRPr="00605870">
              <w:rPr>
                <w:rFonts w:cs="Arial"/>
                <w:sz w:val="24"/>
                <w:szCs w:val="24"/>
              </w:rPr>
              <w:t>0.96</w:t>
            </w:r>
          </w:p>
        </w:tc>
        <w:tc>
          <w:tcPr>
            <w:tcW w:w="1864" w:type="dxa"/>
            <w:vAlign w:val="center"/>
          </w:tcPr>
          <w:p w14:paraId="65F0C561" w14:textId="77777777" w:rsidR="0077082A" w:rsidRPr="00605870" w:rsidRDefault="0077082A" w:rsidP="00A07CAB">
            <w:pPr>
              <w:spacing w:after="0" w:line="240" w:lineRule="auto"/>
              <w:jc w:val="center"/>
              <w:rPr>
                <w:rFonts w:cs="Arial"/>
                <w:sz w:val="24"/>
                <w:szCs w:val="24"/>
              </w:rPr>
            </w:pPr>
            <w:r w:rsidRPr="00605870">
              <w:rPr>
                <w:rFonts w:cs="Arial"/>
                <w:sz w:val="24"/>
                <w:szCs w:val="24"/>
              </w:rPr>
              <w:t>0.60</w:t>
            </w:r>
          </w:p>
        </w:tc>
      </w:tr>
    </w:tbl>
    <w:p w14:paraId="4F4FFF54" w14:textId="4643FF37" w:rsidR="00605870" w:rsidRPr="001B6A34" w:rsidRDefault="00605870" w:rsidP="001B6A34">
      <w:pPr>
        <w:spacing w:before="100" w:after="0"/>
        <w:jc w:val="left"/>
        <w:rPr>
          <w:rFonts w:cs="Arial"/>
          <w:sz w:val="20"/>
          <w:szCs w:val="20"/>
        </w:rPr>
      </w:pPr>
      <w:r w:rsidRPr="001B6A34">
        <w:rPr>
          <w:rFonts w:cs="Arial"/>
          <w:sz w:val="20"/>
          <w:szCs w:val="20"/>
          <w:vertAlign w:val="superscript"/>
        </w:rPr>
        <w:t>a</w:t>
      </w:r>
      <w:r w:rsidRPr="001B6A34">
        <w:rPr>
          <w:rFonts w:cs="Arial"/>
          <w:sz w:val="20"/>
          <w:szCs w:val="20"/>
        </w:rPr>
        <w:t>Clutch size was not recorded in the first round of breeding experiment</w:t>
      </w:r>
      <w:r w:rsidR="00E0405C">
        <w:rPr>
          <w:rFonts w:cs="Arial"/>
          <w:sz w:val="20"/>
          <w:szCs w:val="20"/>
        </w:rPr>
        <w:t>s</w:t>
      </w:r>
      <w:r w:rsidRPr="001B6A34">
        <w:rPr>
          <w:rFonts w:cs="Arial"/>
          <w:sz w:val="20"/>
          <w:szCs w:val="20"/>
        </w:rPr>
        <w:t>.</w:t>
      </w:r>
    </w:p>
    <w:p w14:paraId="4B5B92FF" w14:textId="1C565ABA" w:rsidR="0077082A" w:rsidRPr="001B6A34" w:rsidRDefault="00605870" w:rsidP="001B6A34">
      <w:pPr>
        <w:spacing w:before="100" w:after="0"/>
        <w:jc w:val="left"/>
        <w:rPr>
          <w:rFonts w:cs="Arial"/>
          <w:sz w:val="20"/>
          <w:szCs w:val="20"/>
        </w:rPr>
      </w:pPr>
      <w:r w:rsidRPr="001B6A34">
        <w:rPr>
          <w:rFonts w:cs="Arial"/>
          <w:sz w:val="20"/>
          <w:szCs w:val="20"/>
          <w:vertAlign w:val="superscript"/>
        </w:rPr>
        <w:t>b</w:t>
      </w:r>
      <w:r w:rsidR="0077082A" w:rsidRPr="001B6A34">
        <w:rPr>
          <w:rFonts w:cs="Arial"/>
          <w:sz w:val="20"/>
          <w:szCs w:val="20"/>
        </w:rPr>
        <w:t xml:space="preserve">Observations with </w:t>
      </w:r>
      <w:r w:rsidR="001B6A34" w:rsidRPr="001B6A34">
        <w:rPr>
          <w:rFonts w:cs="Arial"/>
          <w:sz w:val="20"/>
          <w:szCs w:val="20"/>
        </w:rPr>
        <w:t xml:space="preserve">a </w:t>
      </w:r>
      <w:r w:rsidRPr="001B6A34">
        <w:rPr>
          <w:rFonts w:cs="Arial"/>
          <w:sz w:val="20"/>
          <w:szCs w:val="20"/>
        </w:rPr>
        <w:t>zero clutch size</w:t>
      </w:r>
      <w:r w:rsidR="0077082A" w:rsidRPr="001B6A34">
        <w:rPr>
          <w:rFonts w:cs="Arial"/>
          <w:sz w:val="20"/>
          <w:szCs w:val="20"/>
        </w:rPr>
        <w:t xml:space="preserve"> were excluded from the analysis.</w:t>
      </w:r>
    </w:p>
    <w:p w14:paraId="11A14BE1" w14:textId="276931AD" w:rsidR="00605870" w:rsidRPr="001B6A34" w:rsidRDefault="00DE7589" w:rsidP="001B6A34">
      <w:pPr>
        <w:spacing w:before="100" w:after="0"/>
        <w:jc w:val="left"/>
        <w:rPr>
          <w:rFonts w:cs="Arial"/>
          <w:sz w:val="20"/>
          <w:szCs w:val="20"/>
        </w:rPr>
      </w:pPr>
      <w:r w:rsidRPr="001B6A34">
        <w:rPr>
          <w:rFonts w:cs="Arial"/>
          <w:sz w:val="20"/>
          <w:szCs w:val="20"/>
          <w:vertAlign w:val="superscript"/>
        </w:rPr>
        <w:t>c</w:t>
      </w:r>
      <w:r w:rsidR="001B6A34" w:rsidRPr="001B6A34">
        <w:rPr>
          <w:rFonts w:cs="Arial"/>
          <w:sz w:val="20"/>
          <w:szCs w:val="20"/>
        </w:rPr>
        <w:t xml:space="preserve">Observations with </w:t>
      </w:r>
      <w:r w:rsidR="001B6A34" w:rsidRPr="001B6A34">
        <w:rPr>
          <w:rFonts w:cs="Arial"/>
          <w:sz w:val="20"/>
          <w:szCs w:val="20"/>
        </w:rPr>
        <w:t xml:space="preserve">a </w:t>
      </w:r>
      <w:r w:rsidR="001B6A34" w:rsidRPr="001B6A34">
        <w:rPr>
          <w:rFonts w:cs="Arial"/>
          <w:sz w:val="20"/>
          <w:szCs w:val="20"/>
        </w:rPr>
        <w:t>zero brood size were excluded from the analysis</w:t>
      </w:r>
      <w:r w:rsidR="00605870" w:rsidRPr="001B6A34">
        <w:rPr>
          <w:rFonts w:cs="Arial"/>
          <w:sz w:val="20"/>
          <w:szCs w:val="20"/>
        </w:rPr>
        <w:t>.</w:t>
      </w:r>
    </w:p>
    <w:p w14:paraId="132328F1" w14:textId="39A2AB63" w:rsidR="0077082A" w:rsidRPr="001B6A34" w:rsidRDefault="00896DBC" w:rsidP="001B6A34">
      <w:pPr>
        <w:spacing w:before="100" w:after="0"/>
        <w:jc w:val="left"/>
        <w:rPr>
          <w:rFonts w:cs="Arial"/>
          <w:sz w:val="20"/>
          <w:szCs w:val="20"/>
        </w:rPr>
      </w:pPr>
      <w:r w:rsidRPr="001B6A34">
        <w:rPr>
          <w:rFonts w:cs="Arial"/>
          <w:sz w:val="20"/>
          <w:szCs w:val="20"/>
          <w:vertAlign w:val="superscript"/>
        </w:rPr>
        <w:t>d</w:t>
      </w:r>
      <w:r w:rsidR="0077082A" w:rsidRPr="001B6A34">
        <w:rPr>
          <w:rFonts w:cs="Arial"/>
          <w:sz w:val="20"/>
          <w:szCs w:val="20"/>
        </w:rPr>
        <w:t xml:space="preserve">Carcass use was not measured in the first </w:t>
      </w:r>
      <w:r w:rsidRPr="001B6A34">
        <w:rPr>
          <w:rFonts w:cs="Arial"/>
          <w:sz w:val="20"/>
          <w:szCs w:val="20"/>
        </w:rPr>
        <w:t xml:space="preserve">and second </w:t>
      </w:r>
      <w:r w:rsidR="0077082A" w:rsidRPr="001B6A34">
        <w:rPr>
          <w:rFonts w:cs="Arial"/>
          <w:sz w:val="20"/>
          <w:szCs w:val="20"/>
        </w:rPr>
        <w:t>round</w:t>
      </w:r>
      <w:r w:rsidRPr="001B6A34">
        <w:rPr>
          <w:rFonts w:cs="Arial"/>
          <w:sz w:val="20"/>
          <w:szCs w:val="20"/>
        </w:rPr>
        <w:t xml:space="preserve"> </w:t>
      </w:r>
      <w:r w:rsidR="0077082A" w:rsidRPr="001B6A34">
        <w:rPr>
          <w:rFonts w:cs="Arial"/>
          <w:sz w:val="20"/>
          <w:szCs w:val="20"/>
        </w:rPr>
        <w:t>of the breeding experiment</w:t>
      </w:r>
      <w:r w:rsidR="00E0405C">
        <w:rPr>
          <w:rFonts w:cs="Arial"/>
          <w:sz w:val="20"/>
          <w:szCs w:val="20"/>
        </w:rPr>
        <w:t>s</w:t>
      </w:r>
      <w:r w:rsidR="0077082A" w:rsidRPr="001B6A34">
        <w:rPr>
          <w:rFonts w:cs="Arial"/>
          <w:sz w:val="20"/>
          <w:szCs w:val="20"/>
        </w:rPr>
        <w:t>. Observations with</w:t>
      </w:r>
      <w:r w:rsidR="00DE7589" w:rsidRPr="001B6A34">
        <w:rPr>
          <w:rFonts w:cs="Arial"/>
          <w:sz w:val="20"/>
          <w:szCs w:val="20"/>
        </w:rPr>
        <w:t xml:space="preserve"> </w:t>
      </w:r>
      <w:r w:rsidR="001B6A34" w:rsidRPr="001B6A34">
        <w:rPr>
          <w:rFonts w:cs="Arial"/>
          <w:sz w:val="20"/>
          <w:szCs w:val="20"/>
        </w:rPr>
        <w:t xml:space="preserve">a </w:t>
      </w:r>
      <w:r w:rsidR="00DE7589" w:rsidRPr="001B6A34">
        <w:rPr>
          <w:rFonts w:cs="Arial"/>
          <w:sz w:val="20"/>
          <w:szCs w:val="20"/>
        </w:rPr>
        <w:t xml:space="preserve">zero brood size </w:t>
      </w:r>
      <w:r w:rsidR="0077082A" w:rsidRPr="001B6A34">
        <w:rPr>
          <w:rFonts w:cs="Arial"/>
          <w:sz w:val="20"/>
          <w:szCs w:val="20"/>
        </w:rPr>
        <w:t>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76C12FBC">
            <wp:extent cx="5731510"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534"/>
                    </a:xfrm>
                    <a:prstGeom prst="rect">
                      <a:avLst/>
                    </a:prstGeom>
                  </pic:spPr>
                </pic:pic>
              </a:graphicData>
            </a:graphic>
          </wp:inline>
        </w:drawing>
      </w:r>
    </w:p>
    <w:p w14:paraId="29A2871E" w14:textId="3BE97903" w:rsidR="0077082A" w:rsidRPr="006C699D" w:rsidRDefault="0077082A" w:rsidP="00E442BE">
      <w:pPr>
        <w:spacing w:line="480" w:lineRule="auto"/>
        <w:rPr>
          <w:rFonts w:cs="Arial"/>
          <w:sz w:val="24"/>
          <w:szCs w:val="24"/>
        </w:rPr>
      </w:pPr>
      <w:r w:rsidRPr="006C699D">
        <w:rPr>
          <w:rFonts w:cs="Arial"/>
          <w:sz w:val="24"/>
          <w:szCs w:val="24"/>
        </w:rPr>
        <w:t xml:space="preserve">Figure 1. The relationship between carcass weight and </w:t>
      </w:r>
      <w:r w:rsidR="00D2231F">
        <w:rPr>
          <w:rFonts w:cs="Arial"/>
          <w:sz w:val="24"/>
          <w:szCs w:val="24"/>
        </w:rPr>
        <w:t xml:space="preserve">(a) </w:t>
      </w:r>
      <w:r w:rsidRPr="006C699D">
        <w:rPr>
          <w:rFonts w:cs="Arial"/>
          <w:sz w:val="24"/>
          <w:szCs w:val="24"/>
        </w:rPr>
        <w:t xml:space="preserve">clutch size, </w:t>
      </w:r>
      <w:r w:rsidR="00D2231F">
        <w:rPr>
          <w:rFonts w:cs="Arial"/>
          <w:sz w:val="24"/>
          <w:szCs w:val="24"/>
        </w:rPr>
        <w:t xml:space="preserve">(b) </w:t>
      </w:r>
      <w:r w:rsidR="00054BD7">
        <w:rPr>
          <w:rFonts w:cs="Arial"/>
          <w:sz w:val="24"/>
          <w:szCs w:val="24"/>
        </w:rPr>
        <w:t>hatching success</w:t>
      </w:r>
      <w:r w:rsidRPr="006C699D">
        <w:rPr>
          <w:rFonts w:cs="Arial"/>
          <w:sz w:val="24"/>
          <w:szCs w:val="24"/>
        </w:rPr>
        <w:t xml:space="preserve">, </w:t>
      </w:r>
      <w:r w:rsidR="00D2231F">
        <w:rPr>
          <w:rFonts w:cs="Arial"/>
          <w:sz w:val="24"/>
          <w:szCs w:val="24"/>
        </w:rPr>
        <w:t xml:space="preserve">(c) </w:t>
      </w:r>
      <w:r w:rsidR="00054BD7">
        <w:rPr>
          <w:rFonts w:cs="Arial"/>
          <w:sz w:val="24"/>
          <w:szCs w:val="24"/>
        </w:rPr>
        <w:t>brood size</w:t>
      </w:r>
      <w:r w:rsidRPr="006C699D">
        <w:rPr>
          <w:rFonts w:cs="Arial"/>
          <w:sz w:val="24"/>
          <w:szCs w:val="24"/>
        </w:rPr>
        <w:t xml:space="preserve">, and </w:t>
      </w:r>
      <w:r w:rsidR="00D2231F">
        <w:rPr>
          <w:rFonts w:cs="Arial"/>
          <w:sz w:val="24"/>
          <w:szCs w:val="24"/>
        </w:rPr>
        <w:t xml:space="preserve">(d) </w:t>
      </w:r>
      <w:r w:rsidR="00054BD7">
        <w:rPr>
          <w:rFonts w:cs="Arial"/>
          <w:sz w:val="24"/>
          <w:szCs w:val="24"/>
        </w:rPr>
        <w:t>brood mass</w:t>
      </w:r>
      <w:r w:rsidRPr="006C699D">
        <w:rPr>
          <w:rFonts w:cs="Arial"/>
          <w:sz w:val="24"/>
          <w:szCs w:val="24"/>
        </w:rPr>
        <w:t xml:space="preserve"> </w:t>
      </w:r>
      <w:r w:rsidR="00FF05B2">
        <w:rPr>
          <w:rFonts w:cs="Arial"/>
          <w:sz w:val="24"/>
          <w:szCs w:val="24"/>
        </w:rPr>
        <w:t>on</w:t>
      </w:r>
      <w:r w:rsidRPr="006C699D">
        <w:rPr>
          <w:rFonts w:cs="Arial"/>
          <w:sz w:val="24"/>
          <w:szCs w:val="24"/>
        </w:rPr>
        <w:t xml:space="preserve"> lab and wild carcasses.</w:t>
      </w:r>
      <w:r w:rsidR="00EA01E2">
        <w:rPr>
          <w:rFonts w:cs="Arial"/>
          <w:sz w:val="24"/>
          <w:szCs w:val="24"/>
        </w:rPr>
        <w:t xml:space="preserve"> Note that </w:t>
      </w:r>
      <w:r w:rsidR="00EA01E2" w:rsidRPr="00D529C6">
        <w:rPr>
          <w:rFonts w:cs="Arial"/>
          <w:sz w:val="24"/>
          <w:szCs w:val="24"/>
        </w:rPr>
        <w:t xml:space="preserve">the observations without any larva were excluded from the </w:t>
      </w:r>
      <w:r w:rsidR="00EA01E2">
        <w:rPr>
          <w:rFonts w:cs="Arial"/>
          <w:sz w:val="24"/>
          <w:szCs w:val="24"/>
        </w:rPr>
        <w:t xml:space="preserve">brood mass </w:t>
      </w:r>
      <w:r w:rsidR="00EA01E2" w:rsidRPr="00D529C6">
        <w:rPr>
          <w:rFonts w:cs="Arial"/>
          <w:sz w:val="24"/>
          <w:szCs w:val="24"/>
        </w:rPr>
        <w:t>analysis</w:t>
      </w:r>
      <w:r w:rsidR="00EA01E2">
        <w:rPr>
          <w:rFonts w:cs="Arial"/>
          <w:sz w:val="24"/>
          <w:szCs w:val="24"/>
        </w:rPr>
        <w:t>.</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3CF014E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00FF05B2">
        <w:rPr>
          <w:rFonts w:cs="Arial"/>
          <w:sz w:val="24"/>
          <w:szCs w:val="24"/>
        </w:rPr>
        <w:t>carcass use efficiency on</w:t>
      </w:r>
      <w:r>
        <w:rPr>
          <w:rFonts w:cs="Arial"/>
          <w:sz w:val="24"/>
          <w:szCs w:val="24"/>
        </w:rPr>
        <w:t xml:space="preserve">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0F6DDA01" w14:textId="59C81DA2" w:rsidR="0077082A" w:rsidRPr="00713949" w:rsidRDefault="0077082A" w:rsidP="00E442BE">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w:t>
      </w:r>
      <w:r w:rsidR="0065200B">
        <w:rPr>
          <w:rFonts w:cs="Arial"/>
          <w:color w:val="0070C0"/>
          <w:sz w:val="24"/>
          <w:szCs w:val="24"/>
        </w:rPr>
        <w:t xml:space="preserve">of intestine and muscle tissue of carcasses </w:t>
      </w:r>
      <w:r w:rsidRPr="00713949">
        <w:rPr>
          <w:rFonts w:cs="Arial"/>
          <w:color w:val="0070C0"/>
          <w:sz w:val="24"/>
          <w:szCs w:val="24"/>
        </w:rPr>
        <w:t>and</w:t>
      </w:r>
      <w:r>
        <w:rPr>
          <w:rFonts w:cs="Arial"/>
          <w:color w:val="0070C0"/>
          <w:sz w:val="24"/>
          <w:szCs w:val="24"/>
        </w:rPr>
        <w:t xml:space="preserve"> larval growth.</w:t>
      </w:r>
    </w:p>
    <w:p w14:paraId="04510F24" w14:textId="77777777" w:rsidR="0077082A" w:rsidRDefault="0077082A" w:rsidP="00E442BE">
      <w:pPr>
        <w:spacing w:line="480" w:lineRule="auto"/>
        <w:rPr>
          <w:rFonts w:cs="Arial"/>
          <w:color w:val="FF0000"/>
          <w:sz w:val="24"/>
          <w:szCs w:val="24"/>
        </w:rPr>
      </w:pP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7B1B5A22" w:rsidR="00431F0A" w:rsidRPr="005109AE" w:rsidRDefault="0077082A" w:rsidP="005109AE">
      <w:pPr>
        <w:spacing w:line="480" w:lineRule="auto"/>
        <w:rPr>
          <w:rFonts w:cs="Arial"/>
          <w:sz w:val="24"/>
          <w:szCs w:val="24"/>
        </w:rPr>
      </w:pPr>
      <w:r w:rsidRPr="007221FC">
        <w:rPr>
          <w:rFonts w:cs="Arial"/>
          <w:sz w:val="24"/>
          <w:szCs w:val="24"/>
        </w:rPr>
        <w:t xml:space="preserve">Figure 4. The relationship between larval density and average larval mass </w:t>
      </w:r>
      <w:r w:rsidR="000A0EA4">
        <w:rPr>
          <w:rFonts w:cs="Arial"/>
          <w:sz w:val="24"/>
          <w:szCs w:val="24"/>
        </w:rPr>
        <w:t>on</w:t>
      </w:r>
      <w:r w:rsidRPr="007221FC">
        <w:rPr>
          <w:rFonts w:cs="Arial"/>
          <w:sz w:val="24"/>
          <w:szCs w:val="24"/>
        </w:rPr>
        <w:t xml:space="preserve"> lab and wild carcasses.</w:t>
      </w:r>
    </w:p>
    <w:sectPr w:rsidR="00431F0A" w:rsidRPr="005109AE">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60F36" w14:textId="77777777" w:rsidR="0073775C" w:rsidRDefault="0073775C">
      <w:pPr>
        <w:spacing w:line="240" w:lineRule="auto"/>
      </w:pPr>
      <w:r>
        <w:separator/>
      </w:r>
    </w:p>
  </w:endnote>
  <w:endnote w:type="continuationSeparator" w:id="0">
    <w:p w14:paraId="07124049" w14:textId="77777777" w:rsidR="0073775C" w:rsidRDefault="0073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F16B5" w14:textId="77777777" w:rsidR="0073775C" w:rsidRDefault="0073775C">
      <w:pPr>
        <w:spacing w:after="0"/>
      </w:pPr>
      <w:r>
        <w:separator/>
      </w:r>
    </w:p>
  </w:footnote>
  <w:footnote w:type="continuationSeparator" w:id="0">
    <w:p w14:paraId="056F2C94" w14:textId="77777777" w:rsidR="0073775C" w:rsidRDefault="007377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0"/>
  </w:num>
  <w:num w:numId="2" w16cid:durableId="1513835102">
    <w:abstractNumId w:val="11"/>
  </w:num>
  <w:num w:numId="3" w16cid:durableId="254939925">
    <w:abstractNumId w:val="12"/>
  </w:num>
  <w:num w:numId="4" w16cid:durableId="300617998">
    <w:abstractNumId w:val="21"/>
  </w:num>
  <w:num w:numId="5" w16cid:durableId="599024920">
    <w:abstractNumId w:val="2"/>
  </w:num>
  <w:num w:numId="6" w16cid:durableId="1656177724">
    <w:abstractNumId w:val="1"/>
  </w:num>
  <w:num w:numId="7" w16cid:durableId="1290164065">
    <w:abstractNumId w:val="19"/>
  </w:num>
  <w:num w:numId="8" w16cid:durableId="1064908309">
    <w:abstractNumId w:val="22"/>
  </w:num>
  <w:num w:numId="9" w16cid:durableId="1723940766">
    <w:abstractNumId w:val="9"/>
  </w:num>
  <w:num w:numId="10" w16cid:durableId="1920866956">
    <w:abstractNumId w:val="5"/>
  </w:num>
  <w:num w:numId="11" w16cid:durableId="1415399563">
    <w:abstractNumId w:val="8"/>
  </w:num>
  <w:num w:numId="12" w16cid:durableId="1043676135">
    <w:abstractNumId w:val="13"/>
  </w:num>
  <w:num w:numId="13" w16cid:durableId="520168994">
    <w:abstractNumId w:val="3"/>
  </w:num>
  <w:num w:numId="14" w16cid:durableId="1365860907">
    <w:abstractNumId w:val="17"/>
  </w:num>
  <w:num w:numId="15" w16cid:durableId="64186393">
    <w:abstractNumId w:val="18"/>
  </w:num>
  <w:num w:numId="16" w16cid:durableId="527647494">
    <w:abstractNumId w:val="0"/>
  </w:num>
  <w:num w:numId="17" w16cid:durableId="1365399279">
    <w:abstractNumId w:val="16"/>
  </w:num>
  <w:num w:numId="18" w16cid:durableId="366683053">
    <w:abstractNumId w:val="20"/>
  </w:num>
  <w:num w:numId="19" w16cid:durableId="868374544">
    <w:abstractNumId w:val="4"/>
  </w:num>
  <w:num w:numId="20" w16cid:durableId="619075326">
    <w:abstractNumId w:val="6"/>
  </w:num>
  <w:num w:numId="21" w16cid:durableId="1212226730">
    <w:abstractNumId w:val="15"/>
  </w:num>
  <w:num w:numId="22" w16cid:durableId="1085152906">
    <w:abstractNumId w:val="14"/>
  </w:num>
  <w:num w:numId="23" w16cid:durableId="632177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0F09C9"/>
    <w:rsid w:val="000011C1"/>
    <w:rsid w:val="00007DAC"/>
    <w:rsid w:val="0001352B"/>
    <w:rsid w:val="00014558"/>
    <w:rsid w:val="00014B0B"/>
    <w:rsid w:val="0001678E"/>
    <w:rsid w:val="00017EB6"/>
    <w:rsid w:val="0002102E"/>
    <w:rsid w:val="00022DCC"/>
    <w:rsid w:val="00026AD6"/>
    <w:rsid w:val="000329A5"/>
    <w:rsid w:val="00033750"/>
    <w:rsid w:val="00046AD7"/>
    <w:rsid w:val="00050FEB"/>
    <w:rsid w:val="0005191C"/>
    <w:rsid w:val="0005317B"/>
    <w:rsid w:val="000548EF"/>
    <w:rsid w:val="00054BD7"/>
    <w:rsid w:val="0006289A"/>
    <w:rsid w:val="0006601E"/>
    <w:rsid w:val="00067971"/>
    <w:rsid w:val="00067EB0"/>
    <w:rsid w:val="0007249C"/>
    <w:rsid w:val="00074CA3"/>
    <w:rsid w:val="00075718"/>
    <w:rsid w:val="00075D62"/>
    <w:rsid w:val="00080050"/>
    <w:rsid w:val="00080083"/>
    <w:rsid w:val="00080BB2"/>
    <w:rsid w:val="000810AF"/>
    <w:rsid w:val="00081ADE"/>
    <w:rsid w:val="000835E4"/>
    <w:rsid w:val="000851BE"/>
    <w:rsid w:val="0009279E"/>
    <w:rsid w:val="00092F29"/>
    <w:rsid w:val="00093D21"/>
    <w:rsid w:val="0009500C"/>
    <w:rsid w:val="00095E80"/>
    <w:rsid w:val="000A06E0"/>
    <w:rsid w:val="000A0EA4"/>
    <w:rsid w:val="000B6C4E"/>
    <w:rsid w:val="000B71C9"/>
    <w:rsid w:val="000C08B9"/>
    <w:rsid w:val="000C1A61"/>
    <w:rsid w:val="000C3C9D"/>
    <w:rsid w:val="000C618E"/>
    <w:rsid w:val="000C67AF"/>
    <w:rsid w:val="000C6D37"/>
    <w:rsid w:val="000C72CC"/>
    <w:rsid w:val="000D06E4"/>
    <w:rsid w:val="000F09C9"/>
    <w:rsid w:val="000F322A"/>
    <w:rsid w:val="000F4593"/>
    <w:rsid w:val="000F5E1A"/>
    <w:rsid w:val="000F6679"/>
    <w:rsid w:val="000F739E"/>
    <w:rsid w:val="001014C6"/>
    <w:rsid w:val="00102DD1"/>
    <w:rsid w:val="0010449C"/>
    <w:rsid w:val="001059CE"/>
    <w:rsid w:val="001229F9"/>
    <w:rsid w:val="001261B3"/>
    <w:rsid w:val="00141CD9"/>
    <w:rsid w:val="00150651"/>
    <w:rsid w:val="00150E8A"/>
    <w:rsid w:val="001555D4"/>
    <w:rsid w:val="001619AA"/>
    <w:rsid w:val="00161EB7"/>
    <w:rsid w:val="0016615C"/>
    <w:rsid w:val="00166B78"/>
    <w:rsid w:val="001730DD"/>
    <w:rsid w:val="00184ADA"/>
    <w:rsid w:val="00186930"/>
    <w:rsid w:val="0018777D"/>
    <w:rsid w:val="001878DE"/>
    <w:rsid w:val="00191872"/>
    <w:rsid w:val="001918E0"/>
    <w:rsid w:val="00193519"/>
    <w:rsid w:val="00193D2F"/>
    <w:rsid w:val="001959EE"/>
    <w:rsid w:val="001A181C"/>
    <w:rsid w:val="001A3A97"/>
    <w:rsid w:val="001A4C34"/>
    <w:rsid w:val="001A65F0"/>
    <w:rsid w:val="001A7239"/>
    <w:rsid w:val="001B1911"/>
    <w:rsid w:val="001B1950"/>
    <w:rsid w:val="001B38A6"/>
    <w:rsid w:val="001B4C44"/>
    <w:rsid w:val="001B6A34"/>
    <w:rsid w:val="001B7E0F"/>
    <w:rsid w:val="001C09EF"/>
    <w:rsid w:val="001C16DD"/>
    <w:rsid w:val="001C22F0"/>
    <w:rsid w:val="001C388D"/>
    <w:rsid w:val="001C5F45"/>
    <w:rsid w:val="001D0275"/>
    <w:rsid w:val="001D045C"/>
    <w:rsid w:val="001D3567"/>
    <w:rsid w:val="001D4EC5"/>
    <w:rsid w:val="001D6A87"/>
    <w:rsid w:val="001D7CE4"/>
    <w:rsid w:val="001E2029"/>
    <w:rsid w:val="001E2928"/>
    <w:rsid w:val="001E39DA"/>
    <w:rsid w:val="001E3BA2"/>
    <w:rsid w:val="001E5FF3"/>
    <w:rsid w:val="001F0AA7"/>
    <w:rsid w:val="001F0B4C"/>
    <w:rsid w:val="001F1C14"/>
    <w:rsid w:val="001F488D"/>
    <w:rsid w:val="00200E34"/>
    <w:rsid w:val="002017D3"/>
    <w:rsid w:val="00201F65"/>
    <w:rsid w:val="00205893"/>
    <w:rsid w:val="002148AA"/>
    <w:rsid w:val="00216FF2"/>
    <w:rsid w:val="00217E88"/>
    <w:rsid w:val="00223238"/>
    <w:rsid w:val="00225C1E"/>
    <w:rsid w:val="00237A87"/>
    <w:rsid w:val="00241AF0"/>
    <w:rsid w:val="00244D81"/>
    <w:rsid w:val="00245146"/>
    <w:rsid w:val="00251B2A"/>
    <w:rsid w:val="002536E2"/>
    <w:rsid w:val="00256406"/>
    <w:rsid w:val="00261F7C"/>
    <w:rsid w:val="0026284F"/>
    <w:rsid w:val="00264F93"/>
    <w:rsid w:val="00265D92"/>
    <w:rsid w:val="002669CC"/>
    <w:rsid w:val="00275A5F"/>
    <w:rsid w:val="0028227E"/>
    <w:rsid w:val="002836ED"/>
    <w:rsid w:val="00285BD7"/>
    <w:rsid w:val="00285F95"/>
    <w:rsid w:val="0028793F"/>
    <w:rsid w:val="00290B93"/>
    <w:rsid w:val="00291248"/>
    <w:rsid w:val="00291D23"/>
    <w:rsid w:val="00294D4A"/>
    <w:rsid w:val="002A13C7"/>
    <w:rsid w:val="002A6AFF"/>
    <w:rsid w:val="002A7C07"/>
    <w:rsid w:val="002B038F"/>
    <w:rsid w:val="002B552A"/>
    <w:rsid w:val="002C1485"/>
    <w:rsid w:val="002C457A"/>
    <w:rsid w:val="002C4EFD"/>
    <w:rsid w:val="002C4F62"/>
    <w:rsid w:val="002C7F41"/>
    <w:rsid w:val="002D23B2"/>
    <w:rsid w:val="002D26D9"/>
    <w:rsid w:val="002D6285"/>
    <w:rsid w:val="002D6DFF"/>
    <w:rsid w:val="002D7742"/>
    <w:rsid w:val="002E2C6E"/>
    <w:rsid w:val="002E3290"/>
    <w:rsid w:val="002E684E"/>
    <w:rsid w:val="002F132F"/>
    <w:rsid w:val="002F30FF"/>
    <w:rsid w:val="002F3BE8"/>
    <w:rsid w:val="002F5473"/>
    <w:rsid w:val="002F6866"/>
    <w:rsid w:val="0030058C"/>
    <w:rsid w:val="00302391"/>
    <w:rsid w:val="00303ECC"/>
    <w:rsid w:val="00305466"/>
    <w:rsid w:val="00305715"/>
    <w:rsid w:val="003068AA"/>
    <w:rsid w:val="0031087A"/>
    <w:rsid w:val="00321A40"/>
    <w:rsid w:val="003244AB"/>
    <w:rsid w:val="0032719D"/>
    <w:rsid w:val="0033363A"/>
    <w:rsid w:val="0033502E"/>
    <w:rsid w:val="003401EB"/>
    <w:rsid w:val="00340C8D"/>
    <w:rsid w:val="00345F1A"/>
    <w:rsid w:val="003536CB"/>
    <w:rsid w:val="00360072"/>
    <w:rsid w:val="00360809"/>
    <w:rsid w:val="003615CB"/>
    <w:rsid w:val="003626F8"/>
    <w:rsid w:val="003640CE"/>
    <w:rsid w:val="00370F58"/>
    <w:rsid w:val="00371011"/>
    <w:rsid w:val="00372CB1"/>
    <w:rsid w:val="003851A0"/>
    <w:rsid w:val="00386B57"/>
    <w:rsid w:val="00390075"/>
    <w:rsid w:val="00392C76"/>
    <w:rsid w:val="003A2083"/>
    <w:rsid w:val="003A5029"/>
    <w:rsid w:val="003A57E8"/>
    <w:rsid w:val="003A5BDE"/>
    <w:rsid w:val="003A78DD"/>
    <w:rsid w:val="003B34C1"/>
    <w:rsid w:val="003B410E"/>
    <w:rsid w:val="003B5C27"/>
    <w:rsid w:val="003C14E7"/>
    <w:rsid w:val="003C212E"/>
    <w:rsid w:val="003C30E8"/>
    <w:rsid w:val="003C463F"/>
    <w:rsid w:val="003D0B38"/>
    <w:rsid w:val="003D55BE"/>
    <w:rsid w:val="003D6AB2"/>
    <w:rsid w:val="003D6BCA"/>
    <w:rsid w:val="003D7331"/>
    <w:rsid w:val="003F192C"/>
    <w:rsid w:val="003F3030"/>
    <w:rsid w:val="003F4592"/>
    <w:rsid w:val="00400C51"/>
    <w:rsid w:val="00411797"/>
    <w:rsid w:val="004213CC"/>
    <w:rsid w:val="00421560"/>
    <w:rsid w:val="00421D78"/>
    <w:rsid w:val="004233D1"/>
    <w:rsid w:val="00423B72"/>
    <w:rsid w:val="00424C27"/>
    <w:rsid w:val="0042758C"/>
    <w:rsid w:val="00430453"/>
    <w:rsid w:val="00431E01"/>
    <w:rsid w:val="00431F0A"/>
    <w:rsid w:val="0043203B"/>
    <w:rsid w:val="004336A6"/>
    <w:rsid w:val="00435839"/>
    <w:rsid w:val="004367EA"/>
    <w:rsid w:val="0043750C"/>
    <w:rsid w:val="004413E8"/>
    <w:rsid w:val="00444745"/>
    <w:rsid w:val="00447F83"/>
    <w:rsid w:val="004521A8"/>
    <w:rsid w:val="00454E04"/>
    <w:rsid w:val="00455BEA"/>
    <w:rsid w:val="004608AB"/>
    <w:rsid w:val="00465E83"/>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95DCC"/>
    <w:rsid w:val="00497FF9"/>
    <w:rsid w:val="004A19E6"/>
    <w:rsid w:val="004A77F0"/>
    <w:rsid w:val="004B29E6"/>
    <w:rsid w:val="004B3186"/>
    <w:rsid w:val="004C0D11"/>
    <w:rsid w:val="004C1272"/>
    <w:rsid w:val="004C63CF"/>
    <w:rsid w:val="004C73BE"/>
    <w:rsid w:val="004C7F04"/>
    <w:rsid w:val="004E00B5"/>
    <w:rsid w:val="004E14D1"/>
    <w:rsid w:val="004E1694"/>
    <w:rsid w:val="004E405F"/>
    <w:rsid w:val="004E43EA"/>
    <w:rsid w:val="004E59DC"/>
    <w:rsid w:val="004E78AB"/>
    <w:rsid w:val="004F2F39"/>
    <w:rsid w:val="005109AE"/>
    <w:rsid w:val="00515793"/>
    <w:rsid w:val="00521617"/>
    <w:rsid w:val="005322F4"/>
    <w:rsid w:val="00532ED2"/>
    <w:rsid w:val="00533266"/>
    <w:rsid w:val="005374A1"/>
    <w:rsid w:val="00540010"/>
    <w:rsid w:val="00545556"/>
    <w:rsid w:val="005505F8"/>
    <w:rsid w:val="0055261F"/>
    <w:rsid w:val="00554C15"/>
    <w:rsid w:val="00560269"/>
    <w:rsid w:val="0056543B"/>
    <w:rsid w:val="005677D3"/>
    <w:rsid w:val="00571D14"/>
    <w:rsid w:val="005725FE"/>
    <w:rsid w:val="005729C0"/>
    <w:rsid w:val="00573BF1"/>
    <w:rsid w:val="005803B1"/>
    <w:rsid w:val="00587C9B"/>
    <w:rsid w:val="00591BCB"/>
    <w:rsid w:val="005A59B3"/>
    <w:rsid w:val="005A629F"/>
    <w:rsid w:val="005B0C10"/>
    <w:rsid w:val="005B2653"/>
    <w:rsid w:val="005B2918"/>
    <w:rsid w:val="005B2FCD"/>
    <w:rsid w:val="005B38A0"/>
    <w:rsid w:val="005B6723"/>
    <w:rsid w:val="005C4F9D"/>
    <w:rsid w:val="005C5EC3"/>
    <w:rsid w:val="005C69CB"/>
    <w:rsid w:val="005C7B59"/>
    <w:rsid w:val="005D082F"/>
    <w:rsid w:val="005E3ECB"/>
    <w:rsid w:val="005E3FAE"/>
    <w:rsid w:val="005F491F"/>
    <w:rsid w:val="005F5CCA"/>
    <w:rsid w:val="00600F98"/>
    <w:rsid w:val="006014AA"/>
    <w:rsid w:val="00602ACF"/>
    <w:rsid w:val="00605466"/>
    <w:rsid w:val="00605870"/>
    <w:rsid w:val="006119D5"/>
    <w:rsid w:val="00615FE5"/>
    <w:rsid w:val="00621814"/>
    <w:rsid w:val="00622152"/>
    <w:rsid w:val="00622983"/>
    <w:rsid w:val="0063009E"/>
    <w:rsid w:val="0063183C"/>
    <w:rsid w:val="00632986"/>
    <w:rsid w:val="00640711"/>
    <w:rsid w:val="00640BC3"/>
    <w:rsid w:val="00644562"/>
    <w:rsid w:val="0065200B"/>
    <w:rsid w:val="006520E6"/>
    <w:rsid w:val="00653858"/>
    <w:rsid w:val="00653914"/>
    <w:rsid w:val="006539C1"/>
    <w:rsid w:val="00653A7B"/>
    <w:rsid w:val="006552BE"/>
    <w:rsid w:val="0066235D"/>
    <w:rsid w:val="006626F1"/>
    <w:rsid w:val="00666EF3"/>
    <w:rsid w:val="00676562"/>
    <w:rsid w:val="00685305"/>
    <w:rsid w:val="00685C67"/>
    <w:rsid w:val="00685C9B"/>
    <w:rsid w:val="006949F2"/>
    <w:rsid w:val="006A1600"/>
    <w:rsid w:val="006A31C4"/>
    <w:rsid w:val="006A43A6"/>
    <w:rsid w:val="006A4748"/>
    <w:rsid w:val="006A5B0F"/>
    <w:rsid w:val="006A706F"/>
    <w:rsid w:val="006B1300"/>
    <w:rsid w:val="006B7035"/>
    <w:rsid w:val="006C00FE"/>
    <w:rsid w:val="006C3F66"/>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3949"/>
    <w:rsid w:val="0071469B"/>
    <w:rsid w:val="007146E1"/>
    <w:rsid w:val="00721447"/>
    <w:rsid w:val="007221FC"/>
    <w:rsid w:val="00727554"/>
    <w:rsid w:val="00730F5B"/>
    <w:rsid w:val="0073775C"/>
    <w:rsid w:val="00737F52"/>
    <w:rsid w:val="00743ABA"/>
    <w:rsid w:val="00744DC8"/>
    <w:rsid w:val="00745B96"/>
    <w:rsid w:val="00750602"/>
    <w:rsid w:val="00750A88"/>
    <w:rsid w:val="0075478B"/>
    <w:rsid w:val="00760C29"/>
    <w:rsid w:val="007639DF"/>
    <w:rsid w:val="0077082A"/>
    <w:rsid w:val="007717E1"/>
    <w:rsid w:val="00773E83"/>
    <w:rsid w:val="007746D8"/>
    <w:rsid w:val="00774948"/>
    <w:rsid w:val="007758D8"/>
    <w:rsid w:val="007841C9"/>
    <w:rsid w:val="00784E92"/>
    <w:rsid w:val="007865F2"/>
    <w:rsid w:val="00786986"/>
    <w:rsid w:val="0079231A"/>
    <w:rsid w:val="007950A5"/>
    <w:rsid w:val="007A0002"/>
    <w:rsid w:val="007A0E39"/>
    <w:rsid w:val="007A2F61"/>
    <w:rsid w:val="007B3534"/>
    <w:rsid w:val="007B7D7D"/>
    <w:rsid w:val="007C3537"/>
    <w:rsid w:val="007C7FD2"/>
    <w:rsid w:val="007D121D"/>
    <w:rsid w:val="007D4E0E"/>
    <w:rsid w:val="007E3540"/>
    <w:rsid w:val="007E3CEE"/>
    <w:rsid w:val="007E4741"/>
    <w:rsid w:val="007E4A2E"/>
    <w:rsid w:val="007E5AEB"/>
    <w:rsid w:val="007E7213"/>
    <w:rsid w:val="007E74E2"/>
    <w:rsid w:val="007E7511"/>
    <w:rsid w:val="007E774D"/>
    <w:rsid w:val="007E7CF6"/>
    <w:rsid w:val="007F08A2"/>
    <w:rsid w:val="007F08D0"/>
    <w:rsid w:val="00804278"/>
    <w:rsid w:val="0080781F"/>
    <w:rsid w:val="00813162"/>
    <w:rsid w:val="00820A57"/>
    <w:rsid w:val="00824F90"/>
    <w:rsid w:val="00832EA9"/>
    <w:rsid w:val="00835AFE"/>
    <w:rsid w:val="008365C7"/>
    <w:rsid w:val="00837A43"/>
    <w:rsid w:val="00837C63"/>
    <w:rsid w:val="00837F3E"/>
    <w:rsid w:val="00842850"/>
    <w:rsid w:val="00842A2C"/>
    <w:rsid w:val="008436A3"/>
    <w:rsid w:val="0084468A"/>
    <w:rsid w:val="00847EBB"/>
    <w:rsid w:val="00852CB6"/>
    <w:rsid w:val="00857C26"/>
    <w:rsid w:val="00862BE8"/>
    <w:rsid w:val="0087092C"/>
    <w:rsid w:val="008712E8"/>
    <w:rsid w:val="0087161F"/>
    <w:rsid w:val="0087165F"/>
    <w:rsid w:val="00873503"/>
    <w:rsid w:val="00874741"/>
    <w:rsid w:val="00874E5A"/>
    <w:rsid w:val="00875079"/>
    <w:rsid w:val="008847C1"/>
    <w:rsid w:val="00885600"/>
    <w:rsid w:val="00887B72"/>
    <w:rsid w:val="00890E50"/>
    <w:rsid w:val="00892244"/>
    <w:rsid w:val="00896DBC"/>
    <w:rsid w:val="008A0707"/>
    <w:rsid w:val="008A5262"/>
    <w:rsid w:val="008B78FC"/>
    <w:rsid w:val="008C58F6"/>
    <w:rsid w:val="008C5D5B"/>
    <w:rsid w:val="008D0D9A"/>
    <w:rsid w:val="008D1C93"/>
    <w:rsid w:val="008D2ADB"/>
    <w:rsid w:val="008D3257"/>
    <w:rsid w:val="008D3701"/>
    <w:rsid w:val="008D4A7C"/>
    <w:rsid w:val="008D72AF"/>
    <w:rsid w:val="008D7DE7"/>
    <w:rsid w:val="008E0966"/>
    <w:rsid w:val="008E1029"/>
    <w:rsid w:val="008E5C21"/>
    <w:rsid w:val="008F3F8F"/>
    <w:rsid w:val="008F7221"/>
    <w:rsid w:val="009001D4"/>
    <w:rsid w:val="00903371"/>
    <w:rsid w:val="009053BB"/>
    <w:rsid w:val="00916871"/>
    <w:rsid w:val="00922F57"/>
    <w:rsid w:val="0092750E"/>
    <w:rsid w:val="00927C28"/>
    <w:rsid w:val="00930A72"/>
    <w:rsid w:val="00932E13"/>
    <w:rsid w:val="009333EA"/>
    <w:rsid w:val="00943964"/>
    <w:rsid w:val="009455E1"/>
    <w:rsid w:val="00945C29"/>
    <w:rsid w:val="00946FAA"/>
    <w:rsid w:val="009502C5"/>
    <w:rsid w:val="00953EC4"/>
    <w:rsid w:val="009556E3"/>
    <w:rsid w:val="00955771"/>
    <w:rsid w:val="009566C6"/>
    <w:rsid w:val="00956A19"/>
    <w:rsid w:val="009634FF"/>
    <w:rsid w:val="00967C90"/>
    <w:rsid w:val="00970236"/>
    <w:rsid w:val="00977D05"/>
    <w:rsid w:val="009804C7"/>
    <w:rsid w:val="0098414F"/>
    <w:rsid w:val="00984936"/>
    <w:rsid w:val="009858F0"/>
    <w:rsid w:val="00991FC7"/>
    <w:rsid w:val="0099221D"/>
    <w:rsid w:val="00996270"/>
    <w:rsid w:val="00997920"/>
    <w:rsid w:val="009A4870"/>
    <w:rsid w:val="009B2173"/>
    <w:rsid w:val="009B2615"/>
    <w:rsid w:val="009B379D"/>
    <w:rsid w:val="009B5EBD"/>
    <w:rsid w:val="009C1838"/>
    <w:rsid w:val="009C1F3F"/>
    <w:rsid w:val="009D06F5"/>
    <w:rsid w:val="009D2A5B"/>
    <w:rsid w:val="009D6524"/>
    <w:rsid w:val="009E1C69"/>
    <w:rsid w:val="009E28A2"/>
    <w:rsid w:val="009E3CE3"/>
    <w:rsid w:val="009E4135"/>
    <w:rsid w:val="009E4B06"/>
    <w:rsid w:val="009E4D25"/>
    <w:rsid w:val="009F382C"/>
    <w:rsid w:val="009F4222"/>
    <w:rsid w:val="00A0163D"/>
    <w:rsid w:val="00A07CAB"/>
    <w:rsid w:val="00A11B0E"/>
    <w:rsid w:val="00A13191"/>
    <w:rsid w:val="00A17CA0"/>
    <w:rsid w:val="00A2053F"/>
    <w:rsid w:val="00A21C91"/>
    <w:rsid w:val="00A23BDA"/>
    <w:rsid w:val="00A25929"/>
    <w:rsid w:val="00A3305B"/>
    <w:rsid w:val="00A34B11"/>
    <w:rsid w:val="00A34D6E"/>
    <w:rsid w:val="00A50E96"/>
    <w:rsid w:val="00A52353"/>
    <w:rsid w:val="00A52A81"/>
    <w:rsid w:val="00A52DEA"/>
    <w:rsid w:val="00A54FB1"/>
    <w:rsid w:val="00A55862"/>
    <w:rsid w:val="00A6017E"/>
    <w:rsid w:val="00A61D2E"/>
    <w:rsid w:val="00A62B18"/>
    <w:rsid w:val="00A62FA4"/>
    <w:rsid w:val="00A70274"/>
    <w:rsid w:val="00A822F1"/>
    <w:rsid w:val="00A84AFE"/>
    <w:rsid w:val="00A87890"/>
    <w:rsid w:val="00A90077"/>
    <w:rsid w:val="00A90C5C"/>
    <w:rsid w:val="00A942CE"/>
    <w:rsid w:val="00A947C4"/>
    <w:rsid w:val="00AA4293"/>
    <w:rsid w:val="00AA50F7"/>
    <w:rsid w:val="00AA6BF4"/>
    <w:rsid w:val="00AB3695"/>
    <w:rsid w:val="00AC1FCD"/>
    <w:rsid w:val="00AC2493"/>
    <w:rsid w:val="00AC5FE5"/>
    <w:rsid w:val="00AD0473"/>
    <w:rsid w:val="00AD0996"/>
    <w:rsid w:val="00AD1280"/>
    <w:rsid w:val="00AD172F"/>
    <w:rsid w:val="00AD21AB"/>
    <w:rsid w:val="00AD2BED"/>
    <w:rsid w:val="00AD322A"/>
    <w:rsid w:val="00AD46A6"/>
    <w:rsid w:val="00AD4C6A"/>
    <w:rsid w:val="00AD521A"/>
    <w:rsid w:val="00AD7A9F"/>
    <w:rsid w:val="00AE1E09"/>
    <w:rsid w:val="00AE6F29"/>
    <w:rsid w:val="00AF3F7B"/>
    <w:rsid w:val="00AF4C14"/>
    <w:rsid w:val="00B0215A"/>
    <w:rsid w:val="00B03960"/>
    <w:rsid w:val="00B05BCB"/>
    <w:rsid w:val="00B16901"/>
    <w:rsid w:val="00B21846"/>
    <w:rsid w:val="00B27B04"/>
    <w:rsid w:val="00B309BF"/>
    <w:rsid w:val="00B31986"/>
    <w:rsid w:val="00B33087"/>
    <w:rsid w:val="00B37E93"/>
    <w:rsid w:val="00B420F6"/>
    <w:rsid w:val="00B46D15"/>
    <w:rsid w:val="00B47CA7"/>
    <w:rsid w:val="00B505DA"/>
    <w:rsid w:val="00B53142"/>
    <w:rsid w:val="00B53B55"/>
    <w:rsid w:val="00B56AE4"/>
    <w:rsid w:val="00B61519"/>
    <w:rsid w:val="00B6269E"/>
    <w:rsid w:val="00B67901"/>
    <w:rsid w:val="00B72EB2"/>
    <w:rsid w:val="00B83B98"/>
    <w:rsid w:val="00B84D4B"/>
    <w:rsid w:val="00B910A1"/>
    <w:rsid w:val="00B91429"/>
    <w:rsid w:val="00B939C5"/>
    <w:rsid w:val="00B96422"/>
    <w:rsid w:val="00BA1004"/>
    <w:rsid w:val="00BA1444"/>
    <w:rsid w:val="00BA319F"/>
    <w:rsid w:val="00BA3E4A"/>
    <w:rsid w:val="00BA4BFC"/>
    <w:rsid w:val="00BA6EDD"/>
    <w:rsid w:val="00BB29B2"/>
    <w:rsid w:val="00BB74A5"/>
    <w:rsid w:val="00BD4AAC"/>
    <w:rsid w:val="00BD6DD4"/>
    <w:rsid w:val="00BD6E87"/>
    <w:rsid w:val="00BE0561"/>
    <w:rsid w:val="00BE0C84"/>
    <w:rsid w:val="00BE452B"/>
    <w:rsid w:val="00BE7F15"/>
    <w:rsid w:val="00BF09EB"/>
    <w:rsid w:val="00BF25FA"/>
    <w:rsid w:val="00BF3580"/>
    <w:rsid w:val="00BF7A18"/>
    <w:rsid w:val="00C04B53"/>
    <w:rsid w:val="00C102EA"/>
    <w:rsid w:val="00C10726"/>
    <w:rsid w:val="00C136CB"/>
    <w:rsid w:val="00C15138"/>
    <w:rsid w:val="00C21510"/>
    <w:rsid w:val="00C277D5"/>
    <w:rsid w:val="00C3315D"/>
    <w:rsid w:val="00C3683F"/>
    <w:rsid w:val="00C41C6E"/>
    <w:rsid w:val="00C5141B"/>
    <w:rsid w:val="00C522FA"/>
    <w:rsid w:val="00C56B68"/>
    <w:rsid w:val="00C625AC"/>
    <w:rsid w:val="00C66652"/>
    <w:rsid w:val="00C66FAD"/>
    <w:rsid w:val="00C70F57"/>
    <w:rsid w:val="00C73F0D"/>
    <w:rsid w:val="00C743D7"/>
    <w:rsid w:val="00C752B4"/>
    <w:rsid w:val="00C84818"/>
    <w:rsid w:val="00C87753"/>
    <w:rsid w:val="00C926A1"/>
    <w:rsid w:val="00C97262"/>
    <w:rsid w:val="00CA275D"/>
    <w:rsid w:val="00CA5234"/>
    <w:rsid w:val="00CA6099"/>
    <w:rsid w:val="00CA7368"/>
    <w:rsid w:val="00CC4681"/>
    <w:rsid w:val="00CD01D2"/>
    <w:rsid w:val="00CD197E"/>
    <w:rsid w:val="00CD32B0"/>
    <w:rsid w:val="00CD3C7E"/>
    <w:rsid w:val="00CD5A9A"/>
    <w:rsid w:val="00CD791D"/>
    <w:rsid w:val="00CD7F62"/>
    <w:rsid w:val="00CE3B37"/>
    <w:rsid w:val="00CE4474"/>
    <w:rsid w:val="00CF08DB"/>
    <w:rsid w:val="00CF4745"/>
    <w:rsid w:val="00CF50B1"/>
    <w:rsid w:val="00CF6A6A"/>
    <w:rsid w:val="00D0091B"/>
    <w:rsid w:val="00D047A0"/>
    <w:rsid w:val="00D16805"/>
    <w:rsid w:val="00D17085"/>
    <w:rsid w:val="00D20466"/>
    <w:rsid w:val="00D2231F"/>
    <w:rsid w:val="00D233BA"/>
    <w:rsid w:val="00D24E8E"/>
    <w:rsid w:val="00D267E4"/>
    <w:rsid w:val="00D278F6"/>
    <w:rsid w:val="00D305AC"/>
    <w:rsid w:val="00D36834"/>
    <w:rsid w:val="00D36FC0"/>
    <w:rsid w:val="00D37A46"/>
    <w:rsid w:val="00D438AA"/>
    <w:rsid w:val="00D44C31"/>
    <w:rsid w:val="00D45858"/>
    <w:rsid w:val="00D45F9D"/>
    <w:rsid w:val="00D47750"/>
    <w:rsid w:val="00D47C2C"/>
    <w:rsid w:val="00D47C88"/>
    <w:rsid w:val="00D50123"/>
    <w:rsid w:val="00D505EE"/>
    <w:rsid w:val="00D50FA0"/>
    <w:rsid w:val="00D51BCD"/>
    <w:rsid w:val="00D529C6"/>
    <w:rsid w:val="00D542B0"/>
    <w:rsid w:val="00D54418"/>
    <w:rsid w:val="00D60372"/>
    <w:rsid w:val="00D6157D"/>
    <w:rsid w:val="00D61AFA"/>
    <w:rsid w:val="00D61BD1"/>
    <w:rsid w:val="00D6280B"/>
    <w:rsid w:val="00D62D90"/>
    <w:rsid w:val="00D62F71"/>
    <w:rsid w:val="00D6320B"/>
    <w:rsid w:val="00D64D42"/>
    <w:rsid w:val="00D6547C"/>
    <w:rsid w:val="00D664A8"/>
    <w:rsid w:val="00D7375D"/>
    <w:rsid w:val="00D76BEB"/>
    <w:rsid w:val="00D772CE"/>
    <w:rsid w:val="00D81684"/>
    <w:rsid w:val="00D8300D"/>
    <w:rsid w:val="00D8673D"/>
    <w:rsid w:val="00D869CB"/>
    <w:rsid w:val="00D87EE6"/>
    <w:rsid w:val="00D933BA"/>
    <w:rsid w:val="00D97AC2"/>
    <w:rsid w:val="00DA155B"/>
    <w:rsid w:val="00DA333E"/>
    <w:rsid w:val="00DA38FF"/>
    <w:rsid w:val="00DB2625"/>
    <w:rsid w:val="00DB287D"/>
    <w:rsid w:val="00DB4BF1"/>
    <w:rsid w:val="00DC27DF"/>
    <w:rsid w:val="00DC3186"/>
    <w:rsid w:val="00DC448B"/>
    <w:rsid w:val="00DC4E46"/>
    <w:rsid w:val="00DD204B"/>
    <w:rsid w:val="00DD5F61"/>
    <w:rsid w:val="00DD6A03"/>
    <w:rsid w:val="00DD7201"/>
    <w:rsid w:val="00DE03B6"/>
    <w:rsid w:val="00DE1570"/>
    <w:rsid w:val="00DE2864"/>
    <w:rsid w:val="00DE3085"/>
    <w:rsid w:val="00DE5F94"/>
    <w:rsid w:val="00DE613F"/>
    <w:rsid w:val="00DE7589"/>
    <w:rsid w:val="00DF0321"/>
    <w:rsid w:val="00DF20EF"/>
    <w:rsid w:val="00DF2E46"/>
    <w:rsid w:val="00DF7B99"/>
    <w:rsid w:val="00E04021"/>
    <w:rsid w:val="00E0405C"/>
    <w:rsid w:val="00E11272"/>
    <w:rsid w:val="00E14F08"/>
    <w:rsid w:val="00E15474"/>
    <w:rsid w:val="00E158F0"/>
    <w:rsid w:val="00E16DB5"/>
    <w:rsid w:val="00E1763D"/>
    <w:rsid w:val="00E1766C"/>
    <w:rsid w:val="00E24CFC"/>
    <w:rsid w:val="00E24D1F"/>
    <w:rsid w:val="00E2626A"/>
    <w:rsid w:val="00E26DC7"/>
    <w:rsid w:val="00E307F2"/>
    <w:rsid w:val="00E3140E"/>
    <w:rsid w:val="00E32769"/>
    <w:rsid w:val="00E32D86"/>
    <w:rsid w:val="00E34DF8"/>
    <w:rsid w:val="00E360F0"/>
    <w:rsid w:val="00E3616B"/>
    <w:rsid w:val="00E369BF"/>
    <w:rsid w:val="00E373B9"/>
    <w:rsid w:val="00E4131D"/>
    <w:rsid w:val="00E43861"/>
    <w:rsid w:val="00E442BE"/>
    <w:rsid w:val="00E45CFD"/>
    <w:rsid w:val="00E564D5"/>
    <w:rsid w:val="00E61E79"/>
    <w:rsid w:val="00E64019"/>
    <w:rsid w:val="00E65A37"/>
    <w:rsid w:val="00E7254C"/>
    <w:rsid w:val="00E84BF8"/>
    <w:rsid w:val="00E8661F"/>
    <w:rsid w:val="00E9040E"/>
    <w:rsid w:val="00E94155"/>
    <w:rsid w:val="00E95627"/>
    <w:rsid w:val="00E96C37"/>
    <w:rsid w:val="00E973F3"/>
    <w:rsid w:val="00E977DC"/>
    <w:rsid w:val="00E97889"/>
    <w:rsid w:val="00EA01E2"/>
    <w:rsid w:val="00EA1BEA"/>
    <w:rsid w:val="00EA20A9"/>
    <w:rsid w:val="00EA5B16"/>
    <w:rsid w:val="00EB3349"/>
    <w:rsid w:val="00EB3BC8"/>
    <w:rsid w:val="00EB667F"/>
    <w:rsid w:val="00EC3CA4"/>
    <w:rsid w:val="00EC7459"/>
    <w:rsid w:val="00ED136C"/>
    <w:rsid w:val="00ED4478"/>
    <w:rsid w:val="00ED6440"/>
    <w:rsid w:val="00ED7D99"/>
    <w:rsid w:val="00EE17FE"/>
    <w:rsid w:val="00EE2F42"/>
    <w:rsid w:val="00EE47AF"/>
    <w:rsid w:val="00EE48B6"/>
    <w:rsid w:val="00EE515F"/>
    <w:rsid w:val="00EE522D"/>
    <w:rsid w:val="00EF14D5"/>
    <w:rsid w:val="00EF376B"/>
    <w:rsid w:val="00EF7E08"/>
    <w:rsid w:val="00F043D9"/>
    <w:rsid w:val="00F05860"/>
    <w:rsid w:val="00F06991"/>
    <w:rsid w:val="00F13843"/>
    <w:rsid w:val="00F16FDA"/>
    <w:rsid w:val="00F171F5"/>
    <w:rsid w:val="00F20FC8"/>
    <w:rsid w:val="00F21B54"/>
    <w:rsid w:val="00F24753"/>
    <w:rsid w:val="00F24850"/>
    <w:rsid w:val="00F36A8F"/>
    <w:rsid w:val="00F375F6"/>
    <w:rsid w:val="00F400D2"/>
    <w:rsid w:val="00F40C7A"/>
    <w:rsid w:val="00F40D81"/>
    <w:rsid w:val="00F502F0"/>
    <w:rsid w:val="00F507C7"/>
    <w:rsid w:val="00F56218"/>
    <w:rsid w:val="00F56D62"/>
    <w:rsid w:val="00F6151A"/>
    <w:rsid w:val="00F63ECB"/>
    <w:rsid w:val="00F65278"/>
    <w:rsid w:val="00F65A1A"/>
    <w:rsid w:val="00F65D52"/>
    <w:rsid w:val="00F7069A"/>
    <w:rsid w:val="00F71C1E"/>
    <w:rsid w:val="00F74B7D"/>
    <w:rsid w:val="00F74D36"/>
    <w:rsid w:val="00F80C8A"/>
    <w:rsid w:val="00F82BA8"/>
    <w:rsid w:val="00F83BA0"/>
    <w:rsid w:val="00F87D40"/>
    <w:rsid w:val="00F922E9"/>
    <w:rsid w:val="00F960E2"/>
    <w:rsid w:val="00F97CD1"/>
    <w:rsid w:val="00FA207F"/>
    <w:rsid w:val="00FA4285"/>
    <w:rsid w:val="00FB09DD"/>
    <w:rsid w:val="00FC2272"/>
    <w:rsid w:val="00FC4CAF"/>
    <w:rsid w:val="00FD1ABD"/>
    <w:rsid w:val="00FD6BB1"/>
    <w:rsid w:val="00FE2A9C"/>
    <w:rsid w:val="00FE6023"/>
    <w:rsid w:val="00FE66A6"/>
    <w:rsid w:val="00FE679C"/>
    <w:rsid w:val="00FF041F"/>
    <w:rsid w:val="00FF05B2"/>
    <w:rsid w:val="00FF05FE"/>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27</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919</cp:revision>
  <dcterms:created xsi:type="dcterms:W3CDTF">2022-12-04T05:21:00Z</dcterms:created>
  <dcterms:modified xsi:type="dcterms:W3CDTF">2024-05-05T01:55:00Z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