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6FD1" w14:textId="3BBE53BB" w:rsidR="00242699" w:rsidRPr="00E278E1" w:rsidRDefault="00770276" w:rsidP="006D1324">
      <w:pPr>
        <w:spacing w:line="480" w:lineRule="auto"/>
        <w:jc w:val="left"/>
        <w:rPr>
          <w:rFonts w:cs="Arial"/>
          <w:b/>
        </w:rPr>
      </w:pPr>
      <w:r w:rsidRPr="00E278E1">
        <w:rPr>
          <w:rFonts w:cs="Arial"/>
          <w:bCs/>
          <w:i/>
          <w:iCs/>
          <w:sz w:val="24"/>
          <w:szCs w:val="24"/>
        </w:rPr>
        <w:t xml:space="preserve">For submission to </w:t>
      </w:r>
      <w:r w:rsidR="00F24B32">
        <w:rPr>
          <w:rFonts w:cs="Arial"/>
          <w:bCs/>
          <w:i/>
          <w:iCs/>
          <w:sz w:val="24"/>
          <w:szCs w:val="24"/>
        </w:rPr>
        <w:t>Ecology Letters</w:t>
      </w:r>
    </w:p>
    <w:p w14:paraId="303DA6E2" w14:textId="3AD4021E" w:rsidR="00242699" w:rsidRDefault="00242699" w:rsidP="00B5743B">
      <w:pPr>
        <w:spacing w:line="480" w:lineRule="auto"/>
        <w:rPr>
          <w:rFonts w:cs="Arial"/>
          <w:b/>
        </w:rPr>
      </w:pPr>
      <w:r>
        <w:rPr>
          <w:rFonts w:cs="Arial"/>
          <w:b/>
        </w:rPr>
        <w:t xml:space="preserve">Carcass size, not </w:t>
      </w:r>
      <w:r w:rsidR="00A33FAA">
        <w:rPr>
          <w:rFonts w:cs="Arial"/>
          <w:b/>
        </w:rPr>
        <w:t>source or taxon, dicta</w:t>
      </w:r>
      <w:r w:rsidR="00E278E1">
        <w:rPr>
          <w:rFonts w:cs="Arial"/>
          <w:b/>
        </w:rPr>
        <w:t>te</w:t>
      </w:r>
      <w:r w:rsidR="00A33FAA">
        <w:rPr>
          <w:rFonts w:cs="Arial"/>
          <w:b/>
        </w:rPr>
        <w:t>s breeding performance and carcass use in burying beetle</w:t>
      </w:r>
    </w:p>
    <w:p w14:paraId="42C55790" w14:textId="21BADA6D" w:rsidR="000548EF" w:rsidRDefault="000548EF" w:rsidP="00B5743B">
      <w:pPr>
        <w:spacing w:line="480" w:lineRule="auto"/>
        <w:rPr>
          <w:rFonts w:eastAsia="PMingLiU" w:cs="Arial"/>
          <w:sz w:val="24"/>
          <w:szCs w:val="24"/>
        </w:rPr>
      </w:pPr>
    </w:p>
    <w:p w14:paraId="16FB9289" w14:textId="477068FF" w:rsidR="000548EF" w:rsidRDefault="00431D31" w:rsidP="00B5743B">
      <w:pPr>
        <w:spacing w:line="480" w:lineRule="auto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Gen-Chang Hsu</w:t>
      </w:r>
      <w:r w:rsidRPr="009011B1">
        <w:rPr>
          <w:rFonts w:cs="Arial"/>
          <w:sz w:val="24"/>
          <w:szCs w:val="24"/>
          <w:vertAlign w:val="superscript"/>
        </w:rPr>
        <w:t>1</w:t>
      </w:r>
      <w:r w:rsidR="00242699">
        <w:rPr>
          <w:rFonts w:cs="Arial"/>
          <w:sz w:val="24"/>
          <w:szCs w:val="24"/>
          <w:vertAlign w:val="superscript"/>
        </w:rPr>
        <w:t>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Pr="009011B1">
        <w:rPr>
          <w:rFonts w:cs="Arial"/>
          <w:sz w:val="24"/>
          <w:szCs w:val="24"/>
        </w:rPr>
        <w:t>,</w:t>
      </w:r>
      <w:r w:rsidR="00242699">
        <w:rPr>
          <w:rFonts w:cs="Arial"/>
          <w:sz w:val="24"/>
          <w:szCs w:val="24"/>
        </w:rPr>
        <w:t xml:space="preserve"> Wei-Jiun Lin</w:t>
      </w:r>
      <w:r w:rsidR="00242699">
        <w:rPr>
          <w:rFonts w:cs="Arial"/>
          <w:sz w:val="24"/>
          <w:szCs w:val="24"/>
          <w:vertAlign w:val="superscript"/>
        </w:rPr>
        <w:t>2,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="00242699">
        <w:rPr>
          <w:rFonts w:cs="Arial"/>
          <w:sz w:val="24"/>
          <w:szCs w:val="24"/>
        </w:rPr>
        <w:t xml:space="preserve">, </w:t>
      </w:r>
      <w:r w:rsidR="00242699" w:rsidRPr="00242699">
        <w:rPr>
          <w:rFonts w:cs="Arial"/>
          <w:sz w:val="24"/>
          <w:szCs w:val="24"/>
        </w:rPr>
        <w:t>Chi-Heng Hsieh</w:t>
      </w:r>
      <w:r w:rsidR="00242699">
        <w:rPr>
          <w:rFonts w:cs="Arial"/>
          <w:sz w:val="24"/>
          <w:szCs w:val="24"/>
          <w:vertAlign w:val="superscript"/>
        </w:rPr>
        <w:t>2</w:t>
      </w:r>
      <w:r w:rsidR="00242699">
        <w:rPr>
          <w:rFonts w:cs="Arial"/>
          <w:sz w:val="24"/>
          <w:szCs w:val="24"/>
        </w:rPr>
        <w:t>, Yue-Jia Lee</w:t>
      </w:r>
      <w:r w:rsidR="00242699">
        <w:rPr>
          <w:rFonts w:cs="Arial"/>
          <w:sz w:val="24"/>
          <w:szCs w:val="24"/>
          <w:vertAlign w:val="superscript"/>
        </w:rPr>
        <w:t>3</w:t>
      </w:r>
      <w:r w:rsidR="00242699">
        <w:rPr>
          <w:rFonts w:cs="Arial"/>
          <w:sz w:val="24"/>
          <w:szCs w:val="24"/>
        </w:rPr>
        <w:t>,</w:t>
      </w:r>
      <w:r w:rsidRPr="009011B1">
        <w:rPr>
          <w:rFonts w:cs="Arial"/>
          <w:sz w:val="24"/>
          <w:szCs w:val="24"/>
          <w:vertAlign w:val="superscript"/>
        </w:rPr>
        <w:t xml:space="preserve"> </w:t>
      </w:r>
      <w:r w:rsidRPr="009011B1">
        <w:rPr>
          <w:rFonts w:cs="Arial"/>
          <w:sz w:val="24"/>
          <w:szCs w:val="24"/>
        </w:rPr>
        <w:t>Syuan-Jyun Sun</w:t>
      </w:r>
      <w:r w:rsidR="00242699">
        <w:rPr>
          <w:rFonts w:cs="Arial"/>
          <w:sz w:val="24"/>
          <w:szCs w:val="24"/>
          <w:vertAlign w:val="superscript"/>
        </w:rPr>
        <w:t>4,*</w:t>
      </w:r>
    </w:p>
    <w:p w14:paraId="73372853" w14:textId="2AE759A5" w:rsidR="00B85E4E" w:rsidRPr="009011B1" w:rsidRDefault="00B85E4E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4C315DAC" w14:textId="77777777" w:rsidR="000548EF" w:rsidRPr="009011B1" w:rsidRDefault="00431D31" w:rsidP="00B5743B">
      <w:pPr>
        <w:spacing w:line="480" w:lineRule="auto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  <w:vertAlign w:val="superscript"/>
        </w:rPr>
        <w:t>1</w:t>
      </w:r>
      <w:r w:rsidRPr="009011B1">
        <w:rPr>
          <w:rFonts w:cs="Arial"/>
          <w:sz w:val="24"/>
          <w:szCs w:val="24"/>
        </w:rPr>
        <w:t>Department of Entomology, Cornell University, Ithaca, New York, USA</w:t>
      </w:r>
    </w:p>
    <w:p w14:paraId="4C6025DD" w14:textId="77777777" w:rsidR="00A043CD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2</w:t>
      </w:r>
      <w:r w:rsidRPr="006D1324">
        <w:rPr>
          <w:rFonts w:cs="Arial"/>
          <w:sz w:val="24"/>
          <w:szCs w:val="24"/>
        </w:rPr>
        <w:t>Institute of Ecology and Evolutionary Biology, National Taiwan University, Taipei</w:t>
      </w:r>
      <w:r>
        <w:rPr>
          <w:rFonts w:cs="Arial"/>
          <w:sz w:val="24"/>
          <w:szCs w:val="24"/>
        </w:rPr>
        <w:t xml:space="preserve">, </w:t>
      </w:r>
      <w:r w:rsidRPr="006D1324">
        <w:rPr>
          <w:rFonts w:cs="Arial"/>
          <w:sz w:val="24"/>
          <w:szCs w:val="24"/>
        </w:rPr>
        <w:t>Taiwan</w:t>
      </w:r>
    </w:p>
    <w:p w14:paraId="5278BA24" w14:textId="3E78C8BE" w:rsidR="00242699" w:rsidRPr="006D1324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3</w:t>
      </w:r>
      <w:r w:rsidRPr="009011B1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>stitute of Food Science and Technology</w:t>
      </w:r>
      <w:r w:rsidRPr="009011B1">
        <w:rPr>
          <w:rFonts w:cs="Arial"/>
          <w:sz w:val="24"/>
          <w:szCs w:val="24"/>
        </w:rPr>
        <w:t>, National Taiwan University, Taipei, Taiwan</w:t>
      </w:r>
    </w:p>
    <w:p w14:paraId="79BC7387" w14:textId="77777777" w:rsidR="00571E24" w:rsidRDefault="00571E24" w:rsidP="00571E24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4</w:t>
      </w:r>
      <w:r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0D78AA96" w14:textId="77777777" w:rsidR="002B04D0" w:rsidRPr="009011B1" w:rsidRDefault="002B04D0" w:rsidP="002B04D0">
      <w:pPr>
        <w:spacing w:line="480" w:lineRule="auto"/>
        <w:rPr>
          <w:rFonts w:cs="Arial"/>
          <w:sz w:val="24"/>
          <w:szCs w:val="24"/>
        </w:rPr>
      </w:pPr>
    </w:p>
    <w:p w14:paraId="6934E2B4" w14:textId="77777777" w:rsidR="002B04D0" w:rsidRDefault="002B04D0" w:rsidP="002B04D0">
      <w:pPr>
        <w:spacing w:line="480" w:lineRule="auto"/>
        <w:rPr>
          <w:rFonts w:cs="Arial"/>
          <w:bCs/>
          <w:sz w:val="24"/>
          <w:szCs w:val="24"/>
        </w:rPr>
      </w:pPr>
      <w:r w:rsidRPr="00242699">
        <w:rPr>
          <w:rFonts w:cs="Arial"/>
          <w:sz w:val="24"/>
          <w:szCs w:val="24"/>
          <w:vertAlign w:val="superscript"/>
        </w:rPr>
        <w:t>†</w:t>
      </w:r>
      <w:r w:rsidRPr="006D1324">
        <w:rPr>
          <w:rFonts w:cs="Arial"/>
          <w:bCs/>
          <w:sz w:val="24"/>
          <w:szCs w:val="24"/>
        </w:rPr>
        <w:t>These authors contributed equally to this study.</w:t>
      </w:r>
    </w:p>
    <w:p w14:paraId="6C4AF692" w14:textId="77777777" w:rsidR="00600195" w:rsidRPr="00B511BD" w:rsidRDefault="002B04D0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b/>
          <w:sz w:val="24"/>
          <w:szCs w:val="24"/>
        </w:rPr>
        <w:t>*</w:t>
      </w:r>
      <w:r w:rsidRPr="00B511BD">
        <w:rPr>
          <w:rFonts w:cs="Arial"/>
          <w:bCs/>
          <w:sz w:val="24"/>
          <w:szCs w:val="24"/>
        </w:rPr>
        <w:t>Corresponding author: Syuan</w:t>
      </w:r>
      <w:r w:rsidRPr="00B511BD">
        <w:rPr>
          <w:rFonts w:cs="Arial"/>
          <w:sz w:val="24"/>
          <w:szCs w:val="24"/>
        </w:rPr>
        <w:t xml:space="preserve">-Jyun Sun </w:t>
      </w:r>
    </w:p>
    <w:p w14:paraId="2CEA05A8" w14:textId="15B27B43" w:rsidR="002B04D0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Email: sjs243@ntu.edu.tw</w:t>
      </w:r>
    </w:p>
    <w:p w14:paraId="54AD471D" w14:textId="5B1E655D" w:rsidR="00600195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 xml:space="preserve">Phone: </w:t>
      </w:r>
      <w:r w:rsidR="00571E24" w:rsidRPr="00B511BD">
        <w:rPr>
          <w:rFonts w:cs="Arial"/>
          <w:sz w:val="24"/>
          <w:szCs w:val="24"/>
        </w:rPr>
        <w:t>+886-2-33664475</w:t>
      </w:r>
    </w:p>
    <w:p w14:paraId="582A1A80" w14:textId="270C7142" w:rsidR="00571E24" w:rsidRDefault="00600195" w:rsidP="00571E24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Address:</w:t>
      </w:r>
      <w:r w:rsidR="00571E24" w:rsidRPr="00B511BD">
        <w:rPr>
          <w:rFonts w:cs="Arial"/>
          <w:sz w:val="24"/>
          <w:szCs w:val="24"/>
        </w:rPr>
        <w:t xml:space="preserve"> International </w:t>
      </w:r>
      <w:r w:rsidR="00571E24" w:rsidRPr="009011B1">
        <w:rPr>
          <w:rFonts w:cs="Arial"/>
          <w:sz w:val="24"/>
          <w:szCs w:val="24"/>
        </w:rPr>
        <w:t>Degree Program in Climate Change and Sustainable Development, National Taiwan University, Taipei, Taiwan</w:t>
      </w:r>
    </w:p>
    <w:p w14:paraId="0B89BD7B" w14:textId="77777777" w:rsidR="002B04D0" w:rsidRDefault="002B04D0" w:rsidP="00B5743B">
      <w:pPr>
        <w:spacing w:line="480" w:lineRule="auto"/>
        <w:rPr>
          <w:rFonts w:cs="Arial"/>
          <w:sz w:val="24"/>
          <w:szCs w:val="24"/>
        </w:rPr>
      </w:pPr>
    </w:p>
    <w:p w14:paraId="1381050B" w14:textId="449FF0AC" w:rsidR="00414F6D" w:rsidRPr="00414F6D" w:rsidRDefault="00414F6D" w:rsidP="00B5743B">
      <w:pPr>
        <w:spacing w:line="480" w:lineRule="auto"/>
        <w:rPr>
          <w:rFonts w:cs="Arial"/>
          <w:b/>
          <w:bCs/>
          <w:sz w:val="24"/>
          <w:szCs w:val="24"/>
        </w:rPr>
      </w:pPr>
      <w:r w:rsidRPr="00414F6D">
        <w:rPr>
          <w:rFonts w:cs="Arial"/>
          <w:b/>
          <w:bCs/>
          <w:sz w:val="24"/>
          <w:szCs w:val="24"/>
        </w:rPr>
        <w:lastRenderedPageBreak/>
        <w:t>Email address</w:t>
      </w:r>
      <w:r w:rsidR="001A323E">
        <w:rPr>
          <w:rFonts w:cs="Arial"/>
          <w:b/>
          <w:bCs/>
          <w:sz w:val="24"/>
          <w:szCs w:val="24"/>
        </w:rPr>
        <w:t>es</w:t>
      </w:r>
    </w:p>
    <w:p w14:paraId="46C244D1" w14:textId="78EAA3FD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Gen-Chang Hsu: gh443@cornell.edu</w:t>
      </w:r>
    </w:p>
    <w:p w14:paraId="72B79D6D" w14:textId="1D8DA569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Wei-Jiun Lin: </w:t>
      </w:r>
      <w:r w:rsidR="00571E24" w:rsidRPr="00571E24">
        <w:rPr>
          <w:rFonts w:cs="Arial"/>
          <w:color w:val="000000" w:themeColor="text1"/>
          <w:sz w:val="24"/>
          <w:szCs w:val="24"/>
        </w:rPr>
        <w:t>bnw16238@gmail.com</w:t>
      </w:r>
    </w:p>
    <w:p w14:paraId="5C3F3CC9" w14:textId="54693418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Chi-Heng Hsieh:</w:t>
      </w:r>
      <w:r w:rsidR="00571E24" w:rsidRPr="00571E24">
        <w:rPr>
          <w:rFonts w:cs="Arial" w:hint="eastAsia"/>
          <w:color w:val="000000" w:themeColor="text1"/>
          <w:sz w:val="24"/>
          <w:szCs w:val="24"/>
        </w:rPr>
        <w:t xml:space="preserve"> </w:t>
      </w:r>
      <w:r w:rsidR="00571E24" w:rsidRPr="00571E24">
        <w:rPr>
          <w:rFonts w:cs="Arial"/>
          <w:color w:val="000000" w:themeColor="text1"/>
          <w:sz w:val="24"/>
          <w:szCs w:val="24"/>
        </w:rPr>
        <w:t>b06b01018@gmail.com</w:t>
      </w:r>
    </w:p>
    <w:p w14:paraId="646279AA" w14:textId="59865690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Yue-Jia Lee: </w:t>
      </w:r>
      <w:r w:rsidR="00571E24" w:rsidRPr="00571E24">
        <w:rPr>
          <w:rFonts w:cs="Arial"/>
          <w:color w:val="000000" w:themeColor="text1"/>
          <w:sz w:val="24"/>
          <w:szCs w:val="24"/>
        </w:rPr>
        <w:t>yuejialee7@ntu.edu.tw</w:t>
      </w:r>
    </w:p>
    <w:p w14:paraId="0F3977C8" w14:textId="4F78A176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  <w:vertAlign w:val="superscript"/>
        </w:rPr>
      </w:pPr>
      <w:r w:rsidRPr="00571E24">
        <w:rPr>
          <w:rFonts w:cs="Arial"/>
          <w:color w:val="000000" w:themeColor="text1"/>
          <w:sz w:val="24"/>
          <w:szCs w:val="24"/>
        </w:rPr>
        <w:t>Syuan-Jyun Sun: sjs243@ntu.edu.tw</w:t>
      </w:r>
    </w:p>
    <w:p w14:paraId="74598545" w14:textId="77777777" w:rsidR="00242699" w:rsidRDefault="00242699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7EC9AE32" w14:textId="3E09C763" w:rsidR="00A669FE" w:rsidRPr="00A669FE" w:rsidRDefault="00A669FE" w:rsidP="00B5743B">
      <w:pPr>
        <w:spacing w:line="480" w:lineRule="auto"/>
        <w:rPr>
          <w:rFonts w:cs="Arial"/>
          <w:b/>
          <w:sz w:val="24"/>
          <w:szCs w:val="24"/>
        </w:rPr>
      </w:pPr>
      <w:r w:rsidRPr="00A669FE">
        <w:rPr>
          <w:rFonts w:cs="Arial"/>
          <w:b/>
          <w:sz w:val="24"/>
          <w:szCs w:val="24"/>
        </w:rPr>
        <w:t>Running title</w:t>
      </w:r>
    </w:p>
    <w:p w14:paraId="78C5B61D" w14:textId="533F9504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Breeding performance </w:t>
      </w:r>
      <w:r w:rsidR="00FF6661">
        <w:rPr>
          <w:rFonts w:cs="Arial"/>
          <w:bCs/>
          <w:sz w:val="24"/>
          <w:szCs w:val="24"/>
        </w:rPr>
        <w:t>in</w:t>
      </w:r>
      <w:r>
        <w:rPr>
          <w:rFonts w:cs="Arial"/>
          <w:bCs/>
          <w:sz w:val="24"/>
          <w:szCs w:val="24"/>
        </w:rPr>
        <w:t xml:space="preserve"> burying beetle</w:t>
      </w:r>
    </w:p>
    <w:p w14:paraId="6CDDA3ED" w14:textId="77777777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6E4D349B" w14:textId="77777777" w:rsidR="00312847" w:rsidRDefault="00312847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Keywords</w:t>
      </w:r>
    </w:p>
    <w:p w14:paraId="030BB4CC" w14:textId="22E81A18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000000" w:themeColor="text1"/>
          <w:sz w:val="24"/>
          <w:szCs w:val="24"/>
        </w:rPr>
        <w:t xml:space="preserve">breeding performance, brood size,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burying beetle, </w:t>
      </w:r>
      <w:r>
        <w:rPr>
          <w:rFonts w:cs="Arial"/>
          <w:bCs/>
          <w:color w:val="000000" w:themeColor="text1"/>
          <w:sz w:val="24"/>
          <w:szCs w:val="24"/>
        </w:rPr>
        <w:t xml:space="preserve">carcass,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clutch size, nutritional composition, </w:t>
      </w:r>
      <w:r>
        <w:rPr>
          <w:rFonts w:cs="Arial"/>
          <w:bCs/>
          <w:color w:val="000000" w:themeColor="text1"/>
          <w:sz w:val="24"/>
          <w:szCs w:val="24"/>
        </w:rPr>
        <w:t xml:space="preserve">offspring </w:t>
      </w:r>
      <w:r w:rsidRPr="00571D14">
        <w:rPr>
          <w:rFonts w:cs="Arial"/>
          <w:bCs/>
          <w:color w:val="000000" w:themeColor="text1"/>
          <w:sz w:val="24"/>
          <w:szCs w:val="24"/>
        </w:rPr>
        <w:t>quality-quantity trade-off</w:t>
      </w:r>
      <w:r>
        <w:rPr>
          <w:rFonts w:cs="Arial"/>
          <w:bCs/>
          <w:color w:val="000000" w:themeColor="text1"/>
          <w:sz w:val="24"/>
          <w:szCs w:val="24"/>
        </w:rPr>
        <w:t>, resource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 use efficiency</w:t>
      </w:r>
    </w:p>
    <w:p w14:paraId="53851727" w14:textId="77777777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4BD183C6" w14:textId="368917C4" w:rsidR="00FE6AA7" w:rsidRPr="00FE6AA7" w:rsidRDefault="00FE6AA7" w:rsidP="00B5743B">
      <w:pPr>
        <w:spacing w:line="480" w:lineRule="auto"/>
        <w:rPr>
          <w:rFonts w:cs="Arial"/>
          <w:b/>
          <w:sz w:val="24"/>
          <w:szCs w:val="24"/>
        </w:rPr>
      </w:pPr>
      <w:r w:rsidRPr="00FE6AA7">
        <w:rPr>
          <w:rFonts w:cs="Arial"/>
          <w:b/>
          <w:sz w:val="24"/>
          <w:szCs w:val="24"/>
        </w:rPr>
        <w:t>Article type</w:t>
      </w:r>
    </w:p>
    <w:p w14:paraId="6B638C78" w14:textId="7502586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Letter</w:t>
      </w:r>
    </w:p>
    <w:p w14:paraId="4D0027E2" w14:textId="7777777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6F5E2ED" w14:textId="60951572" w:rsidR="00B511BD" w:rsidRDefault="00B511BD" w:rsidP="00B511BD">
      <w:pPr>
        <w:spacing w:line="480" w:lineRule="auto"/>
        <w:jc w:val="left"/>
        <w:rPr>
          <w:rFonts w:cs="Arial"/>
          <w:b/>
          <w:color w:val="FF0000"/>
          <w:sz w:val="24"/>
          <w:szCs w:val="24"/>
        </w:rPr>
      </w:pPr>
      <w:r w:rsidRPr="00960CD9">
        <w:rPr>
          <w:rFonts w:cs="Arial"/>
          <w:b/>
          <w:color w:val="FF0000"/>
          <w:sz w:val="24"/>
          <w:szCs w:val="24"/>
        </w:rPr>
        <w:t>Number of words</w:t>
      </w:r>
      <w:r>
        <w:rPr>
          <w:rFonts w:cs="Arial"/>
          <w:b/>
          <w:color w:val="FF0000"/>
          <w:sz w:val="24"/>
          <w:szCs w:val="24"/>
        </w:rPr>
        <w:t xml:space="preserve"> in</w:t>
      </w:r>
      <w:r>
        <w:rPr>
          <w:rFonts w:cs="Arial"/>
          <w:b/>
          <w:color w:val="FF0000"/>
          <w:sz w:val="24"/>
          <w:szCs w:val="24"/>
        </w:rPr>
        <w:t xml:space="preserve"> abstract</w:t>
      </w:r>
    </w:p>
    <w:p w14:paraId="78ADC546" w14:textId="0582686A" w:rsidR="00B511BD" w:rsidRPr="00B511BD" w:rsidRDefault="00B511BD" w:rsidP="00B511BD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>XXX</w:t>
      </w:r>
    </w:p>
    <w:p w14:paraId="3F2FD4D7" w14:textId="53C791C6" w:rsidR="009A7338" w:rsidRDefault="00953F66" w:rsidP="00953F66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r w:rsidRPr="00960CD9">
        <w:rPr>
          <w:rFonts w:cs="Arial"/>
          <w:b/>
          <w:color w:val="FF0000"/>
          <w:sz w:val="24"/>
          <w:szCs w:val="24"/>
        </w:rPr>
        <w:lastRenderedPageBreak/>
        <w:t>Number of words</w:t>
      </w:r>
      <w:r w:rsidR="00B511BD">
        <w:rPr>
          <w:rFonts w:cs="Arial"/>
          <w:b/>
          <w:color w:val="FF0000"/>
          <w:sz w:val="24"/>
          <w:szCs w:val="24"/>
        </w:rPr>
        <w:t xml:space="preserve"> in main text</w:t>
      </w:r>
    </w:p>
    <w:p w14:paraId="2A4E0E66" w14:textId="21150A10" w:rsidR="00953F66" w:rsidRPr="00D55124" w:rsidRDefault="00953F66" w:rsidP="00953F66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>XXX</w:t>
      </w:r>
    </w:p>
    <w:p w14:paraId="34A2763F" w14:textId="77777777" w:rsidR="002B04D0" w:rsidRDefault="002B04D0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</w:p>
    <w:p w14:paraId="0F8B1827" w14:textId="6CA00277" w:rsidR="00953F66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0653A4">
        <w:rPr>
          <w:rFonts w:cs="Arial"/>
          <w:b/>
          <w:sz w:val="24"/>
          <w:szCs w:val="24"/>
        </w:rPr>
        <w:t>Number of cited references</w:t>
      </w:r>
    </w:p>
    <w:p w14:paraId="1E524670" w14:textId="4B8F7113" w:rsidR="002B04D0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42</w:t>
      </w:r>
    </w:p>
    <w:p w14:paraId="3A90DA8A" w14:textId="77777777" w:rsidR="002B04D0" w:rsidRPr="000653A4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</w:p>
    <w:p w14:paraId="0A7C0B61" w14:textId="77777777" w:rsidR="002B04D0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55124">
        <w:rPr>
          <w:rFonts w:cs="Arial"/>
          <w:b/>
          <w:sz w:val="24"/>
          <w:szCs w:val="24"/>
        </w:rPr>
        <w:t xml:space="preserve">Number </w:t>
      </w:r>
      <w:r w:rsidRPr="001E60E6">
        <w:rPr>
          <w:rFonts w:cs="Arial"/>
          <w:b/>
          <w:sz w:val="24"/>
          <w:szCs w:val="24"/>
        </w:rPr>
        <w:t>of figures and tables</w:t>
      </w:r>
    </w:p>
    <w:p w14:paraId="662A5360" w14:textId="3E3ADD40" w:rsidR="00953F66" w:rsidRPr="00D55124" w:rsidRDefault="00953F66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923684">
        <w:rPr>
          <w:rFonts w:cs="Arial"/>
          <w:bCs/>
          <w:sz w:val="24"/>
          <w:szCs w:val="24"/>
        </w:rPr>
        <w:t>5</w:t>
      </w:r>
      <w:r w:rsidRPr="00D55124">
        <w:rPr>
          <w:rFonts w:cs="Arial"/>
          <w:bCs/>
          <w:sz w:val="24"/>
          <w:szCs w:val="24"/>
        </w:rPr>
        <w:t xml:space="preserve"> figures </w:t>
      </w:r>
      <w:r w:rsidR="002B04D0">
        <w:rPr>
          <w:rFonts w:cs="Arial"/>
          <w:bCs/>
          <w:sz w:val="24"/>
          <w:szCs w:val="24"/>
        </w:rPr>
        <w:t xml:space="preserve">and </w:t>
      </w:r>
      <w:r w:rsidRPr="00D55124">
        <w:rPr>
          <w:rFonts w:cs="Arial"/>
          <w:bCs/>
          <w:sz w:val="24"/>
          <w:szCs w:val="24"/>
        </w:rPr>
        <w:t>1 table</w:t>
      </w:r>
    </w:p>
    <w:p w14:paraId="70CCD977" w14:textId="77777777" w:rsidR="00953F66" w:rsidRPr="006D1324" w:rsidRDefault="00953F66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D3E682E" w14:textId="2160F250" w:rsidR="00987488" w:rsidRDefault="00987488" w:rsidP="00B5743B">
      <w:pPr>
        <w:spacing w:line="480" w:lineRule="auto"/>
        <w:rPr>
          <w:rFonts w:cs="Arial"/>
          <w:b/>
          <w:sz w:val="24"/>
          <w:szCs w:val="24"/>
        </w:rPr>
      </w:pPr>
      <w:r w:rsidRPr="00987488">
        <w:rPr>
          <w:rFonts w:cs="Arial"/>
          <w:b/>
          <w:sz w:val="24"/>
          <w:szCs w:val="24"/>
        </w:rPr>
        <w:t>Statement of authorship</w:t>
      </w:r>
    </w:p>
    <w:p w14:paraId="3604169A" w14:textId="1DEDFFF4" w:rsidR="005F675E" w:rsidRPr="006D1324" w:rsidRDefault="005F675E" w:rsidP="00B5743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5F675E">
        <w:rPr>
          <w:rFonts w:cs="Arial"/>
          <w:bCs/>
          <w:color w:val="000000" w:themeColor="text1"/>
          <w:sz w:val="24"/>
          <w:szCs w:val="24"/>
        </w:rPr>
        <w:t>GCH and SJS conceived the ideas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5F675E">
        <w:rPr>
          <w:rFonts w:cs="Arial"/>
          <w:bCs/>
          <w:color w:val="000000" w:themeColor="text1"/>
          <w:sz w:val="24"/>
          <w:szCs w:val="24"/>
        </w:rPr>
        <w:t xml:space="preserve"> GCH, WJL,</w:t>
      </w:r>
      <w:r w:rsidRPr="007113A1">
        <w:rPr>
          <w:rFonts w:cs="Arial"/>
          <w:bCs/>
          <w:color w:val="000000" w:themeColor="text1"/>
          <w:sz w:val="24"/>
          <w:szCs w:val="24"/>
        </w:rPr>
        <w:t xml:space="preserve"> YJL, and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SJS designed the experiments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GCH, WJL, and SJS </w:t>
      </w:r>
      <w:r w:rsidR="00801DD1">
        <w:rPr>
          <w:rFonts w:cs="Arial"/>
          <w:bCs/>
          <w:color w:val="000000" w:themeColor="text1"/>
          <w:sz w:val="24"/>
          <w:szCs w:val="24"/>
        </w:rPr>
        <w:t>collected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the breeding experiment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WJL, CHH, YJL, and SJS conducted the nutrient composition analysis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 and SJS conducted the larval feeding experiment</w:t>
      </w:r>
      <w:r w:rsidR="00987488">
        <w:rPr>
          <w:rFonts w:cs="Arial"/>
          <w:bCs/>
          <w:color w:val="000000" w:themeColor="text1"/>
          <w:sz w:val="24"/>
          <w:szCs w:val="24"/>
        </w:rPr>
        <w:t>s;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5F675E">
        <w:rPr>
          <w:rFonts w:cs="Arial"/>
          <w:bCs/>
          <w:color w:val="000000" w:themeColor="text1"/>
          <w:sz w:val="24"/>
          <w:szCs w:val="24"/>
        </w:rPr>
        <w:t>GCH and SJS analyzed the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GCH and SJS wrote the first draft of the manuscript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;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 xml:space="preserve"> 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a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>ll authors revised the manuscript and approved the final version for publication.</w:t>
      </w:r>
    </w:p>
    <w:p w14:paraId="55E3F5AD" w14:textId="77777777" w:rsidR="005F675E" w:rsidRDefault="005F675E" w:rsidP="00B5743B">
      <w:pPr>
        <w:spacing w:line="480" w:lineRule="auto"/>
        <w:rPr>
          <w:rFonts w:eastAsia="PMingLiU" w:cs="Arial"/>
          <w:bCs/>
          <w:iCs/>
          <w:sz w:val="24"/>
          <w:szCs w:val="24"/>
        </w:rPr>
      </w:pPr>
    </w:p>
    <w:p w14:paraId="2554BE9F" w14:textId="3A201A47" w:rsidR="005F675E" w:rsidRDefault="00F30C22" w:rsidP="006D1324">
      <w:pPr>
        <w:spacing w:before="100" w:beforeAutospacing="1" w:line="480" w:lineRule="auto"/>
        <w:rPr>
          <w:rFonts w:eastAsia="PMingLiU" w:cs="Arial"/>
          <w:b/>
          <w:iCs/>
          <w:sz w:val="24"/>
          <w:szCs w:val="24"/>
        </w:rPr>
      </w:pPr>
      <w:r w:rsidRPr="00F30C22">
        <w:rPr>
          <w:rFonts w:eastAsia="PMingLiU" w:cs="Arial"/>
          <w:b/>
          <w:iCs/>
          <w:sz w:val="24"/>
          <w:szCs w:val="24"/>
        </w:rPr>
        <w:t>Data accessibility statement</w:t>
      </w:r>
    </w:p>
    <w:p w14:paraId="41748DA6" w14:textId="4F7B6585" w:rsidR="006D1324" w:rsidRDefault="005F675E" w:rsidP="00C333B6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eastAsia="PMingLiU" w:cs="Arial"/>
          <w:bCs/>
          <w:iCs/>
          <w:sz w:val="24"/>
          <w:szCs w:val="24"/>
        </w:rPr>
        <w:t xml:space="preserve">Data and code used in this manuscript </w:t>
      </w:r>
      <w:r w:rsidR="0053361F">
        <w:rPr>
          <w:rFonts w:eastAsia="PMingLiU" w:cs="Arial"/>
          <w:bCs/>
          <w:iCs/>
          <w:sz w:val="24"/>
          <w:szCs w:val="24"/>
        </w:rPr>
        <w:t>are</w:t>
      </w:r>
      <w:r w:rsidRPr="006E5A8A">
        <w:rPr>
          <w:rFonts w:eastAsia="PMingLiU" w:cs="Arial"/>
          <w:bCs/>
          <w:iCs/>
          <w:sz w:val="24"/>
          <w:szCs w:val="24"/>
        </w:rPr>
        <w:t xml:space="preserve"> publicly available on </w:t>
      </w:r>
      <w:r w:rsidRPr="0098408A">
        <w:rPr>
          <w:rFonts w:eastAsia="PMingLiU" w:cs="Arial"/>
          <w:bCs/>
          <w:iCs/>
          <w:sz w:val="24"/>
          <w:szCs w:val="24"/>
        </w:rPr>
        <w:t>Zenodo</w:t>
      </w:r>
      <w:r w:rsidR="00E6501C" w:rsidRPr="0098408A">
        <w:rPr>
          <w:rFonts w:eastAsia="PMingLiU" w:cs="Arial"/>
          <w:bCs/>
          <w:iCs/>
          <w:sz w:val="24"/>
          <w:szCs w:val="24"/>
        </w:rPr>
        <w:t xml:space="preserve"> (DOI</w:t>
      </w:r>
      <w:r w:rsidR="00A41F29" w:rsidRPr="0098408A">
        <w:rPr>
          <w:rFonts w:eastAsia="PMingLiU" w:cs="Arial"/>
          <w:bCs/>
          <w:iCs/>
          <w:sz w:val="24"/>
          <w:szCs w:val="24"/>
        </w:rPr>
        <w:t xml:space="preserve">: </w:t>
      </w:r>
      <w:r w:rsidR="0098408A" w:rsidRPr="0098408A">
        <w:rPr>
          <w:rFonts w:eastAsia="PMingLiU" w:cs="Arial"/>
          <w:bCs/>
          <w:iCs/>
          <w:sz w:val="24"/>
          <w:szCs w:val="24"/>
        </w:rPr>
        <w:t>10.5281/zenodo.11392173</w:t>
      </w:r>
      <w:r w:rsidR="00E6501C" w:rsidRPr="0098408A">
        <w:rPr>
          <w:rFonts w:eastAsia="PMingLiU" w:cs="Arial"/>
          <w:bCs/>
          <w:iCs/>
          <w:sz w:val="24"/>
          <w:szCs w:val="24"/>
        </w:rPr>
        <w:t>).</w:t>
      </w:r>
      <w:r w:rsidR="006D1324">
        <w:rPr>
          <w:rFonts w:cs="Arial"/>
          <w:b/>
          <w:sz w:val="24"/>
          <w:szCs w:val="24"/>
        </w:rPr>
        <w:br w:type="page"/>
      </w:r>
    </w:p>
    <w:p w14:paraId="735ED6AD" w14:textId="693F6E3A" w:rsidR="000548EF" w:rsidRPr="005E7EB0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r w:rsidRPr="005E7EB0">
        <w:rPr>
          <w:rFonts w:cs="Arial"/>
          <w:b/>
          <w:sz w:val="24"/>
          <w:szCs w:val="24"/>
        </w:rPr>
        <w:lastRenderedPageBreak/>
        <w:t>Abstract</w:t>
      </w:r>
    </w:p>
    <w:p w14:paraId="663A96A8" w14:textId="7688D506" w:rsidR="0076705E" w:rsidRPr="001D7CDC" w:rsidRDefault="007113A1" w:rsidP="006D1324">
      <w:pPr>
        <w:spacing w:line="480" w:lineRule="auto"/>
        <w:rPr>
          <w:rFonts w:cs="Arial"/>
          <w:bCs/>
          <w:sz w:val="24"/>
          <w:szCs w:val="24"/>
        </w:rPr>
      </w:pPr>
      <w:r w:rsidRPr="00211B64">
        <w:rPr>
          <w:rFonts w:cs="Arial"/>
          <w:bCs/>
          <w:sz w:val="24"/>
          <w:szCs w:val="24"/>
        </w:rPr>
        <w:t xml:space="preserve">Carcasses </w:t>
      </w:r>
      <w:r w:rsidR="00E94BF5">
        <w:rPr>
          <w:rFonts w:cs="Arial"/>
          <w:bCs/>
          <w:sz w:val="24"/>
          <w:szCs w:val="24"/>
        </w:rPr>
        <w:t>represent</w:t>
      </w:r>
      <w:r w:rsidRPr="00211B64">
        <w:rPr>
          <w:rFonts w:cs="Arial"/>
          <w:bCs/>
          <w:sz w:val="24"/>
          <w:szCs w:val="24"/>
        </w:rPr>
        <w:t xml:space="preserve"> critical resources for </w:t>
      </w:r>
      <w:r w:rsidR="00C84455">
        <w:rPr>
          <w:rFonts w:cs="Arial"/>
          <w:bCs/>
          <w:sz w:val="24"/>
          <w:szCs w:val="24"/>
        </w:rPr>
        <w:t>many</w:t>
      </w:r>
      <w:r w:rsidRPr="001D7CDC">
        <w:rPr>
          <w:rFonts w:cs="Arial"/>
          <w:bCs/>
          <w:sz w:val="24"/>
          <w:szCs w:val="24"/>
        </w:rPr>
        <w:t xml:space="preserve"> </w:t>
      </w:r>
      <w:r w:rsidR="00EF28BA" w:rsidRPr="001D7CDC">
        <w:rPr>
          <w:rFonts w:cs="Arial"/>
          <w:bCs/>
          <w:sz w:val="24"/>
          <w:szCs w:val="24"/>
        </w:rPr>
        <w:t xml:space="preserve">terrestrial </w:t>
      </w:r>
      <w:r w:rsidRPr="001D7CDC">
        <w:rPr>
          <w:rFonts w:cs="Arial"/>
          <w:bCs/>
          <w:sz w:val="24"/>
          <w:szCs w:val="24"/>
        </w:rPr>
        <w:t xml:space="preserve">organisms, including burying beetles, which rely on </w:t>
      </w:r>
      <w:r w:rsidR="00EF28BA" w:rsidRPr="001D7CDC">
        <w:rPr>
          <w:rFonts w:cs="Arial"/>
          <w:bCs/>
          <w:sz w:val="24"/>
          <w:szCs w:val="24"/>
        </w:rPr>
        <w:t>carcasses</w:t>
      </w:r>
      <w:r w:rsidRPr="001D7CDC">
        <w:rPr>
          <w:rFonts w:cs="Arial"/>
          <w:bCs/>
          <w:sz w:val="24"/>
          <w:szCs w:val="24"/>
        </w:rPr>
        <w:t xml:space="preserve"> for survival and breeding.</w:t>
      </w:r>
      <w:r w:rsidR="001B3B84" w:rsidRPr="001B3B8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>Here, w</w:t>
      </w:r>
      <w:r w:rsidR="00EF28BA" w:rsidRPr="00211B64">
        <w:rPr>
          <w:rFonts w:cs="Arial"/>
          <w:bCs/>
          <w:sz w:val="24"/>
          <w:szCs w:val="24"/>
        </w:rPr>
        <w:t>e</w:t>
      </w:r>
      <w:r w:rsidRPr="00211B6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 xml:space="preserve">conducted breeding and feeding experiments using a wide </w:t>
      </w:r>
      <w:r w:rsidR="00CC2976" w:rsidRPr="001B3B84">
        <w:rPr>
          <w:rFonts w:cs="Arial"/>
          <w:bCs/>
          <w:sz w:val="24"/>
          <w:szCs w:val="24"/>
        </w:rPr>
        <w:t xml:space="preserve">size </w:t>
      </w:r>
      <w:r w:rsidR="00EF28BA" w:rsidRPr="001B3B84">
        <w:rPr>
          <w:rFonts w:cs="Arial"/>
          <w:bCs/>
          <w:sz w:val="24"/>
          <w:szCs w:val="24"/>
        </w:rPr>
        <w:t>range of lab and wild carcasses (</w:t>
      </w:r>
      <w:r w:rsidR="006139EE">
        <w:rPr>
          <w:rFonts w:cs="Arial"/>
          <w:bCs/>
          <w:sz w:val="24"/>
          <w:szCs w:val="24"/>
        </w:rPr>
        <w:t xml:space="preserve">wild </w:t>
      </w:r>
      <w:r w:rsidR="00EF28BA" w:rsidRPr="00211B64">
        <w:rPr>
          <w:rFonts w:cs="Arial"/>
          <w:bCs/>
          <w:sz w:val="24"/>
          <w:szCs w:val="24"/>
        </w:rPr>
        <w:t>mammals, birds, and reptiles</w:t>
      </w:r>
      <w:r w:rsidR="00EF28BA" w:rsidRPr="001B3B84">
        <w:rPr>
          <w:rFonts w:cs="Arial"/>
          <w:bCs/>
          <w:sz w:val="24"/>
          <w:szCs w:val="24"/>
        </w:rPr>
        <w:t xml:space="preserve">) to </w:t>
      </w:r>
      <w:r w:rsidRPr="00211B64">
        <w:rPr>
          <w:rFonts w:cs="Arial"/>
          <w:bCs/>
          <w:sz w:val="24"/>
          <w:szCs w:val="24"/>
        </w:rPr>
        <w:t>investigate how carcass size, source, and taxon affect</w:t>
      </w:r>
      <w:r w:rsidR="00C84455">
        <w:rPr>
          <w:rFonts w:cs="Arial"/>
          <w:bCs/>
          <w:sz w:val="24"/>
          <w:szCs w:val="24"/>
        </w:rPr>
        <w:t xml:space="preserve"> various</w:t>
      </w:r>
      <w:r w:rsidRPr="001D7CDC">
        <w:rPr>
          <w:rFonts w:cs="Arial"/>
          <w:bCs/>
          <w:sz w:val="24"/>
          <w:szCs w:val="24"/>
        </w:rPr>
        <w:t xml:space="preserve"> breeding outcomes</w:t>
      </w:r>
      <w:r w:rsidR="00EF28BA" w:rsidRPr="001B3B84">
        <w:rPr>
          <w:rFonts w:cs="Arial"/>
          <w:bCs/>
          <w:sz w:val="24"/>
          <w:szCs w:val="24"/>
        </w:rPr>
        <w:t xml:space="preserve"> </w:t>
      </w:r>
      <w:r w:rsidR="0087755B">
        <w:rPr>
          <w:rFonts w:cs="Arial"/>
          <w:bCs/>
          <w:sz w:val="24"/>
          <w:szCs w:val="24"/>
        </w:rPr>
        <w:t xml:space="preserve">such as </w:t>
      </w:r>
      <w:r w:rsidR="00EF28BA" w:rsidRPr="001B3B84">
        <w:rPr>
          <w:rFonts w:cs="Arial"/>
          <w:bCs/>
          <w:sz w:val="24"/>
          <w:szCs w:val="24"/>
        </w:rPr>
        <w:t>clutch size, brood size, brood mass,</w:t>
      </w:r>
      <w:r w:rsidR="00E94BF5">
        <w:rPr>
          <w:rFonts w:cs="Arial"/>
          <w:bCs/>
          <w:sz w:val="24"/>
          <w:szCs w:val="24"/>
        </w:rPr>
        <w:t xml:space="preserve"> </w:t>
      </w:r>
      <w:r w:rsidR="00EF28BA" w:rsidRPr="00211B64">
        <w:rPr>
          <w:rFonts w:cs="Arial"/>
          <w:bCs/>
          <w:sz w:val="24"/>
          <w:szCs w:val="24"/>
        </w:rPr>
        <w:t>and larval</w:t>
      </w:r>
      <w:r w:rsidR="00EF28BA" w:rsidRPr="001B3B84">
        <w:rPr>
          <w:rFonts w:cs="Arial"/>
          <w:bCs/>
          <w:sz w:val="24"/>
          <w:szCs w:val="24"/>
        </w:rPr>
        <w:t xml:space="preserve"> growth</w:t>
      </w:r>
      <w:r w:rsidR="00EF28BA" w:rsidRPr="00211B64">
        <w:rPr>
          <w:rFonts w:cs="Arial"/>
          <w:bCs/>
          <w:sz w:val="24"/>
          <w:szCs w:val="24"/>
        </w:rPr>
        <w:t xml:space="preserve"> of </w:t>
      </w:r>
      <w:r w:rsidRPr="00211B64">
        <w:rPr>
          <w:rFonts w:cs="Arial"/>
          <w:bCs/>
          <w:sz w:val="24"/>
          <w:szCs w:val="24"/>
        </w:rPr>
        <w:t xml:space="preserve">the burying beetle </w:t>
      </w:r>
      <w:r w:rsidRPr="00211B64">
        <w:rPr>
          <w:rFonts w:cs="Arial"/>
          <w:bCs/>
          <w:i/>
          <w:iCs/>
          <w:sz w:val="24"/>
          <w:szCs w:val="24"/>
        </w:rPr>
        <w:t>Nicrophorus nepalensis</w:t>
      </w:r>
      <w:r w:rsidR="001B3B84" w:rsidRPr="001B3B84">
        <w:rPr>
          <w:rFonts w:cs="Arial"/>
          <w:bCs/>
          <w:sz w:val="24"/>
          <w:szCs w:val="24"/>
        </w:rPr>
        <w:t>.</w:t>
      </w:r>
      <w:r w:rsidRPr="001D7CDC">
        <w:rPr>
          <w:rFonts w:cs="Arial"/>
          <w:bCs/>
          <w:sz w:val="24"/>
          <w:szCs w:val="24"/>
        </w:rPr>
        <w:t xml:space="preserve"> Our results reveal optimal breeding outcomes on medium-sized carcasses, with no significant difference</w:t>
      </w:r>
      <w:r w:rsidR="00E13A6D">
        <w:rPr>
          <w:rFonts w:cs="Arial"/>
          <w:bCs/>
          <w:sz w:val="24"/>
          <w:szCs w:val="24"/>
        </w:rPr>
        <w:t xml:space="preserve"> </w:t>
      </w:r>
      <w:r w:rsidRPr="001D7CDC">
        <w:rPr>
          <w:rFonts w:cs="Arial"/>
          <w:bCs/>
          <w:sz w:val="24"/>
          <w:szCs w:val="24"/>
        </w:rPr>
        <w:t>between lab and wild carcass</w:t>
      </w:r>
      <w:r w:rsidR="006139EE">
        <w:rPr>
          <w:rFonts w:cs="Arial"/>
          <w:bCs/>
          <w:sz w:val="24"/>
          <w:szCs w:val="24"/>
        </w:rPr>
        <w:t xml:space="preserve"> source</w:t>
      </w:r>
      <w:r w:rsidRPr="001D7CDC">
        <w:rPr>
          <w:rFonts w:cs="Arial"/>
          <w:bCs/>
          <w:sz w:val="24"/>
          <w:szCs w:val="24"/>
        </w:rPr>
        <w:t>.</w:t>
      </w:r>
      <w:r w:rsidR="000C7DD4" w:rsidRPr="000C7DD4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Furthermore, d</w:t>
      </w:r>
      <w:r w:rsidRPr="001D7CDC">
        <w:rPr>
          <w:rFonts w:cs="Arial"/>
          <w:bCs/>
          <w:sz w:val="24"/>
          <w:szCs w:val="24"/>
        </w:rPr>
        <w:t xml:space="preserve">espite </w:t>
      </w:r>
      <w:r w:rsidR="000C7DD4" w:rsidRPr="001D7CDC">
        <w:rPr>
          <w:rFonts w:cs="Arial"/>
          <w:bCs/>
          <w:sz w:val="24"/>
          <w:szCs w:val="24"/>
        </w:rPr>
        <w:t xml:space="preserve">the </w:t>
      </w:r>
      <w:r w:rsidRPr="001D7CDC">
        <w:rPr>
          <w:rFonts w:cs="Arial"/>
          <w:bCs/>
          <w:sz w:val="24"/>
          <w:szCs w:val="24"/>
        </w:rPr>
        <w:t xml:space="preserve">variation in tissue nutritional composition, breeding outcomes </w:t>
      </w:r>
      <w:r w:rsidR="000C7DD4" w:rsidRPr="001D7CDC">
        <w:rPr>
          <w:rFonts w:cs="Arial"/>
          <w:bCs/>
          <w:sz w:val="24"/>
          <w:szCs w:val="24"/>
        </w:rPr>
        <w:t xml:space="preserve">and larval growth </w:t>
      </w:r>
      <w:r w:rsidRPr="001D7CDC">
        <w:rPr>
          <w:rFonts w:cs="Arial"/>
          <w:bCs/>
          <w:sz w:val="24"/>
          <w:szCs w:val="24"/>
        </w:rPr>
        <w:t xml:space="preserve">did not </w:t>
      </w:r>
      <w:r w:rsidR="000C7DD4" w:rsidRPr="001D7CDC">
        <w:rPr>
          <w:rFonts w:cs="Arial"/>
          <w:bCs/>
          <w:sz w:val="24"/>
          <w:szCs w:val="24"/>
        </w:rPr>
        <w:t>vary</w:t>
      </w:r>
      <w:r w:rsidRPr="001D7CDC">
        <w:rPr>
          <w:rFonts w:cs="Arial"/>
          <w:bCs/>
          <w:sz w:val="24"/>
          <w:szCs w:val="24"/>
        </w:rPr>
        <w:t xml:space="preserve"> among </w:t>
      </w:r>
      <w:r w:rsidR="000C7DD4" w:rsidRPr="001D7CDC">
        <w:rPr>
          <w:rFonts w:cs="Arial"/>
          <w:bCs/>
          <w:sz w:val="24"/>
          <w:szCs w:val="24"/>
        </w:rPr>
        <w:t xml:space="preserve">the three wild </w:t>
      </w:r>
      <w:r w:rsidRPr="001D7CDC">
        <w:rPr>
          <w:rFonts w:cs="Arial"/>
          <w:bCs/>
          <w:sz w:val="24"/>
          <w:szCs w:val="24"/>
        </w:rPr>
        <w:t>carcass taxa.</w:t>
      </w:r>
      <w:r w:rsidR="00C779EF" w:rsidRPr="00C779EF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Finally</w:t>
      </w:r>
      <w:r w:rsidRPr="001D7CDC">
        <w:rPr>
          <w:rFonts w:cs="Arial"/>
          <w:bCs/>
          <w:sz w:val="24"/>
          <w:szCs w:val="24"/>
        </w:rPr>
        <w:t xml:space="preserve">, </w:t>
      </w:r>
      <w:r w:rsidR="002667F1" w:rsidRPr="001D7CDC">
        <w:rPr>
          <w:rFonts w:cs="Arial"/>
          <w:bCs/>
          <w:sz w:val="24"/>
          <w:szCs w:val="24"/>
        </w:rPr>
        <w:t xml:space="preserve">we found a larval quality-quantity </w:t>
      </w:r>
      <w:r w:rsidR="0076705E" w:rsidRPr="001D7CDC">
        <w:rPr>
          <w:rFonts w:cs="Arial"/>
          <w:bCs/>
          <w:sz w:val="24"/>
          <w:szCs w:val="24"/>
        </w:rPr>
        <w:t>trade-off</w:t>
      </w:r>
      <w:r w:rsidR="002667F1" w:rsidRPr="001D7CDC">
        <w:rPr>
          <w:rFonts w:cs="Arial"/>
          <w:bCs/>
          <w:sz w:val="24"/>
          <w:szCs w:val="24"/>
        </w:rPr>
        <w:t xml:space="preserve">, with </w:t>
      </w:r>
      <w:r w:rsidR="00B24147" w:rsidRPr="001D7CDC">
        <w:rPr>
          <w:rFonts w:cs="Arial"/>
          <w:bCs/>
          <w:sz w:val="24"/>
          <w:szCs w:val="24"/>
        </w:rPr>
        <w:t xml:space="preserve">carcass size shaping </w:t>
      </w:r>
      <w:r w:rsidR="002667F1" w:rsidRPr="001D7CDC">
        <w:rPr>
          <w:rFonts w:cs="Arial"/>
          <w:bCs/>
          <w:sz w:val="24"/>
          <w:szCs w:val="24"/>
        </w:rPr>
        <w:t xml:space="preserve">the </w:t>
      </w:r>
      <w:r w:rsidR="00B24147" w:rsidRPr="001D7CDC">
        <w:rPr>
          <w:rFonts w:cs="Arial"/>
          <w:bCs/>
          <w:sz w:val="24"/>
          <w:szCs w:val="24"/>
        </w:rPr>
        <w:t>larval life history traits.</w:t>
      </w:r>
      <w:r w:rsidR="00A3220F" w:rsidRPr="00A3220F">
        <w:rPr>
          <w:rFonts w:cs="Arial"/>
          <w:bCs/>
          <w:sz w:val="24"/>
          <w:szCs w:val="24"/>
        </w:rPr>
        <w:t xml:space="preserve"> </w:t>
      </w:r>
      <w:r w:rsidR="0076705E" w:rsidRPr="001D7CDC">
        <w:rPr>
          <w:rFonts w:cs="Arial"/>
          <w:bCs/>
          <w:sz w:val="24"/>
          <w:szCs w:val="24"/>
        </w:rPr>
        <w:t>Importantly, our study provides solid evidenc</w:t>
      </w:r>
      <w:r w:rsidR="00A3220F" w:rsidRPr="001D7CDC">
        <w:rPr>
          <w:rFonts w:cs="Arial"/>
          <w:bCs/>
          <w:sz w:val="24"/>
          <w:szCs w:val="24"/>
        </w:rPr>
        <w:t xml:space="preserve">e </w:t>
      </w:r>
      <w:r w:rsidR="0076705E" w:rsidRPr="001D7CDC">
        <w:rPr>
          <w:rFonts w:cs="Arial"/>
          <w:bCs/>
          <w:sz w:val="24"/>
          <w:szCs w:val="24"/>
        </w:rPr>
        <w:t>validat</w:t>
      </w:r>
      <w:r w:rsidR="00A3220F" w:rsidRPr="001D7CDC">
        <w:rPr>
          <w:rFonts w:cs="Arial"/>
          <w:bCs/>
          <w:sz w:val="24"/>
          <w:szCs w:val="24"/>
        </w:rPr>
        <w:t>ing</w:t>
      </w:r>
      <w:r w:rsidR="0076705E" w:rsidRPr="001D7CDC">
        <w:rPr>
          <w:rFonts w:cs="Arial"/>
          <w:bCs/>
          <w:sz w:val="24"/>
          <w:szCs w:val="24"/>
        </w:rPr>
        <w:t xml:space="preserve"> decades of research using </w:t>
      </w:r>
      <w:r w:rsidR="00B04018" w:rsidRPr="001D7CDC">
        <w:rPr>
          <w:rFonts w:cs="Arial"/>
          <w:bCs/>
          <w:sz w:val="24"/>
          <w:szCs w:val="24"/>
        </w:rPr>
        <w:t xml:space="preserve">lab </w:t>
      </w:r>
      <w:r w:rsidR="0076705E" w:rsidRPr="001D7CDC">
        <w:rPr>
          <w:rFonts w:cs="Arial"/>
          <w:bCs/>
          <w:sz w:val="24"/>
          <w:szCs w:val="24"/>
        </w:rPr>
        <w:t xml:space="preserve">carcasses </w:t>
      </w:r>
      <w:r w:rsidR="00B24147" w:rsidRPr="001D7CDC">
        <w:rPr>
          <w:rFonts w:cs="Arial"/>
          <w:bCs/>
          <w:sz w:val="24"/>
          <w:szCs w:val="24"/>
        </w:rPr>
        <w:t xml:space="preserve">to </w:t>
      </w:r>
      <w:r w:rsidR="0076705E" w:rsidRPr="001D7CDC">
        <w:rPr>
          <w:rFonts w:cs="Arial"/>
          <w:bCs/>
          <w:sz w:val="24"/>
          <w:szCs w:val="24"/>
        </w:rPr>
        <w:t xml:space="preserve">study the </w:t>
      </w:r>
      <w:r w:rsidR="00B263E1" w:rsidRPr="001D7CDC">
        <w:rPr>
          <w:rFonts w:cs="Arial"/>
          <w:bCs/>
          <w:sz w:val="24"/>
          <w:szCs w:val="24"/>
        </w:rPr>
        <w:t>reproductive ecology</w:t>
      </w:r>
      <w:r w:rsidR="0076705E" w:rsidRPr="001D7CDC">
        <w:rPr>
          <w:rFonts w:cs="Arial"/>
          <w:bCs/>
          <w:sz w:val="24"/>
          <w:szCs w:val="24"/>
        </w:rPr>
        <w:t xml:space="preserve"> of burying beetles.</w:t>
      </w:r>
    </w:p>
    <w:p w14:paraId="0D2E911E" w14:textId="3F560136" w:rsidR="000548EF" w:rsidRPr="00571D14" w:rsidRDefault="001D045C" w:rsidP="006D1324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5F427469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(Barton et al., 2013; Rozen et al., 2008; Stiegler et al.,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al.,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(Tomberlin et al.,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6A37C831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Scott, 1998; Scott &amp; Traniello, 1990; Smiseth et al., 2014; Trumbo, 1992)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al.,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(Hopwood et al.,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al.,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(Müller et al.,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&lt;EndNote&gt;&lt;Cite&gt;&lt;Author&gt;Bartlett&lt;/Author&gt;&lt;Year&gt;1987&lt;/Year&gt;&lt;RecNum&gt;12&lt;/RecNum&gt;&lt;DisplayText&gt;(Bartlett,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&lt;EndNote&gt;&lt;Cite&gt;&lt;Author&gt;Trumbo&lt;/Author&gt;&lt;Year&gt;1992&lt;/Year&gt;&lt;RecNum&gt;10&lt;/RecNum&gt;&lt;DisplayText&gt;(Trumbo,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(Trumbo,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4F5CE377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al.,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(Weldon et al.,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2008; Shukla et al.,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2008; Shukla et al.,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&lt;EndNote&gt;&lt;Cite&gt;&lt;Author&gt;Hocking&lt;/Author&gt;&lt;Year&gt;2006&lt;/Year&gt;&lt;RecNum&gt;44&lt;/RecNum&gt;&lt;DisplayText&gt;(Hocking et al., 2006; Scott, 1998)&lt;/DisplayText&gt;&lt;record&gt;&lt;rec-number&gt;44&lt;/rec-number&gt;&lt;foreign-keys&gt;&lt;key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(Hocking et al., 2006; Scott, 1998)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&amp;amp; 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(May &amp; El</w:t>
      </w:r>
      <w:r w:rsidR="00B53CDA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B53CDA">
        <w:rPr>
          <w:rFonts w:cs="Arial"/>
          <w:bCs/>
          <w:noProof/>
          <w:sz w:val="24"/>
          <w:szCs w:val="24"/>
        </w:rPr>
        <w:t>Sabaawi,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&amp;amp; Slansky Jr,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(Scriber &amp; Slansky Jr,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71AF30B6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1987; Creighton, 2005; Monteith et al.,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&amp;amp; Ashworth, 1988; 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 &amp; Ashworth, 1988; Smiseth et al.,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(Boggs, 2009; Richardson &amp; Smiseth, 2020; Tessier &amp; Consolatti, 1991)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(Smiseth et al.,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al.,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(but see Woelber et al.,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r w:rsidR="00913621" w:rsidRPr="00BA3FC5">
        <w:rPr>
          <w:rFonts w:cs="Arial"/>
          <w:bCs/>
          <w:i/>
          <w:iCs/>
          <w:sz w:val="24"/>
          <w:szCs w:val="24"/>
        </w:rPr>
        <w:t xml:space="preserve"> nepalensis</w:t>
      </w:r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>N. nepalensis</w:t>
      </w:r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5A0C49EC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>N. nepalensis</w:t>
      </w:r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light:dar</w:t>
      </w:r>
      <w:r w:rsidR="00532ED2" w:rsidRPr="00532ED2">
        <w:rPr>
          <w:rFonts w:cs="Arial"/>
          <w:bCs/>
          <w:sz w:val="24"/>
          <w:szCs w:val="24"/>
        </w:rPr>
        <w:t>k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>N. nepalensis</w:t>
      </w:r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r w:rsidR="007D48BE" w:rsidRPr="00D94EB3">
        <w:rPr>
          <w:rFonts w:cs="Arial"/>
          <w:bCs/>
          <w:sz w:val="24"/>
          <w:szCs w:val="24"/>
        </w:rPr>
        <w:t>https://roadkill.tw/eng/home</w:t>
      </w:r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PMingLiU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5853C0">
        <w:rPr>
          <w:rFonts w:cs="Arial"/>
          <w:bCs/>
          <w:sz w:val="24"/>
          <w:szCs w:val="24"/>
        </w:rPr>
        <w:t xml:space="preserve"> The carcasses used for breeding experiments</w:t>
      </w:r>
      <w:r w:rsidR="005853C0" w:rsidRPr="00532ED2">
        <w:rPr>
          <w:rFonts w:cs="Arial"/>
          <w:bCs/>
          <w:sz w:val="24"/>
          <w:szCs w:val="24"/>
        </w:rPr>
        <w:t xml:space="preserve"> </w:t>
      </w:r>
      <w:r w:rsidR="005853C0">
        <w:rPr>
          <w:rFonts w:cs="Arial"/>
          <w:bCs/>
          <w:sz w:val="24"/>
          <w:szCs w:val="24"/>
        </w:rPr>
        <w:t xml:space="preserve">were animals that had died within the past </w:t>
      </w:r>
      <w:r w:rsidR="00E92E06">
        <w:rPr>
          <w:rFonts w:cs="Arial"/>
          <w:bCs/>
          <w:sz w:val="24"/>
          <w:szCs w:val="24"/>
        </w:rPr>
        <w:t>four</w:t>
      </w:r>
      <w:r w:rsidR="005853C0">
        <w:rPr>
          <w:rFonts w:cs="Arial"/>
          <w:bCs/>
          <w:sz w:val="24"/>
          <w:szCs w:val="24"/>
        </w:rPr>
        <w:t xml:space="preserve"> months due to traffic collisions and other accidental causes but not poisoning. Upon discovery, these carcasses were immediately</w:t>
      </w:r>
      <w:r w:rsidR="00983CB2">
        <w:rPr>
          <w:rFonts w:cs="Arial"/>
          <w:bCs/>
          <w:sz w:val="24"/>
          <w:szCs w:val="24"/>
        </w:rPr>
        <w:t xml:space="preserve"> transferred to </w:t>
      </w:r>
      <w:r w:rsidR="00E92E06" w:rsidRPr="00E92E06">
        <w:rPr>
          <w:rFonts w:cs="Arial"/>
          <w:bCs/>
          <w:sz w:val="24"/>
          <w:szCs w:val="24"/>
        </w:rPr>
        <w:t>−</w:t>
      </w:r>
      <w:r w:rsidR="005853C0">
        <w:rPr>
          <w:rFonts w:cs="Arial"/>
          <w:bCs/>
          <w:sz w:val="24"/>
          <w:szCs w:val="24"/>
        </w:rPr>
        <w:t>20</w:t>
      </w:r>
      <w:r w:rsidR="005853C0" w:rsidRPr="00517530">
        <w:rPr>
          <w:rFonts w:cs="Arial"/>
          <w:bCs/>
          <w:sz w:val="24"/>
          <w:szCs w:val="24"/>
        </w:rPr>
        <w:t>°C</w:t>
      </w:r>
      <w:r w:rsidR="005853C0">
        <w:rPr>
          <w:rFonts w:cs="Arial"/>
          <w:bCs/>
          <w:sz w:val="24"/>
          <w:szCs w:val="24"/>
        </w:rPr>
        <w:t xml:space="preserve"> </w:t>
      </w:r>
      <w:r w:rsidR="00983CB2">
        <w:rPr>
          <w:rFonts w:cs="Arial"/>
          <w:bCs/>
          <w:sz w:val="24"/>
          <w:szCs w:val="24"/>
        </w:rPr>
        <w:t>freezers for preservation</w:t>
      </w:r>
      <w:r w:rsidR="005853C0">
        <w:rPr>
          <w:rFonts w:cs="Arial"/>
          <w:bCs/>
          <w:sz w:val="24"/>
          <w:szCs w:val="24"/>
        </w:rPr>
        <w:t xml:space="preserve">. </w:t>
      </w:r>
      <w:r w:rsidRPr="00532ED2">
        <w:rPr>
          <w:rFonts w:cs="Arial"/>
          <w:bCs/>
          <w:sz w:val="24"/>
          <w:szCs w:val="24"/>
        </w:rPr>
        <w:t>We</w:t>
      </w:r>
      <w:r w:rsidRPr="00532ED2">
        <w:rPr>
          <w:rFonts w:cs="Arial"/>
          <w:bCs/>
          <w:sz w:val="24"/>
          <w:szCs w:val="24"/>
        </w:rPr>
        <w:t xml:space="preserve"> pair</w:t>
      </w:r>
      <w:r w:rsidR="004E1920">
        <w:rPr>
          <w:rFonts w:cs="Arial"/>
          <w:bCs/>
          <w:sz w:val="24"/>
          <w:szCs w:val="24"/>
        </w:rPr>
        <w:t>ed</w:t>
      </w:r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r w:rsidR="004E1920">
        <w:rPr>
          <w:rFonts w:cs="Arial"/>
          <w:bCs/>
          <w:sz w:val="24"/>
          <w:szCs w:val="24"/>
        </w:rPr>
        <w:t xml:space="preserve">measured </w:t>
      </w:r>
      <w:r w:rsidR="004E1920" w:rsidRPr="004E1920">
        <w:rPr>
          <w:rFonts w:cs="Arial"/>
          <w:bCs/>
          <w:sz w:val="24"/>
          <w:szCs w:val="24"/>
        </w:rPr>
        <w:t>to the nearest 0.1</w:t>
      </w:r>
      <w:r w:rsidR="004E1920">
        <w:rPr>
          <w:rFonts w:cs="Arial"/>
          <w:bCs/>
          <w:sz w:val="24"/>
          <w:szCs w:val="24"/>
        </w:rPr>
        <w:t xml:space="preserve"> </w:t>
      </w:r>
      <w:r w:rsidR="004E1920" w:rsidRPr="004E1920">
        <w:rPr>
          <w:rFonts w:cs="Arial"/>
          <w:bCs/>
          <w:sz w:val="24"/>
          <w:szCs w:val="24"/>
        </w:rPr>
        <w:t xml:space="preserve">g </w:t>
      </w:r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r w:rsidR="004E1920">
        <w:rPr>
          <w:rFonts w:cs="Arial"/>
          <w:bCs/>
          <w:sz w:val="24"/>
          <w:szCs w:val="24"/>
        </w:rPr>
        <w:t xml:space="preserve"> applied a sibship design where the two males and the two females used in </w:t>
      </w:r>
      <w:r w:rsidR="004E1920" w:rsidRPr="00532ED2">
        <w:rPr>
          <w:rFonts w:cs="Arial"/>
          <w:bCs/>
          <w:sz w:val="24"/>
          <w:szCs w:val="24"/>
        </w:rPr>
        <w:t xml:space="preserve">each lab-wild carcass </w:t>
      </w:r>
      <w:r w:rsidR="004E1920">
        <w:rPr>
          <w:rFonts w:cs="Arial"/>
          <w:bCs/>
          <w:sz w:val="24"/>
          <w:szCs w:val="24"/>
        </w:rPr>
        <w:t xml:space="preserve">were </w:t>
      </w:r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r w:rsidR="004E1920">
        <w:rPr>
          <w:rFonts w:cs="Arial"/>
          <w:bCs/>
          <w:sz w:val="24"/>
          <w:szCs w:val="24"/>
        </w:rPr>
        <w:t xml:space="preserve"> (t</w:t>
      </w:r>
      <w:r w:rsidR="00DE3151">
        <w:rPr>
          <w:rFonts w:cs="Arial"/>
          <w:bCs/>
          <w:sz w:val="24"/>
          <w:szCs w:val="24"/>
        </w:rPr>
        <w:t>he 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and female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r w:rsidR="004E1920">
        <w:rPr>
          <w:rFonts w:cs="Arial"/>
          <w:bCs/>
          <w:sz w:val="24"/>
          <w:szCs w:val="24"/>
        </w:rPr>
        <w:t>)</w:t>
      </w:r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lastRenderedPageBreak/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>total of 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r w:rsidR="004E1920">
        <w:rPr>
          <w:rFonts w:cs="Arial"/>
          <w:bCs/>
          <w:sz w:val="24"/>
          <w:szCs w:val="24"/>
        </w:rPr>
        <w:t xml:space="preserve"> (</w:t>
      </w:r>
      <w:r w:rsidR="006C5777">
        <w:rPr>
          <w:rFonts w:cs="Arial"/>
          <w:bCs/>
          <w:sz w:val="24"/>
          <w:szCs w:val="24"/>
        </w:rPr>
        <w:t>14</w:t>
      </w:r>
      <w:r w:rsidR="007D48BE">
        <w:rPr>
          <w:rFonts w:cs="Arial"/>
          <w:bCs/>
          <w:sz w:val="24"/>
          <w:szCs w:val="24"/>
        </w:rPr>
        <w:t xml:space="preserve">, </w:t>
      </w:r>
      <w:r w:rsidR="006C5777">
        <w:rPr>
          <w:rFonts w:cs="Arial"/>
          <w:bCs/>
          <w:sz w:val="24"/>
          <w:szCs w:val="24"/>
        </w:rPr>
        <w:t>76</w:t>
      </w:r>
      <w:r w:rsidR="007D48BE">
        <w:rPr>
          <w:rFonts w:cs="Arial"/>
          <w:bCs/>
          <w:sz w:val="24"/>
          <w:szCs w:val="24"/>
        </w:rPr>
        <w:t xml:space="preserve">, </w:t>
      </w:r>
      <w:r w:rsidR="00CF618B">
        <w:rPr>
          <w:rFonts w:cs="Arial"/>
          <w:bCs/>
          <w:sz w:val="24"/>
          <w:szCs w:val="24"/>
        </w:rPr>
        <w:t xml:space="preserve">and </w:t>
      </w:r>
      <w:r w:rsidR="006C5777">
        <w:rPr>
          <w:rFonts w:cs="Arial"/>
          <w:bCs/>
          <w:sz w:val="24"/>
          <w:szCs w:val="24"/>
        </w:rPr>
        <w:t>31</w:t>
      </w:r>
      <w:r w:rsidR="007D48BE">
        <w:rPr>
          <w:rFonts w:cs="Arial"/>
          <w:bCs/>
          <w:sz w:val="24"/>
          <w:szCs w:val="24"/>
        </w:rPr>
        <w:t xml:space="preserve"> </w:t>
      </w:r>
      <w:r w:rsidR="004E1920">
        <w:rPr>
          <w:rFonts w:cs="Arial"/>
          <w:bCs/>
          <w:sz w:val="24"/>
          <w:szCs w:val="24"/>
        </w:rPr>
        <w:t>wild</w:t>
      </w:r>
      <w:r w:rsidR="007D48BE">
        <w:rPr>
          <w:rFonts w:cs="Arial"/>
          <w:bCs/>
          <w:sz w:val="24"/>
          <w:szCs w:val="24"/>
        </w:rPr>
        <w:t xml:space="preserve"> mammal, bird, and reptile</w:t>
      </w:r>
      <w:r w:rsidR="004E1920">
        <w:rPr>
          <w:rFonts w:cs="Arial"/>
          <w:bCs/>
          <w:sz w:val="24"/>
          <w:szCs w:val="24"/>
        </w:rPr>
        <w:t xml:space="preserve"> carcasses)</w:t>
      </w:r>
      <w:r w:rsidR="007D48BE">
        <w:rPr>
          <w:rFonts w:cs="Arial"/>
          <w:bCs/>
          <w:sz w:val="24"/>
          <w:szCs w:val="24"/>
        </w:rPr>
        <w:t>.</w:t>
      </w:r>
    </w:p>
    <w:p w14:paraId="58188ED5" w14:textId="31EB87CB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r w:rsidR="0076637C">
        <w:rPr>
          <w:rFonts w:cs="Arial"/>
          <w:bCs/>
          <w:sz w:val="24"/>
          <w:szCs w:val="24"/>
        </w:rPr>
        <w:t xml:space="preserve"> while providing an accurate estimate</w:t>
      </w:r>
      <w:r w:rsidR="00394CC1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t>of the</w:t>
      </w:r>
      <w:r w:rsidR="00394CC1">
        <w:rPr>
          <w:rFonts w:cs="Arial"/>
          <w:bCs/>
          <w:sz w:val="24"/>
          <w:szCs w:val="24"/>
        </w:rPr>
        <w:t xml:space="preserve"> exact clutch size (</w:t>
      </w:r>
      <w:r w:rsidR="000E72FB" w:rsidRPr="00B637FA">
        <w:rPr>
          <w:rFonts w:cs="Arial"/>
          <w:bCs/>
          <w:i/>
          <w:iCs/>
          <w:sz w:val="24"/>
          <w:szCs w:val="24"/>
        </w:rPr>
        <w:t>r</w:t>
      </w:r>
      <w:r w:rsidR="000E72FB">
        <w:rPr>
          <w:rFonts w:cs="Arial"/>
          <w:bCs/>
          <w:sz w:val="24"/>
          <w:szCs w:val="24"/>
        </w:rPr>
        <w:t xml:space="preserve"> = 0.94, </w:t>
      </w:r>
      <w:r w:rsidR="000E72FB" w:rsidRPr="00B637FA">
        <w:rPr>
          <w:rFonts w:cs="Arial"/>
          <w:bCs/>
          <w:i/>
          <w:iCs/>
          <w:sz w:val="24"/>
          <w:szCs w:val="24"/>
        </w:rPr>
        <w:t>P</w:t>
      </w:r>
      <w:r w:rsidR="000E72FB">
        <w:rPr>
          <w:rFonts w:cs="Arial"/>
          <w:bCs/>
          <w:sz w:val="24"/>
          <w:szCs w:val="24"/>
        </w:rPr>
        <w:t xml:space="preserve"> &lt; 0.001</w:t>
      </w:r>
      <w:r w:rsidR="00491DBF">
        <w:rPr>
          <w:rFonts w:cs="Arial"/>
          <w:bCs/>
          <w:sz w:val="24"/>
          <w:szCs w:val="24"/>
        </w:rPr>
        <w:t xml:space="preserve">, </w:t>
      </w:r>
      <w:r w:rsidR="00491DBF" w:rsidRPr="00B637FA">
        <w:rPr>
          <w:rFonts w:cs="Arial"/>
          <w:bCs/>
          <w:i/>
          <w:iCs/>
          <w:sz w:val="24"/>
          <w:szCs w:val="24"/>
        </w:rPr>
        <w:t>n</w:t>
      </w:r>
      <w:r w:rsidR="00491DBF">
        <w:rPr>
          <w:rFonts w:cs="Arial"/>
          <w:bCs/>
          <w:sz w:val="24"/>
          <w:szCs w:val="24"/>
        </w:rPr>
        <w:t xml:space="preserve"> = 70 broods</w:t>
      </w:r>
      <w:r w:rsidR="00394CC1">
        <w:rPr>
          <w:rFonts w:cs="Arial"/>
          <w:bCs/>
          <w:sz w:val="24"/>
          <w:szCs w:val="24"/>
        </w:rPr>
        <w:t>)</w:t>
      </w:r>
      <w:r w:rsidR="0076637C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al.,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(Sun et al., 2020)</w:t>
      </w:r>
      <w:r w:rsidR="0076637C">
        <w:rPr>
          <w:rFonts w:cs="Arial"/>
          <w:bCs/>
          <w:sz w:val="24"/>
          <w:szCs w:val="24"/>
        </w:rPr>
        <w:fldChar w:fldCharType="end"/>
      </w:r>
      <w:r w:rsidR="00394CC1">
        <w:rPr>
          <w:rFonts w:cs="Arial"/>
          <w:bCs/>
          <w:sz w:val="24"/>
          <w:szCs w:val="24"/>
        </w:rPr>
        <w:t xml:space="preserve">. </w:t>
      </w:r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by</w:t>
      </w:r>
      <w:r w:rsidR="003D6AB2" w:rsidRPr="003D6AB2">
        <w:rPr>
          <w:rFonts w:cs="Arial"/>
          <w:bCs/>
          <w:sz w:val="24"/>
          <w:szCs w:val="24"/>
        </w:rPr>
        <w:t xml:space="preserve"> the</w:t>
      </w:r>
      <w:r w:rsidR="00F36A8F" w:rsidRPr="003D6AB2">
        <w:rPr>
          <w:rFonts w:cs="Arial"/>
          <w:bCs/>
          <w:sz w:val="24"/>
          <w:szCs w:val="24"/>
        </w:rPr>
        <w:t xml:space="preserve"> larvae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 xml:space="preserve">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</w:p>
    <w:p w14:paraId="53A1F372" w14:textId="1BD60823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 xml:space="preserve">. </w:t>
      </w:r>
      <w:r w:rsidR="00FA2ADF">
        <w:rPr>
          <w:rFonts w:cs="Arial"/>
          <w:bCs/>
          <w:sz w:val="24"/>
          <w:szCs w:val="24"/>
        </w:rPr>
        <w:t>We dissected the carcasses by</w:t>
      </w:r>
      <w:r w:rsidR="00B81BAE">
        <w:rPr>
          <w:rFonts w:cs="Arial"/>
          <w:bCs/>
          <w:sz w:val="24"/>
          <w:szCs w:val="24"/>
        </w:rPr>
        <w:t xml:space="preserve"> first</w:t>
      </w:r>
      <w:r w:rsidR="00DB3777">
        <w:rPr>
          <w:rFonts w:cs="Arial"/>
          <w:bCs/>
          <w:sz w:val="24"/>
          <w:szCs w:val="24"/>
        </w:rPr>
        <w:t xml:space="preserve"> </w:t>
      </w:r>
      <w:r w:rsidR="00FB6CEB">
        <w:rPr>
          <w:rFonts w:cs="Arial"/>
          <w:bCs/>
          <w:sz w:val="24"/>
          <w:szCs w:val="24"/>
        </w:rPr>
        <w:t>skin</w:t>
      </w:r>
      <w:r w:rsidR="00FA2ADF">
        <w:rPr>
          <w:rFonts w:cs="Arial"/>
          <w:bCs/>
          <w:sz w:val="24"/>
          <w:szCs w:val="24"/>
        </w:rPr>
        <w:t>ning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the animals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and retain</w:t>
      </w:r>
      <w:r w:rsidR="00DB3777">
        <w:rPr>
          <w:rFonts w:cs="Arial"/>
          <w:bCs/>
          <w:sz w:val="24"/>
          <w:szCs w:val="24"/>
        </w:rPr>
        <w:t>ing</w:t>
      </w:r>
      <w:r w:rsidR="00FA2ADF">
        <w:rPr>
          <w:rFonts w:cs="Arial"/>
          <w:bCs/>
          <w:sz w:val="24"/>
          <w:szCs w:val="24"/>
        </w:rPr>
        <w:t xml:space="preserve"> the </w:t>
      </w:r>
      <w:r w:rsidR="00FB6CEB">
        <w:rPr>
          <w:rFonts w:cs="Arial"/>
          <w:bCs/>
          <w:sz w:val="24"/>
          <w:szCs w:val="24"/>
        </w:rPr>
        <w:t>trunk</w:t>
      </w:r>
      <w:r w:rsidR="00FA2ADF">
        <w:rPr>
          <w:rFonts w:cs="Arial"/>
          <w:bCs/>
          <w:sz w:val="24"/>
          <w:szCs w:val="24"/>
        </w:rPr>
        <w:t>s</w:t>
      </w:r>
      <w:r w:rsidRPr="00533EB9">
        <w:rPr>
          <w:rFonts w:cs="Arial"/>
          <w:bCs/>
          <w:sz w:val="24"/>
          <w:szCs w:val="24"/>
        </w:rPr>
        <w:t>.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>Trunk t</w:t>
      </w:r>
      <w:r w:rsidR="00DB3777">
        <w:rPr>
          <w:rFonts w:cs="Arial"/>
          <w:bCs/>
          <w:sz w:val="24"/>
          <w:szCs w:val="24"/>
        </w:rPr>
        <w:t xml:space="preserve">issue was </w:t>
      </w:r>
      <w:r w:rsidR="00B81BAE">
        <w:rPr>
          <w:rFonts w:cs="Arial"/>
          <w:bCs/>
          <w:sz w:val="24"/>
          <w:szCs w:val="24"/>
        </w:rPr>
        <w:t xml:space="preserve">then </w:t>
      </w:r>
      <w:r w:rsidR="00B632CD">
        <w:rPr>
          <w:rFonts w:cs="Arial"/>
          <w:bCs/>
          <w:sz w:val="24"/>
          <w:szCs w:val="24"/>
        </w:rPr>
        <w:t>separated from the bones with</w:t>
      </w:r>
      <w:r w:rsidR="00B632CD" w:rsidRPr="00533EB9">
        <w:rPr>
          <w:rFonts w:cs="Arial"/>
          <w:bCs/>
          <w:sz w:val="24"/>
          <w:szCs w:val="24"/>
        </w:rPr>
        <w:t xml:space="preserve"> a pair of fine tweezers and a scalpel</w:t>
      </w:r>
      <w:r w:rsidR="00B632CD" w:rsidRPr="00533EB9" w:rsidDel="00FB6CEB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and</w:t>
      </w:r>
      <w:r w:rsidR="00FB6CE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divided into viscera</w:t>
      </w:r>
      <w:r w:rsidR="00DB3777">
        <w:rPr>
          <w:rFonts w:cs="Arial"/>
          <w:bCs/>
          <w:sz w:val="24"/>
          <w:szCs w:val="24"/>
        </w:rPr>
        <w:t xml:space="preserve"> (all organs inside the p</w:t>
      </w:r>
      <w:r w:rsidR="00DB3777" w:rsidRPr="00B632CD">
        <w:rPr>
          <w:rFonts w:cs="Arial"/>
          <w:bCs/>
          <w:sz w:val="24"/>
          <w:szCs w:val="24"/>
        </w:rPr>
        <w:t>eritoneum</w:t>
      </w:r>
      <w:r w:rsidR="00DB3777">
        <w:rPr>
          <w:rFonts w:cs="Arial"/>
          <w:bCs/>
          <w:sz w:val="24"/>
          <w:szCs w:val="24"/>
        </w:rPr>
        <w:t>)</w:t>
      </w:r>
      <w:r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>s</w:t>
      </w:r>
      <w:r w:rsidR="00DB3777">
        <w:rPr>
          <w:rFonts w:cs="Arial"/>
          <w:bCs/>
          <w:sz w:val="24"/>
          <w:szCs w:val="24"/>
        </w:rPr>
        <w:t xml:space="preserve"> (all visible</w:t>
      </w:r>
      <w:r w:rsidR="00B81BAE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muscle parts)</w:t>
      </w:r>
      <w:r w:rsidR="00B632CD">
        <w:rPr>
          <w:rFonts w:cs="Arial"/>
          <w:bCs/>
          <w:sz w:val="24"/>
          <w:szCs w:val="24"/>
        </w:rPr>
        <w:t>.</w:t>
      </w:r>
      <w:r w:rsidR="00DB3777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We </w:t>
      </w:r>
      <w:r w:rsidR="003F2F4F">
        <w:rPr>
          <w:rFonts w:cs="Arial"/>
          <w:bCs/>
          <w:sz w:val="24"/>
          <w:szCs w:val="24"/>
        </w:rPr>
        <w:t xml:space="preserve">next </w:t>
      </w:r>
      <w:r w:rsidRPr="00533EB9">
        <w:rPr>
          <w:rFonts w:cs="Arial"/>
          <w:bCs/>
          <w:sz w:val="24"/>
          <w:szCs w:val="24"/>
        </w:rPr>
        <w:t xml:space="preserve">used a meat </w:t>
      </w:r>
      <w:r w:rsidRPr="00533EB9">
        <w:rPr>
          <w:rFonts w:cs="Arial"/>
          <w:bCs/>
          <w:sz w:val="24"/>
          <w:szCs w:val="24"/>
        </w:rPr>
        <w:lastRenderedPageBreak/>
        <w:t xml:space="preserve">tenderizer to </w:t>
      </w:r>
      <w:r w:rsidR="00390F3B" w:rsidRPr="00533EB9">
        <w:rPr>
          <w:rFonts w:cs="Arial"/>
          <w:bCs/>
          <w:sz w:val="24"/>
          <w:szCs w:val="24"/>
        </w:rPr>
        <w:t>pound the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F2F4F">
        <w:rPr>
          <w:rFonts w:cs="Arial"/>
          <w:bCs/>
          <w:sz w:val="24"/>
          <w:szCs w:val="24"/>
        </w:rPr>
        <w:t>s</w:t>
      </w:r>
      <w:r w:rsidR="00390F3B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sampled three pieces of </w:t>
      </w:r>
      <w:r w:rsidR="00B81BAE" w:rsidRPr="00533EB9">
        <w:rPr>
          <w:rFonts w:cs="Arial"/>
          <w:bCs/>
          <w:sz w:val="24"/>
          <w:szCs w:val="24"/>
        </w:rPr>
        <w:t>viscer</w:t>
      </w:r>
      <w:r w:rsidR="003F2F4F">
        <w:rPr>
          <w:rFonts w:cs="Arial"/>
          <w:bCs/>
          <w:sz w:val="24"/>
          <w:szCs w:val="24"/>
        </w:rPr>
        <w:t>al</w:t>
      </w:r>
      <w:r w:rsidR="00B81BAE"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tissue</w:t>
      </w:r>
      <w:r w:rsidR="00B81BAE">
        <w:rPr>
          <w:rFonts w:cs="Arial"/>
          <w:bCs/>
          <w:sz w:val="24"/>
          <w:szCs w:val="24"/>
        </w:rPr>
        <w:t xml:space="preserve"> for each carcass</w:t>
      </w:r>
      <w:r w:rsidRPr="00533EB9">
        <w:rPr>
          <w:rFonts w:cs="Arial"/>
          <w:bCs/>
          <w:sz w:val="24"/>
          <w:szCs w:val="24"/>
        </w:rPr>
        <w:t xml:space="preserve">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 xml:space="preserve">mammals,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birds, and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reptiles w</w:t>
      </w:r>
      <w:r w:rsidR="001E1E73" w:rsidRPr="00337398">
        <w:rPr>
          <w:rFonts w:cs="Arial"/>
          <w:bCs/>
          <w:sz w:val="24"/>
          <w:szCs w:val="24"/>
        </w:rPr>
        <w:t xml:space="preserve">ere dissected and </w:t>
      </w:r>
      <w:r w:rsidR="001E1E73" w:rsidRPr="00337398">
        <w:rPr>
          <w:rFonts w:cs="Arial"/>
          <w:bCs/>
          <w:sz w:val="24"/>
          <w:szCs w:val="24"/>
        </w:rPr>
        <w:t>analyzed.</w:t>
      </w:r>
    </w:p>
    <w:p w14:paraId="65A7E4E3" w14:textId="469236AD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μ</w:t>
      </w:r>
      <w:r w:rsidR="003C5D65" w:rsidRPr="00533EB9">
        <w:rPr>
          <w:rFonts w:cs="Arial"/>
          <w:bCs/>
          <w:sz w:val="24"/>
          <w:szCs w:val="24"/>
        </w:rPr>
        <w:t>l</w:t>
      </w:r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al.,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(Saini et al.,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</w:t>
      </w:r>
      <w:r w:rsidR="00BF5672" w:rsidRPr="00234FAA">
        <w:rPr>
          <w:rFonts w:cs="Arial"/>
          <w:bCs/>
          <w:sz w:val="24"/>
          <w:szCs w:val="24"/>
        </w:rPr>
        <w:lastRenderedPageBreak/>
        <w:t xml:space="preserve">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56543B">
        <w:rPr>
          <w:rFonts w:cs="Arial"/>
          <w:bCs/>
          <w:i/>
          <w:iCs/>
          <w:sz w:val="24"/>
          <w:szCs w:val="24"/>
        </w:rPr>
        <w:t>Data analyses</w:t>
      </w:r>
    </w:p>
    <w:p w14:paraId="02695F45" w14:textId="7B077FA0" w:rsidR="00E54A9D" w:rsidRPr="00E54A9D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>Because clutch size and brood size contained many zero values, we additionally included a zero inflation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</w:t>
      </w:r>
      <w:r w:rsidR="00B9531E" w:rsidRPr="002A19AF">
        <w:rPr>
          <w:sz w:val="24"/>
          <w:szCs w:val="24"/>
        </w:rPr>
        <w:lastRenderedPageBreak/>
        <w:t xml:space="preserve">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42FCD9F4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="00EB2C8D">
        <w:rPr>
          <w:rFonts w:cs="Arial"/>
          <w:bCs/>
          <w:sz w:val="24"/>
          <w:szCs w:val="24"/>
        </w:rPr>
        <w:t>s</w:t>
      </w:r>
      <w:r w:rsidRPr="00623557">
        <w:rPr>
          <w:sz w:val="24"/>
          <w:szCs w:val="24"/>
        </w:rPr>
        <w:t xml:space="preserve">) as the fix effects, and carcass ID as the random effect.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50668E38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random effect</w:t>
      </w:r>
      <w:r w:rsidR="00F91350" w:rsidRPr="004B6443">
        <w:rPr>
          <w:sz w:val="24"/>
          <w:szCs w:val="24"/>
        </w:rPr>
        <w:t>s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3E6FE1" w:rsidRPr="004B6443">
        <w:rPr>
          <w:sz w:val="24"/>
          <w:szCs w:val="24"/>
        </w:rPr>
        <w:t>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>fixed 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6AAFD11E" w:rsidR="000548EF" w:rsidRPr="00DB6DFA" w:rsidRDefault="00953EC4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glmmtmb() function in the R “glmmTMB” package </w:t>
      </w:r>
      <w:r w:rsidR="001918E0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al.,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(Brooks et al.,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>quantile residuals generated from the simulateResiduals()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“DHARMa”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&lt;EndNote&gt;&lt;Cite&gt;&lt;Author&gt;Hartig&lt;/Author&gt;&lt;Year&gt;2022&lt;/Year&gt;&lt;RecNum&gt;3&lt;/RecNum&gt;&lt;DisplayText&gt;(Hartig,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(Hartig,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Anova</w:t>
      </w:r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&amp;amp; Weisberg,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(Fox &amp; Weisberg,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>were conducted via the emmeans</w:t>
      </w:r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“emmeans”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&lt;EndNote&gt;&lt;Cite&gt;&lt;Author&gt;Lenth&lt;/Author&gt;&lt;Year&gt;2024&lt;/Year&gt;&lt;RecNum&gt;50&lt;/RecNum&gt;&lt;DisplayText&gt;(Lenth,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(Lenth,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Team,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(R Core Team,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2F07C1">
        <w:rPr>
          <w:rFonts w:cs="Arial"/>
          <w:b/>
          <w:sz w:val="24"/>
          <w:szCs w:val="24"/>
        </w:rPr>
        <w:lastRenderedPageBreak/>
        <w:t>Results</w:t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=  25.5%,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 xml:space="preserve">4.0%, wild = 3.7%;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4.4%, bird = 4.4%, reptile = 2.1%;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1F55CF64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0.9,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0.34)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0.05,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0.83)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 xml:space="preserve">(Fig. S2a and b). </w:t>
      </w:r>
      <w:r w:rsidR="00347092" w:rsidRPr="004326F9">
        <w:rPr>
          <w:rFonts w:cs="Arial"/>
          <w:bCs/>
          <w:sz w:val="24"/>
          <w:szCs w:val="24"/>
        </w:rPr>
        <w:t>However,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2.5,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4391C208" w:rsidR="00D64D42" w:rsidRPr="001D7CDC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>N. nepalensis</w:t>
      </w:r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r w:rsidR="0060153F">
        <w:rPr>
          <w:rFonts w:cs="Arial"/>
          <w:bCs/>
          <w:sz w:val="24"/>
          <w:szCs w:val="24"/>
        </w:rPr>
        <w:t xml:space="preserve"> (protein content)</w:t>
      </w:r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r w:rsidR="0060153F" w:rsidRPr="0060153F">
        <w:rPr>
          <w:rFonts w:cs="Arial"/>
          <w:bCs/>
          <w:sz w:val="24"/>
          <w:szCs w:val="24"/>
        </w:rPr>
        <w:t xml:space="preserve">, </w:t>
      </w:r>
      <w:r w:rsidR="002D0CDF" w:rsidRPr="0060153F">
        <w:rPr>
          <w:rFonts w:cs="Arial"/>
          <w:bCs/>
          <w:sz w:val="24"/>
          <w:szCs w:val="24"/>
        </w:rPr>
        <w:t>carcass use efficiency</w:t>
      </w:r>
      <w:r w:rsidR="0060153F" w:rsidRPr="0060153F">
        <w:rPr>
          <w:rFonts w:cs="Arial"/>
          <w:bCs/>
          <w:sz w:val="24"/>
          <w:szCs w:val="24"/>
        </w:rPr>
        <w:t>, and larval growth</w:t>
      </w:r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r w:rsidR="0012174D" w:rsidRPr="0060153F">
        <w:rPr>
          <w:rFonts w:cs="Arial"/>
          <w:bCs/>
          <w:sz w:val="24"/>
          <w:szCs w:val="24"/>
        </w:rPr>
        <w:t xml:space="preserve">wild </w:t>
      </w:r>
      <w:r w:rsidR="002D0CDF" w:rsidRPr="0060153F">
        <w:rPr>
          <w:rFonts w:cs="Arial"/>
          <w:bCs/>
          <w:sz w:val="24"/>
          <w:szCs w:val="24"/>
        </w:rPr>
        <w:t xml:space="preserve">carcass taxa. </w:t>
      </w:r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r w:rsidR="0060153F" w:rsidRPr="00EB667F">
        <w:rPr>
          <w:rFonts w:cs="Arial"/>
          <w:bCs/>
          <w:sz w:val="24"/>
          <w:szCs w:val="24"/>
        </w:rPr>
        <w:t xml:space="preserve">carcass </w:t>
      </w:r>
      <w:r w:rsidR="0060153F">
        <w:rPr>
          <w:rFonts w:cs="Arial"/>
          <w:bCs/>
          <w:sz w:val="24"/>
          <w:szCs w:val="24"/>
        </w:rPr>
        <w:t xml:space="preserve">size, </w:t>
      </w:r>
      <w:r w:rsidR="0060153F" w:rsidRPr="00EB667F">
        <w:rPr>
          <w:rFonts w:cs="Arial"/>
          <w:bCs/>
          <w:sz w:val="24"/>
          <w:szCs w:val="24"/>
        </w:rPr>
        <w:t>but not carcass source</w:t>
      </w:r>
      <w:r w:rsidR="0060153F">
        <w:rPr>
          <w:rFonts w:cs="Arial"/>
          <w:bCs/>
          <w:sz w:val="24"/>
          <w:szCs w:val="24"/>
        </w:rPr>
        <w:t xml:space="preserve"> or carca</w:t>
      </w:r>
      <w:r w:rsidR="0060153F" w:rsidRPr="006602A5">
        <w:rPr>
          <w:rFonts w:cs="Arial"/>
          <w:bCs/>
          <w:sz w:val="24"/>
          <w:szCs w:val="24"/>
        </w:rPr>
        <w:t>ss taxon</w:t>
      </w:r>
      <w:r w:rsidR="0060153F">
        <w:rPr>
          <w:rFonts w:cs="Arial"/>
          <w:bCs/>
          <w:sz w:val="24"/>
          <w:szCs w:val="24"/>
        </w:rPr>
        <w:t>, is the main</w:t>
      </w:r>
      <w:r w:rsidR="00C973AB">
        <w:rPr>
          <w:rFonts w:cs="Arial"/>
          <w:bCs/>
          <w:sz w:val="24"/>
          <w:szCs w:val="24"/>
        </w:rPr>
        <w:t xml:space="preserve"> </w:t>
      </w:r>
      <w:r w:rsidR="0060153F">
        <w:rPr>
          <w:rFonts w:cs="Arial"/>
          <w:bCs/>
          <w:sz w:val="24"/>
          <w:szCs w:val="24"/>
        </w:rPr>
        <w:t>determinant for the</w:t>
      </w:r>
      <w:r w:rsidR="0060153F" w:rsidRPr="00EB667F" w:rsidDel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r w:rsidR="0060153F">
        <w:rPr>
          <w:rFonts w:cs="Arial"/>
          <w:bCs/>
          <w:sz w:val="24"/>
          <w:szCs w:val="24"/>
        </w:rPr>
        <w:t>.</w:t>
      </w:r>
    </w:p>
    <w:p w14:paraId="386A8D60" w14:textId="38E4E0FC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Eggert &amp; Müller, 1992; Hopwood et al.,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937E88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937E88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</w:t>
      </w:r>
      <w:r w:rsidR="00AD0473" w:rsidRPr="00BA6EDD">
        <w:rPr>
          <w:rFonts w:cs="Arial"/>
          <w:bCs/>
          <w:sz w:val="24"/>
          <w:szCs w:val="24"/>
        </w:rPr>
        <w:lastRenderedPageBreak/>
        <w:t xml:space="preserve">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6BFFF5D3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>N. nepalensis</w:t>
      </w:r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al., 1998; Rozen et al.,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et al., 1998; Rozen et al.,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r w:rsidR="004E5C8B">
        <w:rPr>
          <w:rFonts w:cs="Arial"/>
          <w:bCs/>
          <w:sz w:val="24"/>
          <w:szCs w:val="24"/>
        </w:rPr>
        <w:t xml:space="preserve"> observations on</w:t>
      </w:r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1FCADD53" w:rsidR="00C750D7" w:rsidRDefault="004D0E5B" w:rsidP="00C750D7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r w:rsidR="00782546">
        <w:rPr>
          <w:rFonts w:cs="Arial"/>
          <w:bCs/>
          <w:sz w:val="24"/>
          <w:szCs w:val="24"/>
        </w:rPr>
        <w:t>Our t</w:t>
      </w:r>
      <w:r w:rsidR="008A6222">
        <w:rPr>
          <w:rFonts w:cs="Arial"/>
          <w:bCs/>
          <w:sz w:val="24"/>
          <w:szCs w:val="24"/>
        </w:rPr>
        <w:t xml:space="preserve">issue nutritional analysis showed that </w:t>
      </w:r>
      <w:r w:rsidR="00583A95" w:rsidRPr="005F3FFC">
        <w:rPr>
          <w:rFonts w:cs="Arial"/>
          <w:bCs/>
          <w:sz w:val="24"/>
          <w:szCs w:val="24"/>
        </w:rPr>
        <w:t>p</w:t>
      </w:r>
      <w:r w:rsidR="00E74987" w:rsidRPr="005F3FFC">
        <w:rPr>
          <w:rFonts w:cs="Arial"/>
          <w:bCs/>
          <w:sz w:val="24"/>
          <w:szCs w:val="24"/>
        </w:rPr>
        <w:t>rotein content</w:t>
      </w:r>
      <w:r w:rsidRPr="00583A95">
        <w:rPr>
          <w:rFonts w:cs="Arial"/>
          <w:bCs/>
          <w:sz w:val="24"/>
          <w:szCs w:val="24"/>
        </w:rPr>
        <w:t xml:space="preserve"> </w:t>
      </w:r>
      <w:r w:rsidR="00583A95" w:rsidRPr="005F3FFC">
        <w:rPr>
          <w:rFonts w:cs="Arial"/>
          <w:bCs/>
          <w:sz w:val="24"/>
          <w:szCs w:val="24"/>
        </w:rPr>
        <w:t xml:space="preserve">was higher in </w:t>
      </w:r>
      <w:r w:rsidRPr="00583A95">
        <w:rPr>
          <w:rFonts w:cs="Arial"/>
          <w:bCs/>
          <w:sz w:val="24"/>
          <w:szCs w:val="24"/>
        </w:rPr>
        <w:t>wild mammal</w:t>
      </w:r>
      <w:r w:rsidR="00583A95" w:rsidRPr="005F3FFC">
        <w:rPr>
          <w:rFonts w:cs="Arial"/>
          <w:bCs/>
          <w:sz w:val="24"/>
          <w:szCs w:val="24"/>
        </w:rPr>
        <w:t xml:space="preserve"> and</w:t>
      </w:r>
      <w:r w:rsidRPr="00583A95">
        <w:rPr>
          <w:rFonts w:cs="Arial"/>
          <w:bCs/>
          <w:sz w:val="24"/>
          <w:szCs w:val="24"/>
        </w:rPr>
        <w:t xml:space="preserve"> bird</w:t>
      </w:r>
      <w:r w:rsidR="00583A95" w:rsidRPr="005F3FFC">
        <w:rPr>
          <w:rFonts w:cs="Arial"/>
          <w:bCs/>
          <w:sz w:val="24"/>
          <w:szCs w:val="24"/>
        </w:rPr>
        <w:t xml:space="preserve"> carcasses </w:t>
      </w:r>
      <w:r w:rsidR="008A6222">
        <w:rPr>
          <w:rFonts w:cs="Arial"/>
          <w:bCs/>
          <w:sz w:val="24"/>
          <w:szCs w:val="24"/>
        </w:rPr>
        <w:t>than in</w:t>
      </w:r>
      <w:r w:rsidR="00583A95" w:rsidRPr="005F3FFC">
        <w:rPr>
          <w:rFonts w:cs="Arial"/>
          <w:bCs/>
          <w:sz w:val="24"/>
          <w:szCs w:val="24"/>
        </w:rPr>
        <w:t xml:space="preserve"> wild </w:t>
      </w:r>
      <w:r w:rsidRPr="00583A95">
        <w:rPr>
          <w:rFonts w:cs="Arial"/>
          <w:bCs/>
          <w:sz w:val="24"/>
          <w:szCs w:val="24"/>
        </w:rPr>
        <w:t>reptile carcasses,</w:t>
      </w:r>
      <w:r w:rsidR="00583A95" w:rsidRPr="005F3FFC">
        <w:rPr>
          <w:rFonts w:cs="Arial"/>
          <w:bCs/>
          <w:sz w:val="24"/>
          <w:szCs w:val="24"/>
        </w:rPr>
        <w:t xml:space="preserve"> whereas fat content was similar among </w:t>
      </w:r>
      <w:r w:rsidR="008A6222">
        <w:rPr>
          <w:rFonts w:cs="Arial"/>
          <w:bCs/>
          <w:sz w:val="24"/>
          <w:szCs w:val="24"/>
        </w:rPr>
        <w:t xml:space="preserve">these </w:t>
      </w:r>
      <w:r w:rsidR="00583A95" w:rsidRPr="005F3FFC">
        <w:rPr>
          <w:rFonts w:cs="Arial"/>
          <w:bCs/>
          <w:sz w:val="24"/>
          <w:szCs w:val="24"/>
        </w:rPr>
        <w:t xml:space="preserve">taxa. </w:t>
      </w:r>
      <w:r w:rsidR="008A6222">
        <w:rPr>
          <w:rFonts w:cs="Arial"/>
          <w:bCs/>
          <w:sz w:val="24"/>
          <w:szCs w:val="24"/>
        </w:rPr>
        <w:t>Yet, d</w:t>
      </w:r>
      <w:r w:rsidR="00583A95" w:rsidRPr="005F3FFC">
        <w:rPr>
          <w:rFonts w:cs="Arial"/>
          <w:bCs/>
          <w:sz w:val="24"/>
          <w:szCs w:val="24"/>
        </w:rPr>
        <w:t xml:space="preserve">espite </w:t>
      </w:r>
      <w:r w:rsidR="008A6222">
        <w:rPr>
          <w:rFonts w:cs="Arial"/>
          <w:bCs/>
          <w:sz w:val="24"/>
          <w:szCs w:val="24"/>
        </w:rPr>
        <w:t>the</w:t>
      </w:r>
      <w:r w:rsidR="00583A95" w:rsidRPr="005F3FFC">
        <w:rPr>
          <w:rFonts w:cs="Arial"/>
          <w:bCs/>
          <w:sz w:val="24"/>
          <w:szCs w:val="24"/>
        </w:rPr>
        <w:t xml:space="preserve"> </w:t>
      </w:r>
      <w:r w:rsidR="008A6222">
        <w:rPr>
          <w:rFonts w:cs="Arial"/>
          <w:bCs/>
          <w:sz w:val="24"/>
          <w:szCs w:val="24"/>
        </w:rPr>
        <w:t>variation</w:t>
      </w:r>
      <w:r w:rsidR="00583A95" w:rsidRPr="005F3FFC">
        <w:rPr>
          <w:rFonts w:cs="Arial"/>
          <w:bCs/>
          <w:sz w:val="24"/>
          <w:szCs w:val="24"/>
        </w:rPr>
        <w:t xml:space="preserve"> in </w:t>
      </w:r>
      <w:r w:rsidR="008A6222">
        <w:rPr>
          <w:rFonts w:cs="Arial"/>
          <w:bCs/>
          <w:sz w:val="24"/>
          <w:szCs w:val="24"/>
        </w:rPr>
        <w:t xml:space="preserve">tissue </w:t>
      </w:r>
      <w:r w:rsidR="00583A95" w:rsidRPr="005F3FFC">
        <w:rPr>
          <w:rFonts w:cs="Arial"/>
          <w:bCs/>
          <w:sz w:val="24"/>
          <w:szCs w:val="24"/>
        </w:rPr>
        <w:t xml:space="preserve">protein content, </w:t>
      </w:r>
      <w:r w:rsidR="006266F1">
        <w:rPr>
          <w:rFonts w:cs="Arial"/>
          <w:bCs/>
          <w:sz w:val="24"/>
          <w:szCs w:val="24"/>
        </w:rPr>
        <w:t xml:space="preserve">larval growth </w:t>
      </w:r>
      <w:r w:rsidR="00552F54">
        <w:rPr>
          <w:rFonts w:cs="Arial"/>
          <w:bCs/>
          <w:sz w:val="24"/>
          <w:szCs w:val="24"/>
        </w:rPr>
        <w:t xml:space="preserve">in the feeding experiments </w:t>
      </w:r>
      <w:r w:rsidR="006266F1" w:rsidRPr="00C61926">
        <w:rPr>
          <w:rFonts w:cs="Arial"/>
          <w:bCs/>
          <w:sz w:val="24"/>
          <w:szCs w:val="24"/>
        </w:rPr>
        <w:t xml:space="preserve">did </w:t>
      </w:r>
      <w:r w:rsidR="006266F1">
        <w:rPr>
          <w:rFonts w:cs="Arial"/>
          <w:bCs/>
          <w:sz w:val="24"/>
          <w:szCs w:val="24"/>
        </w:rPr>
        <w:t>not</w:t>
      </w:r>
      <w:r w:rsidR="00782546">
        <w:rPr>
          <w:rFonts w:cs="Arial"/>
          <w:bCs/>
          <w:sz w:val="24"/>
          <w:szCs w:val="24"/>
        </w:rPr>
        <w:t xml:space="preserve"> vary</w:t>
      </w:r>
      <w:r w:rsidR="006266F1">
        <w:rPr>
          <w:rFonts w:cs="Arial"/>
          <w:bCs/>
          <w:sz w:val="24"/>
          <w:szCs w:val="24"/>
        </w:rPr>
        <w:t xml:space="preserve"> significantly among the </w:t>
      </w:r>
      <w:r w:rsidR="006266F1" w:rsidRPr="00C61926">
        <w:rPr>
          <w:rFonts w:cs="Arial"/>
          <w:bCs/>
          <w:sz w:val="24"/>
          <w:szCs w:val="24"/>
        </w:rPr>
        <w:t>wild</w:t>
      </w:r>
      <w:r w:rsidR="006266F1">
        <w:rPr>
          <w:rFonts w:cs="Arial"/>
          <w:bCs/>
          <w:sz w:val="24"/>
          <w:szCs w:val="24"/>
        </w:rPr>
        <w:t xml:space="preserve"> carcass taxa. </w:t>
      </w:r>
      <w:r w:rsidR="006266F1" w:rsidRPr="00C61926">
        <w:rPr>
          <w:rFonts w:cs="Arial"/>
          <w:bCs/>
          <w:sz w:val="24"/>
          <w:szCs w:val="24"/>
        </w:rPr>
        <w:t xml:space="preserve">In fact, we found that </w:t>
      </w:r>
      <w:r w:rsidR="00552F54">
        <w:rPr>
          <w:rFonts w:cs="Arial"/>
          <w:bCs/>
          <w:sz w:val="24"/>
          <w:szCs w:val="24"/>
        </w:rPr>
        <w:t xml:space="preserve">it was </w:t>
      </w:r>
      <w:r w:rsidR="006266F1" w:rsidRPr="00C61926">
        <w:rPr>
          <w:rFonts w:cs="Arial"/>
          <w:bCs/>
          <w:sz w:val="24"/>
          <w:szCs w:val="24"/>
        </w:rPr>
        <w:t xml:space="preserve">fat content, not protein content, </w:t>
      </w:r>
      <w:r w:rsidR="00552F54">
        <w:rPr>
          <w:rFonts w:cs="Arial"/>
          <w:bCs/>
          <w:sz w:val="24"/>
          <w:szCs w:val="24"/>
        </w:rPr>
        <w:t>that affected</w:t>
      </w:r>
      <w:r w:rsidR="006266F1" w:rsidRPr="00C61926">
        <w:rPr>
          <w:rFonts w:cs="Arial"/>
          <w:bCs/>
          <w:sz w:val="24"/>
          <w:szCs w:val="24"/>
        </w:rPr>
        <w:t xml:space="preserve"> larval growth on wild carcasses.</w:t>
      </w:r>
      <w:r w:rsidR="006266F1">
        <w:rPr>
          <w:rFonts w:cs="Arial"/>
          <w:bCs/>
          <w:sz w:val="24"/>
          <w:szCs w:val="24"/>
        </w:rPr>
        <w:t xml:space="preserve"> </w:t>
      </w:r>
      <w:r w:rsidR="006266F1" w:rsidRPr="00C61926">
        <w:rPr>
          <w:rFonts w:cs="Arial"/>
          <w:bCs/>
          <w:sz w:val="24"/>
          <w:szCs w:val="24"/>
        </w:rPr>
        <w:t xml:space="preserve">Since fat content did not </w:t>
      </w:r>
      <w:r w:rsidR="006266F1">
        <w:rPr>
          <w:rFonts w:cs="Arial"/>
          <w:bCs/>
          <w:sz w:val="24"/>
          <w:szCs w:val="24"/>
        </w:rPr>
        <w:t>vary</w:t>
      </w:r>
      <w:r w:rsidR="006266F1" w:rsidRPr="00C61926">
        <w:rPr>
          <w:rFonts w:cs="Arial"/>
          <w:bCs/>
          <w:sz w:val="24"/>
          <w:szCs w:val="24"/>
        </w:rPr>
        <w:t xml:space="preserve"> among the three wild carcass </w:t>
      </w:r>
      <w:r w:rsidR="006266F1" w:rsidRPr="00C61926">
        <w:rPr>
          <w:rFonts w:cs="Arial"/>
          <w:bCs/>
          <w:sz w:val="24"/>
          <w:szCs w:val="24"/>
        </w:rPr>
        <w:lastRenderedPageBreak/>
        <w:t xml:space="preserve">taxa, </w:t>
      </w:r>
      <w:r w:rsidR="006266F1">
        <w:rPr>
          <w:rFonts w:cs="Arial"/>
          <w:bCs/>
          <w:sz w:val="24"/>
          <w:szCs w:val="24"/>
        </w:rPr>
        <w:t xml:space="preserve">we did not observe major difference in larval growth. This may also partially explain </w:t>
      </w:r>
      <w:r w:rsidR="006266F1" w:rsidRPr="00847028">
        <w:rPr>
          <w:rFonts w:cs="Arial"/>
          <w:bCs/>
          <w:sz w:val="24"/>
          <w:szCs w:val="24"/>
        </w:rPr>
        <w:t>why larval traits and carcass use efficiency</w:t>
      </w:r>
      <w:r w:rsidR="006266F1">
        <w:rPr>
          <w:rFonts w:cs="Arial"/>
          <w:bCs/>
          <w:sz w:val="24"/>
          <w:szCs w:val="24"/>
        </w:rPr>
        <w:t xml:space="preserve"> were similar among the three wild carcass taxa in our breeding experiments</w:t>
      </w:r>
      <w:r w:rsidR="006266F1" w:rsidRPr="00583A95">
        <w:rPr>
          <w:rFonts w:cs="Arial"/>
          <w:bCs/>
          <w:sz w:val="24"/>
          <w:szCs w:val="24"/>
        </w:rPr>
        <w:t>.</w:t>
      </w:r>
      <w:r w:rsidR="009E6F9E">
        <w:rPr>
          <w:rFonts w:cs="Arial"/>
          <w:bCs/>
          <w:sz w:val="24"/>
          <w:szCs w:val="24"/>
        </w:rPr>
        <w:t xml:space="preserve"> Interestingly, larvae did tend to grow better on</w:t>
      </w:r>
      <w:r w:rsidR="009E6F9E" w:rsidRPr="00C61926">
        <w:rPr>
          <w:rFonts w:cs="Arial"/>
          <w:bCs/>
          <w:sz w:val="24"/>
          <w:szCs w:val="24"/>
        </w:rPr>
        <w:t xml:space="preserve"> bird carcasses</w:t>
      </w:r>
      <w:r w:rsidR="009E6F9E">
        <w:rPr>
          <w:rFonts w:cs="Arial"/>
          <w:bCs/>
          <w:sz w:val="24"/>
          <w:szCs w:val="24"/>
        </w:rPr>
        <w:t xml:space="preserve"> in the feeding experiment</w:t>
      </w:r>
      <w:r w:rsidR="00552F54">
        <w:rPr>
          <w:rFonts w:cs="Arial"/>
          <w:bCs/>
          <w:sz w:val="24"/>
          <w:szCs w:val="24"/>
        </w:rPr>
        <w:t>s without parents</w:t>
      </w:r>
      <w:r w:rsidR="009E6F9E">
        <w:rPr>
          <w:rFonts w:cs="Arial"/>
          <w:bCs/>
          <w:sz w:val="24"/>
          <w:szCs w:val="24"/>
        </w:rPr>
        <w:t xml:space="preserve">. </w:t>
      </w:r>
      <w:r w:rsidR="00C750D7" w:rsidRPr="005F3FFC">
        <w:rPr>
          <w:rFonts w:cs="Arial"/>
          <w:bCs/>
          <w:sz w:val="24"/>
          <w:szCs w:val="24"/>
        </w:rPr>
        <w:t>Th</w:t>
      </w:r>
      <w:r w:rsidR="003147DA">
        <w:rPr>
          <w:rFonts w:cs="Arial"/>
          <w:bCs/>
          <w:sz w:val="24"/>
          <w:szCs w:val="24"/>
        </w:rPr>
        <w:t xml:space="preserve">is </w:t>
      </w:r>
      <w:r w:rsidR="00C750D7" w:rsidRPr="005F3FFC">
        <w:rPr>
          <w:rFonts w:cs="Arial"/>
          <w:bCs/>
          <w:sz w:val="24"/>
          <w:szCs w:val="24"/>
        </w:rPr>
        <w:t>suggest</w:t>
      </w:r>
      <w:r w:rsidR="003147DA">
        <w:rPr>
          <w:rFonts w:cs="Arial"/>
          <w:bCs/>
          <w:sz w:val="24"/>
          <w:szCs w:val="24"/>
        </w:rPr>
        <w:t>s</w:t>
      </w:r>
      <w:r w:rsidR="00C750D7" w:rsidRPr="005F3FFC">
        <w:rPr>
          <w:rFonts w:cs="Arial"/>
          <w:bCs/>
          <w:sz w:val="24"/>
          <w:szCs w:val="24"/>
        </w:rPr>
        <w:t xml:space="preserve"> that parental care in burying beetles (</w:t>
      </w:r>
      <w:r w:rsidR="008E2ECA" w:rsidRPr="005F3FFC">
        <w:rPr>
          <w:rFonts w:cs="Arial"/>
          <w:bCs/>
          <w:sz w:val="24"/>
          <w:szCs w:val="24"/>
        </w:rPr>
        <w:t xml:space="preserve">e.g., </w:t>
      </w:r>
      <w:r w:rsidR="00C750D7" w:rsidRPr="005F3FFC">
        <w:rPr>
          <w:rFonts w:cs="Arial"/>
          <w:bCs/>
          <w:sz w:val="24"/>
          <w:szCs w:val="24"/>
        </w:rPr>
        <w:t>carcass preparation</w:t>
      </w:r>
      <w:r w:rsidR="008E2ECA" w:rsidRPr="005F3FFC">
        <w:rPr>
          <w:rFonts w:cs="Arial"/>
          <w:bCs/>
          <w:sz w:val="24"/>
          <w:szCs w:val="24"/>
        </w:rPr>
        <w:t xml:space="preserve"> and</w:t>
      </w:r>
      <w:r w:rsidR="00C750D7" w:rsidRPr="005F3FFC">
        <w:rPr>
          <w:rFonts w:cs="Arial"/>
          <w:bCs/>
          <w:sz w:val="24"/>
          <w:szCs w:val="24"/>
        </w:rPr>
        <w:t xml:space="preserve"> food provisioning) may</w:t>
      </w:r>
      <w:r w:rsidR="003147DA">
        <w:rPr>
          <w:rFonts w:cs="Arial"/>
          <w:bCs/>
          <w:sz w:val="24"/>
          <w:szCs w:val="24"/>
        </w:rPr>
        <w:t xml:space="preserve"> help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maintain breeding performance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on a variety of</w:t>
      </w:r>
      <w:r w:rsidR="00C750D7" w:rsidRPr="005F3FFC">
        <w:rPr>
          <w:rFonts w:cs="Arial"/>
          <w:bCs/>
          <w:sz w:val="24"/>
          <w:szCs w:val="24"/>
        </w:rPr>
        <w:t xml:space="preserve"> carcasses in the wild. </w:t>
      </w:r>
      <w:r w:rsidR="00552F54">
        <w:rPr>
          <w:rFonts w:cs="Arial"/>
          <w:bCs/>
          <w:sz w:val="24"/>
          <w:szCs w:val="24"/>
        </w:rPr>
        <w:t>But w</w:t>
      </w:r>
      <w:r w:rsidR="00C750D7" w:rsidRPr="005F3FFC">
        <w:rPr>
          <w:rFonts w:cs="Arial"/>
          <w:bCs/>
          <w:sz w:val="24"/>
          <w:szCs w:val="24"/>
        </w:rPr>
        <w:t>ithout parental care</w:t>
      </w:r>
      <w:r w:rsidR="008E2ECA" w:rsidRPr="005F3FFC">
        <w:rPr>
          <w:rFonts w:cs="Arial"/>
          <w:bCs/>
          <w:sz w:val="24"/>
          <w:szCs w:val="24"/>
        </w:rPr>
        <w:t xml:space="preserve">, </w:t>
      </w:r>
      <w:r w:rsidR="003147DA">
        <w:rPr>
          <w:rFonts w:cs="Arial"/>
          <w:bCs/>
          <w:sz w:val="24"/>
          <w:szCs w:val="24"/>
        </w:rPr>
        <w:t xml:space="preserve">carcass taxon </w:t>
      </w:r>
      <w:r w:rsidR="008E2ECA" w:rsidRPr="005F3FFC">
        <w:rPr>
          <w:rFonts w:cs="Arial"/>
          <w:bCs/>
          <w:sz w:val="24"/>
          <w:szCs w:val="24"/>
        </w:rPr>
        <w:t>may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potentially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influence</w:t>
      </w:r>
      <w:r w:rsidR="00C750D7" w:rsidRPr="005F3FFC">
        <w:rPr>
          <w:rFonts w:cs="Arial"/>
          <w:bCs/>
          <w:sz w:val="24"/>
          <w:szCs w:val="24"/>
        </w:rPr>
        <w:t xml:space="preserve"> individual larval performance.</w:t>
      </w:r>
    </w:p>
    <w:p w14:paraId="4AC84A1C" w14:textId="56485616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&amp;amp; Ashworth, 1988; 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(Bartlett &amp; Ashworth, 1988; Trumbo,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&lt;EndNote&gt;&lt;Cite&gt;&lt;Author&gt;Trumbo&lt;/Author&gt;&lt;Year&gt;2006&lt;/Year&gt;&lt;RecNum&gt;49&lt;/RecNum&gt;&lt;DisplayText&gt;(Trumbo,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0E255348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al.,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&amp; Sakaluk, 2000; Komdeur et al., 2013; Müller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&lt;EndNote&gt;&lt;Cite&gt;&lt;Author&gt;DeVault&lt;/Author&gt;&lt;Year&gt;2003&lt;/Year&gt;&lt;RecNum&gt;38&lt;/RecNum&gt;&lt;DisplayText&gt;(Chen et al., 2020; DeVault et al., 2003)&lt;/DisplayText&gt;&lt;record&gt;&lt;rec-number&gt;38&lt;/rec-number&gt;&lt;foreign-keys&gt;&lt;key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Jyun&lt;/author&gt;&lt;author&gt;Liu, Jian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Nan&lt;/author&gt;&lt;author&gt;Lin, Yu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Heng&lt;/author&gt;&lt;author&gt;Shen, Sheng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(Chen et al., 2020; DeVault et al., 2003)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&lt;EndNote&gt;&lt;Cite&gt;&lt;Author&gt;Scott&lt;/Author&gt;&lt;Year&gt;1994&lt;/Year&gt;&lt;RecNum&gt;37&lt;/RecNum&gt;&lt;DisplayText&gt;(Scott,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67DEDD74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40BED" w:rsidRPr="00FF66E8">
        <w:rPr>
          <w:rFonts w:cs="Arial"/>
          <w:bCs/>
          <w:sz w:val="24"/>
          <w:szCs w:val="24"/>
        </w:rPr>
        <w:t>the</w:t>
      </w:r>
      <w:r w:rsidR="000B5F64" w:rsidRPr="00FF66E8">
        <w:rPr>
          <w:rFonts w:cs="Arial"/>
          <w:bCs/>
          <w:sz w:val="24"/>
          <w:szCs w:val="24"/>
        </w:rPr>
        <w:t xml:space="preserve"> previously undocumented quadratic relationship between breeding performance and carcass size</w:t>
      </w:r>
      <w:r w:rsidR="00FF66E8" w:rsidRPr="00695E3E">
        <w:rPr>
          <w:rFonts w:cs="Arial"/>
          <w:bCs/>
          <w:sz w:val="24"/>
          <w:szCs w:val="24"/>
        </w:rPr>
        <w:t xml:space="preserve"> in burying beetles</w:t>
      </w:r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r w:rsidR="00BE74DA" w:rsidRPr="00BE74DA">
        <w:rPr>
          <w:rFonts w:cs="Arial"/>
          <w:bCs/>
          <w:sz w:val="24"/>
          <w:szCs w:val="24"/>
        </w:rPr>
        <w:t>.</w:t>
      </w:r>
      <w:r w:rsidR="005F0E52"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>B</w:t>
      </w:r>
      <w:r w:rsidR="005F0E52" w:rsidRPr="00695E3E">
        <w:rPr>
          <w:rFonts w:cs="Arial"/>
          <w:bCs/>
          <w:sz w:val="24"/>
          <w:szCs w:val="24"/>
        </w:rPr>
        <w:t xml:space="preserve">reeding outcomes </w:t>
      </w:r>
      <w:r w:rsidR="00BE74DA" w:rsidRPr="00695E3E">
        <w:rPr>
          <w:rFonts w:cs="Arial"/>
          <w:bCs/>
          <w:sz w:val="24"/>
          <w:szCs w:val="24"/>
        </w:rPr>
        <w:t xml:space="preserve">did not differ </w:t>
      </w:r>
      <w:r w:rsidR="005F0E52" w:rsidRPr="00695E3E">
        <w:rPr>
          <w:rFonts w:cs="Arial"/>
          <w:bCs/>
          <w:sz w:val="24"/>
          <w:szCs w:val="24"/>
        </w:rPr>
        <w:t xml:space="preserve">between lab and wild carcasses. </w:t>
      </w:r>
      <w:r w:rsidR="00BE74DA" w:rsidRPr="00695E3E">
        <w:rPr>
          <w:rFonts w:cs="Arial"/>
          <w:bCs/>
          <w:sz w:val="24"/>
          <w:szCs w:val="24"/>
        </w:rPr>
        <w:t>Furthermore, d</w:t>
      </w:r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r w:rsidR="005F0E52" w:rsidRPr="00695E3E">
        <w:rPr>
          <w:rFonts w:cs="Arial"/>
          <w:bCs/>
          <w:sz w:val="24"/>
          <w:szCs w:val="24"/>
        </w:rPr>
        <w:t xml:space="preserve"> (particularly protein content)</w:t>
      </w:r>
      <w:r w:rsidR="009B6DA8" w:rsidRPr="00BE74DA">
        <w:rPr>
          <w:rFonts w:cs="Arial"/>
          <w:bCs/>
          <w:sz w:val="24"/>
          <w:szCs w:val="24"/>
        </w:rPr>
        <w:t xml:space="preserve"> </w:t>
      </w:r>
      <w:r w:rsidR="00600A41" w:rsidRPr="00695E3E">
        <w:rPr>
          <w:rFonts w:cs="Arial"/>
          <w:bCs/>
          <w:sz w:val="24"/>
          <w:szCs w:val="24"/>
        </w:rPr>
        <w:t xml:space="preserve">among </w:t>
      </w:r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r w:rsidR="00600A41" w:rsidRPr="00695E3E">
        <w:rPr>
          <w:rFonts w:cs="Arial"/>
          <w:bCs/>
          <w:sz w:val="24"/>
          <w:szCs w:val="24"/>
        </w:rPr>
        <w:t xml:space="preserve">larval </w:t>
      </w:r>
      <w:r w:rsidR="005F0E52" w:rsidRPr="00695E3E">
        <w:rPr>
          <w:rFonts w:cs="Arial"/>
          <w:bCs/>
          <w:sz w:val="24"/>
          <w:szCs w:val="24"/>
        </w:rPr>
        <w:t xml:space="preserve">traits, </w:t>
      </w:r>
      <w:r w:rsidRPr="00BE74DA">
        <w:rPr>
          <w:rFonts w:cs="Arial"/>
          <w:bCs/>
          <w:sz w:val="24"/>
          <w:szCs w:val="24"/>
        </w:rPr>
        <w:t>carcass use efficiency</w:t>
      </w:r>
      <w:r w:rsidR="005F0E52" w:rsidRPr="00695E3E">
        <w:rPr>
          <w:rFonts w:cs="Arial"/>
          <w:bCs/>
          <w:sz w:val="24"/>
          <w:szCs w:val="24"/>
        </w:rPr>
        <w:t>,</w:t>
      </w:r>
      <w:r w:rsidR="00600A41" w:rsidRPr="00695E3E">
        <w:rPr>
          <w:rFonts w:cs="Arial"/>
          <w:bCs/>
          <w:sz w:val="24"/>
          <w:szCs w:val="24"/>
        </w:rPr>
        <w:t xml:space="preserve"> and larval growth</w:t>
      </w:r>
      <w:r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 xml:space="preserve">were generally similar </w:t>
      </w:r>
      <w:r w:rsidR="009B6DA8" w:rsidRPr="00BE74DA">
        <w:rPr>
          <w:rFonts w:cs="Arial"/>
          <w:bCs/>
          <w:sz w:val="24"/>
          <w:szCs w:val="24"/>
        </w:rPr>
        <w:t xml:space="preserve">among </w:t>
      </w:r>
      <w:r w:rsidR="005F0E52" w:rsidRPr="00695E3E">
        <w:rPr>
          <w:rFonts w:cs="Arial"/>
          <w:bCs/>
          <w:sz w:val="24"/>
          <w:szCs w:val="24"/>
        </w:rPr>
        <w:t xml:space="preserve">these wild </w:t>
      </w:r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r w:rsidR="005F0E52" w:rsidRPr="00695E3E">
        <w:rPr>
          <w:rFonts w:cs="Arial"/>
          <w:bCs/>
          <w:sz w:val="24"/>
          <w:szCs w:val="24"/>
        </w:rPr>
        <w:t xml:space="preserve"> </w:t>
      </w:r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r w:rsidR="005F0E52">
        <w:rPr>
          <w:rFonts w:cs="Arial"/>
          <w:bCs/>
          <w:sz w:val="24"/>
          <w:szCs w:val="24"/>
        </w:rPr>
        <w:t xml:space="preserve">lab and wild </w:t>
      </w:r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lastRenderedPageBreak/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r w:rsidR="00062D48">
        <w:rPr>
          <w:rFonts w:cs="Arial"/>
          <w:bCs/>
          <w:sz w:val="24"/>
          <w:szCs w:val="24"/>
        </w:rPr>
        <w:t>carcass resource</w:t>
      </w:r>
      <w:r w:rsidR="0093568E" w:rsidRPr="00FF66E8">
        <w:rPr>
          <w:rFonts w:cs="Arial"/>
          <w:bCs/>
          <w:sz w:val="24"/>
          <w:szCs w:val="24"/>
        </w:rPr>
        <w:t xml:space="preserve"> shape</w:t>
      </w:r>
      <w:r w:rsidR="00062D48">
        <w:rPr>
          <w:rFonts w:cs="Arial"/>
          <w:bCs/>
          <w:sz w:val="24"/>
          <w:szCs w:val="24"/>
        </w:rPr>
        <w:t>s</w:t>
      </w:r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PMingLiU" w:cs="Arial"/>
          <w:b/>
          <w:bCs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br w:type="page"/>
      </w:r>
    </w:p>
    <w:p w14:paraId="6A6A3BCF" w14:textId="5DA60580" w:rsidR="000548EF" w:rsidRDefault="00431D31" w:rsidP="00E442BE">
      <w:pPr>
        <w:spacing w:before="100" w:beforeAutospacing="1" w:line="480" w:lineRule="auto"/>
        <w:rPr>
          <w:rFonts w:eastAsia="PMingLiU" w:cs="Arial"/>
          <w:b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lastRenderedPageBreak/>
        <w:t>Acknowledgments</w:t>
      </w:r>
    </w:p>
    <w:p w14:paraId="56130F84" w14:textId="3737B97B" w:rsidR="000548EF" w:rsidRDefault="00431D31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  <w:r w:rsidRPr="00933587">
        <w:rPr>
          <w:rFonts w:eastAsia="PMingLiU" w:cs="Arial"/>
          <w:color w:val="000000" w:themeColor="text1"/>
          <w:sz w:val="24"/>
          <w:szCs w:val="24"/>
        </w:rPr>
        <w:t>We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Mu-Tzu Tsai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 and Yi-Ta Wu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Pr="00933587">
        <w:rPr>
          <w:rFonts w:eastAsia="PMingLiU" w:cs="Arial"/>
          <w:color w:val="000000" w:themeColor="text1"/>
          <w:sz w:val="24"/>
          <w:szCs w:val="24"/>
        </w:rPr>
        <w:t xml:space="preserve">for assisting with field </w:t>
      </w:r>
      <w:r w:rsidRPr="00933587">
        <w:rPr>
          <w:rFonts w:eastAsia="PMingLiU" w:cs="Arial"/>
          <w:color w:val="000000" w:themeColor="text1"/>
          <w:sz w:val="24"/>
          <w:szCs w:val="24"/>
        </w:rPr>
        <w:t>sampling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and laboratory </w:t>
      </w:r>
      <w:r w:rsidRPr="00933587">
        <w:rPr>
          <w:rFonts w:eastAsia="PMingLiU" w:cs="Arial"/>
          <w:color w:val="000000" w:themeColor="text1"/>
          <w:sz w:val="24"/>
          <w:szCs w:val="24"/>
        </w:rPr>
        <w:t>experimental setup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. </w:t>
      </w:r>
      <w:r w:rsidR="00BE1E81">
        <w:rPr>
          <w:rFonts w:eastAsia="PMingLiU" w:cs="Arial"/>
          <w:color w:val="000000" w:themeColor="text1"/>
          <w:sz w:val="24"/>
          <w:szCs w:val="24"/>
        </w:rPr>
        <w:t>W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Te-En Lin and </w:t>
      </w:r>
      <w:r w:rsidR="00634FC9">
        <w:rPr>
          <w:rFonts w:eastAsia="PMingLiU" w:cs="Arial"/>
          <w:color w:val="000000" w:themeColor="text1"/>
          <w:sz w:val="24"/>
          <w:szCs w:val="24"/>
        </w:rPr>
        <w:t>Yu-Kai Chen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CC39FF">
        <w:rPr>
          <w:rFonts w:eastAsia="PMingLiU" w:cs="Arial"/>
          <w:color w:val="000000" w:themeColor="text1"/>
          <w:sz w:val="24"/>
          <w:szCs w:val="24"/>
        </w:rPr>
        <w:t>from</w:t>
      </w:r>
      <w:r w:rsidR="00634FC9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BE1E81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Taiwan Roadkill Observation Network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Wild Bird Society of Taipei</w:t>
      </w:r>
      <w:r w:rsidR="006C40F6">
        <w:rPr>
          <w:rFonts w:eastAsia="PMingLiU" w:cs="Arial"/>
          <w:color w:val="000000" w:themeColor="text1"/>
          <w:sz w:val="24"/>
          <w:szCs w:val="24"/>
        </w:rPr>
        <w:t>, and</w:t>
      </w:r>
      <w:r w:rsidR="006C40F6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6C40F6">
        <w:rPr>
          <w:rFonts w:eastAsia="PMingLiU" w:cs="Arial"/>
          <w:color w:val="000000" w:themeColor="text1"/>
          <w:sz w:val="24"/>
          <w:szCs w:val="24"/>
        </w:rPr>
        <w:t>Yun Ho</w:t>
      </w:r>
      <w:r w:rsidR="0035762D" w:rsidRPr="00933587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for providing wild carcasses.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0F7F6C">
        <w:rPr>
          <w:rFonts w:eastAsia="PMingLiU" w:cs="Arial"/>
          <w:color w:val="000000" w:themeColor="text1"/>
          <w:sz w:val="24"/>
          <w:szCs w:val="24"/>
        </w:rPr>
        <w:t>This work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was supported by N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ational Taiwan </w:t>
      </w:r>
      <w:r w:rsidR="000A7F6A">
        <w:rPr>
          <w:rFonts w:eastAsia="PMingLiU" w:cs="Arial"/>
          <w:color w:val="000000" w:themeColor="text1"/>
          <w:sz w:val="24"/>
          <w:szCs w:val="24"/>
        </w:rPr>
        <w:t>University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New Faculty Founding Research Grant, National Science and Technology Council 2030 Cross-Generation Young Scholars Program (111-2628-B-002-050-; 112-2628-B-002-013-), and Yushan Fellow Program </w:t>
      </w:r>
      <w:r w:rsidR="000A7F6A" w:rsidRPr="00933587">
        <w:rPr>
          <w:rFonts w:eastAsia="PMingLiU" w:cs="Arial"/>
          <w:color w:val="000000" w:themeColor="text1"/>
          <w:sz w:val="24"/>
          <w:szCs w:val="24"/>
        </w:rPr>
        <w:t>(112V1024-2)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provided by the Ministry of Education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0A7F6A" w:rsidRPr="000A7F6A">
        <w:rPr>
          <w:rFonts w:eastAsia="PMingLiU" w:cs="Arial"/>
          <w:color w:val="000000" w:themeColor="text1"/>
          <w:sz w:val="24"/>
          <w:szCs w:val="24"/>
        </w:rPr>
        <w:t>Taiwan (R.O.C.)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.</w:t>
      </w:r>
    </w:p>
    <w:p w14:paraId="7C8BDC49" w14:textId="77777777" w:rsidR="000A7F6A" w:rsidRPr="00933587" w:rsidRDefault="000A7F6A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</w:p>
    <w:p w14:paraId="34471A1D" w14:textId="77777777" w:rsidR="000548EF" w:rsidRDefault="00431D31" w:rsidP="00E442BE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Conflict of interest</w:t>
      </w:r>
    </w:p>
    <w:p w14:paraId="26C1983D" w14:textId="77777777" w:rsidR="000548EF" w:rsidRDefault="00431D31" w:rsidP="00E442BE">
      <w:pPr>
        <w:spacing w:before="100" w:beforeAutospacing="1" w:line="480" w:lineRule="auto"/>
        <w:rPr>
          <w:rFonts w:eastAsia="PMingLiU" w:cs="Arial"/>
          <w:sz w:val="24"/>
          <w:szCs w:val="24"/>
        </w:rPr>
      </w:pPr>
      <w:r>
        <w:rPr>
          <w:rFonts w:eastAsia="PMingLiU" w:cs="Arial"/>
          <w:sz w:val="24"/>
          <w:szCs w:val="24"/>
        </w:rPr>
        <w:t>The authors declare no conflict of interest regarding this manuscript.</w:t>
      </w:r>
    </w:p>
    <w:p w14:paraId="638E034F" w14:textId="75F88E8F" w:rsidR="000548EF" w:rsidRPr="006E5A8A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cs="Arial"/>
          <w:b/>
          <w:sz w:val="24"/>
          <w:szCs w:val="24"/>
        </w:rPr>
        <w:br w:type="page"/>
      </w:r>
    </w:p>
    <w:commentRangeStart w:id="0"/>
    <w:p w14:paraId="60B145FD" w14:textId="77777777" w:rsidR="0085441E" w:rsidRPr="00E63430" w:rsidRDefault="00305466" w:rsidP="0085441E">
      <w:pPr>
        <w:pStyle w:val="EndNoteBibliographyTitle"/>
        <w:rPr>
          <w:b/>
          <w:noProof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85441E" w:rsidRPr="00E63430">
        <w:rPr>
          <w:b/>
          <w:noProof/>
        </w:rPr>
        <w:t>References</w:t>
      </w:r>
    </w:p>
    <w:p w14:paraId="50BFE0F7" w14:textId="77777777" w:rsidR="0085441E" w:rsidRPr="00E63430" w:rsidRDefault="0085441E" w:rsidP="0085441E">
      <w:pPr>
        <w:pStyle w:val="EndNoteBibliographyTitle"/>
        <w:rPr>
          <w:b/>
          <w:noProof/>
        </w:rPr>
      </w:pPr>
    </w:p>
    <w:p w14:paraId="390D14D0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Al Shareefi, E. &amp; Cotter, S.C. (2018). The nutritional ecology of maturation in a carnivorous insect. </w:t>
      </w:r>
      <w:r w:rsidRPr="00E63430">
        <w:rPr>
          <w:i/>
          <w:noProof/>
        </w:rPr>
        <w:t>Behavioral Ecology</w:t>
      </w:r>
      <w:r w:rsidRPr="00E63430">
        <w:rPr>
          <w:noProof/>
        </w:rPr>
        <w:t>, 30, 256-266.</w:t>
      </w:r>
    </w:p>
    <w:p w14:paraId="5E6E4DCB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Bartlett, J. (1987). Filial cannibalism in burying beetles. </w:t>
      </w:r>
      <w:r w:rsidRPr="00E63430">
        <w:rPr>
          <w:i/>
          <w:noProof/>
        </w:rPr>
        <w:t>Behavioral Ecology and Sociobiology</w:t>
      </w:r>
      <w:r w:rsidRPr="00E63430">
        <w:rPr>
          <w:noProof/>
        </w:rPr>
        <w:t>, 21, 179-183.</w:t>
      </w:r>
    </w:p>
    <w:p w14:paraId="1EBA668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>Bartlett, J. &amp; Ashworth, C. (1988). Brood size an</w:t>
      </w:r>
      <w:r w:rsidRPr="0085441E">
        <w:rPr>
          <w:noProof/>
        </w:rPr>
        <w:t xml:space="preserve">d fitness in Nicrophorus vespilloides (Coleoptera: Silphidae).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22, 429-434.</w:t>
      </w:r>
    </w:p>
    <w:p w14:paraId="37049C9D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Barton, P.S., Cunningham, S.A., Lindenmayer, D.B. &amp; Manning, A.D. (2013). The role of carrion in maintaining biodiversity and ecological processes in terrestrial ecosystems. </w:t>
      </w:r>
      <w:r w:rsidRPr="0085441E">
        <w:rPr>
          <w:i/>
          <w:noProof/>
        </w:rPr>
        <w:t>Oecologia</w:t>
      </w:r>
      <w:r w:rsidRPr="0085441E">
        <w:rPr>
          <w:noProof/>
        </w:rPr>
        <w:t>, 171, 761-772.</w:t>
      </w:r>
    </w:p>
    <w:p w14:paraId="59CEF1C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Boggs, C.L. (2009). Understanding insect life histories and senescence through a resource allocation lens. </w:t>
      </w:r>
      <w:r w:rsidRPr="0085441E">
        <w:rPr>
          <w:i/>
          <w:noProof/>
        </w:rPr>
        <w:t>Functional Ecology</w:t>
      </w:r>
      <w:r w:rsidRPr="0085441E">
        <w:rPr>
          <w:noProof/>
        </w:rPr>
        <w:t>, 23, 27-37.</w:t>
      </w:r>
    </w:p>
    <w:p w14:paraId="10BBF526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Brooks, M.E., Kristensen, K., van Benthem, K.J., Magnusson, A., Berg, C.W., Nielsen, A. et al. (2017). glmmTMB Balances Speed and Flexibility Among Packages for Zero-inflated Generalized Linear Mixed Modeling. </w:t>
      </w:r>
      <w:r w:rsidRPr="0085441E">
        <w:rPr>
          <w:i/>
          <w:noProof/>
        </w:rPr>
        <w:t>The R Journal</w:t>
      </w:r>
      <w:r w:rsidRPr="0085441E">
        <w:rPr>
          <w:noProof/>
        </w:rPr>
        <w:t>, 9, 378-400.</w:t>
      </w:r>
    </w:p>
    <w:p w14:paraId="56C2BA2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Chen, B.F., Liu, M., Rubenstein, D.R., Sun, S.J., Liu, J.N., Lin, Y.H. et al. (2020). A chemically triggered transition from conflict to cooperation in burying beetles. </w:t>
      </w:r>
      <w:r w:rsidRPr="0085441E">
        <w:rPr>
          <w:i/>
          <w:noProof/>
        </w:rPr>
        <w:t>Ecology Letters</w:t>
      </w:r>
      <w:r w:rsidRPr="0085441E">
        <w:rPr>
          <w:noProof/>
        </w:rPr>
        <w:t>, 23, 467-475.</w:t>
      </w:r>
    </w:p>
    <w:p w14:paraId="6C0188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Creighton, J.C. (2005). Population density, body size, and phenotypic plasticity of brood size in a burying beetle.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16, 1031-1036.</w:t>
      </w:r>
    </w:p>
    <w:p w14:paraId="64D28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DeVault, T.L., Rhodes, J., Olin E &amp; Shivik, J.A. (2003). Scavenging by vertebrates: behavioral, ecological, and evolutionary perspectives on an important energy transfer pathway in terrestrial ecosystems. </w:t>
      </w:r>
      <w:r w:rsidRPr="0085441E">
        <w:rPr>
          <w:i/>
          <w:noProof/>
        </w:rPr>
        <w:t>Oikos</w:t>
      </w:r>
      <w:r w:rsidRPr="0085441E">
        <w:rPr>
          <w:noProof/>
        </w:rPr>
        <w:t>, 102, 225-234.</w:t>
      </w:r>
    </w:p>
    <w:p w14:paraId="136B646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 &amp; Müller, J.K. (1992). Joint breeding in female burying beetles.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31, 237-242.</w:t>
      </w:r>
    </w:p>
    <w:p w14:paraId="672B2E9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A.-K., Reinking, M. &amp; Müller, J.K. (1998). Parental care improves offspring survival and growth in burying beetles.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55, 97-107.</w:t>
      </w:r>
    </w:p>
    <w:p w14:paraId="561C4D2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A.K. &amp; Sakaluk, S.K. (2000). Benefits of communal breeding in burying beetles: a field experiment.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25, 262-266.</w:t>
      </w:r>
    </w:p>
    <w:p w14:paraId="7D20B59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Fox, J. &amp; Weisberg, S. (2019). </w:t>
      </w:r>
      <w:r w:rsidRPr="0085441E">
        <w:rPr>
          <w:i/>
          <w:noProof/>
        </w:rPr>
        <w:t>An R Companion to Applied Regression</w:t>
      </w:r>
      <w:r w:rsidRPr="0085441E">
        <w:rPr>
          <w:noProof/>
        </w:rPr>
        <w:t>. Third edn. Sage, Thousand Oaks CA.</w:t>
      </w:r>
    </w:p>
    <w:p w14:paraId="2468930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Hartig, F. (2022). DHARMa: Residual Diagnostics for Hierarchical (Multi-Level / Mixed) Regression Models.</w:t>
      </w:r>
    </w:p>
    <w:p w14:paraId="49BD9F0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Hocking, M., Ring, R. &amp; Reimchen, T. (2006). Burying beetle Nicrophorus investigator reproduction on Pacific salmon carcasses.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31, 5-12.</w:t>
      </w:r>
    </w:p>
    <w:p w14:paraId="79EEC0B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Hopwood, P.E., Moore, A.J., Tregenza, T. &amp; Royle, N.J. (2016). Niche variation and the maintenance of variation in body size in a burying beetle.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41, 96-104.</w:t>
      </w:r>
    </w:p>
    <w:p w14:paraId="0DF8130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Komdeur, J., Schrama, M.J., Meijer, K., Moore, A.J. &amp; Beukeboom, L.W. (2013). Cobreeding in the burying beetle, Nicrophorus vespilloides: tolerance rather than cooperation. </w:t>
      </w:r>
      <w:r w:rsidRPr="0085441E">
        <w:rPr>
          <w:i/>
          <w:noProof/>
        </w:rPr>
        <w:t>Ethology</w:t>
      </w:r>
      <w:r w:rsidRPr="0085441E">
        <w:rPr>
          <w:noProof/>
        </w:rPr>
        <w:t>, 119, 1138-1148.</w:t>
      </w:r>
    </w:p>
    <w:p w14:paraId="46DA5101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Lenth, R.V. (2024). emmeans: Estimated Marginal Means, aka Least-Squares Means.</w:t>
      </w:r>
    </w:p>
    <w:p w14:paraId="1CE88FB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May, E.M. &amp; El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Sabaawi, R.W. (2022). Life stage and taxonomy the most important factors determining vertebrate stoichiometry: A meta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analysis. </w:t>
      </w:r>
      <w:r w:rsidRPr="0085441E">
        <w:rPr>
          <w:i/>
          <w:noProof/>
        </w:rPr>
        <w:t>Ecology and Evolution</w:t>
      </w:r>
      <w:r w:rsidRPr="0085441E">
        <w:rPr>
          <w:noProof/>
        </w:rPr>
        <w:t>, 12, e9354.</w:t>
      </w:r>
    </w:p>
    <w:p w14:paraId="0656FBB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Monteith, K.M., Andrews, C. &amp; Smiseth, P.T. (2012). Post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hatching parental care masks the effects of egg size on offspring fitness: a removal experiment on burying beetles.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25, 1815-1822.</w:t>
      </w:r>
    </w:p>
    <w:p w14:paraId="59FD202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Braunisch, V., Hwang, W. &amp; Eggert, A.-K. (2007). Alternative tactics and individual reproductive success in natural associations of the burying beetle, Nicrophorus vespilloides.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18, 196-203.</w:t>
      </w:r>
    </w:p>
    <w:p w14:paraId="0D75743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Eggert, A.-K. &amp; Furlkröger, E. (1990). Clutch size regulation in the burying beetle Necrophorus vespilloides Herbst (Coleoptera: 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265–270.</w:t>
      </w:r>
    </w:p>
    <w:p w14:paraId="10C1394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 Core Team (2024). R: A Language and Environment for Statistical Computing.  Vienna, Austria.</w:t>
      </w:r>
    </w:p>
    <w:p w14:paraId="51E56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Richardson, J. &amp; Smiseth, P.T. (2020). Effects of variation in resource acquisition during different stages of the life cycle on life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history traits and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offs in a burying beetle.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32, 19-30.</w:t>
      </w:r>
    </w:p>
    <w:p w14:paraId="4F45825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Rozen, D., Engelmoer, D. &amp; Smiseth, P.T. (2008). Antimicrobial strategies in burying beetles breeding on carrion.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105, 17890-17895.</w:t>
      </w:r>
    </w:p>
    <w:p w14:paraId="47EF666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Saini, R.K., Prasad, P., Shang, X. &amp; Keum, Y.-S. (2021). Advances in lipid extraction methods—a review. </w:t>
      </w:r>
      <w:r w:rsidRPr="0085441E">
        <w:rPr>
          <w:i/>
          <w:noProof/>
        </w:rPr>
        <w:t>International Journal of Molecular Sciences</w:t>
      </w:r>
      <w:r w:rsidRPr="0085441E">
        <w:rPr>
          <w:noProof/>
        </w:rPr>
        <w:t>, 22, 13643.</w:t>
      </w:r>
    </w:p>
    <w:p w14:paraId="4B29007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(1994). Competition with flies promotes communal breeding in the burying beetle, Nicrophorus tomentosus.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34, 367-373.</w:t>
      </w:r>
    </w:p>
    <w:p w14:paraId="67E82E9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(1998). The ecology and behavior of burying beetles.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43, 595-618.</w:t>
      </w:r>
    </w:p>
    <w:p w14:paraId="21C698E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Scott, M.P., LEE, W.J. &amp; Van Der Reijden, E. (2007). The frequency and fitness consequences of communal breeding in a natural population of burying beetles: a test of reproductive skew.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32, 651-661.</w:t>
      </w:r>
    </w:p>
    <w:p w14:paraId="2641C06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&amp; Traniello, J.F. (1990). Behavioural and ecological correlates of male and female parental care and reproductive success in burying beetles (Nicrophorus spp.).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39, 274-283.</w:t>
      </w:r>
    </w:p>
    <w:p w14:paraId="760B899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Scriber, J. &amp; Slansky Jr, F. (1981). The nutritional ecology of immature insects.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26, 183-211.</w:t>
      </w:r>
    </w:p>
    <w:p w14:paraId="6FACF45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Shukla, S.P., Plata, C., Reichelt, M., Steiger, S., Heckel, D.G., Kaltenpoth, M. et al. (2018). Microbiome-assisted carrion preservation aids larval development in a burying beetle.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115, 11274-11279.</w:t>
      </w:r>
    </w:p>
    <w:p w14:paraId="4E569B98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Smiseth, P.T., Andrews, C.P., Mattey, S.N. &amp; Mooney, R. (2014). Phenotypic variation in resource acquisition influences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 between number and mass of offspring in a burying beetle. </w:t>
      </w:r>
      <w:r w:rsidRPr="0085441E">
        <w:rPr>
          <w:i/>
          <w:noProof/>
        </w:rPr>
        <w:t>Journal of Zoology</w:t>
      </w:r>
      <w:r w:rsidRPr="0085441E">
        <w:rPr>
          <w:noProof/>
        </w:rPr>
        <w:t>, 293, 80-83.</w:t>
      </w:r>
    </w:p>
    <w:p w14:paraId="092831D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Stiegler, J., Von Hoermann, C., Müller, J., Benbow, M.E. &amp; Heurich, M. (2020). Carcass provisioning for scavenger conservation in a temperate forest ecosystem. </w:t>
      </w:r>
      <w:r w:rsidRPr="0085441E">
        <w:rPr>
          <w:i/>
          <w:noProof/>
        </w:rPr>
        <w:t>Ecosphere</w:t>
      </w:r>
      <w:r w:rsidRPr="0085441E">
        <w:rPr>
          <w:noProof/>
        </w:rPr>
        <w:t>, 11, e03063.</w:t>
      </w:r>
    </w:p>
    <w:p w14:paraId="192B847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Sun, S.-J., Catherall, A.M., Pascoal, S., Jarrett, B.J., Miller, S.E., Sheehan, M.J. et al. (2020). Rapid local adaptation linked with phenotypic plasticity. </w:t>
      </w:r>
      <w:r w:rsidRPr="0085441E">
        <w:rPr>
          <w:i/>
          <w:noProof/>
        </w:rPr>
        <w:t>Evolution Letters</w:t>
      </w:r>
      <w:r w:rsidRPr="0085441E">
        <w:rPr>
          <w:noProof/>
        </w:rPr>
        <w:t>, 4, 345-359.</w:t>
      </w:r>
    </w:p>
    <w:p w14:paraId="77E9C81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Tessier, A.J. &amp; Consolatti, N.L. (1991). Resource quantity and offspring quality in Daphnia. </w:t>
      </w:r>
      <w:r w:rsidRPr="0085441E">
        <w:rPr>
          <w:i/>
          <w:noProof/>
        </w:rPr>
        <w:t>Ecology</w:t>
      </w:r>
      <w:r w:rsidRPr="0085441E">
        <w:rPr>
          <w:noProof/>
        </w:rPr>
        <w:t>, 72, 468-478.</w:t>
      </w:r>
    </w:p>
    <w:p w14:paraId="5F7B2B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Tomberlin, J.K., Barton, B.T., Lashley, M.A. &amp; Jordan, H.R. (2017). Mass mortality events and the role of necrophagous invertebrates. </w:t>
      </w:r>
      <w:r w:rsidRPr="0085441E">
        <w:rPr>
          <w:i/>
          <w:noProof/>
        </w:rPr>
        <w:t>Current Opinion in Insect Science</w:t>
      </w:r>
      <w:r w:rsidRPr="0085441E">
        <w:rPr>
          <w:noProof/>
        </w:rPr>
        <w:t>, 23, 7-12.</w:t>
      </w:r>
    </w:p>
    <w:p w14:paraId="27F7DAB0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(1990). Regulation of brood size in a burying beetle, Nicrophorus tomentosus (Silphidae).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491-500.</w:t>
      </w:r>
    </w:p>
    <w:p w14:paraId="4BB4E24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(1992). Monogamy to communal breeding: exploitation of a broad resource base by burying beetles (Nicrophorus).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17, 289-298.</w:t>
      </w:r>
    </w:p>
    <w:p w14:paraId="447AC60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(2006). Infanticide, sexual selection and task specialization in a biparental burying beetle.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72, 1159-1167.</w:t>
      </w:r>
    </w:p>
    <w:p w14:paraId="10894CF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Weldon, L., Abolins, S., Lenzi, L., Bourne, C., Riley, E.M. &amp; Viney, M. (2015). The gut microbiota of wild mice. </w:t>
      </w:r>
      <w:r w:rsidRPr="0085441E">
        <w:rPr>
          <w:i/>
          <w:noProof/>
        </w:rPr>
        <w:t>PLoS One</w:t>
      </w:r>
      <w:r w:rsidRPr="0085441E">
        <w:rPr>
          <w:noProof/>
        </w:rPr>
        <w:t>, 10, e0134643.</w:t>
      </w:r>
    </w:p>
    <w:p w14:paraId="249D2EFA" w14:textId="77777777" w:rsidR="0085441E" w:rsidRPr="0085441E" w:rsidRDefault="0085441E" w:rsidP="0085441E">
      <w:pPr>
        <w:pStyle w:val="EndNoteBibliography"/>
        <w:ind w:left="720" w:hanging="720"/>
        <w:rPr>
          <w:noProof/>
        </w:rPr>
      </w:pPr>
      <w:r w:rsidRPr="0085441E">
        <w:rPr>
          <w:noProof/>
        </w:rPr>
        <w:t xml:space="preserve">Woelber, B.K., Hall, C.L. &amp; Howard, D.R. (2018). Environmental cues influence parental brood structure decisions in the burying beetle Nicrophorus marginatus. </w:t>
      </w:r>
      <w:r w:rsidRPr="0085441E">
        <w:rPr>
          <w:i/>
          <w:noProof/>
        </w:rPr>
        <w:t>Journal of Ethology</w:t>
      </w:r>
      <w:r w:rsidRPr="0085441E">
        <w:rPr>
          <w:noProof/>
        </w:rPr>
        <w:t>, 36, 55-64.</w:t>
      </w:r>
    </w:p>
    <w:p w14:paraId="4374446B" w14:textId="5DD73871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fldChar w:fldCharType="end"/>
      </w:r>
      <w:commentRangeEnd w:id="0"/>
      <w:r w:rsidR="00F62B79">
        <w:rPr>
          <w:rStyle w:val="CommentReference"/>
        </w:rPr>
        <w:commentReference w:id="0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537CA33F" w14:textId="53FEB8F8" w:rsidR="00602DE3" w:rsidRPr="00602DE3" w:rsidRDefault="00602DE3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</w:t>
      </w:r>
    </w:p>
    <w:p w14:paraId="7F1FF771" w14:textId="53902C2F" w:rsidR="00602DE3" w:rsidRPr="00602DE3" w:rsidRDefault="0077082A" w:rsidP="00602DE3">
      <w:pPr>
        <w:spacing w:line="480" w:lineRule="auto"/>
        <w:jc w:val="center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26" w14:textId="77777777" w:rsidR="00602DE3" w:rsidRDefault="00602DE3">
      <w:pPr>
        <w:spacing w:after="0" w:line="240" w:lineRule="auto"/>
        <w:jc w:val="left"/>
        <w:rPr>
          <w:rFonts w:cs="Arial"/>
          <w:color w:val="00B050"/>
          <w:sz w:val="24"/>
          <w:szCs w:val="24"/>
        </w:rPr>
      </w:pPr>
      <w:r>
        <w:rPr>
          <w:rFonts w:cs="Arial"/>
          <w:color w:val="00B050"/>
          <w:sz w:val="24"/>
          <w:szCs w:val="24"/>
        </w:rPr>
        <w:br w:type="page"/>
      </w:r>
    </w:p>
    <w:p w14:paraId="6A5180E4" w14:textId="0A86FC6E" w:rsidR="0077082A" w:rsidRPr="00602DE3" w:rsidRDefault="00602DE3" w:rsidP="00E442BE">
      <w:pPr>
        <w:spacing w:after="0"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2</w:t>
      </w:r>
    </w:p>
    <w:p w14:paraId="53CA9BF8" w14:textId="77777777" w:rsidR="0077082A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2A0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D0085D5" w14:textId="63B956A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3</w:t>
      </w:r>
    </w:p>
    <w:p w14:paraId="640730F9" w14:textId="5A2BC86E" w:rsid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CB51314" wp14:editId="54C3EADB">
            <wp:extent cx="5731510" cy="5372735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8E8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0ACF22" w14:textId="16EF5C3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4</w:t>
      </w:r>
    </w:p>
    <w:p w14:paraId="3C91AD32" w14:textId="7B1350B9" w:rsidR="00602DE3" w:rsidRP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0" distR="0" wp14:anchorId="2F0CD27A" wp14:editId="19F3632C">
            <wp:extent cx="5036012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2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4E7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7AA4BD" w14:textId="73D19A3D" w:rsidR="00602DE3" w:rsidRP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5</w:t>
      </w:r>
    </w:p>
    <w:p w14:paraId="65AAF787" w14:textId="502FC569" w:rsidR="00602DE3" w:rsidRDefault="00602DE3" w:rsidP="00C56627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305A1A9" wp14:editId="2A17A00C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</w:rPr>
        <w:br w:type="page"/>
      </w:r>
    </w:p>
    <w:p w14:paraId="76B79345" w14:textId="360E8256" w:rsidR="00602DE3" w:rsidRPr="00602DE3" w:rsidRDefault="00602DE3" w:rsidP="00602DE3">
      <w:pPr>
        <w:spacing w:line="480" w:lineRule="auto"/>
        <w:rPr>
          <w:rFonts w:cs="Arial"/>
          <w:b/>
          <w:bCs/>
          <w:sz w:val="24"/>
          <w:szCs w:val="24"/>
        </w:rPr>
      </w:pPr>
      <w:r w:rsidRPr="00602DE3">
        <w:rPr>
          <w:rFonts w:cs="Arial"/>
          <w:b/>
          <w:bCs/>
          <w:sz w:val="24"/>
          <w:szCs w:val="24"/>
        </w:rPr>
        <w:lastRenderedPageBreak/>
        <w:t>Figure legends</w:t>
      </w:r>
    </w:p>
    <w:p w14:paraId="3B03C040" w14:textId="77777777" w:rsidR="00C13B3B" w:rsidRPr="006D468F" w:rsidRDefault="00602DE3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1. The </w:t>
      </w:r>
      <w:r w:rsidRPr="006D468F">
        <w:rPr>
          <w:rFonts w:cs="Arial"/>
          <w:sz w:val="24"/>
          <w:szCs w:val="24"/>
        </w:rPr>
        <w:t>relationship between carcass weight and clutch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(a), hatching success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(b), brood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(c), and brood mass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(d) on lab and wild carcasses. Note that the observations without any larva were excluded from the brood mass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10B0844D" w14:textId="19F31824" w:rsidR="00602DE3" w:rsidRPr="006D468F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03DEA395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3FD25461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1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1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1ECE5D93" w14:textId="02FBE475" w:rsidR="0077082A" w:rsidRPr="006D468F" w:rsidRDefault="0077082A" w:rsidP="00E442BE">
      <w:pPr>
        <w:spacing w:line="480" w:lineRule="auto"/>
        <w:rPr>
          <w:rFonts w:cs="Arial"/>
          <w:sz w:val="24"/>
          <w:szCs w:val="24"/>
        </w:rPr>
      </w:pPr>
    </w:p>
    <w:p w14:paraId="259C9F61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2E087D1A" w14:textId="6D0347FA" w:rsidR="00A95F3D" w:rsidRDefault="0077082A" w:rsidP="00602DE3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3028FCA6" w14:textId="77777777" w:rsidR="00602DE3" w:rsidRPr="00602DE3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245537B9" w14:textId="0B57DF9A" w:rsidR="0077082A" w:rsidRDefault="00313E1C" w:rsidP="00274F7F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 xml:space="preserve">Points </w:t>
      </w:r>
      <w:r w:rsidR="00DC0F83" w:rsidRPr="00FE6CC2">
        <w:rPr>
          <w:rFonts w:cs="Arial"/>
          <w:sz w:val="24"/>
          <w:szCs w:val="24"/>
        </w:rPr>
        <w:lastRenderedPageBreak/>
        <w:t>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r w:rsidR="00C750D7" w:rsidRPr="0070288D">
        <w:rPr>
          <w:rFonts w:cs="Arial"/>
          <w:sz w:val="24"/>
          <w:szCs w:val="24"/>
        </w:rPr>
        <w:t xml:space="preserve"> Letters denote significant difference</w:t>
      </w:r>
      <w:r w:rsidR="00A46E5C">
        <w:rPr>
          <w:rFonts w:cs="Arial"/>
          <w:sz w:val="24"/>
          <w:szCs w:val="24"/>
        </w:rPr>
        <w:t xml:space="preserve"> with Tukey multiplicity adjustment</w:t>
      </w:r>
      <w:r w:rsidR="00C750D7" w:rsidRPr="0070288D">
        <w:rPr>
          <w:rFonts w:cs="Arial"/>
          <w:sz w:val="24"/>
          <w:szCs w:val="24"/>
        </w:rPr>
        <w:t xml:space="preserve"> (</w:t>
      </w:r>
      <w:r w:rsidR="00C750D7" w:rsidRPr="00BA6FB4">
        <w:rPr>
          <w:rFonts w:cs="Arial"/>
          <w:i/>
          <w:iCs/>
          <w:sz w:val="24"/>
          <w:szCs w:val="24"/>
        </w:rPr>
        <w:t>α</w:t>
      </w:r>
      <w:r w:rsidR="00C750D7" w:rsidRPr="0070288D">
        <w:rPr>
          <w:rFonts w:cs="Arial"/>
          <w:sz w:val="24"/>
          <w:szCs w:val="24"/>
        </w:rPr>
        <w:t xml:space="preserve"> = 0.05).</w:t>
      </w:r>
    </w:p>
    <w:p w14:paraId="7275BE2A" w14:textId="77777777" w:rsidR="00274F7F" w:rsidRPr="00274F7F" w:rsidRDefault="00274F7F" w:rsidP="00274F7F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6CFAEF5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1D8953D7" w:rsidR="007B6816" w:rsidRPr="0094787D" w:rsidRDefault="007B6816" w:rsidP="00687E6A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</w:t>
      </w:r>
      <w:r w:rsidR="005320EC" w:rsidRPr="00211B64">
        <w:rPr>
          <w:rFonts w:cs="Arial"/>
          <w:bCs/>
          <w:i/>
          <w:iCs/>
          <w:sz w:val="24"/>
          <w:szCs w:val="24"/>
        </w:rPr>
        <w:t>Nicrophorus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TableGrid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30FFE16A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="00CE1785" w:rsidRPr="00CE1785">
              <w:rPr>
                <w:rFonts w:cs="Arial"/>
                <w:sz w:val="24"/>
                <w:szCs w:val="24"/>
              </w:rPr>
              <w:t>*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0CA8EBFA" w:rsidR="00646157" w:rsidRDefault="00DB3E82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DA0331">
              <w:rPr>
                <w:rFonts w:cs="Arial"/>
                <w:bCs/>
                <w:sz w:val="24"/>
                <w:szCs w:val="24"/>
              </w:rPr>
              <w:t>χ</w:t>
            </w:r>
            <w:r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345F6" w14:textId="7320A2AE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3BB2AD54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†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40FF4CB2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‡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39F8A15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§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02C9F4C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</w:rPr>
        <w:t>*</w:t>
      </w:r>
      <w:r w:rsidR="007B6816" w:rsidRPr="00265662">
        <w:rPr>
          <w:rFonts w:cs="Arial"/>
          <w:sz w:val="20"/>
          <w:szCs w:val="20"/>
        </w:rPr>
        <w:t>Clutch size was not recorded in the first round of breeding experiments.</w:t>
      </w:r>
    </w:p>
    <w:p w14:paraId="5CD2438C" w14:textId="393B91D6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†</w:t>
      </w:r>
      <w:r w:rsidR="007B6816"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6F1FA794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‡</w:t>
      </w:r>
      <w:r w:rsidR="007B6816"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0C7836E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§</w:t>
      </w:r>
      <w:r w:rsidR="007B6816" w:rsidRPr="00265662">
        <w:rPr>
          <w:rFonts w:cs="Arial"/>
          <w:sz w:val="20"/>
          <w:szCs w:val="20"/>
        </w:rPr>
        <w:t>Carcass use was not measured in the first and second round of the breeding experiments. Observations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7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Gen-Chang Hsu" w:date="2024-05-29T21:03:00Z" w:initials="GH">
    <w:p w14:paraId="2B6243E7" w14:textId="77777777" w:rsidR="00FB6CEB" w:rsidRDefault="00FB6CEB" w:rsidP="00F62B79">
      <w:pPr>
        <w:pStyle w:val="CommentText"/>
      </w:pPr>
      <w:r>
        <w:rPr>
          <w:rStyle w:val="CommentReference"/>
        </w:rPr>
        <w:annotationRef/>
      </w:r>
      <w:r>
        <w:t>I’ll format this upon submission.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B6243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4251EA8" w16cex:dateUtc="2024-05-30T01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B6243E7" w16cid:durableId="34251E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AB75F" w14:textId="77777777" w:rsidR="00B20042" w:rsidRDefault="00B20042">
      <w:pPr>
        <w:spacing w:line="240" w:lineRule="auto"/>
      </w:pPr>
      <w:r>
        <w:separator/>
      </w:r>
    </w:p>
  </w:endnote>
  <w:endnote w:type="continuationSeparator" w:id="0">
    <w:p w14:paraId="139FC9EA" w14:textId="77777777" w:rsidR="00B20042" w:rsidRDefault="00B200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FB6CEB" w:rsidRPr="00DC5066" w:rsidRDefault="00FB6CEB">
        <w:pPr>
          <w:pStyle w:val="Footer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FB6CEB" w:rsidRDefault="00FB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850B17" w14:textId="77777777" w:rsidR="00B20042" w:rsidRDefault="00B20042">
      <w:pPr>
        <w:spacing w:after="0"/>
      </w:pPr>
      <w:r>
        <w:separator/>
      </w:r>
    </w:p>
  </w:footnote>
  <w:footnote w:type="continuationSeparator" w:id="0">
    <w:p w14:paraId="5E257F0C" w14:textId="77777777" w:rsidR="00B20042" w:rsidRDefault="00B2004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5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4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6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094139">
    <w:abstractNumId w:val="17"/>
  </w:num>
  <w:num w:numId="2" w16cid:durableId="37627695">
    <w:abstractNumId w:val="18"/>
  </w:num>
  <w:num w:numId="3" w16cid:durableId="12533479">
    <w:abstractNumId w:val="19"/>
  </w:num>
  <w:num w:numId="4" w16cid:durableId="1387726475">
    <w:abstractNumId w:val="33"/>
  </w:num>
  <w:num w:numId="5" w16cid:durableId="2001999482">
    <w:abstractNumId w:val="3"/>
  </w:num>
  <w:num w:numId="6" w16cid:durableId="945884840">
    <w:abstractNumId w:val="1"/>
  </w:num>
  <w:num w:numId="7" w16cid:durableId="1296371211">
    <w:abstractNumId w:val="30"/>
  </w:num>
  <w:num w:numId="8" w16cid:durableId="2042316618">
    <w:abstractNumId w:val="37"/>
  </w:num>
  <w:num w:numId="9" w16cid:durableId="705327407">
    <w:abstractNumId w:val="16"/>
  </w:num>
  <w:num w:numId="10" w16cid:durableId="1065103947">
    <w:abstractNumId w:val="8"/>
  </w:num>
  <w:num w:numId="11" w16cid:durableId="755596225">
    <w:abstractNumId w:val="14"/>
  </w:num>
  <w:num w:numId="12" w16cid:durableId="134564448">
    <w:abstractNumId w:val="20"/>
  </w:num>
  <w:num w:numId="13" w16cid:durableId="1326393024">
    <w:abstractNumId w:val="5"/>
  </w:num>
  <w:num w:numId="14" w16cid:durableId="653993179">
    <w:abstractNumId w:val="25"/>
  </w:num>
  <w:num w:numId="15" w16cid:durableId="1512451628">
    <w:abstractNumId w:val="26"/>
  </w:num>
  <w:num w:numId="16" w16cid:durableId="1597521233">
    <w:abstractNumId w:val="0"/>
  </w:num>
  <w:num w:numId="17" w16cid:durableId="1986272975">
    <w:abstractNumId w:val="24"/>
  </w:num>
  <w:num w:numId="18" w16cid:durableId="1330869431">
    <w:abstractNumId w:val="31"/>
  </w:num>
  <w:num w:numId="19" w16cid:durableId="952908143">
    <w:abstractNumId w:val="7"/>
  </w:num>
  <w:num w:numId="20" w16cid:durableId="767654599">
    <w:abstractNumId w:val="9"/>
  </w:num>
  <w:num w:numId="21" w16cid:durableId="1367636164">
    <w:abstractNumId w:val="23"/>
  </w:num>
  <w:num w:numId="22" w16cid:durableId="257951804">
    <w:abstractNumId w:val="21"/>
  </w:num>
  <w:num w:numId="23" w16cid:durableId="832575224">
    <w:abstractNumId w:val="11"/>
  </w:num>
  <w:num w:numId="24" w16cid:durableId="1811046402">
    <w:abstractNumId w:val="32"/>
  </w:num>
  <w:num w:numId="25" w16cid:durableId="458843554">
    <w:abstractNumId w:val="2"/>
  </w:num>
  <w:num w:numId="26" w16cid:durableId="989016706">
    <w:abstractNumId w:val="34"/>
  </w:num>
  <w:num w:numId="27" w16cid:durableId="562256378">
    <w:abstractNumId w:val="10"/>
  </w:num>
  <w:num w:numId="28" w16cid:durableId="124086025">
    <w:abstractNumId w:val="36"/>
  </w:num>
  <w:num w:numId="29" w16cid:durableId="1514225185">
    <w:abstractNumId w:val="22"/>
  </w:num>
  <w:num w:numId="30" w16cid:durableId="298728459">
    <w:abstractNumId w:val="28"/>
  </w:num>
  <w:num w:numId="31" w16cid:durableId="1821340824">
    <w:abstractNumId w:val="12"/>
  </w:num>
  <w:num w:numId="32" w16cid:durableId="1256329624">
    <w:abstractNumId w:val="15"/>
  </w:num>
  <w:num w:numId="33" w16cid:durableId="38555712">
    <w:abstractNumId w:val="4"/>
  </w:num>
  <w:num w:numId="34" w16cid:durableId="443619015">
    <w:abstractNumId w:val="13"/>
  </w:num>
  <w:num w:numId="35" w16cid:durableId="496387235">
    <w:abstractNumId w:val="35"/>
  </w:num>
  <w:num w:numId="36" w16cid:durableId="238564228">
    <w:abstractNumId w:val="6"/>
  </w:num>
  <w:num w:numId="37" w16cid:durableId="2034185157">
    <w:abstractNumId w:val="29"/>
  </w:num>
  <w:num w:numId="38" w16cid:durableId="559246482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n-Chang Hsu">
    <w15:presenceInfo w15:providerId="Windows Live" w15:userId="a7788e04cdabcc5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 Letters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3EA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1918"/>
    <w:rsid w:val="000624C3"/>
    <w:rsid w:val="0006289A"/>
    <w:rsid w:val="00062C33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6A4"/>
    <w:rsid w:val="00082FB0"/>
    <w:rsid w:val="000831EB"/>
    <w:rsid w:val="000835E4"/>
    <w:rsid w:val="00083662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6ECC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DD4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DD1"/>
    <w:rsid w:val="0010328D"/>
    <w:rsid w:val="00104008"/>
    <w:rsid w:val="0010449C"/>
    <w:rsid w:val="001045CD"/>
    <w:rsid w:val="0010486D"/>
    <w:rsid w:val="001059CE"/>
    <w:rsid w:val="00107757"/>
    <w:rsid w:val="001118C7"/>
    <w:rsid w:val="00115F5D"/>
    <w:rsid w:val="00120031"/>
    <w:rsid w:val="0012031C"/>
    <w:rsid w:val="0012174D"/>
    <w:rsid w:val="00121DC9"/>
    <w:rsid w:val="001227C5"/>
    <w:rsid w:val="001229F9"/>
    <w:rsid w:val="0012553A"/>
    <w:rsid w:val="001261B3"/>
    <w:rsid w:val="00127423"/>
    <w:rsid w:val="00127BF7"/>
    <w:rsid w:val="00130EA0"/>
    <w:rsid w:val="00134066"/>
    <w:rsid w:val="00135A0F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23E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3B84"/>
    <w:rsid w:val="001B41C1"/>
    <w:rsid w:val="001B4C44"/>
    <w:rsid w:val="001B5A7D"/>
    <w:rsid w:val="001B6A34"/>
    <w:rsid w:val="001B75A9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B3C"/>
    <w:rsid w:val="001C5F45"/>
    <w:rsid w:val="001C672F"/>
    <w:rsid w:val="001C732A"/>
    <w:rsid w:val="001D0275"/>
    <w:rsid w:val="001D045C"/>
    <w:rsid w:val="001D27CC"/>
    <w:rsid w:val="001D3567"/>
    <w:rsid w:val="001D3BCF"/>
    <w:rsid w:val="001D4253"/>
    <w:rsid w:val="001D4B37"/>
    <w:rsid w:val="001D4EC5"/>
    <w:rsid w:val="001D6A87"/>
    <w:rsid w:val="001D7A7F"/>
    <w:rsid w:val="001D7CDC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105"/>
    <w:rsid w:val="00200E34"/>
    <w:rsid w:val="002017D3"/>
    <w:rsid w:val="00201A69"/>
    <w:rsid w:val="00201E2D"/>
    <w:rsid w:val="00201F65"/>
    <w:rsid w:val="00202ABC"/>
    <w:rsid w:val="00205893"/>
    <w:rsid w:val="00206F50"/>
    <w:rsid w:val="00211B64"/>
    <w:rsid w:val="00213704"/>
    <w:rsid w:val="002148AA"/>
    <w:rsid w:val="00215DAA"/>
    <w:rsid w:val="0021621F"/>
    <w:rsid w:val="002162B6"/>
    <w:rsid w:val="00216FF2"/>
    <w:rsid w:val="0021771F"/>
    <w:rsid w:val="00217E88"/>
    <w:rsid w:val="002231AC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3646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7F1"/>
    <w:rsid w:val="002669CC"/>
    <w:rsid w:val="00274DDC"/>
    <w:rsid w:val="00274F7F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4D0"/>
    <w:rsid w:val="002B0525"/>
    <w:rsid w:val="002B0778"/>
    <w:rsid w:val="002B3DF7"/>
    <w:rsid w:val="002B552A"/>
    <w:rsid w:val="002C1485"/>
    <w:rsid w:val="002C2DCF"/>
    <w:rsid w:val="002C3599"/>
    <w:rsid w:val="002C457A"/>
    <w:rsid w:val="002C48FD"/>
    <w:rsid w:val="002C4EFD"/>
    <w:rsid w:val="002C4F62"/>
    <w:rsid w:val="002C5D92"/>
    <w:rsid w:val="002C7F41"/>
    <w:rsid w:val="002D0CDF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2847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60072"/>
    <w:rsid w:val="00360809"/>
    <w:rsid w:val="003615CB"/>
    <w:rsid w:val="003615D3"/>
    <w:rsid w:val="003626F8"/>
    <w:rsid w:val="003639A4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C76"/>
    <w:rsid w:val="00393724"/>
    <w:rsid w:val="00394CC1"/>
    <w:rsid w:val="00395DFB"/>
    <w:rsid w:val="00396147"/>
    <w:rsid w:val="00397ED0"/>
    <w:rsid w:val="003A1180"/>
    <w:rsid w:val="003A2083"/>
    <w:rsid w:val="003A2DAC"/>
    <w:rsid w:val="003A3FDE"/>
    <w:rsid w:val="003A44F3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6956"/>
    <w:rsid w:val="003C7DF5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3C"/>
    <w:rsid w:val="003E5FA8"/>
    <w:rsid w:val="003E66FD"/>
    <w:rsid w:val="003E6FE1"/>
    <w:rsid w:val="003E78AA"/>
    <w:rsid w:val="003F06F6"/>
    <w:rsid w:val="003F11C3"/>
    <w:rsid w:val="003F192C"/>
    <w:rsid w:val="003F2F4F"/>
    <w:rsid w:val="003F3030"/>
    <w:rsid w:val="003F43A1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4F6D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A06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4A3F"/>
    <w:rsid w:val="00494C25"/>
    <w:rsid w:val="00495AB7"/>
    <w:rsid w:val="00495B7C"/>
    <w:rsid w:val="00495CF7"/>
    <w:rsid w:val="00495DCC"/>
    <w:rsid w:val="00497FF9"/>
    <w:rsid w:val="004A0933"/>
    <w:rsid w:val="004A19E6"/>
    <w:rsid w:val="004A300C"/>
    <w:rsid w:val="004A3EAD"/>
    <w:rsid w:val="004A5A2D"/>
    <w:rsid w:val="004A680C"/>
    <w:rsid w:val="004A77F0"/>
    <w:rsid w:val="004B2245"/>
    <w:rsid w:val="004B29E6"/>
    <w:rsid w:val="004B3186"/>
    <w:rsid w:val="004B4999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7A9"/>
    <w:rsid w:val="004F5870"/>
    <w:rsid w:val="004F6BC3"/>
    <w:rsid w:val="00501190"/>
    <w:rsid w:val="00501B34"/>
    <w:rsid w:val="00505C68"/>
    <w:rsid w:val="005064D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5FDD"/>
    <w:rsid w:val="00517530"/>
    <w:rsid w:val="00521617"/>
    <w:rsid w:val="00522F31"/>
    <w:rsid w:val="00524AB1"/>
    <w:rsid w:val="00527655"/>
    <w:rsid w:val="005276FF"/>
    <w:rsid w:val="00531A47"/>
    <w:rsid w:val="005320EC"/>
    <w:rsid w:val="005322F4"/>
    <w:rsid w:val="00532ED2"/>
    <w:rsid w:val="00533266"/>
    <w:rsid w:val="0053361F"/>
    <w:rsid w:val="00533EB9"/>
    <w:rsid w:val="0053456D"/>
    <w:rsid w:val="00535466"/>
    <w:rsid w:val="00535E18"/>
    <w:rsid w:val="00536D74"/>
    <w:rsid w:val="005374A1"/>
    <w:rsid w:val="00540010"/>
    <w:rsid w:val="005410B5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6231"/>
    <w:rsid w:val="005677D3"/>
    <w:rsid w:val="00571D14"/>
    <w:rsid w:val="00571E24"/>
    <w:rsid w:val="005725FE"/>
    <w:rsid w:val="005729C0"/>
    <w:rsid w:val="00573BF1"/>
    <w:rsid w:val="00575D93"/>
    <w:rsid w:val="00576A46"/>
    <w:rsid w:val="005803B1"/>
    <w:rsid w:val="00580897"/>
    <w:rsid w:val="00581768"/>
    <w:rsid w:val="0058187B"/>
    <w:rsid w:val="005834BF"/>
    <w:rsid w:val="00583A95"/>
    <w:rsid w:val="00583ABB"/>
    <w:rsid w:val="005853C0"/>
    <w:rsid w:val="00587C1B"/>
    <w:rsid w:val="00587C9B"/>
    <w:rsid w:val="00591A3E"/>
    <w:rsid w:val="00591BCB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A7BB4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6D4"/>
    <w:rsid w:val="005D082F"/>
    <w:rsid w:val="005D1351"/>
    <w:rsid w:val="005D298F"/>
    <w:rsid w:val="005D3416"/>
    <w:rsid w:val="005D4B87"/>
    <w:rsid w:val="005E0177"/>
    <w:rsid w:val="005E0277"/>
    <w:rsid w:val="005E16A7"/>
    <w:rsid w:val="005E3ECB"/>
    <w:rsid w:val="005E3FAE"/>
    <w:rsid w:val="005E5618"/>
    <w:rsid w:val="005E65C0"/>
    <w:rsid w:val="005E7EB0"/>
    <w:rsid w:val="005F0E52"/>
    <w:rsid w:val="005F3FFC"/>
    <w:rsid w:val="005F491F"/>
    <w:rsid w:val="005F5CCA"/>
    <w:rsid w:val="005F675E"/>
    <w:rsid w:val="005F7858"/>
    <w:rsid w:val="00600195"/>
    <w:rsid w:val="00600A41"/>
    <w:rsid w:val="00600F98"/>
    <w:rsid w:val="006014AA"/>
    <w:rsid w:val="0060153F"/>
    <w:rsid w:val="00602ACF"/>
    <w:rsid w:val="00602DE3"/>
    <w:rsid w:val="0060333E"/>
    <w:rsid w:val="0060451A"/>
    <w:rsid w:val="00605466"/>
    <w:rsid w:val="0060561B"/>
    <w:rsid w:val="00605870"/>
    <w:rsid w:val="00606BD2"/>
    <w:rsid w:val="00607D55"/>
    <w:rsid w:val="006119D5"/>
    <w:rsid w:val="006139EE"/>
    <w:rsid w:val="00615B56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12FD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1F4D"/>
    <w:rsid w:val="0067214C"/>
    <w:rsid w:val="00672D6A"/>
    <w:rsid w:val="006733BA"/>
    <w:rsid w:val="00675456"/>
    <w:rsid w:val="006758D1"/>
    <w:rsid w:val="0067610E"/>
    <w:rsid w:val="00676562"/>
    <w:rsid w:val="00676B59"/>
    <w:rsid w:val="00676D56"/>
    <w:rsid w:val="006825A3"/>
    <w:rsid w:val="00682625"/>
    <w:rsid w:val="00685305"/>
    <w:rsid w:val="006858A1"/>
    <w:rsid w:val="00685C67"/>
    <w:rsid w:val="00685C9B"/>
    <w:rsid w:val="00687E6A"/>
    <w:rsid w:val="006912D5"/>
    <w:rsid w:val="00692F30"/>
    <w:rsid w:val="006949F2"/>
    <w:rsid w:val="00695E3E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118B"/>
    <w:rsid w:val="006C2677"/>
    <w:rsid w:val="006C3F66"/>
    <w:rsid w:val="006C40F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8C4"/>
    <w:rsid w:val="006D3D42"/>
    <w:rsid w:val="006D4257"/>
    <w:rsid w:val="006D468F"/>
    <w:rsid w:val="006D7A79"/>
    <w:rsid w:val="006E15FA"/>
    <w:rsid w:val="006E2A30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90870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2719"/>
    <w:rsid w:val="007B3534"/>
    <w:rsid w:val="007B4776"/>
    <w:rsid w:val="007B4AF3"/>
    <w:rsid w:val="007B5A9E"/>
    <w:rsid w:val="007B6816"/>
    <w:rsid w:val="007B7D7D"/>
    <w:rsid w:val="007C1F4C"/>
    <w:rsid w:val="007C1FF3"/>
    <w:rsid w:val="007C3537"/>
    <w:rsid w:val="007C3B27"/>
    <w:rsid w:val="007C5060"/>
    <w:rsid w:val="007C6AD0"/>
    <w:rsid w:val="007C6F5D"/>
    <w:rsid w:val="007C7FD2"/>
    <w:rsid w:val="007D121D"/>
    <w:rsid w:val="007D1336"/>
    <w:rsid w:val="007D25E4"/>
    <w:rsid w:val="007D43B8"/>
    <w:rsid w:val="007D48BE"/>
    <w:rsid w:val="007D4E0E"/>
    <w:rsid w:val="007D50EF"/>
    <w:rsid w:val="007D5192"/>
    <w:rsid w:val="007D52C8"/>
    <w:rsid w:val="007D797A"/>
    <w:rsid w:val="007D7C63"/>
    <w:rsid w:val="007E0BA9"/>
    <w:rsid w:val="007E0C84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5B3E"/>
    <w:rsid w:val="007E6B20"/>
    <w:rsid w:val="007E7213"/>
    <w:rsid w:val="007E74E2"/>
    <w:rsid w:val="007E7511"/>
    <w:rsid w:val="007E75C0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0B00"/>
    <w:rsid w:val="00801DD1"/>
    <w:rsid w:val="008033D8"/>
    <w:rsid w:val="0080349A"/>
    <w:rsid w:val="008041D9"/>
    <w:rsid w:val="00804278"/>
    <w:rsid w:val="008042C2"/>
    <w:rsid w:val="0080512B"/>
    <w:rsid w:val="0080781F"/>
    <w:rsid w:val="00810ED3"/>
    <w:rsid w:val="008113F8"/>
    <w:rsid w:val="00811BDB"/>
    <w:rsid w:val="008127DB"/>
    <w:rsid w:val="00813162"/>
    <w:rsid w:val="0081512B"/>
    <w:rsid w:val="00815C16"/>
    <w:rsid w:val="00816979"/>
    <w:rsid w:val="00820A57"/>
    <w:rsid w:val="00820BA6"/>
    <w:rsid w:val="00824F90"/>
    <w:rsid w:val="00825BFE"/>
    <w:rsid w:val="0082655C"/>
    <w:rsid w:val="00826C49"/>
    <w:rsid w:val="00826F9C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485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3D38"/>
    <w:rsid w:val="0085441E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7755B"/>
    <w:rsid w:val="00883BCD"/>
    <w:rsid w:val="00883D96"/>
    <w:rsid w:val="008847C1"/>
    <w:rsid w:val="00884CC3"/>
    <w:rsid w:val="00885600"/>
    <w:rsid w:val="00885AA6"/>
    <w:rsid w:val="00886288"/>
    <w:rsid w:val="0088656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7CB"/>
    <w:rsid w:val="008B78FC"/>
    <w:rsid w:val="008C518E"/>
    <w:rsid w:val="008C5199"/>
    <w:rsid w:val="008C56E6"/>
    <w:rsid w:val="008C58F6"/>
    <w:rsid w:val="008C5D5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3AE7"/>
    <w:rsid w:val="008E5C21"/>
    <w:rsid w:val="008E7CDB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615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17E7A"/>
    <w:rsid w:val="009201F1"/>
    <w:rsid w:val="0092093C"/>
    <w:rsid w:val="00921DAB"/>
    <w:rsid w:val="00922F57"/>
    <w:rsid w:val="00923684"/>
    <w:rsid w:val="00923CE1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37E88"/>
    <w:rsid w:val="009406D1"/>
    <w:rsid w:val="009413B5"/>
    <w:rsid w:val="00941C17"/>
    <w:rsid w:val="009434C0"/>
    <w:rsid w:val="009436E5"/>
    <w:rsid w:val="00943964"/>
    <w:rsid w:val="009455E1"/>
    <w:rsid w:val="00945C29"/>
    <w:rsid w:val="00945FC0"/>
    <w:rsid w:val="00946D54"/>
    <w:rsid w:val="00946FAA"/>
    <w:rsid w:val="0094787D"/>
    <w:rsid w:val="0095014C"/>
    <w:rsid w:val="009502C5"/>
    <w:rsid w:val="00950463"/>
    <w:rsid w:val="00952F23"/>
    <w:rsid w:val="00953076"/>
    <w:rsid w:val="00953EC4"/>
    <w:rsid w:val="00953F66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34FF"/>
    <w:rsid w:val="00966585"/>
    <w:rsid w:val="009667CC"/>
    <w:rsid w:val="00967C90"/>
    <w:rsid w:val="00970236"/>
    <w:rsid w:val="00970EAC"/>
    <w:rsid w:val="00971674"/>
    <w:rsid w:val="00976678"/>
    <w:rsid w:val="009779DC"/>
    <w:rsid w:val="00977D05"/>
    <w:rsid w:val="009804C7"/>
    <w:rsid w:val="00981E37"/>
    <w:rsid w:val="00982008"/>
    <w:rsid w:val="009824A8"/>
    <w:rsid w:val="0098256E"/>
    <w:rsid w:val="00983A64"/>
    <w:rsid w:val="00983CB2"/>
    <w:rsid w:val="0098408A"/>
    <w:rsid w:val="0098414F"/>
    <w:rsid w:val="00984936"/>
    <w:rsid w:val="0098563E"/>
    <w:rsid w:val="009858F0"/>
    <w:rsid w:val="00985DFC"/>
    <w:rsid w:val="00986CD5"/>
    <w:rsid w:val="00987249"/>
    <w:rsid w:val="00987488"/>
    <w:rsid w:val="00987BED"/>
    <w:rsid w:val="009903E0"/>
    <w:rsid w:val="00991FC7"/>
    <w:rsid w:val="0099221D"/>
    <w:rsid w:val="009930F7"/>
    <w:rsid w:val="00993B51"/>
    <w:rsid w:val="009959E8"/>
    <w:rsid w:val="00996270"/>
    <w:rsid w:val="00996BD6"/>
    <w:rsid w:val="00996C06"/>
    <w:rsid w:val="00997342"/>
    <w:rsid w:val="00997920"/>
    <w:rsid w:val="009A04CC"/>
    <w:rsid w:val="009A0A21"/>
    <w:rsid w:val="009A1180"/>
    <w:rsid w:val="009A1723"/>
    <w:rsid w:val="009A4870"/>
    <w:rsid w:val="009A4B8D"/>
    <w:rsid w:val="009A7338"/>
    <w:rsid w:val="009A73C4"/>
    <w:rsid w:val="009A766E"/>
    <w:rsid w:val="009B0568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059"/>
    <w:rsid w:val="009C4C9F"/>
    <w:rsid w:val="009D06F5"/>
    <w:rsid w:val="009D12F6"/>
    <w:rsid w:val="009D2A5B"/>
    <w:rsid w:val="009D3CC4"/>
    <w:rsid w:val="009D42A5"/>
    <w:rsid w:val="009D504D"/>
    <w:rsid w:val="009D5734"/>
    <w:rsid w:val="009D5BDB"/>
    <w:rsid w:val="009D6524"/>
    <w:rsid w:val="009D76FA"/>
    <w:rsid w:val="009E1014"/>
    <w:rsid w:val="009E11CF"/>
    <w:rsid w:val="009E1B8B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84A"/>
    <w:rsid w:val="00A12E13"/>
    <w:rsid w:val="00A13191"/>
    <w:rsid w:val="00A17CA0"/>
    <w:rsid w:val="00A202E8"/>
    <w:rsid w:val="00A2053F"/>
    <w:rsid w:val="00A211D7"/>
    <w:rsid w:val="00A21C91"/>
    <w:rsid w:val="00A226F2"/>
    <w:rsid w:val="00A22B02"/>
    <w:rsid w:val="00A23644"/>
    <w:rsid w:val="00A23BB9"/>
    <w:rsid w:val="00A23BDA"/>
    <w:rsid w:val="00A24CD1"/>
    <w:rsid w:val="00A24D9B"/>
    <w:rsid w:val="00A25929"/>
    <w:rsid w:val="00A31884"/>
    <w:rsid w:val="00A3220F"/>
    <w:rsid w:val="00A3305B"/>
    <w:rsid w:val="00A33FAA"/>
    <w:rsid w:val="00A34B11"/>
    <w:rsid w:val="00A34D6E"/>
    <w:rsid w:val="00A363D3"/>
    <w:rsid w:val="00A41F29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4392"/>
    <w:rsid w:val="00A64A89"/>
    <w:rsid w:val="00A669FE"/>
    <w:rsid w:val="00A67AC1"/>
    <w:rsid w:val="00A67D3A"/>
    <w:rsid w:val="00A70274"/>
    <w:rsid w:val="00A70BB9"/>
    <w:rsid w:val="00A71EFB"/>
    <w:rsid w:val="00A73990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18"/>
    <w:rsid w:val="00B040A1"/>
    <w:rsid w:val="00B049B4"/>
    <w:rsid w:val="00B04AE4"/>
    <w:rsid w:val="00B05BCB"/>
    <w:rsid w:val="00B05DA0"/>
    <w:rsid w:val="00B05DFF"/>
    <w:rsid w:val="00B06DD1"/>
    <w:rsid w:val="00B070E4"/>
    <w:rsid w:val="00B132E6"/>
    <w:rsid w:val="00B13564"/>
    <w:rsid w:val="00B1472A"/>
    <w:rsid w:val="00B16901"/>
    <w:rsid w:val="00B20042"/>
    <w:rsid w:val="00B21846"/>
    <w:rsid w:val="00B21B12"/>
    <w:rsid w:val="00B24079"/>
    <w:rsid w:val="00B24147"/>
    <w:rsid w:val="00B263E1"/>
    <w:rsid w:val="00B26D45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11BD"/>
    <w:rsid w:val="00B53142"/>
    <w:rsid w:val="00B53B55"/>
    <w:rsid w:val="00B53CDA"/>
    <w:rsid w:val="00B54A13"/>
    <w:rsid w:val="00B56AE4"/>
    <w:rsid w:val="00B5743B"/>
    <w:rsid w:val="00B60B61"/>
    <w:rsid w:val="00B60E5E"/>
    <w:rsid w:val="00B61519"/>
    <w:rsid w:val="00B6269E"/>
    <w:rsid w:val="00B632CD"/>
    <w:rsid w:val="00B637FA"/>
    <w:rsid w:val="00B64705"/>
    <w:rsid w:val="00B65102"/>
    <w:rsid w:val="00B673D5"/>
    <w:rsid w:val="00B67901"/>
    <w:rsid w:val="00B70885"/>
    <w:rsid w:val="00B70FDB"/>
    <w:rsid w:val="00B72915"/>
    <w:rsid w:val="00B72EB2"/>
    <w:rsid w:val="00B732E3"/>
    <w:rsid w:val="00B77EB4"/>
    <w:rsid w:val="00B81BAE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0BA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3B3B"/>
    <w:rsid w:val="00C15138"/>
    <w:rsid w:val="00C15E2F"/>
    <w:rsid w:val="00C1716A"/>
    <w:rsid w:val="00C17C38"/>
    <w:rsid w:val="00C21510"/>
    <w:rsid w:val="00C21C60"/>
    <w:rsid w:val="00C231A6"/>
    <w:rsid w:val="00C277D5"/>
    <w:rsid w:val="00C30671"/>
    <w:rsid w:val="00C30F2E"/>
    <w:rsid w:val="00C3315D"/>
    <w:rsid w:val="00C333B6"/>
    <w:rsid w:val="00C343AE"/>
    <w:rsid w:val="00C34DF1"/>
    <w:rsid w:val="00C3683F"/>
    <w:rsid w:val="00C36893"/>
    <w:rsid w:val="00C37538"/>
    <w:rsid w:val="00C37764"/>
    <w:rsid w:val="00C408EF"/>
    <w:rsid w:val="00C41C6E"/>
    <w:rsid w:val="00C42041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5DBA"/>
    <w:rsid w:val="00C55EB3"/>
    <w:rsid w:val="00C56627"/>
    <w:rsid w:val="00C56B68"/>
    <w:rsid w:val="00C60279"/>
    <w:rsid w:val="00C61451"/>
    <w:rsid w:val="00C625AC"/>
    <w:rsid w:val="00C631C4"/>
    <w:rsid w:val="00C66652"/>
    <w:rsid w:val="00C66BF5"/>
    <w:rsid w:val="00C66FAD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70DD"/>
    <w:rsid w:val="00C7730B"/>
    <w:rsid w:val="00C779EF"/>
    <w:rsid w:val="00C82470"/>
    <w:rsid w:val="00C84455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20B1"/>
    <w:rsid w:val="00CA218C"/>
    <w:rsid w:val="00CA275D"/>
    <w:rsid w:val="00CA2791"/>
    <w:rsid w:val="00CA5234"/>
    <w:rsid w:val="00CA6099"/>
    <w:rsid w:val="00CA7368"/>
    <w:rsid w:val="00CA79C2"/>
    <w:rsid w:val="00CB077C"/>
    <w:rsid w:val="00CB5CDB"/>
    <w:rsid w:val="00CB7324"/>
    <w:rsid w:val="00CB73EF"/>
    <w:rsid w:val="00CC0330"/>
    <w:rsid w:val="00CC03C5"/>
    <w:rsid w:val="00CC0939"/>
    <w:rsid w:val="00CC2976"/>
    <w:rsid w:val="00CC39FF"/>
    <w:rsid w:val="00CC4681"/>
    <w:rsid w:val="00CC4ABC"/>
    <w:rsid w:val="00CC671C"/>
    <w:rsid w:val="00CC7E00"/>
    <w:rsid w:val="00CC7E73"/>
    <w:rsid w:val="00CD01D2"/>
    <w:rsid w:val="00CD0249"/>
    <w:rsid w:val="00CD0FFC"/>
    <w:rsid w:val="00CD197E"/>
    <w:rsid w:val="00CD32B0"/>
    <w:rsid w:val="00CD3900"/>
    <w:rsid w:val="00CD3C7E"/>
    <w:rsid w:val="00CD4586"/>
    <w:rsid w:val="00CD5A9A"/>
    <w:rsid w:val="00CD5D4A"/>
    <w:rsid w:val="00CD791D"/>
    <w:rsid w:val="00CD7A83"/>
    <w:rsid w:val="00CD7F62"/>
    <w:rsid w:val="00CE0C68"/>
    <w:rsid w:val="00CE1785"/>
    <w:rsid w:val="00CE17D4"/>
    <w:rsid w:val="00CE30FC"/>
    <w:rsid w:val="00CE3AEA"/>
    <w:rsid w:val="00CE3B37"/>
    <w:rsid w:val="00CE3F5C"/>
    <w:rsid w:val="00CE4474"/>
    <w:rsid w:val="00CE4B88"/>
    <w:rsid w:val="00CE7F3A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18B"/>
    <w:rsid w:val="00CF66E7"/>
    <w:rsid w:val="00CF6A6A"/>
    <w:rsid w:val="00CF782D"/>
    <w:rsid w:val="00D0091B"/>
    <w:rsid w:val="00D015E0"/>
    <w:rsid w:val="00D047A0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2ABB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4EB3"/>
    <w:rsid w:val="00D952C2"/>
    <w:rsid w:val="00D95A70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7BF8"/>
    <w:rsid w:val="00DB0A5F"/>
    <w:rsid w:val="00DB2625"/>
    <w:rsid w:val="00DB287D"/>
    <w:rsid w:val="00DB3777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6D65"/>
    <w:rsid w:val="00DF7B99"/>
    <w:rsid w:val="00E01DF9"/>
    <w:rsid w:val="00E04021"/>
    <w:rsid w:val="00E0405C"/>
    <w:rsid w:val="00E04A96"/>
    <w:rsid w:val="00E04E47"/>
    <w:rsid w:val="00E055D4"/>
    <w:rsid w:val="00E070BB"/>
    <w:rsid w:val="00E07194"/>
    <w:rsid w:val="00E0761F"/>
    <w:rsid w:val="00E11272"/>
    <w:rsid w:val="00E13A6D"/>
    <w:rsid w:val="00E13F72"/>
    <w:rsid w:val="00E14A93"/>
    <w:rsid w:val="00E14F08"/>
    <w:rsid w:val="00E15474"/>
    <w:rsid w:val="00E15863"/>
    <w:rsid w:val="00E158F0"/>
    <w:rsid w:val="00E1698C"/>
    <w:rsid w:val="00E16DB5"/>
    <w:rsid w:val="00E1760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D9"/>
    <w:rsid w:val="00E31BF4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3430"/>
    <w:rsid w:val="00E64019"/>
    <w:rsid w:val="00E6501C"/>
    <w:rsid w:val="00E65A37"/>
    <w:rsid w:val="00E668A1"/>
    <w:rsid w:val="00E703E3"/>
    <w:rsid w:val="00E7254C"/>
    <w:rsid w:val="00E72F4D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7B8"/>
    <w:rsid w:val="00E91DEA"/>
    <w:rsid w:val="00E92E06"/>
    <w:rsid w:val="00E94155"/>
    <w:rsid w:val="00E94BF5"/>
    <w:rsid w:val="00E94D37"/>
    <w:rsid w:val="00E9561F"/>
    <w:rsid w:val="00E95627"/>
    <w:rsid w:val="00E95BA3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2C8D"/>
    <w:rsid w:val="00EB3349"/>
    <w:rsid w:val="00EB3BC8"/>
    <w:rsid w:val="00EB3F05"/>
    <w:rsid w:val="00EB636D"/>
    <w:rsid w:val="00EB667F"/>
    <w:rsid w:val="00EC0F85"/>
    <w:rsid w:val="00EC3CA4"/>
    <w:rsid w:val="00EC56E2"/>
    <w:rsid w:val="00EC71A4"/>
    <w:rsid w:val="00EC7459"/>
    <w:rsid w:val="00EC7B74"/>
    <w:rsid w:val="00ED10BC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342"/>
    <w:rsid w:val="00EF14D5"/>
    <w:rsid w:val="00EF28BA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101FD"/>
    <w:rsid w:val="00F10894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851"/>
    <w:rsid w:val="00F309BB"/>
    <w:rsid w:val="00F30C22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2B79"/>
    <w:rsid w:val="00F63ECB"/>
    <w:rsid w:val="00F6440B"/>
    <w:rsid w:val="00F65278"/>
    <w:rsid w:val="00F656F4"/>
    <w:rsid w:val="00F658E3"/>
    <w:rsid w:val="00F65A1A"/>
    <w:rsid w:val="00F65D52"/>
    <w:rsid w:val="00F66A88"/>
    <w:rsid w:val="00F670FC"/>
    <w:rsid w:val="00F7069A"/>
    <w:rsid w:val="00F70784"/>
    <w:rsid w:val="00F71C1E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2AD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896"/>
    <w:rsid w:val="00FB3BFA"/>
    <w:rsid w:val="00FB4248"/>
    <w:rsid w:val="00FB6CEB"/>
    <w:rsid w:val="00FC09FD"/>
    <w:rsid w:val="00FC2272"/>
    <w:rsid w:val="00FC4205"/>
    <w:rsid w:val="00FC4CAF"/>
    <w:rsid w:val="00FD01A7"/>
    <w:rsid w:val="00FD151F"/>
    <w:rsid w:val="00FD1ABD"/>
    <w:rsid w:val="00FD22F0"/>
    <w:rsid w:val="00FD37C0"/>
    <w:rsid w:val="00FD5E88"/>
    <w:rsid w:val="00FD6BB1"/>
    <w:rsid w:val="00FE0169"/>
    <w:rsid w:val="00FE1F53"/>
    <w:rsid w:val="00FE2035"/>
    <w:rsid w:val="00FE2A9C"/>
    <w:rsid w:val="00FE6023"/>
    <w:rsid w:val="00FE66A6"/>
    <w:rsid w:val="00FE679C"/>
    <w:rsid w:val="00FE6AA7"/>
    <w:rsid w:val="00FE6CC2"/>
    <w:rsid w:val="00FF041F"/>
    <w:rsid w:val="00FF05B2"/>
    <w:rsid w:val="00FF05D0"/>
    <w:rsid w:val="00FF05FE"/>
    <w:rsid w:val="00FF198C"/>
    <w:rsid w:val="00FF1DE6"/>
    <w:rsid w:val="00FF2BC7"/>
    <w:rsid w:val="00FF3720"/>
    <w:rsid w:val="00FF3DEC"/>
    <w:rsid w:val="00FF4E3F"/>
    <w:rsid w:val="00FF60DA"/>
    <w:rsid w:val="00FF6661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table" w:styleId="TableGrid">
    <w:name w:val="Table Grid"/>
    <w:basedOn w:val="TableNormal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10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Revision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DefaultParagraphFont"/>
    <w:rsid w:val="00AA61A8"/>
  </w:style>
  <w:style w:type="character" w:customStyle="1" w:styleId="text">
    <w:name w:val="text"/>
    <w:basedOn w:val="DefaultParagraphFont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FE29-E4AE-4807-A56D-6B23E3EB4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2746</TotalTime>
  <Pages>32</Pages>
  <Words>11085</Words>
  <Characters>63190</Characters>
  <Application>Microsoft Office Word</Application>
  <DocSecurity>0</DocSecurity>
  <Lines>526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543</cp:revision>
  <dcterms:created xsi:type="dcterms:W3CDTF">2024-05-23T00:12:00Z</dcterms:created>
  <dcterms:modified xsi:type="dcterms:W3CDTF">2024-06-02T19:22:00Z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