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A93998" w14:textId="77777777" w:rsidR="001629DE" w:rsidRDefault="00000000" w:rsidP="000E3B25">
      <w:pPr>
        <w:jc w:val="center"/>
        <w:rPr>
          <w:rFonts w:eastAsiaTheme="minorEastAsia" w:cs="Arial"/>
          <w:sz w:val="24"/>
          <w:szCs w:val="24"/>
        </w:rPr>
      </w:pPr>
      <w:r>
        <w:rPr>
          <w:rFonts w:cs="Arial"/>
          <w:b/>
          <w:bCs/>
          <w:sz w:val="24"/>
          <w:szCs w:val="24"/>
        </w:rPr>
        <w:t xml:space="preserve">Response to </w:t>
      </w:r>
      <w:r>
        <w:rPr>
          <w:rFonts w:eastAsiaTheme="minorEastAsia" w:cs="Arial"/>
          <w:b/>
          <w:bCs/>
          <w:sz w:val="24"/>
          <w:szCs w:val="24"/>
        </w:rPr>
        <w:t>R</w:t>
      </w:r>
      <w:r>
        <w:rPr>
          <w:rFonts w:cs="Arial"/>
          <w:b/>
          <w:bCs/>
          <w:sz w:val="24"/>
          <w:szCs w:val="24"/>
        </w:rPr>
        <w:t xml:space="preserve">eviewers’ </w:t>
      </w:r>
      <w:r>
        <w:rPr>
          <w:rFonts w:eastAsiaTheme="minorEastAsia" w:cs="Arial"/>
          <w:b/>
          <w:bCs/>
          <w:sz w:val="24"/>
          <w:szCs w:val="24"/>
        </w:rPr>
        <w:t>C</w:t>
      </w:r>
      <w:r>
        <w:rPr>
          <w:rFonts w:cs="Arial"/>
          <w:b/>
          <w:bCs/>
          <w:sz w:val="24"/>
          <w:szCs w:val="24"/>
        </w:rPr>
        <w:t>omments</w:t>
      </w:r>
    </w:p>
    <w:p w14:paraId="25133E62" w14:textId="77777777" w:rsidR="001629DE" w:rsidRDefault="00000000" w:rsidP="000E3B25">
      <w:pPr>
        <w:jc w:val="left"/>
        <w:rPr>
          <w:rFonts w:cs="Arial"/>
          <w:color w:val="FF0000"/>
          <w:sz w:val="24"/>
          <w:szCs w:val="24"/>
          <w:lang w:val="en-GB"/>
        </w:rPr>
      </w:pPr>
      <w:r>
        <w:rPr>
          <w:rFonts w:cs="Arial"/>
          <w:b/>
          <w:color w:val="FF0000"/>
          <w:sz w:val="24"/>
          <w:szCs w:val="24"/>
        </w:rPr>
        <w:t>Reference</w:t>
      </w:r>
      <w:r>
        <w:rPr>
          <w:rFonts w:cs="Arial"/>
          <w:b/>
          <w:color w:val="FF0000"/>
          <w:sz w:val="24"/>
          <w:szCs w:val="24"/>
          <w:lang w:val="en-GB"/>
        </w:rPr>
        <w:t xml:space="preserve"> </w:t>
      </w:r>
      <w:r>
        <w:rPr>
          <w:rFonts w:cs="Arial"/>
          <w:b/>
          <w:color w:val="FF0000"/>
          <w:sz w:val="24"/>
          <w:szCs w:val="24"/>
        </w:rPr>
        <w:t>n</w:t>
      </w:r>
      <w:r>
        <w:rPr>
          <w:rFonts w:cs="Arial"/>
          <w:b/>
          <w:color w:val="FF0000"/>
          <w:sz w:val="24"/>
          <w:szCs w:val="24"/>
          <w:lang w:val="en-GB"/>
        </w:rPr>
        <w:t>umber</w:t>
      </w:r>
      <w:r>
        <w:rPr>
          <w:rFonts w:cs="Arial"/>
          <w:color w:val="FF0000"/>
          <w:sz w:val="24"/>
          <w:szCs w:val="24"/>
          <w:lang w:val="en-GB"/>
        </w:rPr>
        <w:t>:</w:t>
      </w:r>
    </w:p>
    <w:p w14:paraId="6E4CF7FC" w14:textId="77777777" w:rsidR="001629DE" w:rsidRDefault="00000000" w:rsidP="000E3B25">
      <w:pPr>
        <w:jc w:val="left"/>
        <w:rPr>
          <w:rFonts w:cs="Arial"/>
          <w:color w:val="FF0000"/>
          <w:sz w:val="24"/>
          <w:szCs w:val="24"/>
          <w:lang w:val="en-GB"/>
        </w:rPr>
      </w:pPr>
      <w:r>
        <w:rPr>
          <w:rFonts w:cs="Arial"/>
          <w:b/>
          <w:color w:val="FF0000"/>
          <w:sz w:val="24"/>
          <w:szCs w:val="24"/>
          <w:lang w:val="en-GB"/>
        </w:rPr>
        <w:t xml:space="preserve">Title of </w:t>
      </w:r>
      <w:r>
        <w:rPr>
          <w:rFonts w:cs="Arial"/>
          <w:b/>
          <w:color w:val="FF0000"/>
          <w:sz w:val="24"/>
          <w:szCs w:val="24"/>
        </w:rPr>
        <w:t>a</w:t>
      </w:r>
      <w:proofErr w:type="spellStart"/>
      <w:r>
        <w:rPr>
          <w:rFonts w:cs="Arial"/>
          <w:b/>
          <w:color w:val="FF0000"/>
          <w:sz w:val="24"/>
          <w:szCs w:val="24"/>
          <w:lang w:val="en-GB"/>
        </w:rPr>
        <w:t>rticle</w:t>
      </w:r>
      <w:proofErr w:type="spellEnd"/>
      <w:r>
        <w:rPr>
          <w:rFonts w:cs="Arial"/>
          <w:color w:val="FF0000"/>
          <w:sz w:val="24"/>
          <w:szCs w:val="24"/>
          <w:lang w:val="en-GB"/>
        </w:rPr>
        <w:t>:</w:t>
      </w:r>
    </w:p>
    <w:p w14:paraId="19D27C34" w14:textId="77777777" w:rsidR="001629DE" w:rsidRDefault="00000000" w:rsidP="000E3B25">
      <w:pPr>
        <w:jc w:val="left"/>
        <w:rPr>
          <w:rFonts w:cs="Arial"/>
          <w:color w:val="FF0000"/>
          <w:sz w:val="24"/>
          <w:szCs w:val="24"/>
          <w:lang w:val="en-GB"/>
        </w:rPr>
      </w:pPr>
      <w:r>
        <w:rPr>
          <w:rFonts w:cs="Arial"/>
          <w:b/>
          <w:color w:val="FF0000"/>
          <w:sz w:val="24"/>
          <w:szCs w:val="24"/>
          <w:lang w:val="en-GB"/>
        </w:rPr>
        <w:t xml:space="preserve">Corresponding </w:t>
      </w:r>
      <w:r>
        <w:rPr>
          <w:rFonts w:cs="Arial"/>
          <w:b/>
          <w:color w:val="FF0000"/>
          <w:sz w:val="24"/>
          <w:szCs w:val="24"/>
        </w:rPr>
        <w:t>a</w:t>
      </w:r>
      <w:proofErr w:type="spellStart"/>
      <w:r>
        <w:rPr>
          <w:rFonts w:cs="Arial"/>
          <w:b/>
          <w:color w:val="FF0000"/>
          <w:sz w:val="24"/>
          <w:szCs w:val="24"/>
          <w:lang w:val="en-GB"/>
        </w:rPr>
        <w:t>uthor</w:t>
      </w:r>
      <w:proofErr w:type="spellEnd"/>
      <w:r>
        <w:rPr>
          <w:rFonts w:cs="Arial"/>
          <w:color w:val="FF0000"/>
          <w:sz w:val="24"/>
          <w:szCs w:val="24"/>
          <w:lang w:val="en-GB"/>
        </w:rPr>
        <w:t>: Gen-Chang Hsu</w:t>
      </w:r>
    </w:p>
    <w:p w14:paraId="3AF3A1E5" w14:textId="77777777" w:rsidR="001629DE" w:rsidRDefault="00000000" w:rsidP="000E3B25">
      <w:pPr>
        <w:jc w:val="left"/>
        <w:rPr>
          <w:rFonts w:cs="Arial"/>
          <w:color w:val="FF0000"/>
          <w:sz w:val="24"/>
          <w:szCs w:val="24"/>
        </w:rPr>
      </w:pPr>
      <w:r>
        <w:rPr>
          <w:rFonts w:cs="Arial"/>
          <w:b/>
          <w:color w:val="FF0000"/>
          <w:sz w:val="24"/>
          <w:szCs w:val="24"/>
          <w:lang w:val="en-GB"/>
        </w:rPr>
        <w:t>Email</w:t>
      </w:r>
      <w:r>
        <w:rPr>
          <w:rFonts w:cs="Arial"/>
          <w:color w:val="FF0000"/>
          <w:sz w:val="24"/>
          <w:szCs w:val="24"/>
          <w:lang w:val="en-GB"/>
        </w:rPr>
        <w:t>:</w:t>
      </w:r>
      <w:r>
        <w:rPr>
          <w:rFonts w:cs="Arial"/>
          <w:color w:val="FF0000"/>
          <w:sz w:val="24"/>
          <w:szCs w:val="24"/>
        </w:rPr>
        <w:t xml:space="preserve"> gh443@cornell.edu</w:t>
      </w:r>
    </w:p>
    <w:p w14:paraId="2F96A137" w14:textId="77777777" w:rsidR="001629DE" w:rsidRDefault="00000000" w:rsidP="000E3B25">
      <w:pPr>
        <w:jc w:val="left"/>
        <w:rPr>
          <w:rFonts w:cs="Arial"/>
          <w:color w:val="FF0000"/>
          <w:sz w:val="24"/>
          <w:szCs w:val="24"/>
        </w:rPr>
      </w:pPr>
      <w:r>
        <w:rPr>
          <w:rFonts w:cs="Arial"/>
          <w:color w:val="FF0000"/>
          <w:sz w:val="24"/>
          <w:szCs w:val="24"/>
          <w:lang w:val="en-GB"/>
        </w:rPr>
        <w:t>----------------------------------------------------------------------------------------------------</w:t>
      </w:r>
      <w:r>
        <w:rPr>
          <w:rFonts w:cs="Arial"/>
          <w:color w:val="FF0000"/>
          <w:sz w:val="24"/>
          <w:szCs w:val="24"/>
        </w:rPr>
        <w:t>-----------------</w:t>
      </w:r>
    </w:p>
    <w:p w14:paraId="40B37859" w14:textId="77777777" w:rsidR="001629DE" w:rsidRDefault="00000000" w:rsidP="000E3B25">
      <w:pPr>
        <w:rPr>
          <w:rFonts w:cs="Arial"/>
          <w:color w:val="FF0000"/>
          <w:sz w:val="24"/>
          <w:szCs w:val="24"/>
        </w:rPr>
      </w:pPr>
      <w:r>
        <w:rPr>
          <w:rFonts w:cs="Arial"/>
          <w:color w:val="FF0000"/>
          <w:sz w:val="24"/>
          <w:szCs w:val="24"/>
        </w:rPr>
        <w:t>Dear Dr. XXX,</w:t>
      </w:r>
    </w:p>
    <w:p w14:paraId="401CBF1B" w14:textId="77777777" w:rsidR="001629DE" w:rsidRDefault="00000000" w:rsidP="000E3B25">
      <w:pPr>
        <w:rPr>
          <w:rFonts w:eastAsiaTheme="minorEastAsia" w:cs="Arial"/>
          <w:color w:val="FF0000"/>
          <w:sz w:val="24"/>
          <w:szCs w:val="24"/>
        </w:rPr>
      </w:pPr>
      <w:r>
        <w:rPr>
          <w:rFonts w:cs="Arial"/>
          <w:color w:val="FF0000"/>
          <w:sz w:val="24"/>
          <w:szCs w:val="24"/>
        </w:rPr>
        <w:tab/>
        <w:t xml:space="preserve">Thank you for inviting us to submit a revised version of the manuscript. We greatly appreciate the valuable comments and feedback from you and the reviewers. We have carefully considered each comment and incorporated most suggestions. </w:t>
      </w:r>
      <w:r>
        <w:rPr>
          <w:rFonts w:eastAsiaTheme="minorEastAsia" w:cs="Arial"/>
          <w:color w:val="FF0000"/>
          <w:sz w:val="24"/>
          <w:szCs w:val="24"/>
        </w:rPr>
        <w:t>In particular, we</w:t>
      </w:r>
      <w:r>
        <w:rPr>
          <w:rFonts w:cs="Arial"/>
          <w:color w:val="FF0000"/>
          <w:sz w:val="24"/>
          <w:szCs w:val="24"/>
        </w:rPr>
        <w:t xml:space="preserve"> have </w:t>
      </w:r>
      <w:r>
        <w:rPr>
          <w:rFonts w:eastAsiaTheme="minorEastAsia" w:cs="Arial"/>
          <w:color w:val="FF0000"/>
          <w:sz w:val="24"/>
          <w:szCs w:val="24"/>
        </w:rPr>
        <w:t>m</w:t>
      </w:r>
      <w:r>
        <w:rPr>
          <w:rFonts w:cs="Arial"/>
          <w:color w:val="FF0000"/>
          <w:sz w:val="24"/>
          <w:szCs w:val="24"/>
        </w:rPr>
        <w:t>ade the following major changes</w:t>
      </w:r>
      <w:r>
        <w:rPr>
          <w:rFonts w:eastAsiaTheme="minorEastAsia" w:cs="Arial"/>
          <w:color w:val="FF0000"/>
          <w:sz w:val="24"/>
          <w:szCs w:val="24"/>
        </w:rPr>
        <w:t>:</w:t>
      </w:r>
    </w:p>
    <w:p w14:paraId="29DC414E" w14:textId="77777777" w:rsidR="001629DE" w:rsidRDefault="00000000" w:rsidP="00A861A1">
      <w:pPr>
        <w:pStyle w:val="ListParagraph"/>
        <w:numPr>
          <w:ilvl w:val="0"/>
          <w:numId w:val="1"/>
        </w:numPr>
      </w:pPr>
      <w:r>
        <w:t>Corrected the citation format issue and added several recent articles to the manuscript to better reflect the current status of IGP research.</w:t>
      </w:r>
    </w:p>
    <w:p w14:paraId="01C226A8" w14:textId="77777777" w:rsidR="001629DE" w:rsidRDefault="00000000" w:rsidP="000E3B25">
      <w:pPr>
        <w:rPr>
          <w:rFonts w:eastAsiaTheme="minorEastAsia" w:cs="Arial"/>
          <w:color w:val="FF0000"/>
          <w:sz w:val="24"/>
          <w:szCs w:val="24"/>
        </w:rPr>
      </w:pPr>
      <w:r>
        <w:rPr>
          <w:rFonts w:eastAsiaTheme="minorEastAsia" w:cs="Arial"/>
          <w:color w:val="FF0000"/>
          <w:sz w:val="24"/>
          <w:szCs w:val="24"/>
        </w:rPr>
        <w:t xml:space="preserve">Please also see the following section for our detailed point-by-point responses. All line numbers refer to the changes we made in the revised manuscript. We believe that the revisions based on the review comments have improved the quality of this manuscript, and we hope that the manuscript is now suitable for publication in </w:t>
      </w:r>
      <w:r>
        <w:rPr>
          <w:rFonts w:eastAsiaTheme="minorEastAsia" w:cs="Arial"/>
          <w:i/>
          <w:iCs/>
          <w:color w:val="FF0000"/>
          <w:sz w:val="24"/>
          <w:szCs w:val="24"/>
        </w:rPr>
        <w:t>Agriculture, Ecosystems and Environment</w:t>
      </w:r>
      <w:r>
        <w:rPr>
          <w:rFonts w:eastAsiaTheme="minorEastAsia" w:cs="Arial"/>
          <w:color w:val="FF0000"/>
          <w:sz w:val="24"/>
          <w:szCs w:val="24"/>
        </w:rPr>
        <w:t>.</w:t>
      </w:r>
    </w:p>
    <w:p w14:paraId="10519BEE" w14:textId="77777777" w:rsidR="001629DE" w:rsidRDefault="001629DE" w:rsidP="000E3B25">
      <w:pPr>
        <w:rPr>
          <w:rFonts w:eastAsiaTheme="minorEastAsia" w:cs="Arial"/>
          <w:color w:val="FF0000"/>
          <w:sz w:val="24"/>
          <w:szCs w:val="24"/>
        </w:rPr>
      </w:pPr>
    </w:p>
    <w:p w14:paraId="25D7A2FA" w14:textId="77777777" w:rsidR="001629DE" w:rsidRDefault="00000000" w:rsidP="000E3B25">
      <w:pPr>
        <w:rPr>
          <w:rFonts w:cs="Arial"/>
          <w:color w:val="FF0000"/>
          <w:sz w:val="24"/>
          <w:szCs w:val="24"/>
        </w:rPr>
      </w:pPr>
      <w:r>
        <w:rPr>
          <w:rFonts w:cs="Arial"/>
          <w:color w:val="FF0000"/>
          <w:sz w:val="24"/>
          <w:szCs w:val="24"/>
        </w:rPr>
        <w:t>Sincerely,</w:t>
      </w:r>
    </w:p>
    <w:p w14:paraId="5C940D10" w14:textId="77777777" w:rsidR="001629DE" w:rsidRDefault="00000000" w:rsidP="000E3B25">
      <w:pPr>
        <w:rPr>
          <w:rFonts w:cs="Arial"/>
          <w:color w:val="FF0000"/>
          <w:sz w:val="24"/>
          <w:szCs w:val="24"/>
        </w:rPr>
      </w:pPr>
      <w:r>
        <w:rPr>
          <w:rFonts w:cs="Arial"/>
          <w:color w:val="FF0000"/>
          <w:sz w:val="24"/>
          <w:szCs w:val="24"/>
        </w:rPr>
        <w:t>Gen-Chang Hsu</w:t>
      </w:r>
    </w:p>
    <w:p w14:paraId="36C5FA27" w14:textId="77777777" w:rsidR="001629DE" w:rsidRDefault="00000000" w:rsidP="000E3B25">
      <w:pPr>
        <w:rPr>
          <w:rFonts w:cs="Arial"/>
          <w:color w:val="FF0000"/>
          <w:sz w:val="24"/>
          <w:szCs w:val="24"/>
        </w:rPr>
      </w:pPr>
      <w:r>
        <w:rPr>
          <w:rFonts w:cs="Arial"/>
          <w:color w:val="FF0000"/>
          <w:sz w:val="24"/>
          <w:szCs w:val="24"/>
        </w:rPr>
        <w:t>Department of Entomology, Cornell University</w:t>
      </w:r>
    </w:p>
    <w:p w14:paraId="641A6DC0" w14:textId="77777777" w:rsidR="001629DE" w:rsidRDefault="00000000" w:rsidP="000E3B25">
      <w:pPr>
        <w:rPr>
          <w:rFonts w:cs="Arial"/>
          <w:color w:val="FF0000"/>
          <w:sz w:val="24"/>
          <w:szCs w:val="24"/>
        </w:rPr>
      </w:pPr>
      <w:r>
        <w:rPr>
          <w:rFonts w:cs="Arial"/>
          <w:color w:val="FF0000"/>
          <w:sz w:val="24"/>
          <w:szCs w:val="24"/>
        </w:rPr>
        <w:t>---------------------------------------------------------------------------------------------------------------------</w:t>
      </w:r>
    </w:p>
    <w:p w14:paraId="64F158CE" w14:textId="77777777" w:rsidR="001629DE" w:rsidRDefault="00000000" w:rsidP="000E3B25">
      <w:pPr>
        <w:rPr>
          <w:rFonts w:cs="Arial"/>
          <w:color w:val="FF0000"/>
          <w:sz w:val="24"/>
          <w:szCs w:val="24"/>
        </w:rPr>
      </w:pPr>
      <w:r>
        <w:rPr>
          <w:rFonts w:cs="Arial"/>
          <w:b/>
          <w:color w:val="FF0000"/>
          <w:sz w:val="24"/>
          <w:szCs w:val="24"/>
        </w:rPr>
        <w:br w:type="page"/>
      </w:r>
      <w:r>
        <w:rPr>
          <w:rFonts w:cs="Arial"/>
          <w:b/>
          <w:color w:val="FF0000"/>
          <w:sz w:val="24"/>
          <w:szCs w:val="24"/>
        </w:rPr>
        <w:lastRenderedPageBreak/>
        <w:t>Editor's comments</w:t>
      </w:r>
      <w:r>
        <w:rPr>
          <w:rFonts w:cs="Arial"/>
          <w:color w:val="FF0000"/>
          <w:sz w:val="24"/>
          <w:szCs w:val="24"/>
        </w:rPr>
        <w:br/>
      </w:r>
      <w:r>
        <w:rPr>
          <w:rFonts w:cs="Arial"/>
          <w:color w:val="FF0000"/>
          <w:sz w:val="24"/>
          <w:szCs w:val="24"/>
        </w:rPr>
        <w:br/>
      </w:r>
      <w:r>
        <w:rPr>
          <w:rFonts w:cs="Arial"/>
          <w:b/>
          <w:color w:val="FF0000"/>
          <w:sz w:val="24"/>
          <w:szCs w:val="24"/>
          <w:u w:val="single"/>
        </w:rPr>
        <w:t>Comment 1</w:t>
      </w:r>
      <w:r>
        <w:rPr>
          <w:rFonts w:cs="Arial"/>
          <w:color w:val="FF0000"/>
          <w:sz w:val="24"/>
          <w:szCs w:val="24"/>
        </w:rPr>
        <w:t xml:space="preserve"> &gt; </w:t>
      </w:r>
    </w:p>
    <w:p w14:paraId="19E8D2EB" w14:textId="77777777" w:rsidR="001629DE" w:rsidRDefault="00000000" w:rsidP="000E3B25">
      <w:pPr>
        <w:rPr>
          <w:rFonts w:eastAsiaTheme="minorEastAsia" w:cs="Arial"/>
          <w:color w:val="FF0000"/>
          <w:sz w:val="24"/>
          <w:szCs w:val="24"/>
        </w:rPr>
      </w:pPr>
      <w:r>
        <w:rPr>
          <w:rFonts w:eastAsiaTheme="minorEastAsia" w:cs="Arial"/>
          <w:b/>
          <w:color w:val="FF0000"/>
          <w:sz w:val="24"/>
          <w:szCs w:val="24"/>
          <w:u w:val="single"/>
        </w:rPr>
        <w:t>Response 1</w:t>
      </w:r>
      <w:r>
        <w:rPr>
          <w:rFonts w:eastAsiaTheme="minorEastAsia" w:cs="Arial"/>
          <w:b/>
          <w:color w:val="FF0000"/>
          <w:sz w:val="24"/>
          <w:szCs w:val="24"/>
        </w:rPr>
        <w:t xml:space="preserve"> </w:t>
      </w:r>
      <w:r>
        <w:rPr>
          <w:rFonts w:eastAsiaTheme="minorEastAsia" w:cs="Arial"/>
          <w:color w:val="FF0000"/>
          <w:sz w:val="24"/>
          <w:szCs w:val="24"/>
        </w:rPr>
        <w:t xml:space="preserve">&gt; </w:t>
      </w:r>
    </w:p>
    <w:p w14:paraId="13F0536C" w14:textId="77777777" w:rsidR="001629DE" w:rsidRDefault="001629DE" w:rsidP="000E3B25">
      <w:pPr>
        <w:rPr>
          <w:rFonts w:eastAsiaTheme="minorEastAsia" w:cs="Arial"/>
          <w:b/>
          <w:color w:val="FF0000"/>
          <w:sz w:val="24"/>
          <w:szCs w:val="24"/>
        </w:rPr>
      </w:pPr>
    </w:p>
    <w:p w14:paraId="05BD05BE" w14:textId="77777777" w:rsidR="001629DE" w:rsidRDefault="00000000" w:rsidP="000E3B25">
      <w:pPr>
        <w:rPr>
          <w:rFonts w:eastAsiaTheme="minorEastAsia" w:cs="Arial"/>
          <w:b/>
          <w:color w:val="FF0000"/>
          <w:sz w:val="24"/>
          <w:szCs w:val="24"/>
        </w:rPr>
      </w:pPr>
      <w:r>
        <w:rPr>
          <w:rFonts w:eastAsiaTheme="minorEastAsia" w:cs="Arial"/>
          <w:b/>
          <w:color w:val="FF0000"/>
          <w:sz w:val="24"/>
          <w:szCs w:val="24"/>
        </w:rPr>
        <w:br w:type="page"/>
      </w:r>
    </w:p>
    <w:p w14:paraId="3F9203A5" w14:textId="77777777" w:rsidR="001629DE" w:rsidRDefault="00000000" w:rsidP="000E3B25">
      <w:pPr>
        <w:rPr>
          <w:rFonts w:eastAsiaTheme="minorEastAsia" w:cs="Arial"/>
          <w:b/>
          <w:color w:val="FF0000"/>
          <w:sz w:val="24"/>
          <w:szCs w:val="24"/>
        </w:rPr>
      </w:pPr>
      <w:r>
        <w:rPr>
          <w:rFonts w:eastAsiaTheme="minorEastAsia" w:cs="Arial"/>
          <w:b/>
          <w:color w:val="FF0000"/>
          <w:sz w:val="24"/>
          <w:szCs w:val="24"/>
        </w:rPr>
        <w:lastRenderedPageBreak/>
        <w:t>Reviewer 1's comments</w:t>
      </w:r>
    </w:p>
    <w:p w14:paraId="5FA29E91" w14:textId="77777777" w:rsidR="001629DE" w:rsidRDefault="00000000" w:rsidP="000E3B25">
      <w:pPr>
        <w:rPr>
          <w:rFonts w:cs="Arial"/>
          <w:color w:val="FF0000"/>
          <w:sz w:val="24"/>
          <w:szCs w:val="24"/>
        </w:rPr>
      </w:pPr>
      <w:r>
        <w:rPr>
          <w:rFonts w:cs="Arial"/>
          <w:b/>
          <w:color w:val="FF0000"/>
          <w:sz w:val="24"/>
          <w:szCs w:val="24"/>
          <w:u w:val="single"/>
        </w:rPr>
        <w:t>Comment 1</w:t>
      </w:r>
      <w:r>
        <w:rPr>
          <w:rFonts w:cs="Arial"/>
          <w:color w:val="FF0000"/>
          <w:sz w:val="24"/>
          <w:szCs w:val="24"/>
        </w:rPr>
        <w:t xml:space="preserve"> &gt; </w:t>
      </w:r>
    </w:p>
    <w:p w14:paraId="7CAA0168" w14:textId="77777777" w:rsidR="001629DE" w:rsidRDefault="00000000" w:rsidP="000E3B25">
      <w:pPr>
        <w:rPr>
          <w:rFonts w:eastAsiaTheme="minorEastAsia" w:cs="Arial"/>
          <w:color w:val="FF0000"/>
          <w:sz w:val="24"/>
          <w:szCs w:val="24"/>
        </w:rPr>
      </w:pPr>
      <w:r>
        <w:rPr>
          <w:rFonts w:eastAsiaTheme="minorEastAsia" w:cs="Arial"/>
          <w:b/>
          <w:color w:val="FF0000"/>
          <w:sz w:val="24"/>
          <w:szCs w:val="24"/>
          <w:u w:val="single"/>
        </w:rPr>
        <w:t>Response 1</w:t>
      </w:r>
      <w:r>
        <w:rPr>
          <w:rFonts w:eastAsiaTheme="minorEastAsia" w:cs="Arial"/>
          <w:b/>
          <w:color w:val="FF0000"/>
          <w:sz w:val="24"/>
          <w:szCs w:val="24"/>
        </w:rPr>
        <w:t xml:space="preserve"> </w:t>
      </w:r>
      <w:r>
        <w:rPr>
          <w:rFonts w:eastAsiaTheme="minorEastAsia" w:cs="Arial"/>
          <w:color w:val="FF0000"/>
          <w:sz w:val="24"/>
          <w:szCs w:val="24"/>
        </w:rPr>
        <w:t xml:space="preserve">&gt; </w:t>
      </w:r>
    </w:p>
    <w:p w14:paraId="2104DFBB" w14:textId="77777777" w:rsidR="001629DE" w:rsidRDefault="00000000" w:rsidP="000E3B25">
      <w:pPr>
        <w:rPr>
          <w:rFonts w:eastAsiaTheme="minorEastAsia" w:cs="Arial"/>
          <w:b/>
          <w:color w:val="FF0000"/>
          <w:sz w:val="24"/>
          <w:szCs w:val="24"/>
        </w:rPr>
      </w:pPr>
      <w:r>
        <w:rPr>
          <w:rFonts w:eastAsiaTheme="minorEastAsia" w:cs="Arial"/>
          <w:b/>
          <w:color w:val="FF0000"/>
          <w:sz w:val="24"/>
          <w:szCs w:val="24"/>
        </w:rPr>
        <w:br w:type="page"/>
      </w:r>
    </w:p>
    <w:p w14:paraId="5307C09B" w14:textId="77777777" w:rsidR="001629DE" w:rsidRDefault="00000000" w:rsidP="000E3B25">
      <w:pPr>
        <w:rPr>
          <w:rFonts w:eastAsiaTheme="minorEastAsia" w:cs="Arial"/>
          <w:b/>
          <w:color w:val="FF0000"/>
          <w:sz w:val="24"/>
          <w:szCs w:val="24"/>
        </w:rPr>
      </w:pPr>
      <w:r>
        <w:rPr>
          <w:rFonts w:eastAsiaTheme="minorEastAsia" w:cs="Arial"/>
          <w:b/>
          <w:color w:val="FF0000"/>
          <w:sz w:val="24"/>
          <w:szCs w:val="24"/>
        </w:rPr>
        <w:lastRenderedPageBreak/>
        <w:t>Reviewer 2's comments</w:t>
      </w:r>
    </w:p>
    <w:p w14:paraId="6B74D292" w14:textId="77777777" w:rsidR="001629DE" w:rsidRDefault="00000000" w:rsidP="000E3B25">
      <w:pPr>
        <w:rPr>
          <w:rFonts w:cs="Arial"/>
          <w:color w:val="FF0000"/>
          <w:sz w:val="24"/>
          <w:szCs w:val="24"/>
        </w:rPr>
      </w:pPr>
      <w:r>
        <w:rPr>
          <w:rFonts w:cs="Arial"/>
          <w:b/>
          <w:color w:val="FF0000"/>
          <w:sz w:val="24"/>
          <w:szCs w:val="24"/>
          <w:u w:val="single"/>
        </w:rPr>
        <w:t>Comment 1</w:t>
      </w:r>
      <w:r>
        <w:rPr>
          <w:rFonts w:cs="Arial"/>
          <w:color w:val="FF0000"/>
          <w:sz w:val="24"/>
          <w:szCs w:val="24"/>
        </w:rPr>
        <w:t xml:space="preserve"> &gt; </w:t>
      </w:r>
    </w:p>
    <w:p w14:paraId="7BBF2A30" w14:textId="77777777" w:rsidR="001629DE" w:rsidRDefault="00000000" w:rsidP="000E3B25">
      <w:pPr>
        <w:rPr>
          <w:rFonts w:eastAsiaTheme="minorEastAsia" w:cs="Arial"/>
          <w:color w:val="FF0000"/>
          <w:sz w:val="24"/>
          <w:szCs w:val="24"/>
        </w:rPr>
      </w:pPr>
      <w:r>
        <w:rPr>
          <w:rFonts w:eastAsiaTheme="minorEastAsia" w:cs="Arial"/>
          <w:b/>
          <w:color w:val="FF0000"/>
          <w:sz w:val="24"/>
          <w:szCs w:val="24"/>
          <w:u w:val="single"/>
        </w:rPr>
        <w:t>Response 1</w:t>
      </w:r>
      <w:r>
        <w:rPr>
          <w:rFonts w:eastAsiaTheme="minorEastAsia" w:cs="Arial"/>
          <w:b/>
          <w:color w:val="FF0000"/>
          <w:sz w:val="24"/>
          <w:szCs w:val="24"/>
        </w:rPr>
        <w:t xml:space="preserve"> </w:t>
      </w:r>
      <w:r>
        <w:rPr>
          <w:rFonts w:eastAsiaTheme="minorEastAsia" w:cs="Arial"/>
          <w:color w:val="FF0000"/>
          <w:sz w:val="24"/>
          <w:szCs w:val="24"/>
        </w:rPr>
        <w:t xml:space="preserve">&gt; </w:t>
      </w:r>
    </w:p>
    <w:p w14:paraId="6FC27D14" w14:textId="364E72CB" w:rsidR="000E3B25" w:rsidRDefault="000E3B25" w:rsidP="000E3B25">
      <w:pPr>
        <w:spacing w:after="0"/>
        <w:jc w:val="left"/>
        <w:rPr>
          <w:rFonts w:eastAsiaTheme="minorEastAsia" w:cs="Arial"/>
          <w:b/>
          <w:color w:val="FF0000"/>
          <w:sz w:val="24"/>
          <w:szCs w:val="24"/>
        </w:rPr>
      </w:pPr>
      <w:r>
        <w:rPr>
          <w:rFonts w:eastAsiaTheme="minorEastAsia" w:cs="Arial"/>
          <w:b/>
          <w:color w:val="FF0000"/>
          <w:sz w:val="24"/>
          <w:szCs w:val="24"/>
        </w:rPr>
        <w:br w:type="page"/>
      </w:r>
    </w:p>
    <w:p w14:paraId="7A96B61A" w14:textId="7C1FD724" w:rsidR="001629DE" w:rsidRDefault="000E3B25" w:rsidP="000E3B25">
      <w:pPr>
        <w:rPr>
          <w:rFonts w:eastAsiaTheme="minorEastAsia" w:cs="Arial"/>
          <w:bCs/>
          <w:color w:val="FF0000"/>
          <w:sz w:val="24"/>
          <w:szCs w:val="24"/>
        </w:rPr>
      </w:pPr>
      <w:r w:rsidRPr="000E3B25">
        <w:rPr>
          <w:rFonts w:eastAsiaTheme="minorEastAsia" w:cs="Arial"/>
          <w:bCs/>
          <w:color w:val="FF0000"/>
          <w:sz w:val="24"/>
          <w:szCs w:val="24"/>
        </w:rPr>
        <w:lastRenderedPageBreak/>
        <w:t>Associate Editor Comments to Author (Dr Bart Pannebakker):</w:t>
      </w:r>
      <w:r w:rsidRPr="000E3B25">
        <w:rPr>
          <w:rFonts w:eastAsiaTheme="minorEastAsia" w:cs="Arial"/>
          <w:bCs/>
          <w:color w:val="FF0000"/>
          <w:sz w:val="24"/>
          <w:szCs w:val="24"/>
        </w:rPr>
        <w:br/>
        <w:t>Dear Dr. Gen-Chang Hsu,</w:t>
      </w:r>
      <w:r w:rsidRPr="000E3B25">
        <w:rPr>
          <w:rFonts w:eastAsiaTheme="minorEastAsia" w:cs="Arial"/>
          <w:bCs/>
          <w:color w:val="FF0000"/>
          <w:sz w:val="24"/>
          <w:szCs w:val="24"/>
        </w:rPr>
        <w:br/>
        <w:t>Thank you for submitting your work to Royal Society Open Science. Your work has now been reviewed by two reviewers. As you can see, both are positive and praise the quality of your science and of the readability of the manuscript, and I can only agree with them.  Your work on the relation between carcass size, origin and taxon on the breeding success of Nicrophorus nepalensis, is a sound study which would fit Royal Society Open Science well. However, there a number of issues indicated by both reviewers that need to be revised before the paper can be accepted. Besides a list of minor issues, these concern some (small) concerns on the statistics, and a request by Reviewer 1 to extend the interpretation and discussion of the results. He provides some suggestions for papers which are a good starting point.</w:t>
      </w:r>
      <w:r w:rsidRPr="000E3B25">
        <w:rPr>
          <w:rFonts w:eastAsiaTheme="minorEastAsia" w:cs="Arial"/>
          <w:bCs/>
          <w:color w:val="FF0000"/>
          <w:sz w:val="24"/>
          <w:szCs w:val="24"/>
        </w:rPr>
        <w:br/>
      </w:r>
      <w:r w:rsidRPr="000E3B25">
        <w:rPr>
          <w:rFonts w:eastAsiaTheme="minorEastAsia" w:cs="Arial"/>
          <w:bCs/>
          <w:color w:val="FF0000"/>
          <w:sz w:val="24"/>
          <w:szCs w:val="24"/>
        </w:rPr>
        <w:br/>
        <w:t>All in all, these are not big concerns, and I would like to encourage you to use the comments by the reviewers to further improve the paper. I am looking forward to seeing the revised version of your paper.</w:t>
      </w:r>
      <w:r w:rsidRPr="000E3B25">
        <w:rPr>
          <w:rFonts w:eastAsiaTheme="minorEastAsia" w:cs="Arial"/>
          <w:bCs/>
          <w:color w:val="FF0000"/>
          <w:sz w:val="24"/>
          <w:szCs w:val="24"/>
        </w:rPr>
        <w:br/>
        <w:t>Kind regards, Bart</w:t>
      </w:r>
      <w:r w:rsidRPr="000E3B25">
        <w:rPr>
          <w:rFonts w:eastAsiaTheme="minorEastAsia" w:cs="Arial"/>
          <w:bCs/>
          <w:color w:val="FF0000"/>
          <w:sz w:val="24"/>
          <w:szCs w:val="24"/>
        </w:rPr>
        <w:br/>
      </w:r>
      <w:r w:rsidRPr="000E3B25">
        <w:rPr>
          <w:rFonts w:eastAsiaTheme="minorEastAsia" w:cs="Arial"/>
          <w:bCs/>
          <w:color w:val="FF0000"/>
          <w:sz w:val="24"/>
          <w:szCs w:val="24"/>
        </w:rPr>
        <w:br/>
        <w:t> </w:t>
      </w:r>
      <w:r w:rsidRPr="000E3B25">
        <w:rPr>
          <w:rFonts w:eastAsiaTheme="minorEastAsia" w:cs="Arial"/>
          <w:bCs/>
          <w:color w:val="FF0000"/>
          <w:sz w:val="24"/>
          <w:szCs w:val="24"/>
        </w:rPr>
        <w:br/>
        <w:t>Reviewer comments to Author:</w:t>
      </w:r>
      <w:r w:rsidRPr="000E3B25">
        <w:rPr>
          <w:rFonts w:eastAsiaTheme="minorEastAsia" w:cs="Arial"/>
          <w:bCs/>
          <w:color w:val="FF0000"/>
          <w:sz w:val="24"/>
          <w:szCs w:val="24"/>
        </w:rPr>
        <w:br/>
        <w:t>Reviewer: 1</w:t>
      </w:r>
      <w:r w:rsidRPr="000E3B25">
        <w:rPr>
          <w:rFonts w:eastAsiaTheme="minorEastAsia" w:cs="Arial"/>
          <w:bCs/>
          <w:color w:val="FF0000"/>
          <w:sz w:val="24"/>
          <w:szCs w:val="24"/>
        </w:rPr>
        <w:br/>
      </w:r>
      <w:r w:rsidRPr="000E3B25">
        <w:rPr>
          <w:rFonts w:eastAsiaTheme="minorEastAsia" w:cs="Arial"/>
          <w:bCs/>
          <w:color w:val="FF0000"/>
          <w:sz w:val="24"/>
          <w:szCs w:val="24"/>
        </w:rPr>
        <w:br/>
        <w:t>Comments to the Author(s)</w:t>
      </w:r>
      <w:r w:rsidRPr="000E3B25">
        <w:rPr>
          <w:rFonts w:eastAsiaTheme="minorEastAsia" w:cs="Arial"/>
          <w:bCs/>
          <w:color w:val="FF0000"/>
          <w:sz w:val="24"/>
          <w:szCs w:val="24"/>
        </w:rPr>
        <w:br/>
        <w:t>I commend the authors for this interesting study. However, the authors have missed many studies in the scientific literature that test the same hypotheses and provide additional detail for other species of burying beetles. I suggest the authors dig deeper into the literature and revise their interpretation and discussion. Below are specific points that should be addressed.</w:t>
      </w:r>
      <w:r w:rsidRPr="000E3B25">
        <w:rPr>
          <w:rFonts w:eastAsiaTheme="minorEastAsia" w:cs="Arial"/>
          <w:bCs/>
          <w:color w:val="FF0000"/>
          <w:sz w:val="24"/>
          <w:szCs w:val="24"/>
        </w:rPr>
        <w:br/>
      </w:r>
      <w:r w:rsidRPr="000E3B25">
        <w:rPr>
          <w:rFonts w:eastAsiaTheme="minorEastAsia" w:cs="Arial"/>
          <w:bCs/>
          <w:color w:val="FF0000"/>
          <w:sz w:val="24"/>
          <w:szCs w:val="24"/>
        </w:rPr>
        <w:br/>
        <w:t>Line 28 and 49 Rather than just using the word "carcasses", you should specify "small vertebrate carcasses".</w:t>
      </w:r>
      <w:r w:rsidRPr="000E3B25">
        <w:rPr>
          <w:rFonts w:eastAsiaTheme="minorEastAsia" w:cs="Arial"/>
          <w:bCs/>
          <w:color w:val="FF0000"/>
          <w:sz w:val="24"/>
          <w:szCs w:val="24"/>
        </w:rPr>
        <w:br/>
      </w:r>
      <w:r w:rsidRPr="000E3B25">
        <w:rPr>
          <w:rFonts w:eastAsiaTheme="minorEastAsia" w:cs="Arial"/>
          <w:bCs/>
          <w:color w:val="FF0000"/>
          <w:sz w:val="24"/>
          <w:szCs w:val="24"/>
        </w:rPr>
        <w:lastRenderedPageBreak/>
        <w:br/>
        <w:t xml:space="preserve">Lines 63-65 "Such cost-benefit trade-offs suggest that reproductive performance might not necessarily be greater on larger carcasses, yet no study has empirically examined whether there is an optimal carcass size for breeding." This is not </w:t>
      </w:r>
      <w:proofErr w:type="gramStart"/>
      <w:r w:rsidRPr="000E3B25">
        <w:rPr>
          <w:rFonts w:eastAsiaTheme="minorEastAsia" w:cs="Arial"/>
          <w:bCs/>
          <w:color w:val="FF0000"/>
          <w:sz w:val="24"/>
          <w:szCs w:val="24"/>
        </w:rPr>
        <w:t>true,</w:t>
      </w:r>
      <w:proofErr w:type="gramEnd"/>
      <w:r w:rsidRPr="000E3B25">
        <w:rPr>
          <w:rFonts w:eastAsiaTheme="minorEastAsia" w:cs="Arial"/>
          <w:bCs/>
          <w:color w:val="FF0000"/>
          <w:sz w:val="24"/>
          <w:szCs w:val="24"/>
        </w:rPr>
        <w:t xml:space="preserve"> several papers have addressed this issue in burying beetles. These papers have used single bout and lifetime reproductive success to evaluate optimal carcass size.</w:t>
      </w:r>
      <w:r w:rsidRPr="000E3B25">
        <w:rPr>
          <w:rFonts w:eastAsiaTheme="minorEastAsia" w:cs="Arial"/>
          <w:bCs/>
          <w:color w:val="FF0000"/>
          <w:sz w:val="24"/>
          <w:szCs w:val="24"/>
        </w:rPr>
        <w:br/>
        <w:t>See: Belk, Mark C.; Meyers, Peter J.; Creighton, J. Curtis. 2021. Bigger is better sometimes: the interaction between body size and carcass size determines fitness, reproductive strategies, and senescence in two species of burying beetles. Diversity 2021, 13, 662. https://doi.org/10.3390/d13120662.</w:t>
      </w:r>
      <w:r w:rsidRPr="000E3B25">
        <w:rPr>
          <w:rFonts w:eastAsiaTheme="minorEastAsia" w:cs="Arial"/>
          <w:bCs/>
          <w:color w:val="FF0000"/>
          <w:sz w:val="24"/>
          <w:szCs w:val="24"/>
        </w:rPr>
        <w:br/>
        <w:t>Quinby, BM, Belk, MC, Creighton, JC. Behavioral constraints on local adaptation and counter</w:t>
      </w:r>
      <w:r w:rsidRPr="000E3B25">
        <w:rPr>
          <w:rFonts w:ascii="Cambria Math" w:eastAsiaTheme="minorEastAsia" w:hAnsi="Cambria Math" w:cs="Cambria Math"/>
          <w:bCs/>
          <w:color w:val="FF0000"/>
          <w:sz w:val="24"/>
          <w:szCs w:val="24"/>
        </w:rPr>
        <w:t>‐</w:t>
      </w:r>
      <w:r w:rsidRPr="000E3B25">
        <w:rPr>
          <w:rFonts w:eastAsiaTheme="minorEastAsia" w:cs="Arial"/>
          <w:bCs/>
          <w:color w:val="FF0000"/>
          <w:sz w:val="24"/>
          <w:szCs w:val="24"/>
        </w:rPr>
        <w:t xml:space="preserve">gradient variation: Implications for climate change. </w:t>
      </w:r>
      <w:proofErr w:type="spellStart"/>
      <w:r w:rsidRPr="000E3B25">
        <w:rPr>
          <w:rFonts w:eastAsiaTheme="minorEastAsia" w:cs="Arial"/>
          <w:bCs/>
          <w:color w:val="FF0000"/>
          <w:sz w:val="24"/>
          <w:szCs w:val="24"/>
        </w:rPr>
        <w:t>EcolEvol</w:t>
      </w:r>
      <w:proofErr w:type="spellEnd"/>
      <w:r w:rsidRPr="000E3B25">
        <w:rPr>
          <w:rFonts w:eastAsiaTheme="minorEastAsia" w:cs="Arial"/>
          <w:bCs/>
          <w:color w:val="FF0000"/>
          <w:sz w:val="24"/>
          <w:szCs w:val="24"/>
        </w:rPr>
        <w:t>. 2020; 10: 6688– 6701. https://doi.org/10.1002/ece3.6399</w:t>
      </w:r>
      <w:r w:rsidRPr="000E3B25">
        <w:rPr>
          <w:rFonts w:eastAsiaTheme="minorEastAsia" w:cs="Arial"/>
          <w:bCs/>
          <w:color w:val="FF0000"/>
          <w:sz w:val="24"/>
          <w:szCs w:val="24"/>
        </w:rPr>
        <w:br/>
        <w:t xml:space="preserve">Creighton, J.C., N.D. Heflin, and M.C. Belk.  2009.  Cost of reproduction, resource quality, and terminal </w:t>
      </w:r>
      <w:proofErr w:type="spellStart"/>
      <w:r w:rsidRPr="000E3B25">
        <w:rPr>
          <w:rFonts w:eastAsiaTheme="minorEastAsia" w:cs="Arial"/>
          <w:bCs/>
          <w:color w:val="FF0000"/>
          <w:sz w:val="24"/>
          <w:szCs w:val="24"/>
        </w:rPr>
        <w:t>invetsment</w:t>
      </w:r>
      <w:proofErr w:type="spellEnd"/>
      <w:r w:rsidRPr="000E3B25">
        <w:rPr>
          <w:rFonts w:eastAsiaTheme="minorEastAsia" w:cs="Arial"/>
          <w:bCs/>
          <w:color w:val="FF0000"/>
          <w:sz w:val="24"/>
          <w:szCs w:val="24"/>
        </w:rPr>
        <w:t xml:space="preserve"> in a burying beetle.  American Naturalist 174:673-684.</w:t>
      </w:r>
      <w:r w:rsidRPr="000E3B25">
        <w:rPr>
          <w:rFonts w:eastAsiaTheme="minorEastAsia" w:cs="Arial"/>
          <w:bCs/>
          <w:color w:val="FF0000"/>
          <w:sz w:val="24"/>
          <w:szCs w:val="24"/>
        </w:rPr>
        <w:br/>
      </w:r>
      <w:r w:rsidRPr="000E3B25">
        <w:rPr>
          <w:rFonts w:eastAsiaTheme="minorEastAsia" w:cs="Arial"/>
          <w:bCs/>
          <w:color w:val="FF0000"/>
          <w:sz w:val="24"/>
          <w:szCs w:val="24"/>
        </w:rPr>
        <w:br/>
        <w:t>Lines 66-78. This is a really important point and a novel part of the study. I suggest the authors enhance the discussion of this point, and I commend them for including it in the study.</w:t>
      </w:r>
      <w:r w:rsidRPr="000E3B25">
        <w:rPr>
          <w:rFonts w:eastAsiaTheme="minorEastAsia" w:cs="Arial"/>
          <w:bCs/>
          <w:color w:val="FF0000"/>
          <w:sz w:val="24"/>
          <w:szCs w:val="24"/>
        </w:rPr>
        <w:br/>
      </w:r>
      <w:r w:rsidRPr="000E3B25">
        <w:rPr>
          <w:rFonts w:eastAsiaTheme="minorEastAsia" w:cs="Arial"/>
          <w:bCs/>
          <w:color w:val="FF0000"/>
          <w:sz w:val="24"/>
          <w:szCs w:val="24"/>
        </w:rPr>
        <w:br/>
        <w:t>I notice that all of your experiments and analyses are based on single bouts of reproduction (presumably the first bout, although this should be explained). There is a difference between single bout and lifetime reproductive output. For example, in another species of burying beetle there is a clear difference between single bout reproductive success on 20 and 30 gram carcasses. However, lifetime reproductive output is equivalent on these two sizes. At the very least you should consider this difference in the discussion.</w:t>
      </w:r>
      <w:r w:rsidRPr="000E3B25">
        <w:rPr>
          <w:rFonts w:eastAsiaTheme="minorEastAsia" w:cs="Arial"/>
          <w:bCs/>
          <w:color w:val="FF0000"/>
          <w:sz w:val="24"/>
          <w:szCs w:val="24"/>
        </w:rPr>
        <w:br/>
      </w:r>
      <w:r w:rsidRPr="000E3B25">
        <w:rPr>
          <w:rFonts w:eastAsiaTheme="minorEastAsia" w:cs="Arial"/>
          <w:bCs/>
          <w:color w:val="FF0000"/>
          <w:sz w:val="24"/>
          <w:szCs w:val="24"/>
        </w:rPr>
        <w:br/>
        <w:t>Line 231. Please provide an explanation for using a type II sums of squares approach. Usually, Type III sums of squares provide a more complete test of the hypothesis with multiple predictors.</w:t>
      </w:r>
      <w:r w:rsidRPr="000E3B25">
        <w:rPr>
          <w:rFonts w:eastAsiaTheme="minorEastAsia" w:cs="Arial"/>
          <w:bCs/>
          <w:color w:val="FF0000"/>
          <w:sz w:val="24"/>
          <w:szCs w:val="24"/>
        </w:rPr>
        <w:br/>
      </w:r>
      <w:r w:rsidRPr="000E3B25">
        <w:rPr>
          <w:rFonts w:eastAsiaTheme="minorEastAsia" w:cs="Arial"/>
          <w:bCs/>
          <w:color w:val="FF0000"/>
          <w:sz w:val="24"/>
          <w:szCs w:val="24"/>
        </w:rPr>
        <w:lastRenderedPageBreak/>
        <w:br/>
        <w:t>Lines 341-342. I don't think this is an accurate statement. The citation is old, and the level of involvement of both parents varies among species. Do you have information from field data about N. nepalensis specifically?</w:t>
      </w:r>
      <w:r w:rsidRPr="000E3B25">
        <w:rPr>
          <w:rFonts w:eastAsiaTheme="minorEastAsia" w:cs="Arial"/>
          <w:bCs/>
          <w:color w:val="FF0000"/>
          <w:sz w:val="24"/>
          <w:szCs w:val="24"/>
        </w:rPr>
        <w:br/>
      </w:r>
      <w:r w:rsidRPr="000E3B25">
        <w:rPr>
          <w:rFonts w:eastAsiaTheme="minorEastAsia" w:cs="Arial"/>
          <w:bCs/>
          <w:color w:val="FF0000"/>
          <w:sz w:val="24"/>
          <w:szCs w:val="24"/>
        </w:rPr>
        <w:br/>
        <w:t>Line 352. See above comment. This is not the first time this has been shown.</w:t>
      </w:r>
      <w:r w:rsidRPr="000E3B25">
        <w:rPr>
          <w:rFonts w:eastAsiaTheme="minorEastAsia" w:cs="Arial"/>
          <w:bCs/>
          <w:color w:val="FF0000"/>
          <w:sz w:val="24"/>
          <w:szCs w:val="24"/>
        </w:rPr>
        <w:br/>
        <w:t>Line 359-360. Not quite an accurate statement. The balance between  size and number of offspring is more involved than simply carcass size. Many studies not cited here have addressed this relationship in burying beetles.</w:t>
      </w:r>
      <w:r w:rsidRPr="000E3B25">
        <w:rPr>
          <w:rFonts w:eastAsiaTheme="minorEastAsia" w:cs="Arial"/>
          <w:bCs/>
          <w:color w:val="FF0000"/>
          <w:sz w:val="24"/>
          <w:szCs w:val="24"/>
        </w:rPr>
        <w:br/>
      </w:r>
      <w:r w:rsidRPr="000E3B25">
        <w:rPr>
          <w:rFonts w:eastAsiaTheme="minorEastAsia" w:cs="Arial"/>
          <w:bCs/>
          <w:color w:val="FF0000"/>
          <w:sz w:val="24"/>
          <w:szCs w:val="24"/>
        </w:rPr>
        <w:br/>
        <w:t>Reviewer: 2</w:t>
      </w:r>
      <w:r w:rsidRPr="000E3B25">
        <w:rPr>
          <w:rFonts w:eastAsiaTheme="minorEastAsia" w:cs="Arial"/>
          <w:bCs/>
          <w:color w:val="FF0000"/>
          <w:sz w:val="24"/>
          <w:szCs w:val="24"/>
        </w:rPr>
        <w:br/>
      </w:r>
      <w:r w:rsidRPr="000E3B25">
        <w:rPr>
          <w:rFonts w:eastAsiaTheme="minorEastAsia" w:cs="Arial"/>
          <w:bCs/>
          <w:color w:val="FF0000"/>
          <w:sz w:val="24"/>
          <w:szCs w:val="24"/>
        </w:rPr>
        <w:br/>
        <w:t>Comments to the Author(s)</w:t>
      </w:r>
      <w:r w:rsidRPr="000E3B25">
        <w:rPr>
          <w:rFonts w:eastAsiaTheme="minorEastAsia" w:cs="Arial"/>
          <w:bCs/>
          <w:color w:val="FF0000"/>
          <w:sz w:val="24"/>
          <w:szCs w:val="24"/>
        </w:rPr>
        <w:br/>
        <w:t>The authors examine the impacts of carcass size, origin (lab-reared vs wild), and taxon (mammal, bird, or reptile) on various breeding success metrics in captive experiments using a burying beetle (Nicrophorus nepalensis). The authors further test for nutritional differences among carrion, estimate optimal carcass size, and test for a trade-off between larval size and number in the context of carcass size, origin, and taxon. The authors find strong evidence for an optimal size of carcass under laboratory conditions and find little difference in reproductive success between carcass origin and taxon, the latter of which did not differ substantially in protein/fat content. Overall, the study provides important validation of other work that uses lab-reared carcasses in experiments with Nicrophorus, as well as interesting evidence for optimal carcass size and an influence of carcass size on life history strategies.</w:t>
      </w:r>
      <w:r w:rsidRPr="000E3B25">
        <w:rPr>
          <w:rFonts w:eastAsiaTheme="minorEastAsia" w:cs="Arial"/>
          <w:bCs/>
          <w:color w:val="FF0000"/>
          <w:sz w:val="24"/>
          <w:szCs w:val="24"/>
        </w:rPr>
        <w:br/>
      </w:r>
      <w:r w:rsidRPr="000E3B25">
        <w:rPr>
          <w:rFonts w:eastAsiaTheme="minorEastAsia" w:cs="Arial"/>
          <w:bCs/>
          <w:color w:val="FF0000"/>
          <w:sz w:val="24"/>
          <w:szCs w:val="24"/>
        </w:rPr>
        <w:br/>
        <w:t>Overall, the manuscript was very clear and well written. The experiments were well-designed and carefully executed with clear and appropriate statistics, plots, and well-balanced and reasonable interpretations. It was just a really nice, refreshing manuscript to read. I had a few comments, suggestions, and corrections, listed below.</w:t>
      </w:r>
      <w:r w:rsidRPr="000E3B25">
        <w:rPr>
          <w:rFonts w:eastAsiaTheme="minorEastAsia" w:cs="Arial"/>
          <w:bCs/>
          <w:color w:val="FF0000"/>
          <w:sz w:val="24"/>
          <w:szCs w:val="24"/>
        </w:rPr>
        <w:br/>
      </w:r>
      <w:r w:rsidRPr="000E3B25">
        <w:rPr>
          <w:rFonts w:eastAsiaTheme="minorEastAsia" w:cs="Arial"/>
          <w:bCs/>
          <w:color w:val="FF0000"/>
          <w:sz w:val="24"/>
          <w:szCs w:val="24"/>
        </w:rPr>
        <w:br/>
        <w:t>Main comment:</w:t>
      </w:r>
      <w:r w:rsidRPr="000E3B25">
        <w:rPr>
          <w:rFonts w:eastAsiaTheme="minorEastAsia" w:cs="Arial"/>
          <w:bCs/>
          <w:color w:val="FF0000"/>
          <w:sz w:val="24"/>
          <w:szCs w:val="24"/>
        </w:rPr>
        <w:br/>
      </w:r>
      <w:r w:rsidRPr="000E3B25">
        <w:rPr>
          <w:rFonts w:eastAsiaTheme="minorEastAsia" w:cs="Arial"/>
          <w:bCs/>
          <w:color w:val="FF0000"/>
          <w:sz w:val="24"/>
          <w:szCs w:val="24"/>
        </w:rPr>
        <w:lastRenderedPageBreak/>
        <w:br/>
        <w:t>1. The authors conduct many statistical tests using non-independent data, which can lead to some p-values that fall below 0.05 simply due to chance. Have you considered controlling for false discovery rates (e.g., Pike 2011, Methods in Ecology and Evolution)? Controlling for false discovery rates wouldn't change the main results of the paper, but would put some of the borderline p-values/results into better context.</w:t>
      </w:r>
      <w:r w:rsidRPr="000E3B25">
        <w:rPr>
          <w:rFonts w:eastAsiaTheme="minorEastAsia" w:cs="Arial"/>
          <w:bCs/>
          <w:color w:val="FF0000"/>
          <w:sz w:val="24"/>
          <w:szCs w:val="24"/>
        </w:rPr>
        <w:br/>
      </w:r>
      <w:r w:rsidRPr="000E3B25">
        <w:rPr>
          <w:rFonts w:eastAsiaTheme="minorEastAsia" w:cs="Arial"/>
          <w:bCs/>
          <w:color w:val="FF0000"/>
          <w:sz w:val="24"/>
          <w:szCs w:val="24"/>
        </w:rPr>
        <w:br/>
        <w:t>Minor comments:</w:t>
      </w:r>
      <w:r w:rsidRPr="000E3B25">
        <w:rPr>
          <w:rFonts w:eastAsiaTheme="minorEastAsia" w:cs="Arial"/>
          <w:bCs/>
          <w:color w:val="FF0000"/>
          <w:sz w:val="24"/>
          <w:szCs w:val="24"/>
        </w:rPr>
        <w:br/>
      </w:r>
      <w:r w:rsidRPr="000E3B25">
        <w:rPr>
          <w:rFonts w:eastAsiaTheme="minorEastAsia" w:cs="Arial"/>
          <w:bCs/>
          <w:color w:val="FF0000"/>
          <w:sz w:val="24"/>
          <w:szCs w:val="24"/>
        </w:rPr>
        <w:br/>
        <w:t>lines 61-65: What about additional costs of competitive interactions that vary with carcass size? For example, are large carcasses more likely to be found and eaten by vertebrates, thereby reducing fitness? How does microbial competition vary with carcass size and with different environmental temperatures? [I see this discussed on lines 344-350 - great!]</w:t>
      </w:r>
      <w:r w:rsidRPr="000E3B25">
        <w:rPr>
          <w:rFonts w:eastAsiaTheme="minorEastAsia" w:cs="Arial"/>
          <w:bCs/>
          <w:color w:val="FF0000"/>
          <w:sz w:val="24"/>
          <w:szCs w:val="24"/>
        </w:rPr>
        <w:br/>
      </w:r>
      <w:r w:rsidRPr="000E3B25">
        <w:rPr>
          <w:rFonts w:eastAsiaTheme="minorEastAsia" w:cs="Arial"/>
          <w:bCs/>
          <w:color w:val="FF0000"/>
          <w:sz w:val="24"/>
          <w:szCs w:val="24"/>
        </w:rPr>
        <w:br/>
        <w:t>lines 117-120: Were carcasses from the lab versus wild at similar levels of decomposition?</w:t>
      </w:r>
      <w:r w:rsidRPr="000E3B25">
        <w:rPr>
          <w:rFonts w:eastAsiaTheme="minorEastAsia" w:cs="Arial"/>
          <w:bCs/>
          <w:color w:val="FF0000"/>
          <w:sz w:val="24"/>
          <w:szCs w:val="24"/>
        </w:rPr>
        <w:br/>
      </w:r>
      <w:r w:rsidRPr="000E3B25">
        <w:rPr>
          <w:rFonts w:eastAsiaTheme="minorEastAsia" w:cs="Arial"/>
          <w:bCs/>
          <w:color w:val="FF0000"/>
          <w:sz w:val="24"/>
          <w:szCs w:val="24"/>
        </w:rPr>
        <w:br/>
        <w:t>lines 126-128: I really liked the controlled and paired design.</w:t>
      </w:r>
      <w:r w:rsidRPr="000E3B25">
        <w:rPr>
          <w:rFonts w:eastAsiaTheme="minorEastAsia" w:cs="Arial"/>
          <w:bCs/>
          <w:color w:val="FF0000"/>
          <w:sz w:val="24"/>
          <w:szCs w:val="24"/>
        </w:rPr>
        <w:br/>
      </w:r>
      <w:r w:rsidRPr="000E3B25">
        <w:rPr>
          <w:rFonts w:eastAsiaTheme="minorEastAsia" w:cs="Arial"/>
          <w:bCs/>
          <w:color w:val="FF0000"/>
          <w:sz w:val="24"/>
          <w:szCs w:val="24"/>
        </w:rPr>
        <w:br/>
        <w:t>lines 151-153: Isolating viscera and muscle seems to miss independent fat deposits (e.g., often well-developed between the skin and muscle on migratory birds). Why not estimate fat/protein composition of the entire carcass (after removing external hair/feathers)? Wouldn't the entire carcass (excluding bones) be a better representation of what the beetles use?</w:t>
      </w:r>
      <w:r w:rsidRPr="000E3B25">
        <w:rPr>
          <w:rFonts w:eastAsiaTheme="minorEastAsia" w:cs="Arial"/>
          <w:bCs/>
          <w:color w:val="FF0000"/>
          <w:sz w:val="24"/>
          <w:szCs w:val="24"/>
        </w:rPr>
        <w:br/>
      </w:r>
      <w:r w:rsidRPr="000E3B25">
        <w:rPr>
          <w:rFonts w:eastAsiaTheme="minorEastAsia" w:cs="Arial"/>
          <w:bCs/>
          <w:color w:val="FF0000"/>
          <w:sz w:val="24"/>
          <w:szCs w:val="24"/>
        </w:rPr>
        <w:br/>
        <w:t>line 208: What is carcass ID? If it relates to only one row of data per analysis, then why include it as a random effect?</w:t>
      </w:r>
      <w:r w:rsidRPr="000E3B25">
        <w:rPr>
          <w:rFonts w:eastAsiaTheme="minorEastAsia" w:cs="Arial"/>
          <w:bCs/>
          <w:color w:val="FF0000"/>
          <w:sz w:val="24"/>
          <w:szCs w:val="24"/>
        </w:rPr>
        <w:br/>
      </w:r>
      <w:r w:rsidRPr="000E3B25">
        <w:rPr>
          <w:rFonts w:eastAsiaTheme="minorEastAsia" w:cs="Arial"/>
          <w:bCs/>
          <w:color w:val="FF0000"/>
          <w:sz w:val="24"/>
          <w:szCs w:val="24"/>
        </w:rPr>
        <w:br/>
        <w:t>lines 219-220: "Dead larvae were excluded from the analysis." How often did larvae die in the experiment?</w:t>
      </w:r>
      <w:r w:rsidRPr="000E3B25">
        <w:rPr>
          <w:rFonts w:eastAsiaTheme="minorEastAsia" w:cs="Arial"/>
          <w:bCs/>
          <w:color w:val="FF0000"/>
          <w:sz w:val="24"/>
          <w:szCs w:val="24"/>
        </w:rPr>
        <w:br/>
      </w:r>
      <w:r w:rsidRPr="000E3B25">
        <w:rPr>
          <w:rFonts w:eastAsiaTheme="minorEastAsia" w:cs="Arial"/>
          <w:bCs/>
          <w:color w:val="FF0000"/>
          <w:sz w:val="24"/>
          <w:szCs w:val="24"/>
        </w:rPr>
        <w:lastRenderedPageBreak/>
        <w:br/>
        <w:t>lines 262-263 vs Figure 4f: "... although larvae feeding on wild bird carcasses tended to gain more weight compared to those feeding on wild mammals and reptiles (Fig. 4f)." -</w:t>
      </w:r>
      <w:r w:rsidRPr="000E3B25">
        <w:rPr>
          <w:rFonts w:eastAsiaTheme="minorEastAsia" w:cs="Arial"/>
          <w:bCs/>
          <w:color w:val="FF0000"/>
          <w:sz w:val="24"/>
          <w:szCs w:val="24"/>
        </w:rPr>
        <w:br/>
        <w:t>larval growth was highest for mammal carcasses, according to figure 4f</w:t>
      </w:r>
      <w:r w:rsidRPr="000E3B25">
        <w:rPr>
          <w:rFonts w:eastAsiaTheme="minorEastAsia" w:cs="Arial"/>
          <w:bCs/>
          <w:color w:val="FF0000"/>
          <w:sz w:val="24"/>
          <w:szCs w:val="24"/>
        </w:rPr>
        <w:br/>
      </w:r>
      <w:r w:rsidRPr="000E3B25">
        <w:rPr>
          <w:rFonts w:eastAsiaTheme="minorEastAsia" w:cs="Arial"/>
          <w:bCs/>
          <w:color w:val="FF0000"/>
          <w:sz w:val="24"/>
          <w:szCs w:val="24"/>
        </w:rPr>
        <w:br/>
        <w:t>lines 297-299: Was this evident in your study as well? Or would this only be evident if you use natural soil or conduct the experiments in nature?</w:t>
      </w:r>
      <w:r w:rsidRPr="000E3B25">
        <w:rPr>
          <w:rFonts w:eastAsiaTheme="minorEastAsia" w:cs="Arial"/>
          <w:bCs/>
          <w:color w:val="FF0000"/>
          <w:sz w:val="24"/>
          <w:szCs w:val="24"/>
        </w:rPr>
        <w:br/>
      </w:r>
      <w:r w:rsidRPr="000E3B25">
        <w:rPr>
          <w:rFonts w:eastAsiaTheme="minorEastAsia" w:cs="Arial"/>
          <w:bCs/>
          <w:color w:val="FF0000"/>
          <w:sz w:val="24"/>
          <w:szCs w:val="24"/>
        </w:rPr>
        <w:br/>
        <w:t xml:space="preserve">lines 304-307: An interesting idea, and consistent with some suggestions that </w:t>
      </w:r>
      <w:proofErr w:type="spellStart"/>
      <w:r w:rsidRPr="000E3B25">
        <w:rPr>
          <w:rFonts w:eastAsiaTheme="minorEastAsia" w:cs="Arial"/>
          <w:bCs/>
          <w:color w:val="FF0000"/>
          <w:sz w:val="24"/>
          <w:szCs w:val="24"/>
        </w:rPr>
        <w:t>Yarrowia</w:t>
      </w:r>
      <w:proofErr w:type="spellEnd"/>
      <w:r w:rsidRPr="000E3B25">
        <w:rPr>
          <w:rFonts w:eastAsiaTheme="minorEastAsia" w:cs="Arial"/>
          <w:bCs/>
          <w:color w:val="FF0000"/>
          <w:sz w:val="24"/>
          <w:szCs w:val="24"/>
        </w:rPr>
        <w:t xml:space="preserve"> (in Nicrophorus secretions) 'pre-digest' carrion for the young.</w:t>
      </w:r>
      <w:r w:rsidRPr="000E3B25">
        <w:rPr>
          <w:rFonts w:eastAsiaTheme="minorEastAsia" w:cs="Arial"/>
          <w:bCs/>
          <w:color w:val="FF0000"/>
          <w:sz w:val="24"/>
          <w:szCs w:val="24"/>
        </w:rPr>
        <w:br/>
      </w:r>
      <w:r w:rsidRPr="000E3B25">
        <w:rPr>
          <w:rFonts w:eastAsiaTheme="minorEastAsia" w:cs="Arial"/>
          <w:bCs/>
          <w:color w:val="FF0000"/>
          <w:sz w:val="24"/>
          <w:szCs w:val="24"/>
        </w:rPr>
        <w:br/>
        <w:t>lines 321-322: Again, I don't see this result in figure 4f.</w:t>
      </w:r>
      <w:r w:rsidRPr="000E3B25">
        <w:rPr>
          <w:rFonts w:eastAsiaTheme="minorEastAsia" w:cs="Arial"/>
          <w:bCs/>
          <w:color w:val="FF0000"/>
          <w:sz w:val="24"/>
          <w:szCs w:val="24"/>
        </w:rPr>
        <w:br/>
      </w:r>
      <w:r w:rsidRPr="000E3B25">
        <w:rPr>
          <w:rFonts w:eastAsiaTheme="minorEastAsia" w:cs="Arial"/>
          <w:bCs/>
          <w:color w:val="FF0000"/>
          <w:sz w:val="24"/>
          <w:szCs w:val="24"/>
        </w:rPr>
        <w:br/>
        <w:t>lines 346-347: I would think that temperature may further interact with carcass size and competitors to shift optimal carcass size in nature.</w:t>
      </w:r>
      <w:r w:rsidRPr="000E3B25">
        <w:rPr>
          <w:rFonts w:eastAsiaTheme="minorEastAsia" w:cs="Arial"/>
          <w:bCs/>
          <w:color w:val="FF0000"/>
          <w:sz w:val="24"/>
          <w:szCs w:val="24"/>
        </w:rPr>
        <w:br/>
      </w:r>
      <w:r w:rsidRPr="000E3B25">
        <w:rPr>
          <w:rFonts w:eastAsiaTheme="minorEastAsia" w:cs="Arial"/>
          <w:bCs/>
          <w:color w:val="FF0000"/>
          <w:sz w:val="24"/>
          <w:szCs w:val="24"/>
        </w:rPr>
        <w:br/>
        <w:t>lines 344-350: I really appreciated the discussion section acknowledging the potential for different optimal carcass sizes in nature, where other selective pressures (e.g., vertebrate scavengers) could play important roles.</w:t>
      </w:r>
    </w:p>
    <w:p w14:paraId="00A47419" w14:textId="40068B05" w:rsidR="00A861A1" w:rsidRDefault="00A861A1">
      <w:pPr>
        <w:spacing w:after="0" w:line="240" w:lineRule="auto"/>
        <w:jc w:val="left"/>
        <w:rPr>
          <w:rFonts w:eastAsiaTheme="minorEastAsia" w:cs="Arial"/>
          <w:bCs/>
          <w:color w:val="FF0000"/>
          <w:sz w:val="24"/>
          <w:szCs w:val="24"/>
        </w:rPr>
      </w:pPr>
      <w:r>
        <w:rPr>
          <w:rFonts w:eastAsiaTheme="minorEastAsia" w:cs="Arial"/>
          <w:bCs/>
          <w:color w:val="FF0000"/>
          <w:sz w:val="24"/>
          <w:szCs w:val="24"/>
        </w:rPr>
        <w:br w:type="page"/>
      </w:r>
    </w:p>
    <w:sectPr w:rsidR="00A861A1">
      <w:footerReference w:type="default" r:id="rId8"/>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1D8C3D" w14:textId="77777777" w:rsidR="00007A65" w:rsidRDefault="00007A65">
      <w:pPr>
        <w:spacing w:line="240" w:lineRule="auto"/>
      </w:pPr>
      <w:r>
        <w:separator/>
      </w:r>
    </w:p>
  </w:endnote>
  <w:endnote w:type="continuationSeparator" w:id="0">
    <w:p w14:paraId="7570DE32" w14:textId="77777777" w:rsidR="00007A65" w:rsidRDefault="00007A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FKai-SB">
    <w:panose1 w:val="03000509000000000000"/>
    <w:charset w:val="88"/>
    <w:family w:val="auto"/>
    <w:pitch w:val="default"/>
    <w:sig w:usb0="00000003" w:usb1="082E0000"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3169788"/>
    </w:sdtPr>
    <w:sdtEndPr>
      <w:rPr>
        <w:rFonts w:ascii="Times New Roman" w:hAnsi="Times New Roman" w:cs="Times New Roman"/>
        <w:sz w:val="24"/>
        <w:szCs w:val="20"/>
      </w:rPr>
    </w:sdtEndPr>
    <w:sdtContent>
      <w:p w14:paraId="030F006E" w14:textId="77777777" w:rsidR="001629DE" w:rsidRDefault="00000000">
        <w:pPr>
          <w:pStyle w:val="Footer"/>
          <w:jc w:val="center"/>
          <w:rPr>
            <w:rFonts w:ascii="Times New Roman" w:hAnsi="Times New Roman" w:cs="Times New Roman"/>
            <w:sz w:val="24"/>
            <w:szCs w:val="20"/>
          </w:rPr>
        </w:pPr>
        <w:r>
          <w:rPr>
            <w:rFonts w:ascii="Times New Roman" w:hAnsi="Times New Roman" w:cs="Times New Roman"/>
            <w:sz w:val="24"/>
            <w:szCs w:val="20"/>
          </w:rPr>
          <w:fldChar w:fldCharType="begin"/>
        </w:r>
        <w:r>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Pr>
            <w:rFonts w:ascii="Times New Roman" w:hAnsi="Times New Roman" w:cs="Times New Roman"/>
            <w:sz w:val="24"/>
            <w:szCs w:val="20"/>
          </w:rPr>
          <w:t>2</w:t>
        </w:r>
        <w:r>
          <w:rPr>
            <w:rFonts w:ascii="Times New Roman" w:hAnsi="Times New Roman" w:cs="Times New Roman"/>
            <w:sz w:val="24"/>
            <w:szCs w:val="20"/>
          </w:rPr>
          <w:fldChar w:fldCharType="end"/>
        </w:r>
      </w:p>
    </w:sdtContent>
  </w:sdt>
  <w:p w14:paraId="719024A5" w14:textId="77777777" w:rsidR="001629DE" w:rsidRDefault="001629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169B3F" w14:textId="77777777" w:rsidR="00007A65" w:rsidRDefault="00007A65">
      <w:pPr>
        <w:spacing w:after="0"/>
      </w:pPr>
      <w:r>
        <w:separator/>
      </w:r>
    </w:p>
  </w:footnote>
  <w:footnote w:type="continuationSeparator" w:id="0">
    <w:p w14:paraId="426C463E" w14:textId="77777777" w:rsidR="00007A65" w:rsidRDefault="00007A6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E36773"/>
    <w:multiLevelType w:val="multilevel"/>
    <w:tmpl w:val="45E36773"/>
    <w:lvl w:ilvl="0">
      <w:start w:val="1"/>
      <w:numFmt w:val="bullet"/>
      <w:lvlText w:val=""/>
      <w:lvlJc w:val="left"/>
      <w:pPr>
        <w:ind w:left="720" w:hanging="360"/>
      </w:pPr>
      <w:rPr>
        <w:rFonts w:ascii="Symbol" w:hAnsi="Symbol" w:hint="default"/>
        <w:color w:val="FF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4CB21901"/>
    <w:multiLevelType w:val="hybridMultilevel"/>
    <w:tmpl w:val="F3EAFA14"/>
    <w:lvl w:ilvl="0" w:tplc="6F78BF7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1017108">
    <w:abstractNumId w:val="0"/>
  </w:num>
  <w:num w:numId="2" w16cid:durableId="11875941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20"/>
  <w:characterSpacingControl w:val="doNotCompress"/>
  <w:footnotePr>
    <w:footnote w:id="-1"/>
    <w:footnote w:id="0"/>
  </w:footnotePr>
  <w:endnotePr>
    <w:endnote w:id="-1"/>
    <w:endnote w:id="0"/>
  </w:endnotePr>
  <w:compat>
    <w:doNotExpandShiftReturn/>
    <w:useFELayout/>
    <w:doNotUseIndentAsNumberingTabStop/>
    <w:compatSetting w:name="compatibilityMode" w:uri="http://schemas.microsoft.com/office/word" w:val="12"/>
    <w:compatSetting w:name="useWord2013TrackBottomHyphenation" w:uri="http://schemas.microsoft.com/office/word" w:val="1"/>
  </w:compat>
  <w:rsids>
    <w:rsidRoot w:val="00172A27"/>
    <w:rsid w:val="000054A0"/>
    <w:rsid w:val="00007A65"/>
    <w:rsid w:val="00012E9E"/>
    <w:rsid w:val="00013CF0"/>
    <w:rsid w:val="00014618"/>
    <w:rsid w:val="00015A0A"/>
    <w:rsid w:val="00022A17"/>
    <w:rsid w:val="0002362A"/>
    <w:rsid w:val="00023755"/>
    <w:rsid w:val="0003234A"/>
    <w:rsid w:val="000329AF"/>
    <w:rsid w:val="00032DFC"/>
    <w:rsid w:val="00033D6D"/>
    <w:rsid w:val="000345DA"/>
    <w:rsid w:val="00035903"/>
    <w:rsid w:val="00035B97"/>
    <w:rsid w:val="00041DC9"/>
    <w:rsid w:val="000427A4"/>
    <w:rsid w:val="00042D90"/>
    <w:rsid w:val="000431A5"/>
    <w:rsid w:val="000479F7"/>
    <w:rsid w:val="00054793"/>
    <w:rsid w:val="00054A18"/>
    <w:rsid w:val="00055B15"/>
    <w:rsid w:val="00057AAB"/>
    <w:rsid w:val="00057E12"/>
    <w:rsid w:val="00061468"/>
    <w:rsid w:val="0006169F"/>
    <w:rsid w:val="000652F8"/>
    <w:rsid w:val="00065DE7"/>
    <w:rsid w:val="000675B7"/>
    <w:rsid w:val="000679D1"/>
    <w:rsid w:val="00070651"/>
    <w:rsid w:val="00074EBE"/>
    <w:rsid w:val="00076465"/>
    <w:rsid w:val="0007717B"/>
    <w:rsid w:val="0008321B"/>
    <w:rsid w:val="00083C78"/>
    <w:rsid w:val="00084143"/>
    <w:rsid w:val="000850C4"/>
    <w:rsid w:val="000863A7"/>
    <w:rsid w:val="00094FFB"/>
    <w:rsid w:val="000B2A3F"/>
    <w:rsid w:val="000B2AE6"/>
    <w:rsid w:val="000B3055"/>
    <w:rsid w:val="000B51FE"/>
    <w:rsid w:val="000B6DC9"/>
    <w:rsid w:val="000C1A8A"/>
    <w:rsid w:val="000C4D26"/>
    <w:rsid w:val="000C4D88"/>
    <w:rsid w:val="000D0B37"/>
    <w:rsid w:val="000D260E"/>
    <w:rsid w:val="000D2BEC"/>
    <w:rsid w:val="000D5A80"/>
    <w:rsid w:val="000D650E"/>
    <w:rsid w:val="000E1435"/>
    <w:rsid w:val="000E1913"/>
    <w:rsid w:val="000E235C"/>
    <w:rsid w:val="000E3B25"/>
    <w:rsid w:val="000E3D1B"/>
    <w:rsid w:val="000E444D"/>
    <w:rsid w:val="000F1365"/>
    <w:rsid w:val="000F27A1"/>
    <w:rsid w:val="000F42C8"/>
    <w:rsid w:val="000F529A"/>
    <w:rsid w:val="000F624C"/>
    <w:rsid w:val="000F6C47"/>
    <w:rsid w:val="000F6D42"/>
    <w:rsid w:val="00101685"/>
    <w:rsid w:val="001031D6"/>
    <w:rsid w:val="001105A6"/>
    <w:rsid w:val="00113127"/>
    <w:rsid w:val="001145CC"/>
    <w:rsid w:val="001201FF"/>
    <w:rsid w:val="001234D4"/>
    <w:rsid w:val="0012454F"/>
    <w:rsid w:val="00125294"/>
    <w:rsid w:val="00126683"/>
    <w:rsid w:val="0013089B"/>
    <w:rsid w:val="0013197A"/>
    <w:rsid w:val="00140694"/>
    <w:rsid w:val="00140BCC"/>
    <w:rsid w:val="00140D8E"/>
    <w:rsid w:val="00142F49"/>
    <w:rsid w:val="0014301A"/>
    <w:rsid w:val="00143D3F"/>
    <w:rsid w:val="00144A5C"/>
    <w:rsid w:val="001453DF"/>
    <w:rsid w:val="00146C61"/>
    <w:rsid w:val="001523C5"/>
    <w:rsid w:val="00155980"/>
    <w:rsid w:val="001569D6"/>
    <w:rsid w:val="00157182"/>
    <w:rsid w:val="00161448"/>
    <w:rsid w:val="00161FA5"/>
    <w:rsid w:val="001629DE"/>
    <w:rsid w:val="001657EB"/>
    <w:rsid w:val="00165E85"/>
    <w:rsid w:val="0016754B"/>
    <w:rsid w:val="00170A09"/>
    <w:rsid w:val="0017181E"/>
    <w:rsid w:val="001729E9"/>
    <w:rsid w:val="00172A27"/>
    <w:rsid w:val="00181EF0"/>
    <w:rsid w:val="00185B7D"/>
    <w:rsid w:val="00186A11"/>
    <w:rsid w:val="0018750C"/>
    <w:rsid w:val="00197D5F"/>
    <w:rsid w:val="001B06D2"/>
    <w:rsid w:val="001B2AAF"/>
    <w:rsid w:val="001B49C4"/>
    <w:rsid w:val="001B66EF"/>
    <w:rsid w:val="001B753A"/>
    <w:rsid w:val="001C39C1"/>
    <w:rsid w:val="001C4577"/>
    <w:rsid w:val="001C5061"/>
    <w:rsid w:val="001C78EB"/>
    <w:rsid w:val="001C7DFE"/>
    <w:rsid w:val="001D085A"/>
    <w:rsid w:val="001D284D"/>
    <w:rsid w:val="001D301A"/>
    <w:rsid w:val="001D478D"/>
    <w:rsid w:val="001D55A2"/>
    <w:rsid w:val="001E220C"/>
    <w:rsid w:val="001E796C"/>
    <w:rsid w:val="001F00DD"/>
    <w:rsid w:val="001F2641"/>
    <w:rsid w:val="001F405F"/>
    <w:rsid w:val="001F63D1"/>
    <w:rsid w:val="001F74E7"/>
    <w:rsid w:val="001F77FA"/>
    <w:rsid w:val="00203D75"/>
    <w:rsid w:val="00204039"/>
    <w:rsid w:val="002056B5"/>
    <w:rsid w:val="00205703"/>
    <w:rsid w:val="00205849"/>
    <w:rsid w:val="002130BC"/>
    <w:rsid w:val="00214F6F"/>
    <w:rsid w:val="002162F5"/>
    <w:rsid w:val="00217C10"/>
    <w:rsid w:val="00220422"/>
    <w:rsid w:val="00220764"/>
    <w:rsid w:val="002214C3"/>
    <w:rsid w:val="00223D4E"/>
    <w:rsid w:val="00225803"/>
    <w:rsid w:val="00226444"/>
    <w:rsid w:val="002271E9"/>
    <w:rsid w:val="00230D1F"/>
    <w:rsid w:val="00233BBA"/>
    <w:rsid w:val="00235DC4"/>
    <w:rsid w:val="0024084F"/>
    <w:rsid w:val="002416DA"/>
    <w:rsid w:val="00242CBF"/>
    <w:rsid w:val="00244398"/>
    <w:rsid w:val="00244FE8"/>
    <w:rsid w:val="00247889"/>
    <w:rsid w:val="00250E1F"/>
    <w:rsid w:val="00252DC9"/>
    <w:rsid w:val="00253EE1"/>
    <w:rsid w:val="00254DBF"/>
    <w:rsid w:val="00255C0F"/>
    <w:rsid w:val="002607CD"/>
    <w:rsid w:val="00262C98"/>
    <w:rsid w:val="00265885"/>
    <w:rsid w:val="002659DA"/>
    <w:rsid w:val="00265B4F"/>
    <w:rsid w:val="00265C8A"/>
    <w:rsid w:val="002705E2"/>
    <w:rsid w:val="0027209D"/>
    <w:rsid w:val="0027249A"/>
    <w:rsid w:val="00272E6C"/>
    <w:rsid w:val="002858F8"/>
    <w:rsid w:val="00286A9A"/>
    <w:rsid w:val="0028775C"/>
    <w:rsid w:val="00292679"/>
    <w:rsid w:val="0029416A"/>
    <w:rsid w:val="00294EF5"/>
    <w:rsid w:val="002952F5"/>
    <w:rsid w:val="00295A43"/>
    <w:rsid w:val="002A21CB"/>
    <w:rsid w:val="002A6F09"/>
    <w:rsid w:val="002A72AC"/>
    <w:rsid w:val="002A7D09"/>
    <w:rsid w:val="002B0181"/>
    <w:rsid w:val="002B48D8"/>
    <w:rsid w:val="002B5076"/>
    <w:rsid w:val="002C2695"/>
    <w:rsid w:val="002C49B7"/>
    <w:rsid w:val="002C5752"/>
    <w:rsid w:val="002D18AD"/>
    <w:rsid w:val="002D2545"/>
    <w:rsid w:val="002D385F"/>
    <w:rsid w:val="002D3C7E"/>
    <w:rsid w:val="002D60FE"/>
    <w:rsid w:val="002D6474"/>
    <w:rsid w:val="002E18A4"/>
    <w:rsid w:val="002E5881"/>
    <w:rsid w:val="002E740C"/>
    <w:rsid w:val="002F3873"/>
    <w:rsid w:val="002F7CAB"/>
    <w:rsid w:val="00302D83"/>
    <w:rsid w:val="00306149"/>
    <w:rsid w:val="0030664A"/>
    <w:rsid w:val="00312CC2"/>
    <w:rsid w:val="00317AFE"/>
    <w:rsid w:val="003229B9"/>
    <w:rsid w:val="003246ED"/>
    <w:rsid w:val="00324A75"/>
    <w:rsid w:val="0032543B"/>
    <w:rsid w:val="00330732"/>
    <w:rsid w:val="00331E1A"/>
    <w:rsid w:val="003320DD"/>
    <w:rsid w:val="00334D7D"/>
    <w:rsid w:val="003411BF"/>
    <w:rsid w:val="00341A39"/>
    <w:rsid w:val="00345371"/>
    <w:rsid w:val="0034537C"/>
    <w:rsid w:val="00350D5B"/>
    <w:rsid w:val="00353762"/>
    <w:rsid w:val="00353E13"/>
    <w:rsid w:val="00353F7D"/>
    <w:rsid w:val="00363FFD"/>
    <w:rsid w:val="003640DC"/>
    <w:rsid w:val="00366FCD"/>
    <w:rsid w:val="003706F3"/>
    <w:rsid w:val="00371229"/>
    <w:rsid w:val="003726DA"/>
    <w:rsid w:val="003771D5"/>
    <w:rsid w:val="00377C39"/>
    <w:rsid w:val="00380103"/>
    <w:rsid w:val="0038163B"/>
    <w:rsid w:val="0039223C"/>
    <w:rsid w:val="003939DE"/>
    <w:rsid w:val="003949F2"/>
    <w:rsid w:val="00395BC3"/>
    <w:rsid w:val="00395D5F"/>
    <w:rsid w:val="003A29E2"/>
    <w:rsid w:val="003A2B32"/>
    <w:rsid w:val="003A390B"/>
    <w:rsid w:val="003A493F"/>
    <w:rsid w:val="003A6C7C"/>
    <w:rsid w:val="003B0E36"/>
    <w:rsid w:val="003B1F7A"/>
    <w:rsid w:val="003B2F6D"/>
    <w:rsid w:val="003B49C4"/>
    <w:rsid w:val="003B4DC1"/>
    <w:rsid w:val="003B54BF"/>
    <w:rsid w:val="003B561A"/>
    <w:rsid w:val="003B603E"/>
    <w:rsid w:val="003C1DB1"/>
    <w:rsid w:val="003C1E96"/>
    <w:rsid w:val="003C28E1"/>
    <w:rsid w:val="003C45FE"/>
    <w:rsid w:val="003C50E5"/>
    <w:rsid w:val="003D1AB5"/>
    <w:rsid w:val="003D3801"/>
    <w:rsid w:val="003D599B"/>
    <w:rsid w:val="003D5F90"/>
    <w:rsid w:val="003D62E2"/>
    <w:rsid w:val="003D7010"/>
    <w:rsid w:val="003D77A9"/>
    <w:rsid w:val="003E18BD"/>
    <w:rsid w:val="003E1997"/>
    <w:rsid w:val="003E2908"/>
    <w:rsid w:val="003F093D"/>
    <w:rsid w:val="003F213E"/>
    <w:rsid w:val="003F2213"/>
    <w:rsid w:val="003F4F9B"/>
    <w:rsid w:val="003F6B95"/>
    <w:rsid w:val="003F6BA9"/>
    <w:rsid w:val="00402BE6"/>
    <w:rsid w:val="004030EC"/>
    <w:rsid w:val="004053B9"/>
    <w:rsid w:val="00412584"/>
    <w:rsid w:val="004138D2"/>
    <w:rsid w:val="00413DA8"/>
    <w:rsid w:val="00416583"/>
    <w:rsid w:val="0041744C"/>
    <w:rsid w:val="00417CAF"/>
    <w:rsid w:val="00421E75"/>
    <w:rsid w:val="00423C64"/>
    <w:rsid w:val="004257F2"/>
    <w:rsid w:val="00425B8A"/>
    <w:rsid w:val="00426219"/>
    <w:rsid w:val="0042717B"/>
    <w:rsid w:val="00457734"/>
    <w:rsid w:val="00462DDA"/>
    <w:rsid w:val="00470D96"/>
    <w:rsid w:val="00470DD4"/>
    <w:rsid w:val="00473794"/>
    <w:rsid w:val="00485967"/>
    <w:rsid w:val="00487145"/>
    <w:rsid w:val="00487589"/>
    <w:rsid w:val="00494901"/>
    <w:rsid w:val="004955AA"/>
    <w:rsid w:val="004959F1"/>
    <w:rsid w:val="004A1351"/>
    <w:rsid w:val="004A48EF"/>
    <w:rsid w:val="004A59CC"/>
    <w:rsid w:val="004A73F1"/>
    <w:rsid w:val="004A78D0"/>
    <w:rsid w:val="004B20C9"/>
    <w:rsid w:val="004B3DFA"/>
    <w:rsid w:val="004B611D"/>
    <w:rsid w:val="004B6A33"/>
    <w:rsid w:val="004B78E0"/>
    <w:rsid w:val="004C4462"/>
    <w:rsid w:val="004C4857"/>
    <w:rsid w:val="004D04B3"/>
    <w:rsid w:val="004D117F"/>
    <w:rsid w:val="004D6A3C"/>
    <w:rsid w:val="004D6C81"/>
    <w:rsid w:val="004D6E62"/>
    <w:rsid w:val="004E7C19"/>
    <w:rsid w:val="004F3D4F"/>
    <w:rsid w:val="0050773F"/>
    <w:rsid w:val="00511ABA"/>
    <w:rsid w:val="0051639B"/>
    <w:rsid w:val="00526D4A"/>
    <w:rsid w:val="00533023"/>
    <w:rsid w:val="005333D6"/>
    <w:rsid w:val="00537538"/>
    <w:rsid w:val="00541771"/>
    <w:rsid w:val="0055100A"/>
    <w:rsid w:val="00551998"/>
    <w:rsid w:val="005528AE"/>
    <w:rsid w:val="0055540E"/>
    <w:rsid w:val="00555909"/>
    <w:rsid w:val="005603BB"/>
    <w:rsid w:val="0056469F"/>
    <w:rsid w:val="0056585B"/>
    <w:rsid w:val="005715DE"/>
    <w:rsid w:val="00573CE7"/>
    <w:rsid w:val="00574FA5"/>
    <w:rsid w:val="00581C0F"/>
    <w:rsid w:val="0058427E"/>
    <w:rsid w:val="00584E24"/>
    <w:rsid w:val="00587249"/>
    <w:rsid w:val="0058748B"/>
    <w:rsid w:val="00587BD8"/>
    <w:rsid w:val="005905A9"/>
    <w:rsid w:val="00591DD7"/>
    <w:rsid w:val="00594295"/>
    <w:rsid w:val="005954C4"/>
    <w:rsid w:val="005A131C"/>
    <w:rsid w:val="005A332B"/>
    <w:rsid w:val="005A5071"/>
    <w:rsid w:val="005A56B5"/>
    <w:rsid w:val="005A5BEC"/>
    <w:rsid w:val="005A636E"/>
    <w:rsid w:val="005A655A"/>
    <w:rsid w:val="005A6E9C"/>
    <w:rsid w:val="005B138B"/>
    <w:rsid w:val="005B4977"/>
    <w:rsid w:val="005C120F"/>
    <w:rsid w:val="005C154F"/>
    <w:rsid w:val="005C1AB7"/>
    <w:rsid w:val="005C3B2F"/>
    <w:rsid w:val="005C3FCD"/>
    <w:rsid w:val="005C4958"/>
    <w:rsid w:val="005C4BD3"/>
    <w:rsid w:val="005C5898"/>
    <w:rsid w:val="005C6118"/>
    <w:rsid w:val="005C6EF1"/>
    <w:rsid w:val="005D0973"/>
    <w:rsid w:val="005D798B"/>
    <w:rsid w:val="005D7AA8"/>
    <w:rsid w:val="005E511F"/>
    <w:rsid w:val="005E791F"/>
    <w:rsid w:val="0060019C"/>
    <w:rsid w:val="00612060"/>
    <w:rsid w:val="00613481"/>
    <w:rsid w:val="0061464E"/>
    <w:rsid w:val="006254B9"/>
    <w:rsid w:val="00627188"/>
    <w:rsid w:val="006306F1"/>
    <w:rsid w:val="00635366"/>
    <w:rsid w:val="006363CC"/>
    <w:rsid w:val="00636C9B"/>
    <w:rsid w:val="006378B1"/>
    <w:rsid w:val="00644231"/>
    <w:rsid w:val="00647461"/>
    <w:rsid w:val="00650A24"/>
    <w:rsid w:val="006511C5"/>
    <w:rsid w:val="006517A3"/>
    <w:rsid w:val="0065342E"/>
    <w:rsid w:val="00653E08"/>
    <w:rsid w:val="006620B4"/>
    <w:rsid w:val="00662913"/>
    <w:rsid w:val="00662AE7"/>
    <w:rsid w:val="006633AB"/>
    <w:rsid w:val="00663D61"/>
    <w:rsid w:val="006656A8"/>
    <w:rsid w:val="00665DAC"/>
    <w:rsid w:val="00666327"/>
    <w:rsid w:val="006677F5"/>
    <w:rsid w:val="00672419"/>
    <w:rsid w:val="00676754"/>
    <w:rsid w:val="00681242"/>
    <w:rsid w:val="0068310C"/>
    <w:rsid w:val="00683D0F"/>
    <w:rsid w:val="006874D4"/>
    <w:rsid w:val="00691FD5"/>
    <w:rsid w:val="00692930"/>
    <w:rsid w:val="00695902"/>
    <w:rsid w:val="006A0922"/>
    <w:rsid w:val="006A2EB9"/>
    <w:rsid w:val="006A7C50"/>
    <w:rsid w:val="006B447C"/>
    <w:rsid w:val="006B7D93"/>
    <w:rsid w:val="006B7DB4"/>
    <w:rsid w:val="006B7E81"/>
    <w:rsid w:val="006B7E9B"/>
    <w:rsid w:val="006C0D6C"/>
    <w:rsid w:val="006C13AA"/>
    <w:rsid w:val="006C5EA4"/>
    <w:rsid w:val="006D0A18"/>
    <w:rsid w:val="006D4060"/>
    <w:rsid w:val="006D613E"/>
    <w:rsid w:val="006D65C0"/>
    <w:rsid w:val="006D71A1"/>
    <w:rsid w:val="006D73FA"/>
    <w:rsid w:val="006E0220"/>
    <w:rsid w:val="006E32C5"/>
    <w:rsid w:val="006E4477"/>
    <w:rsid w:val="006E5D79"/>
    <w:rsid w:val="006F233A"/>
    <w:rsid w:val="006F2AD2"/>
    <w:rsid w:val="006F3DFA"/>
    <w:rsid w:val="006F44EC"/>
    <w:rsid w:val="00702C2E"/>
    <w:rsid w:val="0070429A"/>
    <w:rsid w:val="007077BE"/>
    <w:rsid w:val="00707BD0"/>
    <w:rsid w:val="0071239A"/>
    <w:rsid w:val="00712F31"/>
    <w:rsid w:val="00713A62"/>
    <w:rsid w:val="007167D6"/>
    <w:rsid w:val="00717CD7"/>
    <w:rsid w:val="00721724"/>
    <w:rsid w:val="007225CB"/>
    <w:rsid w:val="00726312"/>
    <w:rsid w:val="007269A2"/>
    <w:rsid w:val="00726F28"/>
    <w:rsid w:val="007302FD"/>
    <w:rsid w:val="00736DD9"/>
    <w:rsid w:val="007404D5"/>
    <w:rsid w:val="00742BC6"/>
    <w:rsid w:val="00747E8F"/>
    <w:rsid w:val="00747F2F"/>
    <w:rsid w:val="00750609"/>
    <w:rsid w:val="00751435"/>
    <w:rsid w:val="00755136"/>
    <w:rsid w:val="00755D21"/>
    <w:rsid w:val="00755F09"/>
    <w:rsid w:val="00757462"/>
    <w:rsid w:val="00757F08"/>
    <w:rsid w:val="00760AF5"/>
    <w:rsid w:val="0076112B"/>
    <w:rsid w:val="007645F8"/>
    <w:rsid w:val="007759E0"/>
    <w:rsid w:val="00776AAF"/>
    <w:rsid w:val="00787DA5"/>
    <w:rsid w:val="007924EC"/>
    <w:rsid w:val="0079303C"/>
    <w:rsid w:val="007932E3"/>
    <w:rsid w:val="00794F82"/>
    <w:rsid w:val="00794FB0"/>
    <w:rsid w:val="007A32CC"/>
    <w:rsid w:val="007A72BD"/>
    <w:rsid w:val="007B089A"/>
    <w:rsid w:val="007B10C8"/>
    <w:rsid w:val="007B238C"/>
    <w:rsid w:val="007B4737"/>
    <w:rsid w:val="007B6614"/>
    <w:rsid w:val="007C0CCA"/>
    <w:rsid w:val="007C3BD6"/>
    <w:rsid w:val="007D264E"/>
    <w:rsid w:val="007D650E"/>
    <w:rsid w:val="007D6CC8"/>
    <w:rsid w:val="007E0D3C"/>
    <w:rsid w:val="007E1C3F"/>
    <w:rsid w:val="007E3441"/>
    <w:rsid w:val="007E3BA8"/>
    <w:rsid w:val="007E3EBE"/>
    <w:rsid w:val="007E539D"/>
    <w:rsid w:val="007E68C8"/>
    <w:rsid w:val="007F754C"/>
    <w:rsid w:val="00800057"/>
    <w:rsid w:val="008021A8"/>
    <w:rsid w:val="0080644F"/>
    <w:rsid w:val="008128A2"/>
    <w:rsid w:val="0081716A"/>
    <w:rsid w:val="008174DC"/>
    <w:rsid w:val="00817C35"/>
    <w:rsid w:val="00817DCD"/>
    <w:rsid w:val="00820468"/>
    <w:rsid w:val="008210D2"/>
    <w:rsid w:val="008229E6"/>
    <w:rsid w:val="00823A27"/>
    <w:rsid w:val="008275AA"/>
    <w:rsid w:val="008303DE"/>
    <w:rsid w:val="00834BDC"/>
    <w:rsid w:val="00835DAE"/>
    <w:rsid w:val="00840AEC"/>
    <w:rsid w:val="008413FD"/>
    <w:rsid w:val="008431BD"/>
    <w:rsid w:val="0084582C"/>
    <w:rsid w:val="0085437F"/>
    <w:rsid w:val="008547D6"/>
    <w:rsid w:val="00855513"/>
    <w:rsid w:val="00856782"/>
    <w:rsid w:val="008600F9"/>
    <w:rsid w:val="008604E1"/>
    <w:rsid w:val="00864D3B"/>
    <w:rsid w:val="00866732"/>
    <w:rsid w:val="00870F17"/>
    <w:rsid w:val="00873233"/>
    <w:rsid w:val="00873AB5"/>
    <w:rsid w:val="0087475E"/>
    <w:rsid w:val="008758F3"/>
    <w:rsid w:val="0087593A"/>
    <w:rsid w:val="00882E88"/>
    <w:rsid w:val="0088313F"/>
    <w:rsid w:val="00883C4B"/>
    <w:rsid w:val="00884F9B"/>
    <w:rsid w:val="008879D6"/>
    <w:rsid w:val="00892C4B"/>
    <w:rsid w:val="00892D2F"/>
    <w:rsid w:val="00895919"/>
    <w:rsid w:val="0089615E"/>
    <w:rsid w:val="00896262"/>
    <w:rsid w:val="008A0A47"/>
    <w:rsid w:val="008A224C"/>
    <w:rsid w:val="008A2395"/>
    <w:rsid w:val="008A3764"/>
    <w:rsid w:val="008B0E8B"/>
    <w:rsid w:val="008B400E"/>
    <w:rsid w:val="008C115F"/>
    <w:rsid w:val="008C3409"/>
    <w:rsid w:val="008C4AA9"/>
    <w:rsid w:val="008C5A37"/>
    <w:rsid w:val="008C7198"/>
    <w:rsid w:val="008C7E8A"/>
    <w:rsid w:val="008D0B8E"/>
    <w:rsid w:val="008D221D"/>
    <w:rsid w:val="008D230F"/>
    <w:rsid w:val="008D265A"/>
    <w:rsid w:val="008D2A1C"/>
    <w:rsid w:val="008D3A7E"/>
    <w:rsid w:val="008D6C13"/>
    <w:rsid w:val="008D7616"/>
    <w:rsid w:val="008E23DA"/>
    <w:rsid w:val="008E3D00"/>
    <w:rsid w:val="008E3F5C"/>
    <w:rsid w:val="008E7C5C"/>
    <w:rsid w:val="008F3B57"/>
    <w:rsid w:val="008F3D37"/>
    <w:rsid w:val="009025FE"/>
    <w:rsid w:val="009040F2"/>
    <w:rsid w:val="00910F47"/>
    <w:rsid w:val="00911189"/>
    <w:rsid w:val="00916530"/>
    <w:rsid w:val="0091713F"/>
    <w:rsid w:val="00917574"/>
    <w:rsid w:val="00923D2C"/>
    <w:rsid w:val="00924EFF"/>
    <w:rsid w:val="00926356"/>
    <w:rsid w:val="00932CB9"/>
    <w:rsid w:val="00937748"/>
    <w:rsid w:val="00942E83"/>
    <w:rsid w:val="0094412E"/>
    <w:rsid w:val="00944522"/>
    <w:rsid w:val="009447E9"/>
    <w:rsid w:val="00944B6E"/>
    <w:rsid w:val="0094529F"/>
    <w:rsid w:val="00945B89"/>
    <w:rsid w:val="00947DED"/>
    <w:rsid w:val="00954492"/>
    <w:rsid w:val="00955D26"/>
    <w:rsid w:val="009567B4"/>
    <w:rsid w:val="00963C40"/>
    <w:rsid w:val="00964B0F"/>
    <w:rsid w:val="0098101A"/>
    <w:rsid w:val="009842F7"/>
    <w:rsid w:val="00985457"/>
    <w:rsid w:val="0098556F"/>
    <w:rsid w:val="00985A9A"/>
    <w:rsid w:val="0098776D"/>
    <w:rsid w:val="00990C17"/>
    <w:rsid w:val="00990F5E"/>
    <w:rsid w:val="009930BE"/>
    <w:rsid w:val="009939B0"/>
    <w:rsid w:val="00994E37"/>
    <w:rsid w:val="00994FDA"/>
    <w:rsid w:val="009A2ED4"/>
    <w:rsid w:val="009A38C8"/>
    <w:rsid w:val="009A56F3"/>
    <w:rsid w:val="009B3B61"/>
    <w:rsid w:val="009B5481"/>
    <w:rsid w:val="009C055A"/>
    <w:rsid w:val="009C171B"/>
    <w:rsid w:val="009C1E08"/>
    <w:rsid w:val="009C4320"/>
    <w:rsid w:val="009C5F61"/>
    <w:rsid w:val="009C6456"/>
    <w:rsid w:val="009D3928"/>
    <w:rsid w:val="009D3E8F"/>
    <w:rsid w:val="009D42D1"/>
    <w:rsid w:val="009D4EE9"/>
    <w:rsid w:val="009D6757"/>
    <w:rsid w:val="009D6819"/>
    <w:rsid w:val="009D7BE4"/>
    <w:rsid w:val="009F08DE"/>
    <w:rsid w:val="009F2185"/>
    <w:rsid w:val="009F3F2D"/>
    <w:rsid w:val="009F7623"/>
    <w:rsid w:val="009F7D8F"/>
    <w:rsid w:val="00A01247"/>
    <w:rsid w:val="00A07AD9"/>
    <w:rsid w:val="00A111E6"/>
    <w:rsid w:val="00A11369"/>
    <w:rsid w:val="00A121D8"/>
    <w:rsid w:val="00A12232"/>
    <w:rsid w:val="00A14B9C"/>
    <w:rsid w:val="00A15595"/>
    <w:rsid w:val="00A202A0"/>
    <w:rsid w:val="00A20D26"/>
    <w:rsid w:val="00A20E5E"/>
    <w:rsid w:val="00A21C69"/>
    <w:rsid w:val="00A30734"/>
    <w:rsid w:val="00A324F5"/>
    <w:rsid w:val="00A32C23"/>
    <w:rsid w:val="00A359C2"/>
    <w:rsid w:val="00A41180"/>
    <w:rsid w:val="00A44EB4"/>
    <w:rsid w:val="00A45B02"/>
    <w:rsid w:val="00A515B7"/>
    <w:rsid w:val="00A52F58"/>
    <w:rsid w:val="00A54ACD"/>
    <w:rsid w:val="00A5555F"/>
    <w:rsid w:val="00A56994"/>
    <w:rsid w:val="00A57FFE"/>
    <w:rsid w:val="00A60EF6"/>
    <w:rsid w:val="00A61D11"/>
    <w:rsid w:val="00A7094E"/>
    <w:rsid w:val="00A72009"/>
    <w:rsid w:val="00A72082"/>
    <w:rsid w:val="00A731C0"/>
    <w:rsid w:val="00A739DA"/>
    <w:rsid w:val="00A7438C"/>
    <w:rsid w:val="00A750F0"/>
    <w:rsid w:val="00A8005D"/>
    <w:rsid w:val="00A80EAC"/>
    <w:rsid w:val="00A83869"/>
    <w:rsid w:val="00A83F03"/>
    <w:rsid w:val="00A8571F"/>
    <w:rsid w:val="00A861A1"/>
    <w:rsid w:val="00A96191"/>
    <w:rsid w:val="00AA2FB8"/>
    <w:rsid w:val="00AA3783"/>
    <w:rsid w:val="00AB238F"/>
    <w:rsid w:val="00AB3B32"/>
    <w:rsid w:val="00AB455E"/>
    <w:rsid w:val="00AC1780"/>
    <w:rsid w:val="00AC2F8A"/>
    <w:rsid w:val="00AC5268"/>
    <w:rsid w:val="00AC7B54"/>
    <w:rsid w:val="00AD03B0"/>
    <w:rsid w:val="00AD2DEC"/>
    <w:rsid w:val="00AD3F9F"/>
    <w:rsid w:val="00AD5B62"/>
    <w:rsid w:val="00AD7841"/>
    <w:rsid w:val="00AD7C38"/>
    <w:rsid w:val="00AE1020"/>
    <w:rsid w:val="00AE49BA"/>
    <w:rsid w:val="00AE4A66"/>
    <w:rsid w:val="00AE4D2E"/>
    <w:rsid w:val="00AE76CD"/>
    <w:rsid w:val="00AE794B"/>
    <w:rsid w:val="00AF08C2"/>
    <w:rsid w:val="00AF0A4B"/>
    <w:rsid w:val="00AF3D96"/>
    <w:rsid w:val="00AF784A"/>
    <w:rsid w:val="00AF7FC4"/>
    <w:rsid w:val="00B026F4"/>
    <w:rsid w:val="00B03FA8"/>
    <w:rsid w:val="00B06FEE"/>
    <w:rsid w:val="00B07900"/>
    <w:rsid w:val="00B10435"/>
    <w:rsid w:val="00B147F2"/>
    <w:rsid w:val="00B16271"/>
    <w:rsid w:val="00B16E98"/>
    <w:rsid w:val="00B20552"/>
    <w:rsid w:val="00B22604"/>
    <w:rsid w:val="00B255A9"/>
    <w:rsid w:val="00B25BFC"/>
    <w:rsid w:val="00B26B94"/>
    <w:rsid w:val="00B27009"/>
    <w:rsid w:val="00B32141"/>
    <w:rsid w:val="00B35FC9"/>
    <w:rsid w:val="00B37F6D"/>
    <w:rsid w:val="00B40F9C"/>
    <w:rsid w:val="00B41849"/>
    <w:rsid w:val="00B43577"/>
    <w:rsid w:val="00B43EED"/>
    <w:rsid w:val="00B4486F"/>
    <w:rsid w:val="00B57016"/>
    <w:rsid w:val="00B57BD2"/>
    <w:rsid w:val="00B600DF"/>
    <w:rsid w:val="00B650A5"/>
    <w:rsid w:val="00B651D7"/>
    <w:rsid w:val="00B67734"/>
    <w:rsid w:val="00B7174E"/>
    <w:rsid w:val="00B72463"/>
    <w:rsid w:val="00B7600C"/>
    <w:rsid w:val="00B80926"/>
    <w:rsid w:val="00B82C47"/>
    <w:rsid w:val="00B851D5"/>
    <w:rsid w:val="00B87A9E"/>
    <w:rsid w:val="00B87F80"/>
    <w:rsid w:val="00BA5329"/>
    <w:rsid w:val="00BA65A7"/>
    <w:rsid w:val="00BA676D"/>
    <w:rsid w:val="00BA7F35"/>
    <w:rsid w:val="00BB0A40"/>
    <w:rsid w:val="00BB1390"/>
    <w:rsid w:val="00BB2698"/>
    <w:rsid w:val="00BB4C01"/>
    <w:rsid w:val="00BB596A"/>
    <w:rsid w:val="00BB7167"/>
    <w:rsid w:val="00BB7A02"/>
    <w:rsid w:val="00BB7AF5"/>
    <w:rsid w:val="00BC2123"/>
    <w:rsid w:val="00BC643F"/>
    <w:rsid w:val="00BD08E0"/>
    <w:rsid w:val="00BD112C"/>
    <w:rsid w:val="00BD530D"/>
    <w:rsid w:val="00BD5384"/>
    <w:rsid w:val="00BD6457"/>
    <w:rsid w:val="00BE0220"/>
    <w:rsid w:val="00BE0727"/>
    <w:rsid w:val="00BE281A"/>
    <w:rsid w:val="00BE565E"/>
    <w:rsid w:val="00BE703D"/>
    <w:rsid w:val="00BE7E33"/>
    <w:rsid w:val="00BF346F"/>
    <w:rsid w:val="00BF61A2"/>
    <w:rsid w:val="00C0038D"/>
    <w:rsid w:val="00C048B2"/>
    <w:rsid w:val="00C054DE"/>
    <w:rsid w:val="00C13FF5"/>
    <w:rsid w:val="00C14069"/>
    <w:rsid w:val="00C23681"/>
    <w:rsid w:val="00C24490"/>
    <w:rsid w:val="00C245F5"/>
    <w:rsid w:val="00C33FFC"/>
    <w:rsid w:val="00C34B16"/>
    <w:rsid w:val="00C41325"/>
    <w:rsid w:val="00C4137E"/>
    <w:rsid w:val="00C42897"/>
    <w:rsid w:val="00C4634E"/>
    <w:rsid w:val="00C55F08"/>
    <w:rsid w:val="00C57281"/>
    <w:rsid w:val="00C60045"/>
    <w:rsid w:val="00C612A4"/>
    <w:rsid w:val="00C62E2B"/>
    <w:rsid w:val="00C65132"/>
    <w:rsid w:val="00C74EA2"/>
    <w:rsid w:val="00C75B6B"/>
    <w:rsid w:val="00C767BF"/>
    <w:rsid w:val="00C80A3D"/>
    <w:rsid w:val="00C84020"/>
    <w:rsid w:val="00C861BE"/>
    <w:rsid w:val="00C87CC5"/>
    <w:rsid w:val="00C9206A"/>
    <w:rsid w:val="00C94819"/>
    <w:rsid w:val="00C954E7"/>
    <w:rsid w:val="00CA2CA0"/>
    <w:rsid w:val="00CA7B8C"/>
    <w:rsid w:val="00CB2AC6"/>
    <w:rsid w:val="00CB3CDB"/>
    <w:rsid w:val="00CB41E7"/>
    <w:rsid w:val="00CB4D55"/>
    <w:rsid w:val="00CB5D3E"/>
    <w:rsid w:val="00CC1077"/>
    <w:rsid w:val="00CC117D"/>
    <w:rsid w:val="00CC31BF"/>
    <w:rsid w:val="00CC5496"/>
    <w:rsid w:val="00CC6175"/>
    <w:rsid w:val="00CD1017"/>
    <w:rsid w:val="00CD7436"/>
    <w:rsid w:val="00CD7527"/>
    <w:rsid w:val="00CD7FA6"/>
    <w:rsid w:val="00CE566C"/>
    <w:rsid w:val="00CE7234"/>
    <w:rsid w:val="00CE7D35"/>
    <w:rsid w:val="00CF10BF"/>
    <w:rsid w:val="00CF10CD"/>
    <w:rsid w:val="00CF392A"/>
    <w:rsid w:val="00CF49A2"/>
    <w:rsid w:val="00D038B8"/>
    <w:rsid w:val="00D051C8"/>
    <w:rsid w:val="00D05464"/>
    <w:rsid w:val="00D14023"/>
    <w:rsid w:val="00D152D4"/>
    <w:rsid w:val="00D1561F"/>
    <w:rsid w:val="00D15626"/>
    <w:rsid w:val="00D23451"/>
    <w:rsid w:val="00D26AE6"/>
    <w:rsid w:val="00D271C0"/>
    <w:rsid w:val="00D27399"/>
    <w:rsid w:val="00D325DB"/>
    <w:rsid w:val="00D32CF3"/>
    <w:rsid w:val="00D349E4"/>
    <w:rsid w:val="00D368BA"/>
    <w:rsid w:val="00D41801"/>
    <w:rsid w:val="00D42A48"/>
    <w:rsid w:val="00D42FF1"/>
    <w:rsid w:val="00D43540"/>
    <w:rsid w:val="00D462A6"/>
    <w:rsid w:val="00D46AFA"/>
    <w:rsid w:val="00D47300"/>
    <w:rsid w:val="00D522D6"/>
    <w:rsid w:val="00D55D97"/>
    <w:rsid w:val="00D56287"/>
    <w:rsid w:val="00D5734A"/>
    <w:rsid w:val="00D57D5C"/>
    <w:rsid w:val="00D623C5"/>
    <w:rsid w:val="00D64E35"/>
    <w:rsid w:val="00D71455"/>
    <w:rsid w:val="00D72136"/>
    <w:rsid w:val="00D76C78"/>
    <w:rsid w:val="00D7774C"/>
    <w:rsid w:val="00D80C4E"/>
    <w:rsid w:val="00D82121"/>
    <w:rsid w:val="00D83059"/>
    <w:rsid w:val="00D8570C"/>
    <w:rsid w:val="00D866FA"/>
    <w:rsid w:val="00D87C71"/>
    <w:rsid w:val="00D93319"/>
    <w:rsid w:val="00D9667A"/>
    <w:rsid w:val="00DA23E5"/>
    <w:rsid w:val="00DA2D91"/>
    <w:rsid w:val="00DA59D5"/>
    <w:rsid w:val="00DB1641"/>
    <w:rsid w:val="00DB2BDE"/>
    <w:rsid w:val="00DB3F6F"/>
    <w:rsid w:val="00DB4979"/>
    <w:rsid w:val="00DB693F"/>
    <w:rsid w:val="00DB6DC8"/>
    <w:rsid w:val="00DC0747"/>
    <w:rsid w:val="00DC4841"/>
    <w:rsid w:val="00DC4F8A"/>
    <w:rsid w:val="00DC5B75"/>
    <w:rsid w:val="00DC5F97"/>
    <w:rsid w:val="00DD1C1A"/>
    <w:rsid w:val="00DD1CD5"/>
    <w:rsid w:val="00DE0B8E"/>
    <w:rsid w:val="00DE0BFD"/>
    <w:rsid w:val="00DE1328"/>
    <w:rsid w:val="00DE26BD"/>
    <w:rsid w:val="00DE309C"/>
    <w:rsid w:val="00DF1E48"/>
    <w:rsid w:val="00DF23FB"/>
    <w:rsid w:val="00DF3F91"/>
    <w:rsid w:val="00DF449E"/>
    <w:rsid w:val="00E039FB"/>
    <w:rsid w:val="00E03CE0"/>
    <w:rsid w:val="00E0422E"/>
    <w:rsid w:val="00E04926"/>
    <w:rsid w:val="00E04B57"/>
    <w:rsid w:val="00E04B8E"/>
    <w:rsid w:val="00E0767C"/>
    <w:rsid w:val="00E10FBA"/>
    <w:rsid w:val="00E11567"/>
    <w:rsid w:val="00E13DDA"/>
    <w:rsid w:val="00E14CE9"/>
    <w:rsid w:val="00E15FEF"/>
    <w:rsid w:val="00E166A7"/>
    <w:rsid w:val="00E20D3D"/>
    <w:rsid w:val="00E22C76"/>
    <w:rsid w:val="00E23DDE"/>
    <w:rsid w:val="00E24C13"/>
    <w:rsid w:val="00E255F2"/>
    <w:rsid w:val="00E318DA"/>
    <w:rsid w:val="00E35070"/>
    <w:rsid w:val="00E37E41"/>
    <w:rsid w:val="00E42B66"/>
    <w:rsid w:val="00E470D4"/>
    <w:rsid w:val="00E472CD"/>
    <w:rsid w:val="00E505A9"/>
    <w:rsid w:val="00E5365E"/>
    <w:rsid w:val="00E53EDD"/>
    <w:rsid w:val="00E5493E"/>
    <w:rsid w:val="00E55630"/>
    <w:rsid w:val="00E577B5"/>
    <w:rsid w:val="00E634DF"/>
    <w:rsid w:val="00E65D0A"/>
    <w:rsid w:val="00E662D5"/>
    <w:rsid w:val="00E71C0B"/>
    <w:rsid w:val="00E733AC"/>
    <w:rsid w:val="00E737C6"/>
    <w:rsid w:val="00E80CBF"/>
    <w:rsid w:val="00E81E5B"/>
    <w:rsid w:val="00E85C42"/>
    <w:rsid w:val="00E86871"/>
    <w:rsid w:val="00E87177"/>
    <w:rsid w:val="00E872FE"/>
    <w:rsid w:val="00E8779D"/>
    <w:rsid w:val="00E913B7"/>
    <w:rsid w:val="00E928CA"/>
    <w:rsid w:val="00E929E4"/>
    <w:rsid w:val="00E9370D"/>
    <w:rsid w:val="00E94336"/>
    <w:rsid w:val="00E949B3"/>
    <w:rsid w:val="00E966EC"/>
    <w:rsid w:val="00E968A4"/>
    <w:rsid w:val="00E975EF"/>
    <w:rsid w:val="00E97802"/>
    <w:rsid w:val="00EA0576"/>
    <w:rsid w:val="00EA33B8"/>
    <w:rsid w:val="00EA3ABE"/>
    <w:rsid w:val="00EA68FC"/>
    <w:rsid w:val="00EA7644"/>
    <w:rsid w:val="00EC4C56"/>
    <w:rsid w:val="00EC692C"/>
    <w:rsid w:val="00EC692D"/>
    <w:rsid w:val="00EC77A5"/>
    <w:rsid w:val="00ED208C"/>
    <w:rsid w:val="00ED325E"/>
    <w:rsid w:val="00ED3D08"/>
    <w:rsid w:val="00ED42BB"/>
    <w:rsid w:val="00EE1F9C"/>
    <w:rsid w:val="00EE3434"/>
    <w:rsid w:val="00EE5334"/>
    <w:rsid w:val="00EE70D6"/>
    <w:rsid w:val="00EE7F1A"/>
    <w:rsid w:val="00EF1E77"/>
    <w:rsid w:val="00EF395A"/>
    <w:rsid w:val="00EF4D83"/>
    <w:rsid w:val="00EF5997"/>
    <w:rsid w:val="00EF5CA4"/>
    <w:rsid w:val="00EF7082"/>
    <w:rsid w:val="00F00E6B"/>
    <w:rsid w:val="00F04515"/>
    <w:rsid w:val="00F05DA2"/>
    <w:rsid w:val="00F06E6C"/>
    <w:rsid w:val="00F071B8"/>
    <w:rsid w:val="00F071FA"/>
    <w:rsid w:val="00F10687"/>
    <w:rsid w:val="00F13593"/>
    <w:rsid w:val="00F13E55"/>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3C4A"/>
    <w:rsid w:val="00F57A49"/>
    <w:rsid w:val="00F62E35"/>
    <w:rsid w:val="00F63242"/>
    <w:rsid w:val="00F65412"/>
    <w:rsid w:val="00F65AF4"/>
    <w:rsid w:val="00F65CBA"/>
    <w:rsid w:val="00F71055"/>
    <w:rsid w:val="00F73566"/>
    <w:rsid w:val="00F7448C"/>
    <w:rsid w:val="00F7575E"/>
    <w:rsid w:val="00F77EB1"/>
    <w:rsid w:val="00F81E1C"/>
    <w:rsid w:val="00F9090D"/>
    <w:rsid w:val="00F92B6E"/>
    <w:rsid w:val="00F92D03"/>
    <w:rsid w:val="00F93AA3"/>
    <w:rsid w:val="00F97224"/>
    <w:rsid w:val="00F97EC3"/>
    <w:rsid w:val="00FA1CAC"/>
    <w:rsid w:val="00FA2E47"/>
    <w:rsid w:val="00FA7E82"/>
    <w:rsid w:val="00FB0DD2"/>
    <w:rsid w:val="00FB418E"/>
    <w:rsid w:val="00FB453F"/>
    <w:rsid w:val="00FB4771"/>
    <w:rsid w:val="00FB667D"/>
    <w:rsid w:val="00FC3D8A"/>
    <w:rsid w:val="00FC5754"/>
    <w:rsid w:val="00FC5BDE"/>
    <w:rsid w:val="00FD3B65"/>
    <w:rsid w:val="00FE1137"/>
    <w:rsid w:val="00FE513A"/>
    <w:rsid w:val="00FE6632"/>
    <w:rsid w:val="00FF00A7"/>
    <w:rsid w:val="00FF100F"/>
    <w:rsid w:val="00FF265E"/>
    <w:rsid w:val="00FF4719"/>
    <w:rsid w:val="00FF5158"/>
    <w:rsid w:val="00FF53C4"/>
    <w:rsid w:val="016E5043"/>
    <w:rsid w:val="017B7436"/>
    <w:rsid w:val="019B1E99"/>
    <w:rsid w:val="01D31020"/>
    <w:rsid w:val="020F676D"/>
    <w:rsid w:val="022D7245"/>
    <w:rsid w:val="029C7664"/>
    <w:rsid w:val="02CB5403"/>
    <w:rsid w:val="03573531"/>
    <w:rsid w:val="035D4F33"/>
    <w:rsid w:val="03A87D17"/>
    <w:rsid w:val="03A964DC"/>
    <w:rsid w:val="03B2270E"/>
    <w:rsid w:val="03CF064F"/>
    <w:rsid w:val="03CF75C5"/>
    <w:rsid w:val="04763EE5"/>
    <w:rsid w:val="048707FB"/>
    <w:rsid w:val="04B213C1"/>
    <w:rsid w:val="04F2181E"/>
    <w:rsid w:val="056F72B2"/>
    <w:rsid w:val="05842C8E"/>
    <w:rsid w:val="058663AA"/>
    <w:rsid w:val="05A14F91"/>
    <w:rsid w:val="05BD2794"/>
    <w:rsid w:val="05CC64B2"/>
    <w:rsid w:val="05D33AA6"/>
    <w:rsid w:val="05FB64DB"/>
    <w:rsid w:val="064222D0"/>
    <w:rsid w:val="06907A1C"/>
    <w:rsid w:val="07730ECD"/>
    <w:rsid w:val="081C4DA3"/>
    <w:rsid w:val="08BD6586"/>
    <w:rsid w:val="08CB2A51"/>
    <w:rsid w:val="09056C03"/>
    <w:rsid w:val="09287EA3"/>
    <w:rsid w:val="09410F65"/>
    <w:rsid w:val="09C41D73"/>
    <w:rsid w:val="0A25198E"/>
    <w:rsid w:val="0A785228"/>
    <w:rsid w:val="0AE946FB"/>
    <w:rsid w:val="0B23794B"/>
    <w:rsid w:val="0B5965AB"/>
    <w:rsid w:val="0BBA4FFF"/>
    <w:rsid w:val="0BDE0165"/>
    <w:rsid w:val="0C04484A"/>
    <w:rsid w:val="0C78199D"/>
    <w:rsid w:val="0C96116A"/>
    <w:rsid w:val="0CA35A93"/>
    <w:rsid w:val="0D3027B5"/>
    <w:rsid w:val="0E0831CD"/>
    <w:rsid w:val="0E0F1632"/>
    <w:rsid w:val="0E4806A0"/>
    <w:rsid w:val="0E545297"/>
    <w:rsid w:val="0EAA4EB7"/>
    <w:rsid w:val="0EC56195"/>
    <w:rsid w:val="0EC57F43"/>
    <w:rsid w:val="0EE86835"/>
    <w:rsid w:val="0EE91E83"/>
    <w:rsid w:val="0EF54ED7"/>
    <w:rsid w:val="0F252E43"/>
    <w:rsid w:val="0F762CDA"/>
    <w:rsid w:val="10882642"/>
    <w:rsid w:val="108D4221"/>
    <w:rsid w:val="109B2896"/>
    <w:rsid w:val="10D736B1"/>
    <w:rsid w:val="10F21C73"/>
    <w:rsid w:val="11056D1C"/>
    <w:rsid w:val="11436035"/>
    <w:rsid w:val="11664401"/>
    <w:rsid w:val="11755C50"/>
    <w:rsid w:val="118934A9"/>
    <w:rsid w:val="119250FE"/>
    <w:rsid w:val="11B06C88"/>
    <w:rsid w:val="11BB27B8"/>
    <w:rsid w:val="11FD1F6C"/>
    <w:rsid w:val="126E3862"/>
    <w:rsid w:val="12887C05"/>
    <w:rsid w:val="12B354A9"/>
    <w:rsid w:val="12BE7E65"/>
    <w:rsid w:val="12D22C2E"/>
    <w:rsid w:val="131C20FB"/>
    <w:rsid w:val="13A938D2"/>
    <w:rsid w:val="13E118F3"/>
    <w:rsid w:val="14382754"/>
    <w:rsid w:val="14E54E9B"/>
    <w:rsid w:val="14E66DB1"/>
    <w:rsid w:val="15BA152B"/>
    <w:rsid w:val="161135E8"/>
    <w:rsid w:val="16126F47"/>
    <w:rsid w:val="162177E5"/>
    <w:rsid w:val="163A371A"/>
    <w:rsid w:val="16702E8A"/>
    <w:rsid w:val="16783AEC"/>
    <w:rsid w:val="168C228F"/>
    <w:rsid w:val="16B91693"/>
    <w:rsid w:val="16C21387"/>
    <w:rsid w:val="16D90FBB"/>
    <w:rsid w:val="173E52F9"/>
    <w:rsid w:val="17966920"/>
    <w:rsid w:val="17E97D5E"/>
    <w:rsid w:val="181D0DEF"/>
    <w:rsid w:val="185C1EE0"/>
    <w:rsid w:val="18FD4118"/>
    <w:rsid w:val="19102702"/>
    <w:rsid w:val="195645B9"/>
    <w:rsid w:val="199B42D0"/>
    <w:rsid w:val="19BC1F42"/>
    <w:rsid w:val="19C01A32"/>
    <w:rsid w:val="19EA4D01"/>
    <w:rsid w:val="1A3B555D"/>
    <w:rsid w:val="1A7C29D8"/>
    <w:rsid w:val="1AA92A3E"/>
    <w:rsid w:val="1AD72ACD"/>
    <w:rsid w:val="1B7B1374"/>
    <w:rsid w:val="1C3128DA"/>
    <w:rsid w:val="1C7374EC"/>
    <w:rsid w:val="1CA7394F"/>
    <w:rsid w:val="1CBC0CB9"/>
    <w:rsid w:val="1CD13316"/>
    <w:rsid w:val="1CF71C0F"/>
    <w:rsid w:val="1D0045D4"/>
    <w:rsid w:val="1D232A04"/>
    <w:rsid w:val="1D271DC8"/>
    <w:rsid w:val="1D9B1475"/>
    <w:rsid w:val="1E0F7F81"/>
    <w:rsid w:val="1E325C8B"/>
    <w:rsid w:val="1E34479D"/>
    <w:rsid w:val="1E512E44"/>
    <w:rsid w:val="1F170346"/>
    <w:rsid w:val="1F687347"/>
    <w:rsid w:val="1F7C13B4"/>
    <w:rsid w:val="1F85034A"/>
    <w:rsid w:val="1F8915EA"/>
    <w:rsid w:val="1FF10BAD"/>
    <w:rsid w:val="1FFC12EA"/>
    <w:rsid w:val="207D6EF9"/>
    <w:rsid w:val="2104283E"/>
    <w:rsid w:val="21F04E7F"/>
    <w:rsid w:val="226650A3"/>
    <w:rsid w:val="227C6712"/>
    <w:rsid w:val="22A52D71"/>
    <w:rsid w:val="22D12F02"/>
    <w:rsid w:val="22DF73CD"/>
    <w:rsid w:val="23767606"/>
    <w:rsid w:val="23B51EDC"/>
    <w:rsid w:val="23D74BF4"/>
    <w:rsid w:val="23F175D8"/>
    <w:rsid w:val="243D75AA"/>
    <w:rsid w:val="24423747"/>
    <w:rsid w:val="244D6CC6"/>
    <w:rsid w:val="2493647D"/>
    <w:rsid w:val="24D26885"/>
    <w:rsid w:val="251964C5"/>
    <w:rsid w:val="252D1C76"/>
    <w:rsid w:val="253F05F7"/>
    <w:rsid w:val="25456B4C"/>
    <w:rsid w:val="25483BB2"/>
    <w:rsid w:val="25496D80"/>
    <w:rsid w:val="2569248A"/>
    <w:rsid w:val="25714529"/>
    <w:rsid w:val="258C4EBE"/>
    <w:rsid w:val="25D92115"/>
    <w:rsid w:val="264F6618"/>
    <w:rsid w:val="266320C3"/>
    <w:rsid w:val="26895B50"/>
    <w:rsid w:val="26A050C5"/>
    <w:rsid w:val="26A96C4F"/>
    <w:rsid w:val="26AB4ECA"/>
    <w:rsid w:val="26E42195"/>
    <w:rsid w:val="27017EDD"/>
    <w:rsid w:val="274569B5"/>
    <w:rsid w:val="274A6239"/>
    <w:rsid w:val="277066DA"/>
    <w:rsid w:val="27716366"/>
    <w:rsid w:val="27901611"/>
    <w:rsid w:val="27A95F89"/>
    <w:rsid w:val="27EA37A1"/>
    <w:rsid w:val="285443B9"/>
    <w:rsid w:val="28702875"/>
    <w:rsid w:val="291B6C85"/>
    <w:rsid w:val="292304C4"/>
    <w:rsid w:val="293324B8"/>
    <w:rsid w:val="2982698E"/>
    <w:rsid w:val="298F405C"/>
    <w:rsid w:val="29D40E72"/>
    <w:rsid w:val="29D55BDF"/>
    <w:rsid w:val="29DA08EE"/>
    <w:rsid w:val="2A1E3744"/>
    <w:rsid w:val="2A930A9D"/>
    <w:rsid w:val="2ABB4F98"/>
    <w:rsid w:val="2B77216D"/>
    <w:rsid w:val="2B891766"/>
    <w:rsid w:val="2B976711"/>
    <w:rsid w:val="2BFE0F36"/>
    <w:rsid w:val="2C640943"/>
    <w:rsid w:val="2C78619D"/>
    <w:rsid w:val="2C9E3E55"/>
    <w:rsid w:val="2CC729E4"/>
    <w:rsid w:val="2D6913A6"/>
    <w:rsid w:val="2D76092E"/>
    <w:rsid w:val="2D855814"/>
    <w:rsid w:val="2DAB1F6C"/>
    <w:rsid w:val="2DCE6E40"/>
    <w:rsid w:val="2E00469C"/>
    <w:rsid w:val="2E301AD7"/>
    <w:rsid w:val="2E5927C0"/>
    <w:rsid w:val="2E6147AB"/>
    <w:rsid w:val="2E7556A3"/>
    <w:rsid w:val="2ED948E7"/>
    <w:rsid w:val="2EED69F4"/>
    <w:rsid w:val="2EF57F78"/>
    <w:rsid w:val="2F7470EF"/>
    <w:rsid w:val="2F7B4FA2"/>
    <w:rsid w:val="301E5D68"/>
    <w:rsid w:val="30676C54"/>
    <w:rsid w:val="30AE6631"/>
    <w:rsid w:val="30DB6CFA"/>
    <w:rsid w:val="310B0D65"/>
    <w:rsid w:val="31250826"/>
    <w:rsid w:val="319F38CE"/>
    <w:rsid w:val="31C32EBE"/>
    <w:rsid w:val="31CA56EC"/>
    <w:rsid w:val="32F26CA9"/>
    <w:rsid w:val="33255FBB"/>
    <w:rsid w:val="33337555"/>
    <w:rsid w:val="33F407FF"/>
    <w:rsid w:val="33F42AD4"/>
    <w:rsid w:val="342235BE"/>
    <w:rsid w:val="343D7A98"/>
    <w:rsid w:val="344A041F"/>
    <w:rsid w:val="34935E6D"/>
    <w:rsid w:val="351277B3"/>
    <w:rsid w:val="352C5D76"/>
    <w:rsid w:val="357E162B"/>
    <w:rsid w:val="35BD3753"/>
    <w:rsid w:val="35C5597C"/>
    <w:rsid w:val="36121628"/>
    <w:rsid w:val="36D1172E"/>
    <w:rsid w:val="36D347F2"/>
    <w:rsid w:val="36D5033D"/>
    <w:rsid w:val="36E56B24"/>
    <w:rsid w:val="36F77460"/>
    <w:rsid w:val="36FA437E"/>
    <w:rsid w:val="37117919"/>
    <w:rsid w:val="374E1E1D"/>
    <w:rsid w:val="37D66901"/>
    <w:rsid w:val="382B64B7"/>
    <w:rsid w:val="384146DA"/>
    <w:rsid w:val="384F4367"/>
    <w:rsid w:val="389621B8"/>
    <w:rsid w:val="38CD161E"/>
    <w:rsid w:val="3995692F"/>
    <w:rsid w:val="3AC0768C"/>
    <w:rsid w:val="3ADA671F"/>
    <w:rsid w:val="3AE35129"/>
    <w:rsid w:val="3B194FEF"/>
    <w:rsid w:val="3B7B1805"/>
    <w:rsid w:val="3BC33D0B"/>
    <w:rsid w:val="3BCE7478"/>
    <w:rsid w:val="3BE4693D"/>
    <w:rsid w:val="3BEE5FE1"/>
    <w:rsid w:val="3BF64543"/>
    <w:rsid w:val="3C4B267E"/>
    <w:rsid w:val="3C850B8E"/>
    <w:rsid w:val="3CA66A25"/>
    <w:rsid w:val="3CA84C67"/>
    <w:rsid w:val="3DDA05E5"/>
    <w:rsid w:val="3EB017C6"/>
    <w:rsid w:val="3F0F400B"/>
    <w:rsid w:val="3F3E3276"/>
    <w:rsid w:val="3F9F27EB"/>
    <w:rsid w:val="3FEE25A6"/>
    <w:rsid w:val="3FF027C2"/>
    <w:rsid w:val="401B4387"/>
    <w:rsid w:val="40291830"/>
    <w:rsid w:val="402D2B6C"/>
    <w:rsid w:val="40806076"/>
    <w:rsid w:val="408D0558"/>
    <w:rsid w:val="40CD3D0B"/>
    <w:rsid w:val="40D914A8"/>
    <w:rsid w:val="40DC68A2"/>
    <w:rsid w:val="40EB2F89"/>
    <w:rsid w:val="420936C7"/>
    <w:rsid w:val="42B847B4"/>
    <w:rsid w:val="42B942A5"/>
    <w:rsid w:val="42F97BDF"/>
    <w:rsid w:val="43144A19"/>
    <w:rsid w:val="431C38CE"/>
    <w:rsid w:val="433724B6"/>
    <w:rsid w:val="436F39FE"/>
    <w:rsid w:val="4381111A"/>
    <w:rsid w:val="439C7BA4"/>
    <w:rsid w:val="44246EDE"/>
    <w:rsid w:val="44450C02"/>
    <w:rsid w:val="44C6179E"/>
    <w:rsid w:val="44FE772F"/>
    <w:rsid w:val="44FF1962"/>
    <w:rsid w:val="45206C1E"/>
    <w:rsid w:val="45415C04"/>
    <w:rsid w:val="45607240"/>
    <w:rsid w:val="4572682B"/>
    <w:rsid w:val="463902F3"/>
    <w:rsid w:val="46690BD8"/>
    <w:rsid w:val="467F664E"/>
    <w:rsid w:val="46A55988"/>
    <w:rsid w:val="46F90189"/>
    <w:rsid w:val="47665118"/>
    <w:rsid w:val="477729CB"/>
    <w:rsid w:val="47C97B1A"/>
    <w:rsid w:val="47CA1B4A"/>
    <w:rsid w:val="47FE7A46"/>
    <w:rsid w:val="48021D9D"/>
    <w:rsid w:val="48500A57"/>
    <w:rsid w:val="485B6C46"/>
    <w:rsid w:val="486E063A"/>
    <w:rsid w:val="488C32A4"/>
    <w:rsid w:val="48A87177"/>
    <w:rsid w:val="48C06AA9"/>
    <w:rsid w:val="48F618EF"/>
    <w:rsid w:val="491C4628"/>
    <w:rsid w:val="4933371F"/>
    <w:rsid w:val="499A554C"/>
    <w:rsid w:val="49A534E2"/>
    <w:rsid w:val="4A1946C3"/>
    <w:rsid w:val="4A5C6A7C"/>
    <w:rsid w:val="4A6E0EB3"/>
    <w:rsid w:val="4A854515"/>
    <w:rsid w:val="4ABA3B32"/>
    <w:rsid w:val="4AEC002A"/>
    <w:rsid w:val="4B1E0FA9"/>
    <w:rsid w:val="4B1F0062"/>
    <w:rsid w:val="4B2E419E"/>
    <w:rsid w:val="4B7A3887"/>
    <w:rsid w:val="4B963A09"/>
    <w:rsid w:val="4B9C1A50"/>
    <w:rsid w:val="4BA65F76"/>
    <w:rsid w:val="4BDF2047"/>
    <w:rsid w:val="4C457C0D"/>
    <w:rsid w:val="4C5E0AB3"/>
    <w:rsid w:val="4D1305C7"/>
    <w:rsid w:val="4D1C122D"/>
    <w:rsid w:val="4D911437"/>
    <w:rsid w:val="4D944D11"/>
    <w:rsid w:val="4DAE5A6A"/>
    <w:rsid w:val="4DB208FE"/>
    <w:rsid w:val="4DC40DEA"/>
    <w:rsid w:val="4DC66DD3"/>
    <w:rsid w:val="4DC85683"/>
    <w:rsid w:val="4E4D2E49"/>
    <w:rsid w:val="4E8A3DE2"/>
    <w:rsid w:val="4E9B4517"/>
    <w:rsid w:val="4F147549"/>
    <w:rsid w:val="4F5619D0"/>
    <w:rsid w:val="4FA93450"/>
    <w:rsid w:val="4FAA5F43"/>
    <w:rsid w:val="4FBC53FA"/>
    <w:rsid w:val="502F5371"/>
    <w:rsid w:val="503A2CAD"/>
    <w:rsid w:val="50B6080B"/>
    <w:rsid w:val="50DB43CB"/>
    <w:rsid w:val="51532BB1"/>
    <w:rsid w:val="51581F75"/>
    <w:rsid w:val="51C110C3"/>
    <w:rsid w:val="51DC4954"/>
    <w:rsid w:val="51FE7EBB"/>
    <w:rsid w:val="521F2A93"/>
    <w:rsid w:val="52911BE2"/>
    <w:rsid w:val="529214B7"/>
    <w:rsid w:val="531C3187"/>
    <w:rsid w:val="53350BE9"/>
    <w:rsid w:val="53767C1D"/>
    <w:rsid w:val="53C0770E"/>
    <w:rsid w:val="53F975CD"/>
    <w:rsid w:val="545033D7"/>
    <w:rsid w:val="555E4EC0"/>
    <w:rsid w:val="556700A3"/>
    <w:rsid w:val="557E2768"/>
    <w:rsid w:val="5604091D"/>
    <w:rsid w:val="5611509C"/>
    <w:rsid w:val="56A0286F"/>
    <w:rsid w:val="56AA2565"/>
    <w:rsid w:val="56DC20EA"/>
    <w:rsid w:val="572730E5"/>
    <w:rsid w:val="572A52CC"/>
    <w:rsid w:val="573F2FBC"/>
    <w:rsid w:val="576109DB"/>
    <w:rsid w:val="578A4E52"/>
    <w:rsid w:val="57E427B4"/>
    <w:rsid w:val="57FD3392"/>
    <w:rsid w:val="58385F74"/>
    <w:rsid w:val="58725243"/>
    <w:rsid w:val="587324F6"/>
    <w:rsid w:val="58823154"/>
    <w:rsid w:val="58BA3515"/>
    <w:rsid w:val="58D076BF"/>
    <w:rsid w:val="58DA7713"/>
    <w:rsid w:val="58EC6F6F"/>
    <w:rsid w:val="59465FF6"/>
    <w:rsid w:val="59850085"/>
    <w:rsid w:val="59F2455A"/>
    <w:rsid w:val="59FD2AB4"/>
    <w:rsid w:val="5A1165EA"/>
    <w:rsid w:val="5A81253D"/>
    <w:rsid w:val="5AAF779E"/>
    <w:rsid w:val="5ACD0EF5"/>
    <w:rsid w:val="5B045C34"/>
    <w:rsid w:val="5B3255E5"/>
    <w:rsid w:val="5B370991"/>
    <w:rsid w:val="5B922527"/>
    <w:rsid w:val="5C5376B6"/>
    <w:rsid w:val="5C6A0DAE"/>
    <w:rsid w:val="5CBC79AD"/>
    <w:rsid w:val="5CE347F7"/>
    <w:rsid w:val="5D8F31C2"/>
    <w:rsid w:val="5D915B9D"/>
    <w:rsid w:val="5DE17BF0"/>
    <w:rsid w:val="5DED1C97"/>
    <w:rsid w:val="5E40270F"/>
    <w:rsid w:val="5E7423B8"/>
    <w:rsid w:val="5E84407F"/>
    <w:rsid w:val="5E9303D4"/>
    <w:rsid w:val="5EC831A0"/>
    <w:rsid w:val="5EEB4459"/>
    <w:rsid w:val="5F427DC1"/>
    <w:rsid w:val="5F5C5326"/>
    <w:rsid w:val="5FB707AE"/>
    <w:rsid w:val="607923C2"/>
    <w:rsid w:val="60B56CA5"/>
    <w:rsid w:val="60FE6800"/>
    <w:rsid w:val="614C629E"/>
    <w:rsid w:val="620C4638"/>
    <w:rsid w:val="6220088D"/>
    <w:rsid w:val="62344338"/>
    <w:rsid w:val="623F679A"/>
    <w:rsid w:val="62803BD5"/>
    <w:rsid w:val="62B9215C"/>
    <w:rsid w:val="634B549F"/>
    <w:rsid w:val="63A13CED"/>
    <w:rsid w:val="63BD4768"/>
    <w:rsid w:val="63C90AB0"/>
    <w:rsid w:val="63CE0A79"/>
    <w:rsid w:val="63E678B4"/>
    <w:rsid w:val="644F7208"/>
    <w:rsid w:val="64D450D1"/>
    <w:rsid w:val="6502071E"/>
    <w:rsid w:val="650E4988"/>
    <w:rsid w:val="65147BB7"/>
    <w:rsid w:val="65181BC3"/>
    <w:rsid w:val="65837903"/>
    <w:rsid w:val="65FB0F70"/>
    <w:rsid w:val="66C832A1"/>
    <w:rsid w:val="6736080D"/>
    <w:rsid w:val="673F7A07"/>
    <w:rsid w:val="679741C7"/>
    <w:rsid w:val="67C73559"/>
    <w:rsid w:val="67D34322"/>
    <w:rsid w:val="67D66668"/>
    <w:rsid w:val="683E75F2"/>
    <w:rsid w:val="689306AB"/>
    <w:rsid w:val="68C24AA1"/>
    <w:rsid w:val="694649E3"/>
    <w:rsid w:val="694C1F68"/>
    <w:rsid w:val="69A00505"/>
    <w:rsid w:val="69AD77A9"/>
    <w:rsid w:val="69EA3460"/>
    <w:rsid w:val="6A415844"/>
    <w:rsid w:val="6A602252"/>
    <w:rsid w:val="6AA80A43"/>
    <w:rsid w:val="6B2B2F98"/>
    <w:rsid w:val="6B833C3B"/>
    <w:rsid w:val="6BAC3191"/>
    <w:rsid w:val="6BC444BC"/>
    <w:rsid w:val="6BEA7038"/>
    <w:rsid w:val="6BEC72DA"/>
    <w:rsid w:val="6BF1329A"/>
    <w:rsid w:val="6C72264E"/>
    <w:rsid w:val="6C787630"/>
    <w:rsid w:val="6C891E9F"/>
    <w:rsid w:val="6C9A748E"/>
    <w:rsid w:val="6C9F591D"/>
    <w:rsid w:val="6D5B6C1D"/>
    <w:rsid w:val="6D8B4F45"/>
    <w:rsid w:val="6DAA2E3C"/>
    <w:rsid w:val="6E5D4CC7"/>
    <w:rsid w:val="6E6B7334"/>
    <w:rsid w:val="6E814937"/>
    <w:rsid w:val="6E9879FD"/>
    <w:rsid w:val="6EA95E94"/>
    <w:rsid w:val="6EBF4F8A"/>
    <w:rsid w:val="6EF32E13"/>
    <w:rsid w:val="6F082B77"/>
    <w:rsid w:val="6F5A2F04"/>
    <w:rsid w:val="6FAA2D41"/>
    <w:rsid w:val="6FAA5C3A"/>
    <w:rsid w:val="7036571F"/>
    <w:rsid w:val="708244C1"/>
    <w:rsid w:val="70924B4C"/>
    <w:rsid w:val="70E0583B"/>
    <w:rsid w:val="70EA0ADF"/>
    <w:rsid w:val="71022453"/>
    <w:rsid w:val="710C6256"/>
    <w:rsid w:val="716342F2"/>
    <w:rsid w:val="71DC5E53"/>
    <w:rsid w:val="71E068BE"/>
    <w:rsid w:val="7232489D"/>
    <w:rsid w:val="72A5093A"/>
    <w:rsid w:val="72C828EF"/>
    <w:rsid w:val="73474A6A"/>
    <w:rsid w:val="73AB1BCC"/>
    <w:rsid w:val="74411998"/>
    <w:rsid w:val="74E16250"/>
    <w:rsid w:val="74F96AFB"/>
    <w:rsid w:val="753D7DE4"/>
    <w:rsid w:val="7564688B"/>
    <w:rsid w:val="759C7879"/>
    <w:rsid w:val="75AF3192"/>
    <w:rsid w:val="75B475B6"/>
    <w:rsid w:val="765A3BF9"/>
    <w:rsid w:val="76853B1E"/>
    <w:rsid w:val="768D22BC"/>
    <w:rsid w:val="769F78FF"/>
    <w:rsid w:val="76C27D0D"/>
    <w:rsid w:val="76CF7E18"/>
    <w:rsid w:val="76DB3CC5"/>
    <w:rsid w:val="76E80FFA"/>
    <w:rsid w:val="7728448C"/>
    <w:rsid w:val="774A47DF"/>
    <w:rsid w:val="775B081D"/>
    <w:rsid w:val="7763043E"/>
    <w:rsid w:val="776B2153"/>
    <w:rsid w:val="77AB254F"/>
    <w:rsid w:val="77E36F02"/>
    <w:rsid w:val="783C764B"/>
    <w:rsid w:val="785C65C4"/>
    <w:rsid w:val="786C1451"/>
    <w:rsid w:val="78F543CA"/>
    <w:rsid w:val="78F86844"/>
    <w:rsid w:val="790C3D45"/>
    <w:rsid w:val="79442DD5"/>
    <w:rsid w:val="79C93FCC"/>
    <w:rsid w:val="79DC3BE6"/>
    <w:rsid w:val="79DE4E5E"/>
    <w:rsid w:val="7A7D7BB2"/>
    <w:rsid w:val="7A984502"/>
    <w:rsid w:val="7AEF309B"/>
    <w:rsid w:val="7B061228"/>
    <w:rsid w:val="7B1460D6"/>
    <w:rsid w:val="7B30793B"/>
    <w:rsid w:val="7B6E0354"/>
    <w:rsid w:val="7B6F1AE6"/>
    <w:rsid w:val="7B964470"/>
    <w:rsid w:val="7BC10593"/>
    <w:rsid w:val="7C817D22"/>
    <w:rsid w:val="7C90081E"/>
    <w:rsid w:val="7C9C221B"/>
    <w:rsid w:val="7D416FA7"/>
    <w:rsid w:val="7D4C0002"/>
    <w:rsid w:val="7D513B99"/>
    <w:rsid w:val="7DC459F2"/>
    <w:rsid w:val="7DD24CD9"/>
    <w:rsid w:val="7E3F1C43"/>
    <w:rsid w:val="7E4234E1"/>
    <w:rsid w:val="7E9A7382"/>
    <w:rsid w:val="7EEB5927"/>
    <w:rsid w:val="7F007256"/>
    <w:rsid w:val="7F121106"/>
    <w:rsid w:val="7F212177"/>
    <w:rsid w:val="7F280CAB"/>
    <w:rsid w:val="7F485D15"/>
    <w:rsid w:val="7F851F70"/>
    <w:rsid w:val="7FA766FD"/>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F5A53"/>
  <w15:docId w15:val="{B357C4F8-BC6A-4E63-BACB-291A3A144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DFKai-SB" w:hAnsi="Arial" w:cs="Arial"/>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qFormat="1"/>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qFormat="1"/>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360" w:lineRule="auto"/>
      <w:jc w:val="both"/>
    </w:pPr>
    <w:rPr>
      <w:rFonts w:cstheme="minorBidi"/>
      <w:sz w:val="28"/>
      <w:szCs w:val="22"/>
    </w:rPr>
  </w:style>
  <w:style w:type="paragraph" w:styleId="Heading1">
    <w:name w:val="heading 1"/>
    <w:next w:val="Normal"/>
    <w:autoRedefine/>
    <w:uiPriority w:val="9"/>
    <w:qFormat/>
    <w:pPr>
      <w:spacing w:beforeAutospacing="1" w:afterAutospacing="1"/>
      <w:outlineLvl w:val="0"/>
    </w:pPr>
    <w:rPr>
      <w:rFonts w:ascii="SimSun" w:eastAsia="SimSun" w:hAnsi="SimSun" w:cs="Times New Roman" w:hint="eastAsia"/>
      <w:b/>
      <w:bCs/>
      <w:kern w:val="44"/>
      <w:sz w:val="48"/>
      <w:szCs w:val="48"/>
      <w:lang w:eastAsia="zh-CN"/>
    </w:rPr>
  </w:style>
  <w:style w:type="paragraph" w:styleId="Heading3">
    <w:name w:val="heading 3"/>
    <w:next w:val="Normal"/>
    <w:autoRedefine/>
    <w:uiPriority w:val="9"/>
    <w:semiHidden/>
    <w:unhideWhenUsed/>
    <w:qFormat/>
    <w:pPr>
      <w:spacing w:beforeAutospacing="1" w:afterAutospacing="1"/>
      <w:outlineLvl w:val="2"/>
    </w:pPr>
    <w:rPr>
      <w:rFonts w:ascii="SimSun" w:eastAsia="SimSun" w:hAnsi="SimSun" w:cs="Times New Roman" w:hint="eastAsia"/>
      <w:b/>
      <w:bCs/>
      <w:sz w:val="27"/>
      <w:szCs w:val="27"/>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autoRedefine/>
    <w:uiPriority w:val="20"/>
    <w:qFormat/>
    <w:rPr>
      <w:i/>
      <w:iCs/>
    </w:rPr>
  </w:style>
  <w:style w:type="character" w:styleId="FollowedHyperlink">
    <w:name w:val="FollowedHyperlink"/>
    <w:basedOn w:val="DefaultParagraphFont"/>
    <w:autoRedefine/>
    <w:uiPriority w:val="99"/>
    <w:semiHidden/>
    <w:unhideWhenUsed/>
    <w:qFormat/>
    <w:rPr>
      <w:color w:val="800080" w:themeColor="followedHyperlink"/>
      <w:u w:val="single"/>
    </w:rPr>
  </w:style>
  <w:style w:type="paragraph" w:styleId="Footer">
    <w:name w:val="footer"/>
    <w:basedOn w:val="Normal"/>
    <w:link w:val="FooterChar"/>
    <w:autoRedefine/>
    <w:uiPriority w:val="99"/>
    <w:unhideWhenUsed/>
    <w:qFormat/>
    <w:pPr>
      <w:tabs>
        <w:tab w:val="center" w:pos="4320"/>
        <w:tab w:val="right" w:pos="8640"/>
      </w:tabs>
      <w:spacing w:after="0" w:line="240" w:lineRule="auto"/>
    </w:pPr>
  </w:style>
  <w:style w:type="paragraph" w:styleId="Header">
    <w:name w:val="header"/>
    <w:basedOn w:val="Normal"/>
    <w:link w:val="HeaderChar"/>
    <w:autoRedefine/>
    <w:uiPriority w:val="99"/>
    <w:unhideWhenUsed/>
    <w:qFormat/>
    <w:pPr>
      <w:tabs>
        <w:tab w:val="center" w:pos="4320"/>
        <w:tab w:val="right" w:pos="8640"/>
      </w:tabs>
      <w:spacing w:after="0" w:line="240" w:lineRule="auto"/>
    </w:pPr>
  </w:style>
  <w:style w:type="character" w:styleId="Hyperlink">
    <w:name w:val="Hyperlink"/>
    <w:basedOn w:val="DefaultParagraphFont"/>
    <w:autoRedefine/>
    <w:uiPriority w:val="99"/>
    <w:unhideWhenUsed/>
    <w:qFormat/>
    <w:rPr>
      <w:color w:val="0000FF" w:themeColor="hyperlink"/>
      <w:u w:val="single"/>
    </w:rPr>
  </w:style>
  <w:style w:type="paragraph" w:styleId="NormalWeb">
    <w:name w:val="Normal (Web)"/>
    <w:basedOn w:val="Normal"/>
    <w:autoRedefine/>
    <w:uiPriority w:val="99"/>
    <w:semiHidden/>
    <w:unhideWhenUsed/>
    <w:qFormat/>
    <w:rPr>
      <w:sz w:val="24"/>
      <w:szCs w:val="24"/>
    </w:rPr>
  </w:style>
  <w:style w:type="table" w:styleId="TableGrid">
    <w:name w:val="Table Grid"/>
    <w:basedOn w:val="TableNormal"/>
    <w:autoRedefine/>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autoRedefine/>
    <w:uiPriority w:val="34"/>
    <w:qFormat/>
    <w:rsid w:val="00A861A1"/>
    <w:pPr>
      <w:numPr>
        <w:numId w:val="2"/>
      </w:numPr>
      <w:contextualSpacing/>
    </w:pPr>
  </w:style>
  <w:style w:type="character" w:customStyle="1" w:styleId="HeaderChar">
    <w:name w:val="Header Char"/>
    <w:basedOn w:val="DefaultParagraphFont"/>
    <w:link w:val="Header"/>
    <w:autoRedefine/>
    <w:uiPriority w:val="99"/>
    <w:qFormat/>
  </w:style>
  <w:style w:type="character" w:customStyle="1" w:styleId="FooterChar">
    <w:name w:val="Footer Char"/>
    <w:basedOn w:val="DefaultParagraphFont"/>
    <w:link w:val="Footer"/>
    <w:autoRedefine/>
    <w:uiPriority w:val="99"/>
    <w:qFormat/>
  </w:style>
  <w:style w:type="paragraph" w:customStyle="1" w:styleId="EndNoteBibliography">
    <w:name w:val="EndNote Bibliography"/>
    <w:basedOn w:val="Normal"/>
    <w:autoRedefine/>
    <w:qFormat/>
    <w:pPr>
      <w:spacing w:line="240" w:lineRule="auto"/>
    </w:pPr>
    <w:rPr>
      <w:rFonts w:cs="Arial"/>
    </w:rPr>
  </w:style>
  <w:style w:type="character" w:customStyle="1" w:styleId="EndNoteBibliography0">
    <w:name w:val="EndNote Bibliography 字元"/>
    <w:autoRedefine/>
    <w:qFormat/>
    <w:rPr>
      <w:rFonts w:ascii="Arial" w:eastAsia="PMingLiU" w:hAnsi="Arial" w:cs="Arial" w:hint="default"/>
      <w:sz w:val="28"/>
      <w:szCs w:val="28"/>
    </w:rPr>
  </w:style>
  <w:style w:type="character" w:styleId="UnresolvedMention">
    <w:name w:val="Unresolved Mention"/>
    <w:basedOn w:val="DefaultParagraphFont"/>
    <w:uiPriority w:val="99"/>
    <w:semiHidden/>
    <w:unhideWhenUsed/>
    <w:rsid w:val="00A324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7BD8E-4232-4646-84E5-A0B1EAB88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10</Pages>
  <Words>1410</Words>
  <Characters>8040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Gen-Chang Hsu</cp:lastModifiedBy>
  <cp:revision>1141</cp:revision>
  <cp:lastPrinted>2022-12-04T07:09:00Z</cp:lastPrinted>
  <dcterms:created xsi:type="dcterms:W3CDTF">2021-07-20T03:26:00Z</dcterms:created>
  <dcterms:modified xsi:type="dcterms:W3CDTF">2024-09-18T02:10:00Z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7476E315E494451CA0D69A03399EC51E</vt:lpwstr>
  </property>
</Properties>
</file>