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B76BE" w14:textId="77777777" w:rsidR="00635A1E" w:rsidRDefault="00000000">
      <w:pPr>
        <w:pStyle w:val="Heading1"/>
        <w:ind w:left="-5"/>
      </w:pPr>
      <w:r>
        <w:t xml:space="preserve">Title </w:t>
      </w:r>
    </w:p>
    <w:p w14:paraId="4EA713A4" w14:textId="77777777" w:rsidR="00635A1E" w:rsidRDefault="00000000">
      <w:pPr>
        <w:ind w:left="-5"/>
      </w:pPr>
      <w:r>
        <w:t xml:space="preserve">Digest: </w:t>
      </w:r>
      <w:commentRangeStart w:id="0"/>
      <w:r>
        <w:t xml:space="preserve">Herbivory and water availability interact to shape the adaptive landscape in the perennial forb, </w:t>
      </w:r>
      <w:r>
        <w:rPr>
          <w:i/>
        </w:rPr>
        <w:t xml:space="preserve">Boechera </w:t>
      </w:r>
      <w:r w:rsidRPr="008D7622">
        <w:rPr>
          <w:i/>
          <w:iCs/>
          <w:rPrChange w:id="1" w:author="Mohammad Inam Jameel" w:date="2025-01-22T12:48:00Z" w16du:dateUtc="2025-01-22T17:48:00Z">
            <w:rPr/>
          </w:rPrChange>
        </w:rPr>
        <w:t>stricta</w:t>
      </w:r>
      <w:r>
        <w:t xml:space="preserve"> </w:t>
      </w:r>
      <w:commentRangeEnd w:id="0"/>
      <w:r w:rsidR="00593FFA">
        <w:rPr>
          <w:rStyle w:val="CommentReference"/>
        </w:rPr>
        <w:commentReference w:id="0"/>
      </w:r>
    </w:p>
    <w:p w14:paraId="7AA95264" w14:textId="77777777" w:rsidR="00635A1E" w:rsidRDefault="00000000">
      <w:pPr>
        <w:spacing w:after="499" w:line="259" w:lineRule="auto"/>
        <w:ind w:left="0" w:firstLine="0"/>
      </w:pPr>
      <w:r>
        <w:t xml:space="preserve"> </w:t>
      </w:r>
    </w:p>
    <w:p w14:paraId="4CCAC209" w14:textId="77777777" w:rsidR="00635A1E" w:rsidRDefault="00000000">
      <w:pPr>
        <w:pStyle w:val="Heading1"/>
        <w:ind w:left="-5"/>
      </w:pPr>
      <w:r>
        <w:t xml:space="preserve">Abstract </w:t>
      </w:r>
    </w:p>
    <w:p w14:paraId="1982A8EA" w14:textId="2189A30C" w:rsidR="00635A1E" w:rsidRDefault="00000000">
      <w:pPr>
        <w:ind w:left="-5"/>
      </w:pPr>
      <w:r>
        <w:t xml:space="preserve">How do water regime and herbivory shape phenotypic variation in plants along environmental gradients? Using a </w:t>
      </w:r>
      <w:ins w:id="2" w:author="Mohammad Inam Jameel" w:date="2025-01-23T14:49:00Z" w16du:dateUtc="2025-01-23T19:49:00Z">
        <w:r w:rsidR="008D7622">
          <w:t xml:space="preserve">multifactorial </w:t>
        </w:r>
      </w:ins>
      <w:r>
        <w:t xml:space="preserve">field common garden approach, Jameel et al. (2024) showed that water availability and herbivore abundance influence the expression of foliar and reproductive traits in the perennial forb </w:t>
      </w:r>
      <w:r>
        <w:rPr>
          <w:i/>
        </w:rPr>
        <w:t>Boechera stricta</w:t>
      </w:r>
      <w:r>
        <w:t xml:space="preserve">. The concordance between </w:t>
      </w:r>
      <w:ins w:id="3" w:author="Jill T Anderson" w:date="2025-01-27T07:15:00Z" w16du:dateUtc="2025-01-27T12:15:00Z">
        <w:r w:rsidR="0079176C">
          <w:t xml:space="preserve">phenotypic </w:t>
        </w:r>
      </w:ins>
      <w:r>
        <w:t>plastic</w:t>
      </w:r>
      <w:ins w:id="4" w:author="Jill T Anderson" w:date="2025-01-27T07:16:00Z" w16du:dateUtc="2025-01-27T12:16:00Z">
        <w:r w:rsidR="0079176C">
          <w:t>ity</w:t>
        </w:r>
      </w:ins>
      <w:del w:id="5" w:author="Jill T Anderson" w:date="2025-01-27T07:16:00Z" w16du:dateUtc="2025-01-27T12:16:00Z">
        <w:r w:rsidDel="0079176C">
          <w:delText xml:space="preserve"> trait responses</w:delText>
        </w:r>
      </w:del>
      <w:r>
        <w:t xml:space="preserve">, phenotypic </w:t>
      </w:r>
      <w:del w:id="6" w:author="Mohammad Inam Jameel" w:date="2025-01-23T14:52:00Z" w16du:dateUtc="2025-01-23T19:52:00Z">
        <w:r w:rsidDel="008D7622">
          <w:delText>variation along an elevational gradient</w:delText>
        </w:r>
      </w:del>
      <w:ins w:id="7" w:author="Mohammad Inam Jameel" w:date="2025-01-23T14:52:00Z" w16du:dateUtc="2025-01-23T19:52:00Z">
        <w:r w:rsidR="008D7622">
          <w:t>clines</w:t>
        </w:r>
      </w:ins>
      <w:r>
        <w:t xml:space="preserve">, and </w:t>
      </w:r>
      <w:ins w:id="8" w:author="Jill T Anderson" w:date="2025-01-27T07:15:00Z" w16du:dateUtc="2025-01-27T12:15:00Z">
        <w:r w:rsidR="0079176C">
          <w:t xml:space="preserve">the </w:t>
        </w:r>
      </w:ins>
      <w:r>
        <w:t xml:space="preserve">direction of selection demonstrates the adaptive nature of plasticity in </w:t>
      </w:r>
      <w:del w:id="9" w:author="Jill T Anderson" w:date="2025-01-27T07:16:00Z" w16du:dateUtc="2025-01-27T12:16:00Z">
        <w:r w:rsidDel="0079176C">
          <w:delText>this system</w:delText>
        </w:r>
      </w:del>
      <w:ins w:id="10" w:author="Jill T Anderson" w:date="2025-01-27T07:16:00Z" w16du:dateUtc="2025-01-27T12:16:00Z">
        <w:r w:rsidR="0079176C">
          <w:t>ecologically-relevant traits</w:t>
        </w:r>
      </w:ins>
      <w:ins w:id="11" w:author="Jill T Anderson" w:date="2025-01-27T07:18:00Z" w16du:dateUtc="2025-01-27T12:18:00Z">
        <w:r w:rsidR="0079176C">
          <w:t xml:space="preserve">. Furthermore, the experimental manipulations </w:t>
        </w:r>
      </w:ins>
      <w:ins w:id="12" w:author="Jill T Anderson" w:date="2025-01-27T07:16:00Z" w16du:dateUtc="2025-01-27T12:16:00Z">
        <w:r w:rsidR="0079176C">
          <w:t>highlight which agents of selection drive the evolution of these traits</w:t>
        </w:r>
      </w:ins>
      <w:r>
        <w:t xml:space="preserve">. </w:t>
      </w:r>
    </w:p>
    <w:p w14:paraId="4496E416" w14:textId="77777777" w:rsidR="00635A1E" w:rsidRDefault="00000000">
      <w:pPr>
        <w:spacing w:after="502" w:line="259" w:lineRule="auto"/>
        <w:ind w:left="0" w:firstLine="0"/>
      </w:pPr>
      <w:r>
        <w:rPr>
          <w:b/>
          <w:color w:val="0070C0"/>
        </w:rPr>
        <w:t xml:space="preserve"> </w:t>
      </w:r>
    </w:p>
    <w:p w14:paraId="6BB8F9FB" w14:textId="77777777" w:rsidR="00635A1E" w:rsidRDefault="00000000">
      <w:pPr>
        <w:pStyle w:val="Heading1"/>
        <w:ind w:left="-5"/>
      </w:pPr>
      <w:r>
        <w:t xml:space="preserve">Main text </w:t>
      </w:r>
    </w:p>
    <w:p w14:paraId="325AF1CB" w14:textId="4DC85A28" w:rsidR="00635A1E" w:rsidRDefault="00000000">
      <w:pPr>
        <w:ind w:left="-5"/>
      </w:pPr>
      <w:r>
        <w:t xml:space="preserve">Plant phenotypes often exhibit </w:t>
      </w:r>
      <w:ins w:id="13" w:author="Mohammad Inam Jameel" w:date="2025-01-23T14:52:00Z" w16du:dateUtc="2025-01-23T19:52:00Z">
        <w:r w:rsidR="008D7622">
          <w:t xml:space="preserve">clinal </w:t>
        </w:r>
      </w:ins>
      <w:r>
        <w:t xml:space="preserve">variation among populations across latitudes and elevations, reflecting adaptation to abiotic and biotic conditions that vary along these </w:t>
      </w:r>
      <w:del w:id="14" w:author="Jill T Anderson" w:date="2025-01-27T07:17:00Z" w16du:dateUtc="2025-01-27T12:17:00Z">
        <w:r w:rsidDel="0079176C">
          <w:delText xml:space="preserve">large-scale </w:delText>
        </w:r>
      </w:del>
      <w:r>
        <w:t xml:space="preserve">environmental gradients (Halbritter et al. 2018). </w:t>
      </w:r>
      <w:del w:id="15" w:author="Jill T Anderson" w:date="2025-01-27T07:17:00Z" w16du:dateUtc="2025-01-27T12:17:00Z">
        <w:r w:rsidDel="0079176C">
          <w:delText xml:space="preserve">Such </w:delText>
        </w:r>
      </w:del>
      <w:ins w:id="16" w:author="Jill T Anderson" w:date="2025-01-27T07:17:00Z" w16du:dateUtc="2025-01-27T12:17:00Z">
        <w:r w:rsidR="0079176C">
          <w:t xml:space="preserve">This </w:t>
        </w:r>
      </w:ins>
      <w:r>
        <w:t xml:space="preserve">phenotypic variation can arise from plasticity, evolutionary responses to selection, or a combination of both. Among various abiotic and biotic factors, water availability and herbivory are two key drivers shaping plant traits (Díaz et al. 2007, Metz et al. 2020). These two factors often co-vary </w:t>
      </w:r>
      <w:r>
        <w:lastRenderedPageBreak/>
        <w:t xml:space="preserve">across environmental gradients and can interact with each other, rendering it challenging to disentangle their effects on trait expression. </w:t>
      </w:r>
    </w:p>
    <w:p w14:paraId="65FAC9E4" w14:textId="705C573A" w:rsidR="00635A1E" w:rsidRDefault="00000000">
      <w:pPr>
        <w:spacing w:after="0"/>
        <w:ind w:left="-5"/>
      </w:pPr>
      <w:r>
        <w:t xml:space="preserve"> </w:t>
      </w:r>
      <w:r>
        <w:tab/>
        <w:t xml:space="preserve">To tease apart how water availability and herbivory influence phenotypic variation in plants and to dissect the contributions of plasticity and genetic adaptation, </w:t>
      </w:r>
      <w:del w:id="17" w:author="Jill T Anderson" w:date="2025-01-27T07:20:00Z" w16du:dateUtc="2025-01-27T12:20:00Z">
        <w:r w:rsidDel="0079176C">
          <w:delText xml:space="preserve">in this study, </w:delText>
        </w:r>
      </w:del>
    </w:p>
    <w:p w14:paraId="6120252A" w14:textId="2EF0F657" w:rsidR="00635A1E" w:rsidRDefault="00000000">
      <w:pPr>
        <w:spacing w:after="233"/>
        <w:ind w:left="-5"/>
      </w:pPr>
      <w:r>
        <w:t xml:space="preserve">Jameel et al. (2024) conducted </w:t>
      </w:r>
      <w:ins w:id="18" w:author="Jill T Anderson" w:date="2025-01-27T07:20:00Z" w16du:dateUtc="2025-01-27T12:20:00Z">
        <w:r w:rsidR="0079176C">
          <w:t xml:space="preserve">a </w:t>
        </w:r>
      </w:ins>
      <w:r>
        <w:t>field common garden experiment</w:t>
      </w:r>
      <w:del w:id="19" w:author="Jill T Anderson" w:date="2025-01-27T07:20:00Z" w16du:dateUtc="2025-01-27T12:20:00Z">
        <w:r w:rsidDel="0079176C">
          <w:delText>s</w:delText>
        </w:r>
      </w:del>
      <w:r>
        <w:t xml:space="preserve"> using </w:t>
      </w:r>
      <w:ins w:id="20" w:author="Mohammad Inam Jameel" w:date="2025-01-23T14:53:00Z" w16du:dateUtc="2025-01-23T19:53:00Z">
        <w:del w:id="21" w:author="Jill T Anderson" w:date="2025-01-27T07:20:00Z" w16du:dateUtc="2025-01-27T12:20:00Z">
          <w:r w:rsidR="008D7622" w:rsidDel="0079176C">
            <w:delText>populations</w:delText>
          </w:r>
        </w:del>
      </w:ins>
      <w:ins w:id="22" w:author="Jill T Anderson" w:date="2025-01-27T07:20:00Z" w16du:dateUtc="2025-01-27T12:20:00Z">
        <w:r w:rsidR="0079176C">
          <w:t>accessions</w:t>
        </w:r>
      </w:ins>
      <w:ins w:id="23" w:author="Mohammad Inam Jameel" w:date="2025-01-23T14:53:00Z" w16du:dateUtc="2025-01-23T19:53:00Z">
        <w:r w:rsidR="008D7622">
          <w:t xml:space="preserve"> of </w:t>
        </w:r>
      </w:ins>
      <w:r>
        <w:t>the perennial forb</w:t>
      </w:r>
      <w:r>
        <w:rPr>
          <w:i/>
        </w:rPr>
        <w:t xml:space="preserve"> Boechera stricta</w:t>
      </w:r>
      <w:r>
        <w:t xml:space="preserve"> sourced from </w:t>
      </w:r>
      <w:ins w:id="24" w:author="Jill T Anderson" w:date="2025-01-27T07:20:00Z" w16du:dateUtc="2025-01-27T12:20:00Z">
        <w:r w:rsidR="0079176C">
          <w:t xml:space="preserve">natural populations distributed across </w:t>
        </w:r>
      </w:ins>
      <w:r>
        <w:t xml:space="preserve">an elevational gradient. They manipulated water availability and the abundance of the dominant </w:t>
      </w:r>
      <w:ins w:id="25" w:author="Mohammad Inam Jameel" w:date="2025-01-23T14:53:00Z" w16du:dateUtc="2025-01-23T19:53:00Z">
        <w:r w:rsidR="008D7622">
          <w:t xml:space="preserve">generalist </w:t>
        </w:r>
      </w:ins>
      <w:r>
        <w:t>grasshopper herbivore and measured several key foliar and reproductive traits</w:t>
      </w:r>
      <w:ins w:id="26" w:author="Jill T Anderson" w:date="2025-01-27T07:21:00Z" w16du:dateUtc="2025-01-27T12:21:00Z">
        <w:r w:rsidR="0079176C">
          <w:t xml:space="preserve"> and fitness components</w:t>
        </w:r>
      </w:ins>
      <w:r>
        <w:t xml:space="preserve"> over three years. They then tested the effects of source elevation and experimental treatments on these traits to </w:t>
      </w:r>
      <w:del w:id="27" w:author="Jill T Anderson" w:date="2025-01-27T07:22:00Z" w16du:dateUtc="2025-01-27T12:22:00Z">
        <w:r w:rsidDel="0079176C">
          <w:delText xml:space="preserve">infer </w:delText>
        </w:r>
      </w:del>
      <w:ins w:id="28" w:author="Jill T Anderson" w:date="2025-01-27T07:22:00Z" w16du:dateUtc="2025-01-27T12:22:00Z">
        <w:r w:rsidR="0079176C">
          <w:t xml:space="preserve">assess </w:t>
        </w:r>
      </w:ins>
      <w:del w:id="29" w:author="Jill T Anderson" w:date="2025-01-27T07:22:00Z" w16du:dateUtc="2025-01-27T12:22:00Z">
        <w:r w:rsidDel="0079176C">
          <w:delText xml:space="preserve">the role of </w:delText>
        </w:r>
      </w:del>
      <w:r>
        <w:t xml:space="preserve">plasticity and local </w:t>
      </w:r>
      <w:proofErr w:type="gramStart"/>
      <w:r>
        <w:t>adaptation</w:t>
      </w:r>
      <w:ins w:id="30" w:author="Jill T Anderson" w:date="2025-01-27T07:21:00Z" w16du:dateUtc="2025-01-27T12:21:00Z">
        <w:r w:rsidR="0079176C">
          <w:t>, and</w:t>
        </w:r>
        <w:proofErr w:type="gramEnd"/>
        <w:r w:rsidR="0079176C">
          <w:t xml:space="preserve"> </w:t>
        </w:r>
      </w:ins>
      <w:ins w:id="31" w:author="Jill T Anderson" w:date="2025-01-27T07:22:00Z" w16du:dateUtc="2025-01-27T12:22:00Z">
        <w:r w:rsidR="0079176C">
          <w:t>examined</w:t>
        </w:r>
      </w:ins>
      <w:ins w:id="32" w:author="Jill T Anderson" w:date="2025-01-27T07:21:00Z" w16du:dateUtc="2025-01-27T12:21:00Z">
        <w:r w:rsidR="0079176C">
          <w:t xml:space="preserve"> </w:t>
        </w:r>
      </w:ins>
      <w:ins w:id="33" w:author="Jill T Anderson" w:date="2025-01-27T07:22:00Z" w16du:dateUtc="2025-01-27T12:22:00Z">
        <w:r w:rsidR="0079176C">
          <w:t xml:space="preserve">the magnitude and direction of </w:t>
        </w:r>
      </w:ins>
      <w:ins w:id="34" w:author="Jill T Anderson" w:date="2025-01-27T07:21:00Z" w16du:dateUtc="2025-01-27T12:21:00Z">
        <w:r w:rsidR="0079176C">
          <w:t>natural selection</w:t>
        </w:r>
      </w:ins>
      <w:ins w:id="35" w:author="Jill T Anderson" w:date="2025-01-27T07:22:00Z" w16du:dateUtc="2025-01-27T12:22:00Z">
        <w:r w:rsidR="0079176C">
          <w:t xml:space="preserve"> under manipulated conditions</w:t>
        </w:r>
      </w:ins>
      <w:r>
        <w:t xml:space="preserve">. </w:t>
      </w:r>
    </w:p>
    <w:p w14:paraId="293EA755" w14:textId="1A10B44A" w:rsidR="00635A1E" w:rsidRDefault="00000000">
      <w:pPr>
        <w:ind w:left="-5"/>
      </w:pPr>
      <w:r>
        <w:t xml:space="preserve"> </w:t>
      </w:r>
      <w:r>
        <w:tab/>
        <w:t xml:space="preserve">Their results provide evidence that water availability and herbivory influence trait expression in </w:t>
      </w:r>
      <w:r>
        <w:rPr>
          <w:i/>
        </w:rPr>
        <w:t>B. stricta</w:t>
      </w:r>
      <w:r>
        <w:t xml:space="preserve">. Water supplementation induced higher specific leaf areas, </w:t>
      </w:r>
      <w:ins w:id="36" w:author="Jill T Anderson" w:date="2025-01-27T07:25:00Z" w16du:dateUtc="2025-01-27T12:25:00Z">
        <w:r w:rsidR="0079176C">
          <w:t xml:space="preserve">which </w:t>
        </w:r>
      </w:ins>
      <w:r>
        <w:t>align</w:t>
      </w:r>
      <w:ins w:id="37" w:author="Jill T Anderson" w:date="2025-01-27T07:25:00Z" w16du:dateUtc="2025-01-27T12:25:00Z">
        <w:r w:rsidR="0079176C">
          <w:t>s</w:t>
        </w:r>
      </w:ins>
      <w:del w:id="38" w:author="Jill T Anderson" w:date="2025-01-27T07:25:00Z" w16du:dateUtc="2025-01-27T12:25:00Z">
        <w:r w:rsidDel="0079176C">
          <w:delText>ing</w:delText>
        </w:r>
      </w:del>
      <w:r>
        <w:t xml:space="preserve"> with the trait values of populations at high elevations</w:t>
      </w:r>
      <w:ins w:id="39" w:author="Jill T Anderson" w:date="2025-01-27T07:23:00Z" w16du:dateUtc="2025-01-27T12:23:00Z">
        <w:r w:rsidR="0079176C">
          <w:t xml:space="preserve"> and </w:t>
        </w:r>
      </w:ins>
      <w:ins w:id="40" w:author="Jill T Anderson" w:date="2025-01-27T07:25:00Z" w16du:dateUtc="2025-01-27T12:25:00Z">
        <w:r w:rsidR="0079176C">
          <w:t xml:space="preserve">with </w:t>
        </w:r>
      </w:ins>
      <w:ins w:id="41" w:author="Jill T Anderson" w:date="2025-01-27T07:23:00Z" w16du:dateUtc="2025-01-27T12:23:00Z">
        <w:r w:rsidR="0079176C">
          <w:t xml:space="preserve">the elevational gradient in water </w:t>
        </w:r>
      </w:ins>
      <w:ins w:id="42" w:author="Jill T Anderson" w:date="2025-01-27T07:25:00Z" w16du:dateUtc="2025-01-27T12:25:00Z">
        <w:r w:rsidR="0079176C">
          <w:t>availability</w:t>
        </w:r>
      </w:ins>
      <w:ins w:id="43" w:author="Kati Moore" w:date="2025-01-29T17:04:00Z" w16du:dateUtc="2025-01-29T22:04:00Z">
        <w:r w:rsidR="00236167">
          <w:t xml:space="preserve">, as </w:t>
        </w:r>
      </w:ins>
      <w:del w:id="44" w:author="Kati Moore" w:date="2025-01-29T17:04:00Z" w16du:dateUtc="2025-01-29T22:04:00Z">
        <w:r w:rsidDel="00236167">
          <w:delText xml:space="preserve"> (</w:delText>
        </w:r>
      </w:del>
      <w:ins w:id="45" w:author="Jill T Anderson" w:date="2025-01-27T07:26:00Z" w16du:dateUtc="2025-01-27T12:26:00Z">
        <w:r w:rsidR="00551532">
          <w:t>aridity declines with elevation</w:t>
        </w:r>
      </w:ins>
      <w:del w:id="46" w:author="Jill T Anderson" w:date="2025-01-27T07:26:00Z" w16du:dateUtc="2025-01-27T12:26:00Z">
        <w:r w:rsidDel="00551532">
          <w:delText xml:space="preserve">which are wetter compared </w:delText>
        </w:r>
      </w:del>
      <w:ins w:id="47" w:author="Kati Moore" w:date="2025-01-17T16:08:00Z" w16du:dateUtc="2025-01-17T21:08:00Z">
        <w:del w:id="48" w:author="Jill T Anderson" w:date="2025-01-27T07:26:00Z" w16du:dateUtc="2025-01-27T12:26:00Z">
          <w:r w:rsidR="004D7276" w:rsidDel="00551532">
            <w:delText>than</w:delText>
          </w:r>
        </w:del>
      </w:ins>
      <w:ins w:id="49" w:author="Kati Moore" w:date="2025-01-13T14:20:00Z" w16du:dateUtc="2025-01-13T19:20:00Z">
        <w:del w:id="50" w:author="Jill T Anderson" w:date="2025-01-27T07:26:00Z" w16du:dateUtc="2025-01-27T12:26:00Z">
          <w:r w:rsidR="00276FD1" w:rsidDel="00551532">
            <w:delText xml:space="preserve"> those at</w:delText>
          </w:r>
        </w:del>
      </w:ins>
      <w:ins w:id="51" w:author="Kati Moore" w:date="2025-01-13T13:52:00Z" w16du:dateUtc="2025-01-13T18:52:00Z">
        <w:del w:id="52" w:author="Jill T Anderson" w:date="2025-01-27T07:26:00Z" w16du:dateUtc="2025-01-27T12:26:00Z">
          <w:r w:rsidR="00C47D16" w:rsidDel="00551532">
            <w:delText xml:space="preserve"> </w:delText>
          </w:r>
        </w:del>
      </w:ins>
      <w:del w:id="53" w:author="Jill T Anderson" w:date="2025-01-27T07:26:00Z" w16du:dateUtc="2025-01-27T12:26:00Z">
        <w:r w:rsidDel="00551532">
          <w:delText>low elevations)</w:delText>
        </w:r>
      </w:del>
      <w:r>
        <w:t xml:space="preserve">. </w:t>
      </w:r>
      <w:del w:id="54" w:author="Jill T Anderson" w:date="2025-01-27T07:28:00Z" w16du:dateUtc="2025-01-27T12:28:00Z">
        <w:r w:rsidDel="00551532">
          <w:delText>This suggests that plastic response to water regime can assist in</w:delText>
        </w:r>
      </w:del>
      <w:ins w:id="55" w:author="Mohammad Inam Jameel" w:date="2025-01-23T14:54:00Z" w16du:dateUtc="2025-01-23T19:54:00Z">
        <w:del w:id="56" w:author="Jill T Anderson" w:date="2025-01-27T07:28:00Z" w16du:dateUtc="2025-01-27T12:28:00Z">
          <w:r w:rsidR="008D7622" w:rsidDel="00551532">
            <w:delText xml:space="preserve"> adapting to</w:delText>
          </w:r>
        </w:del>
      </w:ins>
      <w:del w:id="57" w:author="Jill T Anderson" w:date="2025-01-27T07:28:00Z" w16du:dateUtc="2025-01-27T12:28:00Z">
        <w:r w:rsidDel="00551532">
          <w:delText xml:space="preserve"> local adaptation</w:delText>
        </w:r>
      </w:del>
      <w:ins w:id="58" w:author="Mohammad Inam Jameel" w:date="2025-01-23T14:55:00Z" w16du:dateUtc="2025-01-23T19:55:00Z">
        <w:del w:id="59" w:author="Jill T Anderson" w:date="2025-01-27T07:28:00Z" w16du:dateUtc="2025-01-27T12:28:00Z">
          <w:r w:rsidR="008D7622" w:rsidDel="00551532">
            <w:delText>shifts in water availability</w:delText>
          </w:r>
        </w:del>
      </w:ins>
      <w:del w:id="60" w:author="Jill T Anderson" w:date="2025-01-27T07:28:00Z" w16du:dateUtc="2025-01-27T12:28:00Z">
        <w:r w:rsidDel="00551532">
          <w:delText xml:space="preserve">. </w:delText>
        </w:r>
      </w:del>
      <w:r>
        <w:t xml:space="preserve">Moreover, under water restriction, individuals with lower specific leaf areas produced </w:t>
      </w:r>
      <w:del w:id="61" w:author="Jill T Anderson" w:date="2025-01-27T07:28:00Z" w16du:dateUtc="2025-01-27T12:28:00Z">
        <w:r w:rsidDel="00551532">
          <w:delText>larger seed sets</w:delText>
        </w:r>
      </w:del>
      <w:ins w:id="62" w:author="Jill T Anderson" w:date="2025-01-27T07:28:00Z" w16du:dateUtc="2025-01-27T12:28:00Z">
        <w:r w:rsidR="00551532">
          <w:t>more seeds</w:t>
        </w:r>
      </w:ins>
      <w:r>
        <w:t xml:space="preserve">, indicating </w:t>
      </w:r>
      <w:ins w:id="63" w:author="Kati Moore" w:date="2025-01-29T17:04:00Z" w16du:dateUtc="2025-01-29T22:04:00Z">
        <w:r w:rsidR="00236167">
          <w:t xml:space="preserve">that </w:t>
        </w:r>
      </w:ins>
      <w:ins w:id="64" w:author="Mohammad Inam Jameel" w:date="2025-01-23T14:56:00Z" w16du:dateUtc="2025-01-23T19:56:00Z">
        <w:r w:rsidR="008D7622">
          <w:t>water availability impo</w:t>
        </w:r>
      </w:ins>
      <w:ins w:id="65" w:author="Mohammad Inam Jameel" w:date="2025-01-23T14:57:00Z" w16du:dateUtc="2025-01-23T19:57:00Z">
        <w:r w:rsidR="008D7622">
          <w:t xml:space="preserve">ses </w:t>
        </w:r>
      </w:ins>
      <w:r>
        <w:t xml:space="preserve">selection </w:t>
      </w:r>
      <w:ins w:id="66" w:author="Mohammad Inam Jameel" w:date="2025-01-23T14:56:00Z" w16du:dateUtc="2025-01-23T19:56:00Z">
        <w:r w:rsidR="008D7622">
          <w:t>on this trait</w:t>
        </w:r>
      </w:ins>
      <w:ins w:id="67" w:author="Jill T Anderson" w:date="2025-01-27T07:28:00Z" w16du:dateUtc="2025-01-27T12:28:00Z">
        <w:r w:rsidR="00551532">
          <w:t xml:space="preserve"> and suggesting that plasticity in this trait is adaptive</w:t>
        </w:r>
      </w:ins>
      <w:del w:id="68" w:author="Mohammad Inam Jameel" w:date="2025-01-23T14:57:00Z" w16du:dateUtc="2025-01-23T19:57:00Z">
        <w:r w:rsidDel="008D7622">
          <w:delText>by water availability</w:delText>
        </w:r>
      </w:del>
      <w:r>
        <w:t xml:space="preserve">. </w:t>
      </w:r>
      <w:del w:id="69" w:author="Kati Moore" w:date="2025-01-17T16:09:00Z" w16du:dateUtc="2025-01-17T21:09:00Z">
        <w:r w:rsidDel="004D7276">
          <w:delText xml:space="preserve">Plant </w:delText>
        </w:r>
      </w:del>
      <w:ins w:id="70" w:author="Kati Moore" w:date="2025-01-17T16:09:00Z" w16du:dateUtc="2025-01-17T21:09:00Z">
        <w:r w:rsidR="004D7276">
          <w:t xml:space="preserve">Herbivore </w:t>
        </w:r>
      </w:ins>
      <w:r>
        <w:t xml:space="preserve">resistance decreased with source elevation regardless of experimental treatments in two of the three study years, consistent with the prediction that individuals should evolve greater resistance against higher herbivory pressure </w:t>
      </w:r>
      <w:r>
        <w:lastRenderedPageBreak/>
        <w:t xml:space="preserve">at lower elevations. Regarding reproductive traits, </w:t>
      </w:r>
      <w:ins w:id="71" w:author="Jill T Anderson" w:date="2025-01-27T07:30:00Z" w16du:dateUtc="2025-01-27T12:30:00Z">
        <w:r w:rsidR="00551532">
          <w:t>high elevation accessions flower</w:t>
        </w:r>
      </w:ins>
      <w:ins w:id="72" w:author="Kati Moore" w:date="2025-01-29T17:05:00Z" w16du:dateUtc="2025-01-29T22:05:00Z">
        <w:r w:rsidR="00236167">
          <w:t>ed</w:t>
        </w:r>
      </w:ins>
      <w:ins w:id="73" w:author="Jill T Anderson" w:date="2025-01-27T07:30:00Z" w16du:dateUtc="2025-01-27T12:30:00Z">
        <w:r w:rsidR="00551532">
          <w:t xml:space="preserve"> earlier than low elevation accessions </w:t>
        </w:r>
      </w:ins>
      <w:del w:id="74" w:author="Jill T Anderson" w:date="2025-01-27T07:31:00Z" w16du:dateUtc="2025-01-27T12:31:00Z">
        <w:r w:rsidDel="00551532">
          <w:delText xml:space="preserve">flowering time advanced with source elevation </w:delText>
        </w:r>
      </w:del>
      <w:r>
        <w:t>under water supplementation but not</w:t>
      </w:r>
      <w:ins w:id="75" w:author="Mohammad Inam Jameel" w:date="2025-01-23T14:59:00Z" w16du:dateUtc="2025-01-23T19:59:00Z">
        <w:r w:rsidR="008D7622">
          <w:t xml:space="preserve"> under</w:t>
        </w:r>
      </w:ins>
      <w:r>
        <w:t xml:space="preserve"> water restriction</w:t>
      </w:r>
      <w:ins w:id="76" w:author="Mohammad Inam Jameel" w:date="2025-01-23T14:59:00Z" w16du:dateUtc="2025-01-23T19:59:00Z">
        <w:r w:rsidR="008D7622">
          <w:t xml:space="preserve"> and herbivore ad</w:t>
        </w:r>
      </w:ins>
      <w:ins w:id="77" w:author="Mohammad Inam Jameel" w:date="2025-01-23T15:00:00Z" w16du:dateUtc="2025-01-23T20:00:00Z">
        <w:r w:rsidR="008D7622">
          <w:t>dition</w:t>
        </w:r>
      </w:ins>
      <w:r>
        <w:t xml:space="preserve">, suggesting context dependency of </w:t>
      </w:r>
      <w:del w:id="78" w:author="Jill T Anderson" w:date="2025-01-27T07:31:00Z" w16du:dateUtc="2025-01-27T12:31:00Z">
        <w:r w:rsidDel="00551532">
          <w:delText>trait expression</w:delText>
        </w:r>
      </w:del>
      <w:ins w:id="79" w:author="Jill T Anderson" w:date="2025-01-27T07:31:00Z" w16du:dateUtc="2025-01-27T12:31:00Z">
        <w:r w:rsidR="00551532">
          <w:t>clines in flowering phenology</w:t>
        </w:r>
      </w:ins>
      <w:r>
        <w:t xml:space="preserve">. Water restriction and herbivore removal induced shorter flowering duration, which could confer a fitness advantage to </w:t>
      </w:r>
      <w:r>
        <w:rPr>
          <w:i/>
        </w:rPr>
        <w:t>B. stricta</w:t>
      </w:r>
      <w:r>
        <w:t xml:space="preserve"> as individuals with shorter flowering duration also produced </w:t>
      </w:r>
      <w:del w:id="80" w:author="Jill T Anderson" w:date="2025-01-27T07:31:00Z" w16du:dateUtc="2025-01-27T12:31:00Z">
        <w:r w:rsidDel="00551532">
          <w:delText>greater seed sets</w:delText>
        </w:r>
      </w:del>
      <w:ins w:id="81" w:author="Jill T Anderson" w:date="2025-01-27T07:31:00Z" w16du:dateUtc="2025-01-27T12:31:00Z">
        <w:r w:rsidR="00551532">
          <w:t>more seeds</w:t>
        </w:r>
      </w:ins>
      <w:r>
        <w:t xml:space="preserve"> under this treatment combination. Interestingly, not all studied traits exhibited plastic responses to water availability and herbivory. For instance, plant height at flowering did not differ between water or herbivory treatments. This highlights the need to consider various traits to capture a more complete picture of phenotypic variation in plants. </w:t>
      </w:r>
    </w:p>
    <w:p w14:paraId="63A63102" w14:textId="66C880D6" w:rsidR="00635A1E" w:rsidRDefault="00000000">
      <w:pPr>
        <w:ind w:left="-5"/>
      </w:pPr>
      <w:r>
        <w:t xml:space="preserve"> </w:t>
      </w:r>
      <w:r>
        <w:tab/>
      </w:r>
      <w:del w:id="82" w:author="Kati Moore" w:date="2025-01-13T14:21:00Z" w16du:dateUtc="2025-01-13T19:21:00Z">
        <w:r w:rsidDel="00276FD1">
          <w:delText xml:space="preserve">Overall, </w:delText>
        </w:r>
      </w:del>
      <w:r>
        <w:t>Jameel et al. (2024) demonstrate that abiotic and biotic contexts can jointly shape phenotypic variation in plants across environments via plastic</w:t>
      </w:r>
      <w:ins w:id="83" w:author="Jill T Anderson" w:date="2025-01-27T07:31:00Z" w16du:dateUtc="2025-01-27T12:31:00Z">
        <w:r w:rsidR="00551532">
          <w:t>ity</w:t>
        </w:r>
      </w:ins>
      <w:r>
        <w:t xml:space="preserve"> </w:t>
      </w:r>
      <w:del w:id="84" w:author="Jill T Anderson" w:date="2025-01-27T07:31:00Z" w16du:dateUtc="2025-01-27T12:31:00Z">
        <w:r w:rsidDel="00551532">
          <w:delText xml:space="preserve">trait shifts </w:delText>
        </w:r>
      </w:del>
      <w:r>
        <w:t xml:space="preserve">and evolutionary responses to selection. Their findings echo another study on the milkweed plant </w:t>
      </w:r>
      <w:r>
        <w:rPr>
          <w:i/>
        </w:rPr>
        <w:t>Asclepias fascicularis</w:t>
      </w:r>
      <w:r>
        <w:t xml:space="preserve"> across an aridity gradient showing plasticity in leaf traits in response to water and herbivory treatments (Diethelm et al. 2024). Importantly, the work by Jameel et al. (2024) has implications for climate change impacts on </w:t>
      </w:r>
      <w:ins w:id="85" w:author="Mohammad Inam Jameel" w:date="2025-01-23T15:01:00Z" w16du:dateUtc="2025-01-23T20:01:00Z">
        <w:r w:rsidR="008D7622">
          <w:t xml:space="preserve">natural </w:t>
        </w:r>
      </w:ins>
      <w:r>
        <w:t xml:space="preserve">plant populations. For example, increased herbivory and drought conditions under climate change </w:t>
      </w:r>
      <w:del w:id="86" w:author="Jill T Anderson" w:date="2025-01-27T07:32:00Z" w16du:dateUtc="2025-01-27T12:32:00Z">
        <w:r w:rsidDel="00551532">
          <w:delText xml:space="preserve">can </w:delText>
        </w:r>
      </w:del>
      <w:ins w:id="87" w:author="Jill T Anderson" w:date="2025-01-27T07:32:00Z" w16du:dateUtc="2025-01-27T12:32:00Z">
        <w:r w:rsidR="00551532">
          <w:t xml:space="preserve">could exert </w:t>
        </w:r>
      </w:ins>
      <w:del w:id="88" w:author="Jill T Anderson" w:date="2025-01-27T07:32:00Z" w16du:dateUtc="2025-01-27T12:32:00Z">
        <w:r w:rsidDel="00551532">
          <w:delText xml:space="preserve">generate </w:delText>
        </w:r>
      </w:del>
      <w:r>
        <w:t xml:space="preserve">novel selection </w:t>
      </w:r>
      <w:del w:id="89" w:author="Jill T Anderson" w:date="2025-01-27T07:32:00Z" w16du:dateUtc="2025-01-27T12:32:00Z">
        <w:r w:rsidDel="00551532">
          <w:delText xml:space="preserve">patterns </w:delText>
        </w:r>
      </w:del>
      <w:r>
        <w:t>that reshape</w:t>
      </w:r>
      <w:ins w:id="90" w:author="Kati Moore" w:date="2025-01-29T17:05:00Z" w16du:dateUtc="2025-01-29T22:05:00Z">
        <w:r w:rsidR="00236167">
          <w:t>s</w:t>
        </w:r>
      </w:ins>
      <w:r>
        <w:t xml:space="preserve"> the evolution of high-elevation populations</w:t>
      </w:r>
      <w:ins w:id="91" w:author="Mohammad Inam Jameel" w:date="2025-01-23T15:04:00Z" w16du:dateUtc="2025-01-23T20:04:00Z">
        <w:del w:id="92" w:author="Jill T Anderson" w:date="2025-01-27T07:32:00Z" w16du:dateUtc="2025-01-27T12:32:00Z">
          <w:r w:rsidR="008D7622" w:rsidDel="00551532">
            <w:delText xml:space="preserve">, </w:delText>
          </w:r>
        </w:del>
      </w:ins>
      <w:r>
        <w:t xml:space="preserve">. On the other hand, phenotypic plasticity can buffer against rapid environmental change and aid in population persistence (Franks et al. 2014). Further research on how abiotic and biotic conditions influence phenotypic variation along environmental gradients will help understand climate change impacts on plant populations and inform conservation management. </w:t>
      </w:r>
    </w:p>
    <w:p w14:paraId="79B2FE5A" w14:textId="77777777" w:rsidR="00635A1E" w:rsidRDefault="00000000">
      <w:pPr>
        <w:spacing w:after="500" w:line="259" w:lineRule="auto"/>
        <w:ind w:left="0" w:firstLine="0"/>
      </w:pPr>
      <w:r>
        <w:rPr>
          <w:color w:val="0070C0"/>
        </w:rPr>
        <w:t xml:space="preserve"> </w:t>
      </w:r>
    </w:p>
    <w:p w14:paraId="62D4C0B9" w14:textId="77777777" w:rsidR="00635A1E" w:rsidRDefault="00000000">
      <w:pPr>
        <w:pStyle w:val="Heading1"/>
        <w:spacing w:after="439"/>
        <w:ind w:left="-5"/>
      </w:pPr>
      <w:r>
        <w:lastRenderedPageBreak/>
        <w:t xml:space="preserve">References </w:t>
      </w:r>
    </w:p>
    <w:p w14:paraId="16F266FB" w14:textId="77777777" w:rsidR="00635A1E" w:rsidRDefault="00000000">
      <w:pPr>
        <w:spacing w:after="9"/>
        <w:ind w:left="705" w:hanging="720"/>
      </w:pPr>
      <w:r>
        <w:t xml:space="preserve">Díaz, S., S. </w:t>
      </w:r>
      <w:proofErr w:type="spellStart"/>
      <w:r>
        <w:t>Lavorel</w:t>
      </w:r>
      <w:proofErr w:type="spellEnd"/>
      <w:r>
        <w:t xml:space="preserve">, S. McIntyre, V. </w:t>
      </w:r>
      <w:proofErr w:type="spellStart"/>
      <w:r>
        <w:t>Falczuk</w:t>
      </w:r>
      <w:proofErr w:type="spellEnd"/>
      <w:r>
        <w:t xml:space="preserve">, F. </w:t>
      </w:r>
      <w:proofErr w:type="spellStart"/>
      <w:r>
        <w:t>Casanoves</w:t>
      </w:r>
      <w:proofErr w:type="spellEnd"/>
      <w:r>
        <w:t xml:space="preserve">, D. G. </w:t>
      </w:r>
      <w:proofErr w:type="spellStart"/>
      <w:r>
        <w:t>Milchunas</w:t>
      </w:r>
      <w:proofErr w:type="spellEnd"/>
      <w:r>
        <w:t xml:space="preserve">, C. </w:t>
      </w:r>
      <w:proofErr w:type="spellStart"/>
      <w:r>
        <w:t>Skarpe</w:t>
      </w:r>
      <w:proofErr w:type="spellEnd"/>
      <w:r>
        <w:t xml:space="preserve">, G. Rusch, M. Sternberg, and I. Noy‐Meir. 2007. Plant trait responses to grazing–a global synthesis. Global Change Biology </w:t>
      </w:r>
      <w:r>
        <w:rPr>
          <w:b/>
        </w:rPr>
        <w:t>13</w:t>
      </w:r>
      <w:r>
        <w:t xml:space="preserve">:313-341. </w:t>
      </w:r>
    </w:p>
    <w:p w14:paraId="6C6562A1" w14:textId="77777777" w:rsidR="00635A1E" w:rsidRDefault="00000000">
      <w:pPr>
        <w:spacing w:after="29"/>
        <w:ind w:left="705" w:hanging="720"/>
      </w:pPr>
      <w:r>
        <w:t xml:space="preserve">Diethelm, A. C., M. Reichelt, and E. G. Pringle. 2024. Herbivores disrupt clinal variation in plant responses to water limitation. Journal of Ecology </w:t>
      </w:r>
      <w:r>
        <w:rPr>
          <w:b/>
        </w:rPr>
        <w:t>112</w:t>
      </w:r>
      <w:r>
        <w:t xml:space="preserve">:338-347. </w:t>
      </w:r>
    </w:p>
    <w:p w14:paraId="0885A437" w14:textId="77777777" w:rsidR="00635A1E" w:rsidRDefault="00000000">
      <w:pPr>
        <w:spacing w:after="29"/>
        <w:ind w:left="705" w:hanging="720"/>
      </w:pPr>
      <w:r>
        <w:t xml:space="preserve">Franks, S. J., J. J. Weber, and S. N. Aitken. 2014. Evolutionary and plastic responses to climate change in terrestrial plant populations. Evolutionary Applications </w:t>
      </w:r>
      <w:r>
        <w:rPr>
          <w:b/>
        </w:rPr>
        <w:t>7</w:t>
      </w:r>
      <w:r>
        <w:t xml:space="preserve">:123-139. </w:t>
      </w:r>
    </w:p>
    <w:p w14:paraId="09F990D9" w14:textId="77777777" w:rsidR="00635A1E" w:rsidRDefault="00000000">
      <w:pPr>
        <w:spacing w:after="252" w:line="259" w:lineRule="auto"/>
        <w:ind w:left="-5"/>
      </w:pPr>
      <w:r>
        <w:t xml:space="preserve">Halbritter, A. H., S. </w:t>
      </w:r>
      <w:proofErr w:type="spellStart"/>
      <w:r>
        <w:t>Fior</w:t>
      </w:r>
      <w:proofErr w:type="spellEnd"/>
      <w:r>
        <w:t xml:space="preserve">, I. Keller, R. Billeter, P. J. Edwards, R. </w:t>
      </w:r>
      <w:proofErr w:type="spellStart"/>
      <w:r>
        <w:t>Holderegger</w:t>
      </w:r>
      <w:proofErr w:type="spellEnd"/>
      <w:r>
        <w:t xml:space="preserve">, S. Karrenberg, </w:t>
      </w:r>
    </w:p>
    <w:p w14:paraId="46369785" w14:textId="77777777" w:rsidR="00635A1E" w:rsidRDefault="00000000">
      <w:pPr>
        <w:spacing w:after="0" w:line="259" w:lineRule="auto"/>
        <w:ind w:left="0" w:right="155" w:firstLine="0"/>
        <w:jc w:val="center"/>
      </w:pPr>
      <w:r>
        <w:t xml:space="preserve">A. R. </w:t>
      </w:r>
      <w:proofErr w:type="spellStart"/>
      <w:r>
        <w:t>Pluess</w:t>
      </w:r>
      <w:proofErr w:type="spellEnd"/>
      <w:r>
        <w:t xml:space="preserve">, A. Widmer, and J. M. Alexander. 2018. Trait differentiation and </w:t>
      </w:r>
    </w:p>
    <w:p w14:paraId="375F961E" w14:textId="77777777" w:rsidR="00635A1E" w:rsidRDefault="00000000">
      <w:pPr>
        <w:spacing w:after="28"/>
        <w:ind w:left="730"/>
      </w:pPr>
      <w:r>
        <w:t xml:space="preserve">adaptation of plants along elevation gradients. Journal of Evolutionary Biology </w:t>
      </w:r>
      <w:r>
        <w:rPr>
          <w:b/>
        </w:rPr>
        <w:t>31</w:t>
      </w:r>
      <w:r>
        <w:t xml:space="preserve">:784-800. </w:t>
      </w:r>
    </w:p>
    <w:p w14:paraId="690EDDB4" w14:textId="77777777" w:rsidR="00635A1E" w:rsidRPr="00236167" w:rsidRDefault="00000000">
      <w:pPr>
        <w:spacing w:after="8"/>
        <w:ind w:left="705" w:hanging="720"/>
        <w:rPr>
          <w:lang w:val="sv-SE"/>
          <w:rPrChange w:id="93" w:author="Kati Moore" w:date="2025-01-29T17:04:00Z" w16du:dateUtc="2025-01-29T22:04:00Z">
            <w:rPr/>
          </w:rPrChange>
        </w:rPr>
      </w:pPr>
      <w:r>
        <w:t xml:space="preserve">Jameel, M. I., L. Duncan, K. Mooney, and J. T. Anderson. 2024. Herbivory and water availability interact to shape the adaptive landscape in the perennial forb, Boechera stricta. </w:t>
      </w:r>
      <w:r w:rsidRPr="00236167">
        <w:rPr>
          <w:lang w:val="sv-SE"/>
          <w:rPrChange w:id="94" w:author="Kati Moore" w:date="2025-01-29T17:04:00Z" w16du:dateUtc="2025-01-29T22:04:00Z">
            <w:rPr/>
          </w:rPrChange>
        </w:rPr>
        <w:t xml:space="preserve">Evolution:qpae186. </w:t>
      </w:r>
    </w:p>
    <w:p w14:paraId="3E9C281A" w14:textId="3D8B02AA" w:rsidR="00635A1E" w:rsidRDefault="00000000" w:rsidP="004711CE">
      <w:pPr>
        <w:ind w:left="705" w:hanging="720"/>
      </w:pPr>
      <w:r w:rsidRPr="00236167">
        <w:rPr>
          <w:lang w:val="sv-SE"/>
          <w:rPrChange w:id="95" w:author="Kati Moore" w:date="2025-01-29T17:04:00Z" w16du:dateUtc="2025-01-29T22:04:00Z">
            <w:rPr/>
          </w:rPrChange>
        </w:rPr>
        <w:t xml:space="preserve">Metz, J., C. Lampei, L. Bäumler, H. Bocherens, H. Dittberner, L. Henneberg, J. de Meaux, and K. Tielbörger. </w:t>
      </w:r>
      <w:r>
        <w:t xml:space="preserve">2020. Rapid adaptive evolution to drought in a subset of plant traits in a large‐scale climate change experiment. Ecology Letters </w:t>
      </w:r>
      <w:r>
        <w:rPr>
          <w:b/>
        </w:rPr>
        <w:t>23</w:t>
      </w:r>
      <w:r>
        <w:t xml:space="preserve">:1643-1653. </w:t>
      </w:r>
    </w:p>
    <w:sectPr w:rsidR="00635A1E">
      <w:footerReference w:type="even" r:id="rId10"/>
      <w:footerReference w:type="default" r:id="rId11"/>
      <w:footerReference w:type="first" r:id="rId12"/>
      <w:pgSz w:w="11906" w:h="16838"/>
      <w:pgMar w:top="1495" w:right="1467" w:bottom="2226" w:left="1440" w:header="720" w:footer="718"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ati Moore" w:date="2025-01-29T17:07:00Z" w:initials="KM">
    <w:p w14:paraId="20C2038A" w14:textId="77777777" w:rsidR="00593FFA" w:rsidRDefault="00593FFA" w:rsidP="00593FFA">
      <w:pPr>
        <w:pStyle w:val="CommentText"/>
        <w:ind w:left="0" w:firstLine="0"/>
      </w:pPr>
      <w:r>
        <w:rPr>
          <w:rStyle w:val="CommentReference"/>
        </w:rPr>
        <w:annotationRef/>
      </w:r>
      <w:r>
        <w:t>Digest titles must differ from the original article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C203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F7400D" w16cex:dateUtc="2025-01-29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C2038A" w16cid:durableId="6CF740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45314" w14:textId="77777777" w:rsidR="00665471" w:rsidRDefault="00665471">
      <w:pPr>
        <w:spacing w:after="0" w:line="240" w:lineRule="auto"/>
      </w:pPr>
      <w:r>
        <w:separator/>
      </w:r>
    </w:p>
  </w:endnote>
  <w:endnote w:type="continuationSeparator" w:id="0">
    <w:p w14:paraId="3D894771" w14:textId="77777777" w:rsidR="00665471" w:rsidRDefault="00665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7234A" w14:textId="77777777" w:rsidR="00635A1E" w:rsidRDefault="00000000">
    <w:pPr>
      <w:spacing w:after="0" w:line="259" w:lineRule="auto"/>
      <w:ind w:left="27" w:firstLine="0"/>
      <w:jc w:val="center"/>
    </w:pPr>
    <w:r>
      <w:fldChar w:fldCharType="begin"/>
    </w:r>
    <w:r>
      <w:instrText xml:space="preserve"> PAGE   \* MERGEFORMAT </w:instrText>
    </w:r>
    <w:r>
      <w:fldChar w:fldCharType="separate"/>
    </w:r>
    <w:r>
      <w:t>1</w:t>
    </w:r>
    <w:r>
      <w:fldChar w:fldCharType="end"/>
    </w:r>
    <w:r>
      <w:t xml:space="preserve"> </w:t>
    </w:r>
  </w:p>
  <w:p w14:paraId="60F19789" w14:textId="77777777" w:rsidR="00635A1E" w:rsidRDefault="00000000">
    <w:pPr>
      <w:spacing w:after="0" w:line="259" w:lineRule="auto"/>
      <w:ind w:left="0" w:firstLine="0"/>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279BF" w14:textId="77777777" w:rsidR="00635A1E" w:rsidRDefault="00000000">
    <w:pPr>
      <w:spacing w:after="0" w:line="259" w:lineRule="auto"/>
      <w:ind w:left="27" w:firstLine="0"/>
      <w:jc w:val="center"/>
    </w:pPr>
    <w:r>
      <w:fldChar w:fldCharType="begin"/>
    </w:r>
    <w:r>
      <w:instrText xml:space="preserve"> PAGE   \* MERGEFORMAT </w:instrText>
    </w:r>
    <w:r>
      <w:fldChar w:fldCharType="separate"/>
    </w:r>
    <w:r>
      <w:t>1</w:t>
    </w:r>
    <w:r>
      <w:fldChar w:fldCharType="end"/>
    </w:r>
    <w:r>
      <w:t xml:space="preserve"> </w:t>
    </w:r>
  </w:p>
  <w:p w14:paraId="27055E6B" w14:textId="77777777" w:rsidR="00635A1E" w:rsidRDefault="00000000">
    <w:pPr>
      <w:spacing w:after="0" w:line="259" w:lineRule="auto"/>
      <w:ind w:left="0" w:firstLine="0"/>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5A37B" w14:textId="77777777" w:rsidR="00635A1E" w:rsidRDefault="00000000">
    <w:pPr>
      <w:spacing w:after="0" w:line="259" w:lineRule="auto"/>
      <w:ind w:left="27" w:firstLine="0"/>
      <w:jc w:val="center"/>
    </w:pPr>
    <w:r>
      <w:fldChar w:fldCharType="begin"/>
    </w:r>
    <w:r>
      <w:instrText xml:space="preserve"> PAGE   \* MERGEFORMAT </w:instrText>
    </w:r>
    <w:r>
      <w:fldChar w:fldCharType="separate"/>
    </w:r>
    <w:r>
      <w:t>1</w:t>
    </w:r>
    <w:r>
      <w:fldChar w:fldCharType="end"/>
    </w:r>
    <w:r>
      <w:t xml:space="preserve"> </w:t>
    </w:r>
  </w:p>
  <w:p w14:paraId="314D97F3" w14:textId="77777777" w:rsidR="00635A1E" w:rsidRDefault="00000000">
    <w:pPr>
      <w:spacing w:after="0" w:line="259" w:lineRule="auto"/>
      <w:ind w:left="0" w:firstLine="0"/>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A5076" w14:textId="77777777" w:rsidR="00665471" w:rsidRDefault="00665471">
      <w:pPr>
        <w:spacing w:after="0" w:line="240" w:lineRule="auto"/>
      </w:pPr>
      <w:r>
        <w:separator/>
      </w:r>
    </w:p>
  </w:footnote>
  <w:footnote w:type="continuationSeparator" w:id="0">
    <w:p w14:paraId="77C1DCC0" w14:textId="77777777" w:rsidR="00665471" w:rsidRDefault="0066547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hammad Inam Jameel">
    <w15:presenceInfo w15:providerId="AD" w15:userId="S::mij23014@uga.edu::7bcb4ebe-03d6-40b0-bfc8-859f3d2b88fc"/>
  </w15:person>
  <w15:person w15:author="Kati Moore">
    <w15:presenceInfo w15:providerId="AD" w15:userId="S::kjm34@duke.edu::0d1eaf6a-e635-42d4-ae12-b113dcf95c66"/>
  </w15:person>
  <w15:person w15:author="Jill T Anderson">
    <w15:presenceInfo w15:providerId="AD" w15:userId="S::jta24@uga.edu::51e0cb9d-d232-41d0-886a-871281214d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A1E"/>
    <w:rsid w:val="0005585C"/>
    <w:rsid w:val="000A0A57"/>
    <w:rsid w:val="00186876"/>
    <w:rsid w:val="00236167"/>
    <w:rsid w:val="00276FD1"/>
    <w:rsid w:val="002C2F5B"/>
    <w:rsid w:val="00330614"/>
    <w:rsid w:val="00401DA2"/>
    <w:rsid w:val="004711CE"/>
    <w:rsid w:val="004D7276"/>
    <w:rsid w:val="00513D23"/>
    <w:rsid w:val="00551532"/>
    <w:rsid w:val="00593FFA"/>
    <w:rsid w:val="005E34D6"/>
    <w:rsid w:val="00635A1E"/>
    <w:rsid w:val="00665471"/>
    <w:rsid w:val="0079176C"/>
    <w:rsid w:val="008114CA"/>
    <w:rsid w:val="008914C3"/>
    <w:rsid w:val="008D7622"/>
    <w:rsid w:val="00B50434"/>
    <w:rsid w:val="00BA0374"/>
    <w:rsid w:val="00BB7B17"/>
    <w:rsid w:val="00C47D16"/>
    <w:rsid w:val="00CB1F77"/>
    <w:rsid w:val="00D8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E7AB"/>
  <w15:docId w15:val="{EF566B05-11C7-EF4A-A81E-ED368CB0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5" w:line="488" w:lineRule="auto"/>
      <w:ind w:left="10"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398" w:line="312"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LineNumber">
    <w:name w:val="line number"/>
    <w:hidden/>
    <w:rPr>
      <w:rFonts w:ascii="Times New Roman" w:eastAsia="Times New Roman" w:hAnsi="Times New Roman" w:cs="Times New Roman"/>
      <w:color w:val="000000"/>
      <w:sz w:val="24"/>
    </w:rPr>
  </w:style>
  <w:style w:type="paragraph" w:styleId="Revision">
    <w:name w:val="Revision"/>
    <w:hidden/>
    <w:uiPriority w:val="99"/>
    <w:semiHidden/>
    <w:rsid w:val="00C47D16"/>
    <w:pPr>
      <w:spacing w:after="0" w:line="240" w:lineRule="auto"/>
    </w:pPr>
    <w:rPr>
      <w:rFonts w:ascii="Times New Roman" w:eastAsia="Times New Roman" w:hAnsi="Times New Roman" w:cs="Times New Roman"/>
      <w:color w:val="000000"/>
      <w:lang w:val="en" w:eastAsia="en"/>
    </w:rPr>
  </w:style>
  <w:style w:type="character" w:styleId="CommentReference">
    <w:name w:val="annotation reference"/>
    <w:basedOn w:val="DefaultParagraphFont"/>
    <w:uiPriority w:val="99"/>
    <w:semiHidden/>
    <w:unhideWhenUsed/>
    <w:rsid w:val="00D872B7"/>
    <w:rPr>
      <w:sz w:val="16"/>
      <w:szCs w:val="16"/>
    </w:rPr>
  </w:style>
  <w:style w:type="paragraph" w:styleId="CommentText">
    <w:name w:val="annotation text"/>
    <w:basedOn w:val="Normal"/>
    <w:link w:val="CommentTextChar"/>
    <w:uiPriority w:val="99"/>
    <w:unhideWhenUsed/>
    <w:rsid w:val="00D872B7"/>
    <w:pPr>
      <w:spacing w:line="240" w:lineRule="auto"/>
    </w:pPr>
    <w:rPr>
      <w:sz w:val="20"/>
      <w:szCs w:val="20"/>
    </w:rPr>
  </w:style>
  <w:style w:type="character" w:customStyle="1" w:styleId="CommentTextChar">
    <w:name w:val="Comment Text Char"/>
    <w:basedOn w:val="DefaultParagraphFont"/>
    <w:link w:val="CommentText"/>
    <w:uiPriority w:val="99"/>
    <w:rsid w:val="00D872B7"/>
    <w:rPr>
      <w:rFonts w:ascii="Times New Roman" w:eastAsia="Times New Roman" w:hAnsi="Times New Roman" w:cs="Times New Roman"/>
      <w:color w:val="000000"/>
      <w:sz w:val="20"/>
      <w:szCs w:val="20"/>
      <w:lang w:val="en" w:eastAsia="en"/>
    </w:rPr>
  </w:style>
  <w:style w:type="paragraph" w:styleId="CommentSubject">
    <w:name w:val="annotation subject"/>
    <w:basedOn w:val="CommentText"/>
    <w:next w:val="CommentText"/>
    <w:link w:val="CommentSubjectChar"/>
    <w:uiPriority w:val="99"/>
    <w:semiHidden/>
    <w:unhideWhenUsed/>
    <w:rsid w:val="00D872B7"/>
    <w:rPr>
      <w:b/>
      <w:bCs/>
    </w:rPr>
  </w:style>
  <w:style w:type="character" w:customStyle="1" w:styleId="CommentSubjectChar">
    <w:name w:val="Comment Subject Char"/>
    <w:basedOn w:val="CommentTextChar"/>
    <w:link w:val="CommentSubject"/>
    <w:uiPriority w:val="99"/>
    <w:semiHidden/>
    <w:rsid w:val="00D872B7"/>
    <w:rPr>
      <w:rFonts w:ascii="Times New Roman" w:eastAsia="Times New Roman" w:hAnsi="Times New Roman" w:cs="Times New Roman"/>
      <w:b/>
      <w:bCs/>
      <w:color w:val="000000"/>
      <w:sz w:val="20"/>
      <w:szCs w:val="20"/>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Gen-Chang Hsu</dc:creator>
  <cp:keywords/>
  <cp:lastModifiedBy>Kati Moore</cp:lastModifiedBy>
  <cp:revision>3</cp:revision>
  <dcterms:created xsi:type="dcterms:W3CDTF">2025-01-29T22:06:00Z</dcterms:created>
  <dcterms:modified xsi:type="dcterms:W3CDTF">2025-01-29T22:07:00Z</dcterms:modified>
</cp:coreProperties>
</file>