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7390C481" w14:textId="663FA87D" w:rsidR="00C517F9" w:rsidRPr="00C517F9" w:rsidRDefault="00C517F9" w:rsidP="00C517F9">
      <w:pPr>
        <w:pStyle w:val="ListParagraph"/>
        <w:numPr>
          <w:ilvl w:val="0"/>
          <w:numId w:val="1"/>
        </w:numPr>
        <w:rPr>
          <w:rFonts w:cs="Arial"/>
          <w:color w:val="FF0000"/>
          <w:sz w:val="24"/>
          <w:szCs w:val="24"/>
        </w:rPr>
      </w:pPr>
      <w:r>
        <w:rPr>
          <w:rFonts w:eastAsiaTheme="minorEastAsia" w:cs="Arial"/>
          <w:color w:val="FF0000"/>
          <w:sz w:val="24"/>
          <w:szCs w:val="24"/>
        </w:rPr>
        <w:t>Clarify the sample size issues and revised the replication statement</w:t>
      </w:r>
    </w:p>
    <w:p w14:paraId="48580B41" w14:textId="4E5C8EA3" w:rsidR="00C517F9" w:rsidRPr="00C517F9" w:rsidRDefault="00C517F9">
      <w:pPr>
        <w:pStyle w:val="ListParagraph"/>
        <w:numPr>
          <w:ilvl w:val="0"/>
          <w:numId w:val="1"/>
        </w:numPr>
        <w:rPr>
          <w:rFonts w:cs="Arial"/>
          <w:color w:val="FF0000"/>
          <w:sz w:val="24"/>
          <w:szCs w:val="24"/>
        </w:rPr>
      </w:pPr>
      <w:r>
        <w:rPr>
          <w:rFonts w:eastAsiaTheme="minorEastAsia" w:cs="Arial"/>
          <w:color w:val="FF0000"/>
          <w:sz w:val="24"/>
          <w:szCs w:val="24"/>
        </w:rPr>
        <w:t>Addressed the issue of IGP and discuss it in more details</w:t>
      </w:r>
    </w:p>
    <w:p w14:paraId="50EC8DFE" w14:textId="79BD35DC" w:rsidR="00C517F9" w:rsidRPr="00C517F9" w:rsidRDefault="00C517F9">
      <w:pPr>
        <w:pStyle w:val="ListParagraph"/>
        <w:numPr>
          <w:ilvl w:val="0"/>
          <w:numId w:val="1"/>
        </w:numPr>
        <w:rPr>
          <w:rFonts w:cs="Arial"/>
          <w:color w:val="FF0000"/>
          <w:sz w:val="24"/>
          <w:szCs w:val="24"/>
        </w:rPr>
      </w:pPr>
      <w:r>
        <w:rPr>
          <w:rFonts w:eastAsiaTheme="minorEastAsia" w:cs="Arial"/>
          <w:color w:val="FF0000"/>
          <w:sz w:val="24"/>
          <w:szCs w:val="24"/>
        </w:rPr>
        <w:t>Perform a sensitivity analysis of TDFs</w:t>
      </w:r>
    </w:p>
    <w:p w14:paraId="473734D3" w14:textId="6C8AE54D" w:rsidR="00C517F9" w:rsidRDefault="00C517F9">
      <w:pPr>
        <w:pStyle w:val="ListParagraph"/>
        <w:numPr>
          <w:ilvl w:val="0"/>
          <w:numId w:val="1"/>
        </w:numPr>
        <w:rPr>
          <w:rFonts w:cs="Arial"/>
          <w:color w:val="FF0000"/>
          <w:sz w:val="24"/>
          <w:szCs w:val="24"/>
        </w:rPr>
      </w:pPr>
      <w:r>
        <w:rPr>
          <w:rFonts w:eastAsiaTheme="minorEastAsia" w:cs="Arial"/>
          <w:color w:val="FF0000"/>
          <w:sz w:val="24"/>
          <w:szCs w:val="24"/>
        </w:rPr>
        <w:t>Strengthen the theory regarding predator-prey interactions and pest control in the introduction</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C33207" w:rsidRDefault="006203E2" w:rsidP="006203E2">
      <w:pPr>
        <w:rPr>
          <w:rFonts w:cs="Arial"/>
          <w:bCs/>
          <w:sz w:val="24"/>
          <w:szCs w:val="24"/>
        </w:rPr>
      </w:pPr>
      <w:r w:rsidRPr="00C33207">
        <w:rPr>
          <w:rFonts w:cs="Arial"/>
          <w:bCs/>
          <w:sz w:val="24"/>
          <w:szCs w:val="24"/>
        </w:rPr>
        <w:lastRenderedPageBreak/>
        <w:t>- Reassess and, if possible, increase the sample size per site to strengthen the conclusions.</w:t>
      </w:r>
    </w:p>
    <w:p w14:paraId="0630B68B" w14:textId="038886C5" w:rsidR="006203E2" w:rsidRPr="00C33207" w:rsidRDefault="006203E2" w:rsidP="006203E2">
      <w:pPr>
        <w:rPr>
          <w:rFonts w:cs="Arial"/>
          <w:bCs/>
          <w:sz w:val="24"/>
          <w:szCs w:val="24"/>
        </w:rPr>
      </w:pPr>
      <w:r w:rsidRPr="00C33207">
        <w:rPr>
          <w:rFonts w:cs="Arial"/>
          <w:bCs/>
          <w:sz w:val="24"/>
          <w:szCs w:val="24"/>
        </w:rPr>
        <w:t>- Include other potential non-herbivore prey in the Bayesian mixing model analysis, considering the complex diet of predators like spiders.</w:t>
      </w:r>
    </w:p>
    <w:p w14:paraId="15D7A2AE" w14:textId="77777777" w:rsidR="006203E2" w:rsidRPr="00C33207" w:rsidRDefault="006203E2" w:rsidP="006203E2">
      <w:pPr>
        <w:rPr>
          <w:rFonts w:cs="Arial"/>
          <w:bCs/>
          <w:sz w:val="24"/>
          <w:szCs w:val="24"/>
        </w:rPr>
      </w:pPr>
      <w:r w:rsidRPr="00C33207">
        <w:rPr>
          <w:rFonts w:cs="Arial"/>
          <w:bCs/>
          <w:sz w:val="24"/>
          <w:szCs w:val="24"/>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C33207">
        <w:rPr>
          <w:rFonts w:cs="Arial"/>
          <w:bCs/>
          <w:sz w:val="24"/>
          <w:szCs w:val="24"/>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5019B38E" w14:textId="386E4F35" w:rsidR="005E5035" w:rsidRPr="00096C61" w:rsidRDefault="00000000">
      <w:pPr>
        <w:rPr>
          <w:rFonts w:eastAsiaTheme="minorEastAsia" w:cs="Arial"/>
          <w:sz w:val="24"/>
          <w:szCs w:val="24"/>
        </w:rPr>
      </w:pPr>
      <w:r>
        <w:rPr>
          <w:rFonts w:cs="Arial"/>
          <w:color w:val="FF0000"/>
          <w:sz w:val="24"/>
          <w:szCs w:val="24"/>
        </w:rPr>
        <w:br/>
      </w:r>
      <w:r w:rsidRPr="00096C61">
        <w:rPr>
          <w:rFonts w:eastAsiaTheme="minorEastAsia" w:cs="Arial"/>
          <w:b/>
          <w:sz w:val="24"/>
          <w:szCs w:val="24"/>
          <w:u w:val="single"/>
        </w:rPr>
        <w:t>Response 1</w:t>
      </w:r>
      <w:r w:rsidRPr="00096C61">
        <w:rPr>
          <w:rFonts w:eastAsiaTheme="minorEastAsia" w:cs="Arial"/>
          <w:b/>
          <w:sz w:val="24"/>
          <w:szCs w:val="24"/>
        </w:rPr>
        <w:t xml:space="preserve"> </w:t>
      </w:r>
      <w:r w:rsidRPr="00096C61">
        <w:rPr>
          <w:rFonts w:eastAsiaTheme="minorEastAsia" w:cs="Arial"/>
          <w:sz w:val="24"/>
          <w:szCs w:val="24"/>
        </w:rPr>
        <w:t xml:space="preserve">&gt; </w:t>
      </w:r>
    </w:p>
    <w:p w14:paraId="050A39F6" w14:textId="58109FFC" w:rsidR="005E5035" w:rsidRPr="00096C61" w:rsidRDefault="0010152F">
      <w:pPr>
        <w:rPr>
          <w:rFonts w:eastAsiaTheme="minorEastAsia" w:cs="Arial"/>
          <w:bCs/>
          <w:sz w:val="24"/>
          <w:szCs w:val="24"/>
        </w:rPr>
      </w:pPr>
      <w:r w:rsidRPr="00096C61">
        <w:rPr>
          <w:rFonts w:eastAsiaTheme="minorEastAsia" w:cs="Arial"/>
          <w:bCs/>
          <w:sz w:val="24"/>
          <w:szCs w:val="24"/>
        </w:rPr>
        <w:t xml:space="preserve">Thanks for the </w:t>
      </w:r>
      <w:r w:rsidR="00633706" w:rsidRPr="00096C61">
        <w:rPr>
          <w:rFonts w:eastAsiaTheme="minorEastAsia" w:cs="Arial"/>
          <w:bCs/>
          <w:sz w:val="24"/>
          <w:szCs w:val="24"/>
        </w:rPr>
        <w:t xml:space="preserve">positive and constructive feedback from the editor and the reviewers. </w:t>
      </w:r>
      <w:r w:rsidRPr="00096C61">
        <w:rPr>
          <w:rFonts w:eastAsiaTheme="minorEastAsia" w:cs="Arial"/>
          <w:bCs/>
          <w:sz w:val="24"/>
          <w:szCs w:val="24"/>
        </w:rPr>
        <w:t xml:space="preserve">We have </w:t>
      </w:r>
      <w:r w:rsidR="00BE53CC" w:rsidRPr="00096C61">
        <w:rPr>
          <w:rFonts w:eastAsiaTheme="minorEastAsia" w:cs="Arial"/>
          <w:bCs/>
          <w:sz w:val="24"/>
          <w:szCs w:val="24"/>
        </w:rPr>
        <w:t xml:space="preserve">provided our point-by-point responses to all the </w:t>
      </w:r>
      <w:r w:rsidR="006A1D87" w:rsidRPr="00096C61">
        <w:rPr>
          <w:rFonts w:eastAsiaTheme="minorEastAsia" w:cs="Arial"/>
          <w:bCs/>
          <w:sz w:val="24"/>
          <w:szCs w:val="24"/>
        </w:rPr>
        <w:t xml:space="preserve">comments and concerns </w:t>
      </w:r>
      <w:r w:rsidR="00BE53CC" w:rsidRPr="00096C61">
        <w:rPr>
          <w:rFonts w:eastAsiaTheme="minorEastAsia" w:cs="Arial"/>
          <w:bCs/>
          <w:sz w:val="24"/>
          <w:szCs w:val="24"/>
        </w:rPr>
        <w:t xml:space="preserve">raised </w:t>
      </w:r>
      <w:r w:rsidR="006A1D87" w:rsidRPr="00096C61">
        <w:rPr>
          <w:rFonts w:eastAsiaTheme="minorEastAsia" w:cs="Arial"/>
          <w:bCs/>
          <w:sz w:val="24"/>
          <w:szCs w:val="24"/>
        </w:rPr>
        <w:t>by the reviewers</w:t>
      </w:r>
      <w:r w:rsidR="00BE53CC" w:rsidRPr="00096C61">
        <w:rPr>
          <w:rFonts w:eastAsiaTheme="minorEastAsia" w:cs="Arial"/>
          <w:bCs/>
          <w:sz w:val="24"/>
          <w:szCs w:val="24"/>
        </w:rPr>
        <w:t xml:space="preserve"> </w:t>
      </w:r>
      <w:r w:rsidR="006A1D87" w:rsidRPr="00096C61">
        <w:rPr>
          <w:rFonts w:eastAsiaTheme="minorEastAsia" w:cs="Arial"/>
          <w:bCs/>
          <w:sz w:val="24"/>
          <w:szCs w:val="24"/>
        </w:rPr>
        <w:t xml:space="preserve">in the following </w:t>
      </w:r>
      <w:r w:rsidR="00BE53CC" w:rsidRPr="00096C61">
        <w:rPr>
          <w:rFonts w:eastAsiaTheme="minorEastAsia" w:cs="Arial"/>
          <w:bCs/>
          <w:sz w:val="24"/>
          <w:szCs w:val="24"/>
        </w:rPr>
        <w:t xml:space="preserve">section. </w:t>
      </w:r>
      <w:r w:rsidR="006A1D87" w:rsidRPr="00096C61">
        <w:rPr>
          <w:rFonts w:eastAsiaTheme="minorEastAsia" w:cs="Arial"/>
          <w:bCs/>
          <w:sz w:val="24"/>
          <w:szCs w:val="24"/>
        </w:rPr>
        <w:t xml:space="preserve">Regarding the key recommendations from the editor, we </w:t>
      </w:r>
      <w:r w:rsidR="00BE53CC" w:rsidRPr="00096C61">
        <w:rPr>
          <w:rFonts w:eastAsiaTheme="minorEastAsia" w:cs="Arial"/>
          <w:bCs/>
          <w:sz w:val="24"/>
          <w:szCs w:val="24"/>
        </w:rPr>
        <w:t>summarize the major changes made in th</w:t>
      </w:r>
      <w:r w:rsidR="00633706" w:rsidRPr="00096C61">
        <w:rPr>
          <w:rFonts w:eastAsiaTheme="minorEastAsia" w:cs="Arial"/>
          <w:bCs/>
          <w:sz w:val="24"/>
          <w:szCs w:val="24"/>
        </w:rPr>
        <w:t>is</w:t>
      </w:r>
      <w:r w:rsidR="00BE53CC" w:rsidRPr="00096C61">
        <w:rPr>
          <w:rFonts w:eastAsiaTheme="minorEastAsia" w:cs="Arial"/>
          <w:bCs/>
          <w:sz w:val="24"/>
          <w:szCs w:val="24"/>
        </w:rPr>
        <w:t xml:space="preserve"> revised manuscript</w:t>
      </w:r>
      <w:r w:rsidR="00992DF8" w:rsidRPr="00096C61">
        <w:rPr>
          <w:rFonts w:eastAsiaTheme="minorEastAsia" w:cs="Arial"/>
          <w:bCs/>
          <w:sz w:val="24"/>
          <w:szCs w:val="24"/>
        </w:rPr>
        <w:t>:</w:t>
      </w:r>
    </w:p>
    <w:p w14:paraId="7A11FB84" w14:textId="188199A8" w:rsidR="006A1D87" w:rsidRPr="00672E72" w:rsidRDefault="006A1D87" w:rsidP="006A1D87">
      <w:pPr>
        <w:rPr>
          <w:rFonts w:eastAsiaTheme="minorEastAsia" w:cs="Arial"/>
          <w:bCs/>
          <w:sz w:val="24"/>
          <w:szCs w:val="24"/>
        </w:rPr>
      </w:pPr>
      <w:r w:rsidRPr="00672E72">
        <w:rPr>
          <w:rFonts w:eastAsiaTheme="minorEastAsia" w:cs="Arial"/>
          <w:bCs/>
          <w:sz w:val="24"/>
          <w:szCs w:val="24"/>
        </w:rPr>
        <w:t>-</w:t>
      </w:r>
      <w:r w:rsidR="00096C61" w:rsidRPr="00672E72">
        <w:rPr>
          <w:rFonts w:eastAsiaTheme="minorEastAsia" w:cs="Arial"/>
          <w:bCs/>
          <w:sz w:val="24"/>
          <w:szCs w:val="24"/>
        </w:rPr>
        <w:t xml:space="preserve"> </w:t>
      </w:r>
      <w:r w:rsidRPr="00672E72">
        <w:rPr>
          <w:rFonts w:eastAsiaTheme="minorEastAsia" w:cs="Arial"/>
          <w:bCs/>
          <w:sz w:val="24"/>
          <w:szCs w:val="24"/>
        </w:rPr>
        <w:t>Reassess and, if possible, increase the sample size per site to strengthen the conclusions.</w:t>
      </w:r>
    </w:p>
    <w:p w14:paraId="0ED4597D" w14:textId="54B51BA5" w:rsidR="00803410" w:rsidRPr="00672E72" w:rsidRDefault="00803410" w:rsidP="00096C61">
      <w:pPr>
        <w:rPr>
          <w:rFonts w:cs="Arial"/>
          <w:bCs/>
          <w:sz w:val="24"/>
          <w:szCs w:val="24"/>
        </w:rPr>
      </w:pPr>
      <w:r w:rsidRPr="00672E72">
        <w:rPr>
          <w:rFonts w:cs="Arial"/>
          <w:bCs/>
          <w:sz w:val="24"/>
          <w:szCs w:val="24"/>
        </w:rPr>
        <w:t>&gt; We performed</w:t>
      </w:r>
      <w:r w:rsidR="00096C61" w:rsidRPr="00672E72">
        <w:rPr>
          <w:rFonts w:cs="Arial"/>
          <w:bCs/>
          <w:sz w:val="24"/>
          <w:szCs w:val="24"/>
        </w:rPr>
        <w:t xml:space="preserve"> stable isotope mixing model analysis separately for spiders, ladybeetle</w:t>
      </w:r>
      <w:r w:rsidRPr="00672E72">
        <w:rPr>
          <w:rFonts w:cs="Arial"/>
          <w:bCs/>
          <w:sz w:val="24"/>
          <w:szCs w:val="24"/>
        </w:rPr>
        <w:t>s</w:t>
      </w:r>
      <w:r w:rsidR="00096C61" w:rsidRPr="00672E72">
        <w:rPr>
          <w:rFonts w:cs="Arial"/>
          <w:bCs/>
          <w:sz w:val="24"/>
          <w:szCs w:val="24"/>
        </w:rPr>
        <w:t xml:space="preserve">, and </w:t>
      </w:r>
      <w:r w:rsidRPr="00672E72">
        <w:rPr>
          <w:rFonts w:cs="Arial"/>
          <w:bCs/>
          <w:sz w:val="24"/>
          <w:szCs w:val="24"/>
        </w:rPr>
        <w:t xml:space="preserve">both predators combined, and </w:t>
      </w:r>
      <w:r w:rsidR="00096C61" w:rsidRPr="00672E72">
        <w:rPr>
          <w:rFonts w:cs="Arial"/>
          <w:bCs/>
          <w:sz w:val="24"/>
          <w:szCs w:val="24"/>
        </w:rPr>
        <w:t xml:space="preserve">the number of sites × crop stages </w:t>
      </w:r>
      <w:r w:rsidRPr="00672E72">
        <w:rPr>
          <w:rFonts w:cs="Arial"/>
          <w:bCs/>
          <w:sz w:val="24"/>
          <w:szCs w:val="24"/>
        </w:rPr>
        <w:t>over</w:t>
      </w:r>
      <w:r w:rsidR="00096C61" w:rsidRPr="00672E72">
        <w:rPr>
          <w:rFonts w:cs="Arial"/>
          <w:bCs/>
          <w:sz w:val="24"/>
          <w:szCs w:val="24"/>
        </w:rPr>
        <w:t xml:space="preserve"> the three study years were 86, 57</w:t>
      </w:r>
      <w:r w:rsidRPr="00672E72">
        <w:rPr>
          <w:rFonts w:cs="Arial"/>
          <w:bCs/>
          <w:sz w:val="24"/>
          <w:szCs w:val="24"/>
        </w:rPr>
        <w:t>, and 94</w:t>
      </w:r>
      <w:r w:rsidR="00096C61" w:rsidRPr="00672E72">
        <w:rPr>
          <w:rFonts w:cs="Arial"/>
          <w:bCs/>
          <w:sz w:val="24"/>
          <w:szCs w:val="24"/>
        </w:rPr>
        <w:t xml:space="preserve"> for “Spiders”, “Ladybeetles”,</w:t>
      </w:r>
      <w:r w:rsidRPr="00672E72">
        <w:rPr>
          <w:rFonts w:cs="Arial"/>
          <w:bCs/>
          <w:sz w:val="24"/>
          <w:szCs w:val="24"/>
        </w:rPr>
        <w:t xml:space="preserve"> and “Both predators”, </w:t>
      </w:r>
      <w:r w:rsidR="00096C61" w:rsidRPr="00672E72">
        <w:rPr>
          <w:rFonts w:cs="Arial"/>
          <w:bCs/>
          <w:sz w:val="24"/>
          <w:szCs w:val="24"/>
        </w:rPr>
        <w:t xml:space="preserve"> respectively (</w:t>
      </w:r>
      <w:r w:rsidRPr="00672E72">
        <w:rPr>
          <w:rFonts w:cs="Arial"/>
          <w:bCs/>
          <w:sz w:val="24"/>
          <w:szCs w:val="24"/>
        </w:rPr>
        <w:t xml:space="preserve">the </w:t>
      </w:r>
      <w:r w:rsidR="00096C61" w:rsidRPr="00672E72">
        <w:rPr>
          <w:rFonts w:cs="Arial"/>
          <w:bCs/>
          <w:sz w:val="24"/>
          <w:szCs w:val="24"/>
        </w:rPr>
        <w:t>sum of the last column in Table 2), not 237</w:t>
      </w:r>
      <w:r w:rsidRPr="00672E72">
        <w:rPr>
          <w:rFonts w:cs="Arial"/>
          <w:bCs/>
          <w:sz w:val="24"/>
          <w:szCs w:val="24"/>
        </w:rPr>
        <w:t xml:space="preserve"> as pointed out by Reviewer 1</w:t>
      </w:r>
      <w:r w:rsidR="00096C61" w:rsidRPr="00672E72">
        <w:rPr>
          <w:rFonts w:cs="Arial"/>
          <w:bCs/>
          <w:sz w:val="24"/>
          <w:szCs w:val="24"/>
        </w:rPr>
        <w:t xml:space="preserve">. Among the 352 predator isotope capsule samples, 252 were spiders and 100 were ladybeetles, and therefore there were on average 252/86 = 2.9 predator </w:t>
      </w:r>
      <w:r w:rsidR="00096C61" w:rsidRPr="00672E72">
        <w:rPr>
          <w:rFonts w:cs="Arial"/>
          <w:bCs/>
          <w:sz w:val="24"/>
          <w:szCs w:val="24"/>
        </w:rPr>
        <w:lastRenderedPageBreak/>
        <w:t>data points</w:t>
      </w:r>
      <w:r w:rsidRPr="00672E72">
        <w:rPr>
          <w:rFonts w:cs="Arial"/>
          <w:bCs/>
          <w:sz w:val="24"/>
          <w:szCs w:val="24"/>
        </w:rPr>
        <w:t xml:space="preserve"> per site × stage × year</w:t>
      </w:r>
      <w:r w:rsidR="00096C61" w:rsidRPr="00672E72">
        <w:rPr>
          <w:rFonts w:cs="Arial"/>
          <w:bCs/>
          <w:sz w:val="24"/>
          <w:szCs w:val="24"/>
        </w:rPr>
        <w:t xml:space="preserve"> in the model for “Spiders”, 100/57 = 1.8 predator data points</w:t>
      </w:r>
      <w:r w:rsidRPr="00672E72">
        <w:rPr>
          <w:rFonts w:cs="Arial"/>
          <w:bCs/>
          <w:sz w:val="24"/>
          <w:szCs w:val="24"/>
        </w:rPr>
        <w:t xml:space="preserve"> </w:t>
      </w:r>
      <w:r w:rsidR="00096C61" w:rsidRPr="00672E72">
        <w:rPr>
          <w:rFonts w:cs="Arial"/>
          <w:bCs/>
          <w:sz w:val="24"/>
          <w:szCs w:val="24"/>
        </w:rPr>
        <w:t>for “Ladybeetles”</w:t>
      </w:r>
      <w:r w:rsidRPr="00672E72">
        <w:rPr>
          <w:rFonts w:cs="Arial"/>
          <w:bCs/>
          <w:sz w:val="24"/>
          <w:szCs w:val="24"/>
        </w:rPr>
        <w:t>, and 352/94 = 3.7 predator data points for “Both predators”.</w:t>
      </w:r>
    </w:p>
    <w:p w14:paraId="616A2759" w14:textId="79AD57C4" w:rsidR="00096C61" w:rsidRPr="00096C61" w:rsidRDefault="00F45873" w:rsidP="00096C61">
      <w:pPr>
        <w:rPr>
          <w:rFonts w:cs="Arial"/>
          <w:bCs/>
          <w:color w:val="FF0000"/>
          <w:sz w:val="24"/>
          <w:szCs w:val="24"/>
        </w:rPr>
      </w:pPr>
      <w:r w:rsidRPr="00672E72">
        <w:rPr>
          <w:rFonts w:cs="Arial"/>
          <w:bCs/>
          <w:sz w:val="24"/>
          <w:szCs w:val="24"/>
        </w:rPr>
        <w:t>E</w:t>
      </w:r>
      <w:r w:rsidR="00096C61" w:rsidRPr="00672E72">
        <w:rPr>
          <w:rFonts w:cs="Arial"/>
          <w:bCs/>
          <w:sz w:val="24"/>
          <w:szCs w:val="24"/>
        </w:rPr>
        <w:t xml:space="preserve">ach predator isotope capsule may contain one or multiple predator individuals (depending on their dry weight), so the actual numbers of predator individuals involved in the stable isotope analysis were higher than the numbers shown above, and the isotope signatures of predators in the mixing models </w:t>
      </w:r>
      <w:r w:rsidRPr="00672E72">
        <w:rPr>
          <w:rFonts w:cs="Arial"/>
          <w:bCs/>
          <w:sz w:val="24"/>
          <w:szCs w:val="24"/>
        </w:rPr>
        <w:t xml:space="preserve">indeed </w:t>
      </w:r>
      <w:r w:rsidR="00096C61" w:rsidRPr="00672E72">
        <w:rPr>
          <w:rFonts w:cs="Arial"/>
          <w:bCs/>
          <w:sz w:val="24"/>
          <w:szCs w:val="24"/>
        </w:rPr>
        <w:t>represented a wider range of individuals in the population.</w:t>
      </w:r>
      <w:r w:rsidR="00803410" w:rsidRPr="00672E72">
        <w:rPr>
          <w:rFonts w:cs="Arial"/>
          <w:bCs/>
          <w:sz w:val="24"/>
          <w:szCs w:val="24"/>
        </w:rPr>
        <w:t xml:space="preserve"> </w:t>
      </w:r>
      <w:r w:rsidR="00672E72" w:rsidRPr="00672E72">
        <w:rPr>
          <w:rFonts w:cs="Arial"/>
          <w:bCs/>
          <w:sz w:val="24"/>
          <w:szCs w:val="24"/>
        </w:rPr>
        <w:t xml:space="preserve">Moreover, the </w:t>
      </w:r>
      <w:r w:rsidR="00672E72" w:rsidRPr="00672E72">
        <w:rPr>
          <w:rFonts w:eastAsiaTheme="minorEastAsia" w:cs="Arial"/>
          <w:bCs/>
          <w:sz w:val="24"/>
          <w:szCs w:val="24"/>
        </w:rPr>
        <w:t>MCMCs</w:t>
      </w:r>
      <w:r w:rsidR="00672E72" w:rsidRPr="00672E72">
        <w:rPr>
          <w:rFonts w:cs="Arial"/>
          <w:bCs/>
          <w:sz w:val="24"/>
          <w:szCs w:val="24"/>
        </w:rPr>
        <w:t xml:space="preserve"> in our Bayesian stable isotope mixing models all converged, </w:t>
      </w:r>
      <w:r w:rsidR="00803410" w:rsidRPr="00672E72">
        <w:rPr>
          <w:rFonts w:eastAsiaTheme="minorEastAsia" w:cs="Arial"/>
          <w:bCs/>
          <w:sz w:val="24"/>
          <w:szCs w:val="24"/>
        </w:rPr>
        <w:t>indicat</w:t>
      </w:r>
      <w:r w:rsidR="00672E72" w:rsidRPr="00672E72">
        <w:rPr>
          <w:rFonts w:eastAsiaTheme="minorEastAsia" w:cs="Arial"/>
          <w:bCs/>
          <w:sz w:val="24"/>
          <w:szCs w:val="24"/>
        </w:rPr>
        <w:t>ing</w:t>
      </w:r>
      <w:r w:rsidR="00803410" w:rsidRPr="00672E72">
        <w:rPr>
          <w:rFonts w:eastAsiaTheme="minorEastAsia" w:cs="Arial"/>
          <w:bCs/>
          <w:sz w:val="24"/>
          <w:szCs w:val="24"/>
        </w:rPr>
        <w:t xml:space="preserve"> that the</w:t>
      </w:r>
      <w:r w:rsidR="00672E72" w:rsidRPr="00672E72">
        <w:rPr>
          <w:rFonts w:eastAsiaTheme="minorEastAsia" w:cs="Arial"/>
          <w:bCs/>
          <w:sz w:val="24"/>
          <w:szCs w:val="24"/>
        </w:rPr>
        <w:t xml:space="preserve"> data inputs</w:t>
      </w:r>
      <w:r w:rsidR="00803410" w:rsidRPr="00672E72">
        <w:rPr>
          <w:rFonts w:eastAsiaTheme="minorEastAsia" w:cs="Arial"/>
          <w:bCs/>
          <w:sz w:val="24"/>
          <w:szCs w:val="24"/>
        </w:rPr>
        <w:t xml:space="preserve"> </w:t>
      </w:r>
      <w:r w:rsidR="00672E72" w:rsidRPr="00672E72">
        <w:rPr>
          <w:rFonts w:eastAsiaTheme="minorEastAsia" w:cs="Arial"/>
          <w:bCs/>
          <w:sz w:val="24"/>
          <w:szCs w:val="24"/>
        </w:rPr>
        <w:t>were</w:t>
      </w:r>
      <w:r w:rsidR="00803410" w:rsidRPr="00672E72">
        <w:rPr>
          <w:rFonts w:eastAsiaTheme="minorEastAsia" w:cs="Arial"/>
          <w:bCs/>
          <w:sz w:val="24"/>
          <w:szCs w:val="24"/>
        </w:rPr>
        <w:t xml:space="preserve"> adequate and</w:t>
      </w:r>
      <w:r w:rsidR="00672E72" w:rsidRPr="00672E72">
        <w:rPr>
          <w:rFonts w:eastAsiaTheme="minorEastAsia" w:cs="Arial"/>
          <w:bCs/>
          <w:sz w:val="24"/>
          <w:szCs w:val="24"/>
        </w:rPr>
        <w:t xml:space="preserve"> the model</w:t>
      </w:r>
      <w:r w:rsidR="00803410" w:rsidRPr="00672E72">
        <w:rPr>
          <w:rFonts w:eastAsiaTheme="minorEastAsia" w:cs="Arial"/>
          <w:bCs/>
          <w:sz w:val="24"/>
          <w:szCs w:val="24"/>
        </w:rPr>
        <w:t xml:space="preserve"> results </w:t>
      </w:r>
      <w:r w:rsidR="00672E72" w:rsidRPr="00672E72">
        <w:rPr>
          <w:rFonts w:eastAsiaTheme="minorEastAsia" w:cs="Arial"/>
          <w:bCs/>
          <w:sz w:val="24"/>
          <w:szCs w:val="24"/>
        </w:rPr>
        <w:t>were</w:t>
      </w:r>
      <w:r w:rsidR="00803410" w:rsidRPr="00672E72">
        <w:rPr>
          <w:rFonts w:eastAsiaTheme="minorEastAsia" w:cs="Arial"/>
          <w:bCs/>
          <w:sz w:val="24"/>
          <w:szCs w:val="24"/>
        </w:rPr>
        <w:t xml:space="preserve"> reliable</w:t>
      </w:r>
      <w:r w:rsidR="00672E72" w:rsidRPr="00672E72">
        <w:rPr>
          <w:rFonts w:eastAsiaTheme="minorEastAsia" w:cs="Arial"/>
          <w:bCs/>
          <w:sz w:val="24"/>
          <w:szCs w:val="24"/>
        </w:rPr>
        <w:t>. T</w:t>
      </w:r>
      <w:r w:rsidR="00803410" w:rsidRPr="00672E72">
        <w:rPr>
          <w:rFonts w:eastAsiaTheme="minorEastAsia" w:cs="Arial"/>
          <w:bCs/>
          <w:sz w:val="24"/>
          <w:szCs w:val="24"/>
        </w:rPr>
        <w:t>herefore</w:t>
      </w:r>
      <w:r w:rsidR="00672E72" w:rsidRPr="00672E72">
        <w:rPr>
          <w:rFonts w:eastAsiaTheme="minorEastAsia" w:cs="Arial"/>
          <w:bCs/>
          <w:sz w:val="24"/>
          <w:szCs w:val="24"/>
        </w:rPr>
        <w:t>,</w:t>
      </w:r>
      <w:r w:rsidR="00803410" w:rsidRPr="00672E72">
        <w:rPr>
          <w:rFonts w:eastAsiaTheme="minorEastAsia" w:cs="Arial"/>
          <w:bCs/>
          <w:sz w:val="24"/>
          <w:szCs w:val="24"/>
        </w:rPr>
        <w:t xml:space="preserve"> we feel that our interpretation of the results and the conclusions made accordingly are appropriate</w:t>
      </w:r>
      <w:r w:rsidR="00672E72" w:rsidRPr="00672E72">
        <w:rPr>
          <w:rFonts w:eastAsiaTheme="minorEastAsia" w:cs="Arial"/>
          <w:bCs/>
          <w:sz w:val="24"/>
          <w:szCs w:val="24"/>
        </w:rPr>
        <w:t>.</w:t>
      </w:r>
    </w:p>
    <w:p w14:paraId="407472B3" w14:textId="3A4D6FB4" w:rsidR="00096C61" w:rsidRPr="00672E72" w:rsidRDefault="00096C61" w:rsidP="00096C61">
      <w:pPr>
        <w:rPr>
          <w:rFonts w:cs="Arial"/>
          <w:bCs/>
          <w:sz w:val="24"/>
          <w:szCs w:val="24"/>
        </w:rPr>
      </w:pPr>
      <w:r w:rsidRPr="00672E72">
        <w:rPr>
          <w:rFonts w:cs="Arial"/>
          <w:bCs/>
          <w:sz w:val="24"/>
          <w:szCs w:val="24"/>
        </w:rPr>
        <w:t>As suggested</w:t>
      </w:r>
      <w:r w:rsidR="00803410" w:rsidRPr="00672E72">
        <w:rPr>
          <w:rFonts w:cs="Arial"/>
          <w:bCs/>
          <w:sz w:val="24"/>
          <w:szCs w:val="24"/>
        </w:rPr>
        <w:t xml:space="preserve"> by Reviewer 1</w:t>
      </w:r>
      <w:r w:rsidRPr="00672E72">
        <w:rPr>
          <w:rFonts w:cs="Arial"/>
          <w:bCs/>
          <w:sz w:val="24"/>
          <w:szCs w:val="24"/>
        </w:rPr>
        <w:t>, we have added the number of isotope capsules for the predators and prey sources to Table S1.</w:t>
      </w:r>
    </w:p>
    <w:p w14:paraId="42C3824A" w14:textId="77777777" w:rsidR="00096C61" w:rsidRPr="006A1D87" w:rsidRDefault="00096C61"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697DABC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354E22">
        <w:rPr>
          <w:rFonts w:eastAsiaTheme="minorEastAsia" w:cs="Arial"/>
          <w:bCs/>
          <w:color w:val="FF0000"/>
          <w:sz w:val="24"/>
          <w:szCs w:val="24"/>
        </w:rPr>
        <w:t>In fact, we included three prey guilds in our mixing model analysis</w:t>
      </w:r>
      <w:r w:rsidR="00633706">
        <w:rPr>
          <w:rFonts w:eastAsiaTheme="minorEastAsia" w:cs="Arial"/>
          <w:bCs/>
          <w:color w:val="FF0000"/>
          <w:sz w:val="24"/>
          <w:szCs w:val="24"/>
        </w:rPr>
        <w:t xml:space="preserve"> for both spiders and ladybeetles</w:t>
      </w:r>
      <w:r w:rsidR="00354E22">
        <w:rPr>
          <w:rFonts w:eastAsiaTheme="minorEastAsia" w:cs="Arial"/>
          <w:bCs/>
          <w:color w:val="FF0000"/>
          <w:sz w:val="24"/>
          <w:szCs w:val="24"/>
        </w:rPr>
        <w:t>: rice herbivores, tourist herbivores, and detritivores, which are non-herbivore prey</w:t>
      </w:r>
    </w:p>
    <w:p w14:paraId="2F30B3DD" w14:textId="630FA018" w:rsidR="00354E22" w:rsidRDefault="00354E22" w:rsidP="006A1D87">
      <w:pPr>
        <w:rPr>
          <w:rFonts w:eastAsiaTheme="minorEastAsia" w:cs="Arial"/>
          <w:bCs/>
          <w:color w:val="FF0000"/>
          <w:sz w:val="24"/>
          <w:szCs w:val="24"/>
        </w:rPr>
      </w:pPr>
      <w:r>
        <w:rPr>
          <w:rFonts w:eastAsiaTheme="minorEastAsia" w:cs="Arial"/>
          <w:bCs/>
          <w:color w:val="FF0000"/>
          <w:sz w:val="24"/>
          <w:szCs w:val="24"/>
        </w:rPr>
        <w:t>&gt; Clarify the prey guilds in the methods</w:t>
      </w:r>
    </w:p>
    <w:p w14:paraId="5A73BAE1" w14:textId="77777777" w:rsidR="00354E22" w:rsidRPr="006A1D87" w:rsidRDefault="00354E22" w:rsidP="006A1D87">
      <w:pPr>
        <w:rPr>
          <w:rFonts w:eastAsiaTheme="minorEastAsia" w:cs="Arial"/>
          <w:bCs/>
          <w:color w:val="FF0000"/>
          <w:sz w:val="24"/>
          <w:szCs w:val="24"/>
        </w:rPr>
      </w:pPr>
    </w:p>
    <w:p w14:paraId="37018C50"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Review the methodology for calculating TDFs, considering existing criticisms, and, if necessary, use pre-established TDF values for the studied taxa from the literature.</w:t>
      </w:r>
    </w:p>
    <w:p w14:paraId="291CDA9A" w14:textId="4BC7AE37"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Read </w:t>
      </w:r>
      <w:proofErr w:type="spellStart"/>
      <w:r>
        <w:rPr>
          <w:rFonts w:eastAsiaTheme="minorEastAsia" w:cs="Arial"/>
          <w:bCs/>
          <w:color w:val="FF0000"/>
          <w:sz w:val="24"/>
          <w:szCs w:val="24"/>
        </w:rPr>
        <w:t>Caut</w:t>
      </w:r>
      <w:proofErr w:type="spellEnd"/>
      <w:r>
        <w:rPr>
          <w:rFonts w:eastAsiaTheme="minorEastAsia" w:cs="Arial"/>
          <w:bCs/>
          <w:color w:val="FF0000"/>
          <w:sz w:val="24"/>
          <w:szCs w:val="24"/>
        </w:rPr>
        <w:t xml:space="preserve"> et al. and provide justifications for using DDDFs for the mixing model instead of the pre-established TDFs (cite papers that criticize the use of pre-established TDFs)</w:t>
      </w:r>
    </w:p>
    <w:p w14:paraId="4E3E5CD3" w14:textId="5162F26A" w:rsidR="00BE53CC" w:rsidRDefault="00BE53CC" w:rsidP="006A1D87">
      <w:pPr>
        <w:rPr>
          <w:rFonts w:eastAsiaTheme="minorEastAsia" w:cs="Arial"/>
          <w:bCs/>
          <w:color w:val="FF0000"/>
          <w:sz w:val="24"/>
          <w:szCs w:val="24"/>
        </w:rPr>
      </w:pPr>
      <w:r>
        <w:rPr>
          <w:rFonts w:eastAsiaTheme="minorEastAsia" w:cs="Arial"/>
          <w:bCs/>
          <w:color w:val="FF0000"/>
          <w:sz w:val="24"/>
          <w:szCs w:val="24"/>
        </w:rPr>
        <w:lastRenderedPageBreak/>
        <w:t>&gt; Add the details in the methods section and provide a summary table of TDFs used in the supplementary information</w:t>
      </w:r>
    </w:p>
    <w:p w14:paraId="3DA389C6" w14:textId="1DBD3966" w:rsidR="00BE53CC" w:rsidRDefault="00BE53CC" w:rsidP="006A1D87">
      <w:pPr>
        <w:rPr>
          <w:rFonts w:eastAsiaTheme="minorEastAsia" w:cs="Arial"/>
          <w:bCs/>
          <w:color w:val="FF0000"/>
          <w:sz w:val="24"/>
          <w:szCs w:val="24"/>
        </w:rPr>
      </w:pPr>
      <w:r>
        <w:rPr>
          <w:rFonts w:eastAsiaTheme="minorEastAsia" w:cs="Arial"/>
          <w:bCs/>
          <w:color w:val="FF0000"/>
          <w:sz w:val="24"/>
          <w:szCs w:val="24"/>
        </w:rPr>
        <w:t>&gt; There is no pre-establish TDFs for some of the prey taxa in our analysis</w:t>
      </w:r>
    </w:p>
    <w:p w14:paraId="755F9A07" w14:textId="77777777" w:rsidR="00BE53CC" w:rsidRPr="006A1D87" w:rsidRDefault="00BE53CC" w:rsidP="006A1D87">
      <w:pPr>
        <w:rPr>
          <w:rFonts w:eastAsiaTheme="minorEastAsia" w:cs="Arial"/>
          <w:bCs/>
          <w:color w:val="FF0000"/>
          <w:sz w:val="24"/>
          <w:szCs w:val="24"/>
        </w:rPr>
      </w:pPr>
    </w:p>
    <w:p w14:paraId="5170B406"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Address the issue of intraguild predation and its implications for biological control more thoroughly in the discussion.</w:t>
      </w:r>
    </w:p>
    <w:p w14:paraId="19E0088E" w14:textId="37E60BFC" w:rsidR="00BE53CC" w:rsidRDefault="00BE53CC" w:rsidP="006A1D87">
      <w:pPr>
        <w:rPr>
          <w:rFonts w:eastAsiaTheme="minorEastAsia" w:cs="Arial"/>
          <w:bCs/>
          <w:color w:val="FF0000"/>
          <w:sz w:val="24"/>
          <w:szCs w:val="24"/>
        </w:rPr>
      </w:pPr>
      <w:r>
        <w:rPr>
          <w:rFonts w:eastAsiaTheme="minorEastAsia" w:cs="Arial"/>
          <w:bCs/>
          <w:color w:val="FF0000"/>
          <w:sz w:val="24"/>
          <w:szCs w:val="24"/>
        </w:rPr>
        <w:t>&gt; Make IGP a standalone paragraph</w:t>
      </w:r>
      <w:r w:rsidR="00633706">
        <w:rPr>
          <w:rFonts w:eastAsiaTheme="minorEastAsia" w:cs="Arial"/>
          <w:bCs/>
          <w:color w:val="FF0000"/>
          <w:sz w:val="24"/>
          <w:szCs w:val="24"/>
        </w:rPr>
        <w:t xml:space="preserve"> in the discussion and talk about its significance and the limitations of our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Pr="006A5DCA" w:rsidRDefault="006A1D87" w:rsidP="006A1D87">
      <w:pPr>
        <w:rPr>
          <w:rFonts w:eastAsiaTheme="minorEastAsia" w:cs="Arial"/>
          <w:bCs/>
          <w:sz w:val="24"/>
          <w:szCs w:val="24"/>
        </w:rPr>
      </w:pPr>
      <w:r w:rsidRPr="006A5DCA">
        <w:rPr>
          <w:rFonts w:eastAsiaTheme="minorEastAsia" w:cs="Arial"/>
          <w:bCs/>
          <w:sz w:val="24"/>
          <w:szCs w:val="24"/>
        </w:rPr>
        <w:t>- Respond to specific minor critiques from the reviewers regarding clarity and detail in the manuscript.</w:t>
      </w:r>
    </w:p>
    <w:p w14:paraId="745E5101" w14:textId="3EF9F594" w:rsidR="005E5035" w:rsidRPr="006A5DCA" w:rsidRDefault="00BE53CC" w:rsidP="006A1D87">
      <w:pPr>
        <w:rPr>
          <w:rFonts w:eastAsiaTheme="minorEastAsia" w:cs="Arial"/>
          <w:bCs/>
          <w:sz w:val="24"/>
          <w:szCs w:val="24"/>
        </w:rPr>
      </w:pPr>
      <w:r w:rsidRPr="006A5DCA">
        <w:rPr>
          <w:rFonts w:eastAsiaTheme="minorEastAsia" w:cs="Arial"/>
          <w:bCs/>
          <w:sz w:val="24"/>
          <w:szCs w:val="24"/>
        </w:rPr>
        <w:t xml:space="preserve">&gt; We have provided our </w:t>
      </w:r>
      <w:r w:rsidR="006A5DCA" w:rsidRPr="006A5DCA">
        <w:rPr>
          <w:rFonts w:eastAsiaTheme="minorEastAsia" w:cs="Arial"/>
          <w:bCs/>
          <w:sz w:val="24"/>
          <w:szCs w:val="24"/>
        </w:rPr>
        <w:t xml:space="preserve">detailed </w:t>
      </w:r>
      <w:r w:rsidRPr="006A5DCA">
        <w:rPr>
          <w:rFonts w:eastAsiaTheme="minorEastAsia" w:cs="Arial"/>
          <w:bCs/>
          <w:sz w:val="24"/>
          <w:szCs w:val="24"/>
        </w:rPr>
        <w:t>point-by-point responses to all the comments and concerns raised by the reviewers in the following section</w:t>
      </w:r>
      <w:r w:rsidR="006A5DCA" w:rsidRPr="006A5DCA">
        <w:rPr>
          <w:rFonts w:eastAsiaTheme="minorEastAsia" w:cs="Arial"/>
          <w:bCs/>
          <w:sz w:val="24"/>
          <w:szCs w:val="24"/>
        </w:rPr>
        <w:t>.</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31D573D1"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w:t>
      </w:r>
      <w:r w:rsidR="00873150">
        <w:rPr>
          <w:rFonts w:cs="Arial"/>
          <w:sz w:val="24"/>
          <w:szCs w:val="24"/>
        </w:rPr>
        <w:t>feedback</w:t>
      </w:r>
      <w:r w:rsidR="002168FD" w:rsidRPr="002168FD">
        <w:rPr>
          <w:rFonts w:cs="Arial"/>
          <w:sz w:val="24"/>
          <w:szCs w:val="24"/>
        </w:rPr>
        <w:t xml:space="preserve">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w:t>
      </w:r>
      <w:r w:rsidRPr="00CB175A">
        <w:rPr>
          <w:rFonts w:cs="Arial"/>
          <w:bCs/>
          <w:sz w:val="24"/>
          <w:szCs w:val="24"/>
        </w:rPr>
        <w:t>conclusions. 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5E5BCF1F" w14:textId="39E4E9E1" w:rsidR="00775DAF"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w:t>
      </w:r>
      <w:r w:rsidR="00803410">
        <w:rPr>
          <w:rFonts w:cs="Arial"/>
          <w:bCs/>
          <w:sz w:val="24"/>
          <w:szCs w:val="24"/>
        </w:rPr>
        <w:t xml:space="preserve">over </w:t>
      </w:r>
      <w:r w:rsidR="007B62E5" w:rsidRPr="00FE68F2">
        <w:rPr>
          <w:rFonts w:cs="Arial"/>
          <w:bCs/>
          <w:sz w:val="24"/>
          <w:szCs w:val="24"/>
        </w:rPr>
        <w:t>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“Both predators”, “Spiders”, and “Ladybeetles”,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 xml:space="preserve">per site × stage × year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w:t>
      </w:r>
      <w:r w:rsidR="00691952">
        <w:rPr>
          <w:rFonts w:cs="Arial"/>
          <w:bCs/>
          <w:sz w:val="24"/>
          <w:szCs w:val="24"/>
        </w:rPr>
        <w:t xml:space="preserve"> (not 1.46 as calculated)</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“Ladybeetles”</w:t>
      </w:r>
      <w:r w:rsidR="00D271F3">
        <w:rPr>
          <w:rFonts w:cs="Arial"/>
          <w:bCs/>
          <w:sz w:val="24"/>
          <w:szCs w:val="24"/>
        </w:rPr>
        <w:t>.</w:t>
      </w:r>
    </w:p>
    <w:p w14:paraId="791ECCBD" w14:textId="20622CE2" w:rsidR="000C780A" w:rsidRPr="00CE0EB3" w:rsidRDefault="00775DAF" w:rsidP="000C780A">
      <w:pPr>
        <w:rPr>
          <w:rFonts w:cs="Arial"/>
          <w:bCs/>
          <w:sz w:val="24"/>
          <w:szCs w:val="24"/>
        </w:rPr>
      </w:pPr>
      <w:r>
        <w:rPr>
          <w:rFonts w:cs="Arial"/>
          <w:bCs/>
          <w:sz w:val="24"/>
          <w:szCs w:val="24"/>
        </w:rPr>
        <w:t>In fact, our field arthropod samples actually contained more predator individuals than the number of isotope capsules. However, because of the budget limitations and time constraints, we were not able to prepare isotope capsule samples for all predator individuals</w:t>
      </w:r>
      <w:r w:rsidR="00691952">
        <w:rPr>
          <w:rFonts w:cs="Arial"/>
          <w:bCs/>
          <w:sz w:val="24"/>
          <w:szCs w:val="24"/>
        </w:rPr>
        <w:t xml:space="preserve"> sampled</w:t>
      </w:r>
      <w:r>
        <w:rPr>
          <w:rFonts w:cs="Arial"/>
          <w:bCs/>
          <w:sz w:val="24"/>
          <w:szCs w:val="24"/>
        </w:rPr>
        <w:t xml:space="preserve">. That said, </w:t>
      </w:r>
      <w:r w:rsidR="00D271F3" w:rsidRPr="00CE0EB3">
        <w:rPr>
          <w:rFonts w:cs="Arial"/>
          <w:bCs/>
          <w:sz w:val="24"/>
          <w:szCs w:val="24"/>
        </w:rPr>
        <w:t xml:space="preserve">each predator isotope capsule may contain one or multiple predator individuals (depending on their </w:t>
      </w:r>
      <w:r w:rsidR="00691952">
        <w:rPr>
          <w:rFonts w:cs="Arial"/>
          <w:bCs/>
          <w:sz w:val="24"/>
          <w:szCs w:val="24"/>
        </w:rPr>
        <w:t>body mass</w:t>
      </w:r>
      <w:r w:rsidR="00D271F3" w:rsidRPr="00CE0EB3">
        <w:rPr>
          <w:rFonts w:cs="Arial"/>
          <w:bCs/>
          <w:sz w:val="24"/>
          <w:szCs w:val="24"/>
        </w:rPr>
        <w:t xml:space="preserve">),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w:t>
      </w:r>
      <w:r>
        <w:rPr>
          <w:rFonts w:cs="Arial"/>
          <w:bCs/>
          <w:sz w:val="24"/>
          <w:szCs w:val="24"/>
        </w:rPr>
        <w:t xml:space="preserve"> of predator capsules</w:t>
      </w:r>
      <w:r w:rsidR="00D271F3" w:rsidRPr="00CE0EB3">
        <w:rPr>
          <w:rFonts w:cs="Arial"/>
          <w:bCs/>
          <w:sz w:val="24"/>
          <w:szCs w:val="24"/>
        </w:rPr>
        <w:t xml:space="preserve"> </w:t>
      </w:r>
      <w:r w:rsidR="00CE0EB3" w:rsidRPr="00CE0EB3">
        <w:rPr>
          <w:rFonts w:cs="Arial"/>
          <w:bCs/>
          <w:sz w:val="24"/>
          <w:szCs w:val="24"/>
        </w:rPr>
        <w:t xml:space="preserve">shown </w:t>
      </w:r>
      <w:r w:rsidR="00D271F3" w:rsidRPr="00CE0EB3">
        <w:rPr>
          <w:rFonts w:cs="Arial"/>
          <w:bCs/>
          <w:sz w:val="24"/>
          <w:szCs w:val="24"/>
        </w:rPr>
        <w:t>above</w:t>
      </w:r>
      <w:r>
        <w:rPr>
          <w:rFonts w:cs="Arial"/>
          <w:bCs/>
          <w:sz w:val="24"/>
          <w:szCs w:val="24"/>
        </w:rPr>
        <w:t xml:space="preserve">. </w:t>
      </w:r>
      <w:r w:rsidR="00691952">
        <w:rPr>
          <w:rFonts w:cs="Arial"/>
          <w:bCs/>
          <w:sz w:val="24"/>
          <w:szCs w:val="24"/>
        </w:rPr>
        <w:t>Consequently, t</w:t>
      </w:r>
      <w:r>
        <w:rPr>
          <w:rFonts w:cs="Arial"/>
          <w:bCs/>
          <w:sz w:val="24"/>
          <w:szCs w:val="24"/>
        </w:rPr>
        <w:t>he i</w:t>
      </w:r>
      <w:r w:rsidR="00CE0EB3" w:rsidRPr="00CE0EB3">
        <w:rPr>
          <w:rFonts w:cs="Arial"/>
          <w:bCs/>
          <w:sz w:val="24"/>
          <w:szCs w:val="24"/>
        </w:rPr>
        <w:t xml:space="preserve">sotope signatures of predators in the mixing models represented a wider range of individuals in the </w:t>
      </w:r>
      <w:r w:rsidR="00691952">
        <w:rPr>
          <w:rFonts w:cs="Arial"/>
          <w:bCs/>
          <w:sz w:val="24"/>
          <w:szCs w:val="24"/>
        </w:rPr>
        <w:t>field</w:t>
      </w:r>
      <w:r w:rsidR="000C780A" w:rsidRPr="00CE0EB3">
        <w:rPr>
          <w:rFonts w:cs="Arial"/>
          <w:bCs/>
          <w:sz w:val="24"/>
          <w:szCs w:val="24"/>
        </w:rPr>
        <w:t>.</w:t>
      </w:r>
      <w:r>
        <w:rPr>
          <w:rFonts w:cs="Arial"/>
          <w:bCs/>
          <w:sz w:val="24"/>
          <w:szCs w:val="24"/>
        </w:rPr>
        <w:t xml:space="preserve"> </w:t>
      </w:r>
    </w:p>
    <w:p w14:paraId="4E649993" w14:textId="49EA1FE5" w:rsidR="005D4A98" w:rsidRDefault="000623D9" w:rsidP="00174D23">
      <w:pPr>
        <w:rPr>
          <w:rFonts w:cs="Arial"/>
          <w:bCs/>
          <w:sz w:val="24"/>
          <w:szCs w:val="24"/>
        </w:rPr>
      </w:pPr>
      <w:r w:rsidRPr="003F687F">
        <w:rPr>
          <w:rFonts w:cs="Arial"/>
          <w:bCs/>
          <w:sz w:val="24"/>
          <w:szCs w:val="24"/>
        </w:rPr>
        <w:t>As suggested, w</w:t>
      </w:r>
      <w:r w:rsidR="00CE2D39" w:rsidRPr="003F687F">
        <w:rPr>
          <w:rFonts w:cs="Arial"/>
          <w:bCs/>
          <w:sz w:val="24"/>
          <w:szCs w:val="24"/>
        </w:rPr>
        <w:t xml:space="preserve">e have </w:t>
      </w:r>
      <w:r w:rsidR="00FE68F2" w:rsidRPr="003F687F">
        <w:rPr>
          <w:rFonts w:cs="Arial"/>
          <w:bCs/>
          <w:sz w:val="24"/>
          <w:szCs w:val="24"/>
        </w:rPr>
        <w:t>now</w:t>
      </w:r>
      <w:r w:rsidR="00CE2D39" w:rsidRPr="003F687F">
        <w:rPr>
          <w:rFonts w:cs="Arial"/>
          <w:bCs/>
          <w:sz w:val="24"/>
          <w:szCs w:val="24"/>
        </w:rPr>
        <w:t xml:space="preserve"> added the number of </w:t>
      </w:r>
      <w:r w:rsidR="00FE68F2" w:rsidRPr="003F687F">
        <w:rPr>
          <w:rFonts w:cs="Arial"/>
          <w:bCs/>
          <w:sz w:val="24"/>
          <w:szCs w:val="24"/>
        </w:rPr>
        <w:t xml:space="preserve">isotope </w:t>
      </w:r>
      <w:r w:rsidR="00CE2D39" w:rsidRPr="003F687F">
        <w:rPr>
          <w:rFonts w:cs="Arial"/>
          <w:bCs/>
          <w:sz w:val="24"/>
          <w:szCs w:val="24"/>
        </w:rPr>
        <w:t xml:space="preserve">capsules for </w:t>
      </w:r>
      <w:r w:rsidR="00994CEC" w:rsidRPr="003F687F">
        <w:rPr>
          <w:rFonts w:cs="Arial"/>
          <w:bCs/>
          <w:sz w:val="24"/>
          <w:szCs w:val="24"/>
        </w:rPr>
        <w:t xml:space="preserve">the </w:t>
      </w:r>
      <w:r w:rsidR="00CE2D39" w:rsidRPr="003F687F">
        <w:rPr>
          <w:rFonts w:cs="Arial"/>
          <w:bCs/>
          <w:sz w:val="24"/>
          <w:szCs w:val="24"/>
        </w:rPr>
        <w:t xml:space="preserve">predators and prey sources </w:t>
      </w:r>
      <w:r w:rsidR="00FE68F2" w:rsidRPr="003F687F">
        <w:rPr>
          <w:rFonts w:cs="Arial"/>
          <w:bCs/>
          <w:sz w:val="24"/>
          <w:szCs w:val="24"/>
        </w:rPr>
        <w:t>to</w:t>
      </w:r>
      <w:r w:rsidR="00CE2D39" w:rsidRPr="003F687F">
        <w:rPr>
          <w:rFonts w:cs="Arial"/>
          <w:bCs/>
          <w:sz w:val="24"/>
          <w:szCs w:val="24"/>
        </w:rPr>
        <w:t xml:space="preserve"> Table S1.</w:t>
      </w:r>
    </w:p>
    <w:p w14:paraId="7E1CDC84" w14:textId="77777777" w:rsidR="00775DAF" w:rsidRPr="00775DAF" w:rsidRDefault="00775DAF" w:rsidP="00174D23">
      <w:pPr>
        <w:rPr>
          <w:rFonts w:cs="Arial"/>
          <w:bCs/>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lastRenderedPageBreak/>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08001A8F"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12287D" w:rsidRPr="00B22F43">
        <w:rPr>
          <w:rFonts w:eastAsiaTheme="minorEastAsia" w:cs="Arial"/>
          <w:sz w:val="24"/>
          <w:szCs w:val="24"/>
        </w:rPr>
        <w:lastRenderedPageBreak/>
        <w:t>(</w:t>
      </w:r>
      <w:r w:rsidR="0089359A" w:rsidRPr="00B22F43">
        <w:rPr>
          <w:rFonts w:eastAsiaTheme="minorEastAsia" w:cs="Arial"/>
          <w:sz w:val="24"/>
          <w:szCs w:val="24"/>
        </w:rPr>
        <w:t>figure SX</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037E5D80"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SX</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Pr="003B0217" w:rsidRDefault="00000000">
      <w:pPr>
        <w:rPr>
          <w:rFonts w:eastAsiaTheme="minorEastAsia" w:cs="Arial"/>
          <w:b/>
          <w:sz w:val="24"/>
          <w:szCs w:val="24"/>
        </w:rPr>
      </w:pPr>
      <w:r w:rsidRPr="003B0217">
        <w:rPr>
          <w:rFonts w:eastAsiaTheme="minorEastAsia" w:cs="Arial"/>
          <w:b/>
          <w:sz w:val="24"/>
          <w:szCs w:val="24"/>
        </w:rPr>
        <w:lastRenderedPageBreak/>
        <w:t>Reviewer 2's comments</w:t>
      </w:r>
    </w:p>
    <w:p w14:paraId="5B083573" w14:textId="28BDA38E" w:rsidR="000434A3" w:rsidRPr="003B0217" w:rsidRDefault="000434A3" w:rsidP="000434A3">
      <w:pPr>
        <w:rPr>
          <w:rFonts w:cs="Arial"/>
          <w:sz w:val="24"/>
          <w:szCs w:val="24"/>
        </w:rPr>
      </w:pPr>
      <w:r w:rsidRPr="003B0217">
        <w:rPr>
          <w:rFonts w:cs="Arial"/>
          <w:b/>
          <w:sz w:val="24"/>
          <w:szCs w:val="24"/>
          <w:u w:val="single"/>
        </w:rPr>
        <w:t>Comment 1</w:t>
      </w:r>
      <w:r w:rsidRPr="003B0217">
        <w:rPr>
          <w:rFonts w:cs="Arial"/>
          <w:sz w:val="24"/>
          <w:szCs w:val="24"/>
        </w:rPr>
        <w:t xml:space="preserve"> &gt; </w:t>
      </w:r>
    </w:p>
    <w:p w14:paraId="458EAE4F" w14:textId="77777777" w:rsidR="000434A3" w:rsidRPr="003B0217" w:rsidRDefault="000434A3" w:rsidP="000434A3">
      <w:pPr>
        <w:rPr>
          <w:rFonts w:cs="Arial"/>
          <w:bCs/>
          <w:sz w:val="24"/>
          <w:szCs w:val="24"/>
        </w:rPr>
      </w:pPr>
      <w:r w:rsidRPr="003B0217">
        <w:rPr>
          <w:rFonts w:cs="Arial"/>
          <w:bCs/>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03EB2BE3" w:rsidR="000434A3" w:rsidRPr="003B0217" w:rsidRDefault="000434A3" w:rsidP="000434A3">
      <w:pPr>
        <w:rPr>
          <w:rFonts w:eastAsiaTheme="minorEastAsia" w:cs="Arial"/>
          <w:sz w:val="24"/>
          <w:szCs w:val="24"/>
        </w:rPr>
      </w:pPr>
      <w:r w:rsidRPr="003B0217">
        <w:rPr>
          <w:rFonts w:eastAsiaTheme="minorEastAsia" w:cs="Arial"/>
          <w:b/>
          <w:sz w:val="24"/>
          <w:szCs w:val="24"/>
          <w:u w:val="single"/>
        </w:rPr>
        <w:t>Response 1</w:t>
      </w:r>
      <w:r w:rsidRPr="003B0217">
        <w:rPr>
          <w:rFonts w:eastAsiaTheme="minorEastAsia" w:cs="Arial"/>
          <w:b/>
          <w:sz w:val="24"/>
          <w:szCs w:val="24"/>
        </w:rPr>
        <w:t xml:space="preserve"> </w:t>
      </w:r>
      <w:r w:rsidRPr="003B0217">
        <w:rPr>
          <w:rFonts w:eastAsiaTheme="minorEastAsia" w:cs="Arial"/>
          <w:sz w:val="24"/>
          <w:szCs w:val="24"/>
        </w:rPr>
        <w:t xml:space="preserve">&gt; </w:t>
      </w:r>
      <w:r w:rsidR="003B0217" w:rsidRPr="003B0217">
        <w:rPr>
          <w:rFonts w:cs="Arial"/>
          <w:sz w:val="24"/>
          <w:szCs w:val="24"/>
        </w:rPr>
        <w:t>Thanks for the positive feedback and we have addressed the comments below and revised the manuscript accordingly.</w:t>
      </w:r>
    </w:p>
    <w:p w14:paraId="19811B74" w14:textId="77777777" w:rsidR="000434A3" w:rsidRDefault="000434A3" w:rsidP="000434A3">
      <w:pPr>
        <w:rPr>
          <w:rFonts w:cs="Arial"/>
          <w:b/>
          <w:color w:val="FF0000"/>
          <w:sz w:val="24"/>
          <w:szCs w:val="24"/>
          <w:u w:val="single"/>
        </w:rPr>
      </w:pPr>
    </w:p>
    <w:p w14:paraId="6BA50EBA" w14:textId="77777777" w:rsidR="000434A3" w:rsidRDefault="000434A3" w:rsidP="000434A3">
      <w:pPr>
        <w:rPr>
          <w:rFonts w:cs="Arial"/>
          <w:bCs/>
          <w:color w:val="FF0000"/>
          <w:sz w:val="24"/>
          <w:szCs w:val="24"/>
        </w:rPr>
      </w:pPr>
      <w:r w:rsidRPr="001A2101">
        <w:rPr>
          <w:rFonts w:cs="Arial"/>
          <w:b/>
          <w:color w:val="FF0000"/>
          <w:sz w:val="24"/>
          <w:szCs w:val="24"/>
          <w:u w:val="single"/>
        </w:rPr>
        <w:t>Comment 2</w:t>
      </w:r>
      <w:r w:rsidRPr="001A2101">
        <w:rPr>
          <w:rFonts w:cs="Arial"/>
          <w:color w:val="FF0000"/>
          <w:sz w:val="24"/>
          <w:szCs w:val="24"/>
        </w:rPr>
        <w:t xml:space="preserve"> &gt; </w:t>
      </w:r>
      <w:r w:rsidRPr="001A2101">
        <w:rPr>
          <w:rFonts w:cs="Arial"/>
          <w:bCs/>
          <w:color w:val="FF0000"/>
          <w:sz w:val="24"/>
          <w:szCs w:val="24"/>
        </w:rPr>
        <w:t xml:space="preserve">The introduction lacks </w:t>
      </w:r>
      <w:r w:rsidRPr="001A2101">
        <w:rPr>
          <w:rFonts w:cs="Arial"/>
          <w:b/>
          <w:bCs/>
          <w:color w:val="FF0000"/>
          <w:sz w:val="24"/>
          <w:szCs w:val="24"/>
        </w:rPr>
        <w:t>links to theory</w:t>
      </w:r>
      <w:r w:rsidRPr="001A2101">
        <w:rPr>
          <w:rFonts w:cs="Arial"/>
          <w:bCs/>
          <w:color w:val="FF0000"/>
          <w:sz w:val="24"/>
          <w:szCs w:val="24"/>
        </w:rPr>
        <w:t>, predator-prey cycles, and prey diversity-predation. The impact of seasonality (via</w:t>
      </w:r>
      <w:r w:rsidRPr="00524705">
        <w:rPr>
          <w:rFonts w:cs="Arial"/>
          <w:bCs/>
          <w:color w:val="FF0000"/>
          <w:sz w:val="24"/>
          <w:szCs w:val="24"/>
        </w:rPr>
        <w:t xml:space="preserve">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Response 2</w:t>
      </w:r>
      <w:r>
        <w:rPr>
          <w:rFonts w:eastAsiaTheme="minorEastAsia" w:cs="Arial"/>
          <w:b/>
          <w:color w:val="FF0000"/>
          <w:sz w:val="24"/>
          <w:szCs w:val="24"/>
        </w:rPr>
        <w:t xml:space="preserve"> </w:t>
      </w:r>
      <w:r>
        <w:rPr>
          <w:rFonts w:eastAsiaTheme="minorEastAsia" w:cs="Arial"/>
          <w:color w:val="FF0000"/>
          <w:sz w:val="24"/>
          <w:szCs w:val="24"/>
        </w:rPr>
        <w:t xml:space="preserve">&gt; </w:t>
      </w:r>
    </w:p>
    <w:p w14:paraId="11B9D0C9" w14:textId="1B222E85" w:rsidR="000434A3" w:rsidRDefault="007B6901" w:rsidP="000434A3">
      <w:pPr>
        <w:rPr>
          <w:rFonts w:cs="Arial"/>
          <w:bCs/>
          <w:color w:val="FF0000"/>
          <w:sz w:val="24"/>
          <w:szCs w:val="24"/>
        </w:rPr>
      </w:pPr>
      <w:r>
        <w:rPr>
          <w:rFonts w:cs="Arial"/>
          <w:bCs/>
          <w:color w:val="FF0000"/>
          <w:sz w:val="24"/>
          <w:szCs w:val="24"/>
        </w:rPr>
        <w:t>&gt; Add details to the introduction for how growing season, year, and farming practice affect diet compositions</w:t>
      </w:r>
    </w:p>
    <w:p w14:paraId="3E42AC1F" w14:textId="77777777" w:rsidR="000434A3" w:rsidRDefault="000434A3" w:rsidP="000434A3">
      <w:pPr>
        <w:rPr>
          <w:rFonts w:cs="Arial"/>
          <w:bCs/>
          <w:color w:val="FF0000"/>
          <w:sz w:val="24"/>
          <w:szCs w:val="24"/>
        </w:rPr>
      </w:pPr>
    </w:p>
    <w:p w14:paraId="123A825F" w14:textId="77777777" w:rsidR="00215715" w:rsidRDefault="00215715" w:rsidP="000434A3">
      <w:pPr>
        <w:rPr>
          <w:rFonts w:cs="Arial"/>
          <w:bCs/>
          <w:color w:val="FF0000"/>
          <w:sz w:val="24"/>
          <w:szCs w:val="24"/>
        </w:rPr>
      </w:pPr>
    </w:p>
    <w:p w14:paraId="7593073B" w14:textId="77777777" w:rsidR="00215715" w:rsidRDefault="00215715" w:rsidP="000434A3">
      <w:pPr>
        <w:rPr>
          <w:rFonts w:cs="Arial"/>
          <w:bCs/>
          <w:color w:val="FF0000"/>
          <w:sz w:val="24"/>
          <w:szCs w:val="24"/>
        </w:rPr>
      </w:pPr>
    </w:p>
    <w:p w14:paraId="45381D5C" w14:textId="77777777" w:rsidR="00215715" w:rsidRPr="00524705" w:rsidRDefault="00215715" w:rsidP="000434A3">
      <w:pPr>
        <w:rPr>
          <w:rFonts w:cs="Arial"/>
          <w:bCs/>
          <w:color w:val="FF0000"/>
          <w:sz w:val="24"/>
          <w:szCs w:val="24"/>
        </w:rPr>
      </w:pPr>
    </w:p>
    <w:p w14:paraId="2A385E13" w14:textId="77777777" w:rsidR="000434A3" w:rsidRPr="00A438B5" w:rsidRDefault="000434A3" w:rsidP="000434A3">
      <w:pPr>
        <w:rPr>
          <w:rFonts w:cs="Arial"/>
          <w:bCs/>
          <w:sz w:val="24"/>
          <w:szCs w:val="24"/>
        </w:rPr>
      </w:pPr>
      <w:r w:rsidRPr="001623F0">
        <w:rPr>
          <w:rFonts w:cs="Arial"/>
          <w:b/>
          <w:sz w:val="24"/>
          <w:szCs w:val="24"/>
          <w:u w:val="single"/>
        </w:rPr>
        <w:lastRenderedPageBreak/>
        <w:t>Comment 3</w:t>
      </w:r>
      <w:r w:rsidRPr="001623F0">
        <w:rPr>
          <w:rFonts w:cs="Arial"/>
          <w:sz w:val="24"/>
          <w:szCs w:val="24"/>
        </w:rPr>
        <w:t xml:space="preserve"> &gt; </w:t>
      </w:r>
      <w:r w:rsidRPr="001623F0">
        <w:rPr>
          <w:rFonts w:cs="Arial"/>
          <w:bCs/>
          <w:sz w:val="24"/>
          <w:szCs w:val="24"/>
        </w:rPr>
        <w:t xml:space="preserve">The </w:t>
      </w:r>
      <w:r w:rsidRPr="001623F0">
        <w:rPr>
          <w:rFonts w:cs="Arial"/>
          <w:b/>
          <w:bCs/>
          <w:sz w:val="24"/>
          <w:szCs w:val="24"/>
        </w:rPr>
        <w:t>isotope method</w:t>
      </w:r>
      <w:r w:rsidRPr="001623F0">
        <w:rPr>
          <w:rFonts w:cs="Arial"/>
          <w:bCs/>
          <w:sz w:val="24"/>
          <w:szCs w:val="24"/>
        </w:rPr>
        <w:t xml:space="preserve"> used to assess diet needs to be introduced before t</w:t>
      </w:r>
      <w:r w:rsidRPr="00A438B5">
        <w:rPr>
          <w:rFonts w:cs="Arial"/>
          <w:bCs/>
          <w:sz w:val="24"/>
          <w:szCs w:val="24"/>
        </w:rPr>
        <w:t>he end of the introduction and compared to other available methods. What can we extrapolate using isotopes, and to what taxonomic level? As I am not an expert, it was very difficult for me to understand what this method can and cannot distinguish in terms of diet (presence/absence data, at the species/family level?).</w:t>
      </w:r>
    </w:p>
    <w:p w14:paraId="0D78C36D" w14:textId="2AF355AD" w:rsidR="007B0B94" w:rsidRPr="00A438B5" w:rsidRDefault="000434A3" w:rsidP="00260936">
      <w:pPr>
        <w:rPr>
          <w:rFonts w:cs="Arial"/>
          <w:bCs/>
          <w:sz w:val="24"/>
          <w:szCs w:val="24"/>
        </w:rPr>
      </w:pPr>
      <w:r w:rsidRPr="00A438B5">
        <w:rPr>
          <w:rFonts w:eastAsiaTheme="minorEastAsia" w:cs="Arial"/>
          <w:b/>
          <w:sz w:val="24"/>
          <w:szCs w:val="24"/>
          <w:u w:val="single"/>
        </w:rPr>
        <w:t>Response 3</w:t>
      </w:r>
      <w:r w:rsidRPr="00A438B5">
        <w:rPr>
          <w:rFonts w:eastAsiaTheme="minorEastAsia" w:cs="Arial"/>
          <w:b/>
          <w:sz w:val="24"/>
          <w:szCs w:val="24"/>
        </w:rPr>
        <w:t xml:space="preserve"> </w:t>
      </w:r>
      <w:r w:rsidRPr="00A438B5">
        <w:rPr>
          <w:rFonts w:eastAsiaTheme="minorEastAsia" w:cs="Arial"/>
          <w:sz w:val="24"/>
          <w:szCs w:val="24"/>
        </w:rPr>
        <w:t xml:space="preserve">&gt; </w:t>
      </w:r>
      <w:r w:rsidR="007B0B94" w:rsidRPr="00A438B5">
        <w:rPr>
          <w:rFonts w:cs="Arial"/>
          <w:bCs/>
          <w:sz w:val="24"/>
          <w:szCs w:val="24"/>
        </w:rPr>
        <w:t xml:space="preserve">Stable isotope analysis has been widely </w:t>
      </w:r>
      <w:r w:rsidR="00482237" w:rsidRPr="00A438B5">
        <w:rPr>
          <w:rFonts w:cs="Arial"/>
          <w:bCs/>
          <w:sz w:val="24"/>
          <w:szCs w:val="24"/>
        </w:rPr>
        <w:t>used</w:t>
      </w:r>
      <w:r w:rsidR="007B0B94" w:rsidRPr="00A438B5">
        <w:rPr>
          <w:rFonts w:cs="Arial"/>
          <w:bCs/>
          <w:sz w:val="24"/>
          <w:szCs w:val="24"/>
        </w:rPr>
        <w:t xml:space="preserve"> </w:t>
      </w:r>
      <w:r w:rsidR="00482237" w:rsidRPr="00A438B5">
        <w:rPr>
          <w:rFonts w:cs="Arial"/>
          <w:bCs/>
          <w:sz w:val="24"/>
          <w:szCs w:val="24"/>
        </w:rPr>
        <w:t>in trophic ecology to estimate the diets of predators from known prey sources.</w:t>
      </w:r>
      <w:r w:rsidR="007B0B94" w:rsidRPr="00A438B5">
        <w:rPr>
          <w:rFonts w:cs="Arial"/>
          <w:bCs/>
          <w:sz w:val="24"/>
          <w:szCs w:val="24"/>
        </w:rPr>
        <w:t xml:space="preserve"> </w:t>
      </w:r>
      <w:r w:rsidR="00470B6F" w:rsidRPr="00A438B5">
        <w:rPr>
          <w:rFonts w:cs="Arial"/>
          <w:bCs/>
          <w:sz w:val="24"/>
          <w:szCs w:val="24"/>
        </w:rPr>
        <w:t xml:space="preserve">Depending on the research questions, </w:t>
      </w:r>
      <w:r w:rsidR="00482237" w:rsidRPr="00A438B5">
        <w:rPr>
          <w:rFonts w:cs="Arial"/>
          <w:bCs/>
          <w:sz w:val="24"/>
          <w:szCs w:val="24"/>
        </w:rPr>
        <w:t>“</w:t>
      </w:r>
      <w:r w:rsidR="007B0B94" w:rsidRPr="00A438B5">
        <w:rPr>
          <w:rFonts w:cs="Arial"/>
          <w:bCs/>
          <w:sz w:val="24"/>
          <w:szCs w:val="24"/>
        </w:rPr>
        <w:t>predators</w:t>
      </w:r>
      <w:r w:rsidR="00482237" w:rsidRPr="00A438B5">
        <w:rPr>
          <w:rFonts w:cs="Arial"/>
          <w:bCs/>
          <w:sz w:val="24"/>
          <w:szCs w:val="24"/>
        </w:rPr>
        <w:t>”</w:t>
      </w:r>
      <w:r w:rsidR="007B0B94" w:rsidRPr="00A438B5">
        <w:rPr>
          <w:rFonts w:cs="Arial"/>
          <w:bCs/>
          <w:sz w:val="24"/>
          <w:szCs w:val="24"/>
        </w:rPr>
        <w:t xml:space="preserve"> </w:t>
      </w:r>
      <w:r w:rsidR="00470B6F" w:rsidRPr="00A438B5">
        <w:rPr>
          <w:rFonts w:cs="Arial"/>
          <w:bCs/>
          <w:sz w:val="24"/>
          <w:szCs w:val="24"/>
        </w:rPr>
        <w:t xml:space="preserve">can be the </w:t>
      </w:r>
      <w:r w:rsidR="007B0B94" w:rsidRPr="00A438B5">
        <w:rPr>
          <w:rFonts w:cs="Arial"/>
          <w:bCs/>
          <w:sz w:val="24"/>
          <w:szCs w:val="24"/>
        </w:rPr>
        <w:t>individuals within a species, a family, or a trophic guild</w:t>
      </w:r>
      <w:r w:rsidR="00470B6F" w:rsidRPr="00A438B5">
        <w:rPr>
          <w:rFonts w:cs="Arial"/>
          <w:bCs/>
          <w:sz w:val="24"/>
          <w:szCs w:val="24"/>
        </w:rPr>
        <w:t xml:space="preserve">. For example, if one is interested in the overall diet composition of in the ladybeetle family, one can collect different individuals of different ladybeetle species, analyze their stable isotope signatures, and run stable isotope mixing models to estimate the diet composition of </w:t>
      </w:r>
      <w:r w:rsidR="00797B24" w:rsidRPr="00A438B5">
        <w:rPr>
          <w:rFonts w:cs="Arial"/>
          <w:bCs/>
          <w:sz w:val="24"/>
          <w:szCs w:val="24"/>
        </w:rPr>
        <w:t xml:space="preserve">an average/typical individual in the </w:t>
      </w:r>
      <w:r w:rsidR="00797B24" w:rsidRPr="00A438B5">
        <w:rPr>
          <w:rFonts w:cs="Arial"/>
          <w:bCs/>
          <w:sz w:val="24"/>
          <w:szCs w:val="24"/>
        </w:rPr>
        <w:t>ladybeetle family</w:t>
      </w:r>
      <w:r w:rsidR="00797B24" w:rsidRPr="00A438B5">
        <w:rPr>
          <w:rFonts w:cs="Arial"/>
          <w:bCs/>
          <w:sz w:val="24"/>
          <w:szCs w:val="24"/>
        </w:rPr>
        <w:t>. By suppling</w:t>
      </w:r>
      <w:r w:rsidR="00797B24" w:rsidRPr="00A438B5">
        <w:rPr>
          <w:rFonts w:cs="Arial"/>
          <w:bCs/>
          <w:sz w:val="24"/>
          <w:szCs w:val="24"/>
        </w:rPr>
        <w:t xml:space="preserve"> </w:t>
      </w:r>
      <w:r w:rsidR="00797B24" w:rsidRPr="00A438B5">
        <w:rPr>
          <w:rFonts w:cs="Arial"/>
          <w:bCs/>
          <w:sz w:val="24"/>
          <w:szCs w:val="24"/>
        </w:rPr>
        <w:t xml:space="preserve">the isotope signatures of the </w:t>
      </w:r>
      <w:r w:rsidR="00797B24" w:rsidRPr="00A438B5">
        <w:rPr>
          <w:rFonts w:cs="Arial"/>
          <w:bCs/>
          <w:sz w:val="24"/>
          <w:szCs w:val="24"/>
        </w:rPr>
        <w:t>potential prey items the predators might consume</w:t>
      </w:r>
      <w:r w:rsidR="00797B24" w:rsidRPr="00A438B5">
        <w:rPr>
          <w:rFonts w:cs="Arial"/>
          <w:bCs/>
          <w:sz w:val="24"/>
          <w:szCs w:val="24"/>
        </w:rPr>
        <w:t>, the mixing models can estimate the proportions of these prey items consumed in the predators’ diets.</w:t>
      </w:r>
    </w:p>
    <w:p w14:paraId="41FA96CB" w14:textId="1A1A1A20" w:rsidR="00482237" w:rsidRPr="000F225E" w:rsidRDefault="00482237" w:rsidP="00260936">
      <w:pPr>
        <w:rPr>
          <w:rFonts w:cs="Arial"/>
          <w:bCs/>
          <w:sz w:val="24"/>
          <w:szCs w:val="24"/>
        </w:rPr>
      </w:pPr>
      <w:r w:rsidRPr="000F225E">
        <w:rPr>
          <w:rFonts w:cs="Arial"/>
          <w:bCs/>
          <w:sz w:val="24"/>
          <w:szCs w:val="24"/>
        </w:rPr>
        <w:t>Compared to other common techniques such as field observations of predator</w:t>
      </w:r>
      <w:r w:rsidR="00A438B5" w:rsidRPr="000F225E">
        <w:rPr>
          <w:rFonts w:cs="Arial"/>
          <w:bCs/>
          <w:sz w:val="24"/>
          <w:szCs w:val="24"/>
        </w:rPr>
        <w:t>s</w:t>
      </w:r>
      <w:r w:rsidRPr="000F225E">
        <w:rPr>
          <w:rFonts w:cs="Arial"/>
          <w:bCs/>
          <w:sz w:val="24"/>
          <w:szCs w:val="24"/>
        </w:rPr>
        <w:t xml:space="preserve"> feeding</w:t>
      </w:r>
      <w:r w:rsidR="00A438B5" w:rsidRPr="000F225E">
        <w:rPr>
          <w:rFonts w:cs="Arial"/>
          <w:bCs/>
          <w:sz w:val="24"/>
          <w:szCs w:val="24"/>
        </w:rPr>
        <w:t xml:space="preserve"> behavior</w:t>
      </w:r>
      <w:r w:rsidRPr="000F225E">
        <w:rPr>
          <w:rFonts w:cs="Arial"/>
          <w:bCs/>
          <w:sz w:val="24"/>
          <w:szCs w:val="24"/>
        </w:rPr>
        <w:t xml:space="preserve"> and molecular gut content analysis</w:t>
      </w:r>
      <w:r w:rsidR="00A438B5" w:rsidRPr="000F225E">
        <w:rPr>
          <w:rFonts w:cs="Arial"/>
          <w:bCs/>
          <w:sz w:val="24"/>
          <w:szCs w:val="24"/>
        </w:rPr>
        <w:t>, which</w:t>
      </w:r>
      <w:r w:rsidRPr="000F225E">
        <w:rPr>
          <w:rFonts w:cs="Arial"/>
          <w:bCs/>
          <w:sz w:val="24"/>
          <w:szCs w:val="24"/>
        </w:rPr>
        <w:t xml:space="preserve"> give</w:t>
      </w:r>
      <w:r w:rsidR="00A438B5" w:rsidRPr="000F225E">
        <w:rPr>
          <w:rFonts w:cs="Arial"/>
          <w:bCs/>
          <w:sz w:val="24"/>
          <w:szCs w:val="24"/>
        </w:rPr>
        <w:t>s</w:t>
      </w:r>
      <w:r w:rsidRPr="000F225E">
        <w:rPr>
          <w:rFonts w:cs="Arial"/>
          <w:bCs/>
          <w:sz w:val="24"/>
          <w:szCs w:val="24"/>
        </w:rPr>
        <w:t xml:space="preserve"> the absence/presence of prey items</w:t>
      </w:r>
      <w:r w:rsidR="00A438B5" w:rsidRPr="000F225E">
        <w:rPr>
          <w:rFonts w:cs="Arial"/>
          <w:bCs/>
          <w:sz w:val="24"/>
          <w:szCs w:val="24"/>
        </w:rPr>
        <w:t xml:space="preserve"> in the predators’ diets</w:t>
      </w:r>
      <w:r w:rsidRPr="000F225E">
        <w:rPr>
          <w:rFonts w:cs="Arial"/>
          <w:bCs/>
          <w:sz w:val="24"/>
          <w:szCs w:val="24"/>
        </w:rPr>
        <w:t>, stable isotope</w:t>
      </w:r>
      <w:r w:rsidR="007B0B94" w:rsidRPr="000F225E">
        <w:rPr>
          <w:rFonts w:cs="Arial"/>
          <w:bCs/>
          <w:sz w:val="24"/>
          <w:szCs w:val="24"/>
        </w:rPr>
        <w:t xml:space="preserve"> </w:t>
      </w:r>
      <w:r w:rsidRPr="000F225E">
        <w:rPr>
          <w:rFonts w:cs="Arial"/>
          <w:bCs/>
          <w:sz w:val="24"/>
          <w:szCs w:val="24"/>
        </w:rPr>
        <w:t>analysis can</w:t>
      </w:r>
      <w:r w:rsidR="007B0B94" w:rsidRPr="000F225E">
        <w:rPr>
          <w:rFonts w:cs="Arial"/>
          <w:bCs/>
          <w:sz w:val="24"/>
          <w:szCs w:val="24"/>
        </w:rPr>
        <w:t xml:space="preserve"> provide </w:t>
      </w:r>
      <w:r w:rsidR="00A438B5" w:rsidRPr="000F225E">
        <w:rPr>
          <w:rFonts w:cs="Arial"/>
          <w:bCs/>
          <w:sz w:val="24"/>
          <w:szCs w:val="24"/>
        </w:rPr>
        <w:t>“</w:t>
      </w:r>
      <w:r w:rsidR="007B0B94" w:rsidRPr="000F225E">
        <w:rPr>
          <w:rFonts w:cs="Arial"/>
          <w:bCs/>
          <w:sz w:val="24"/>
          <w:szCs w:val="24"/>
        </w:rPr>
        <w:t>quantitative</w:t>
      </w:r>
      <w:r w:rsidR="00A438B5" w:rsidRPr="000F225E">
        <w:rPr>
          <w:rFonts w:cs="Arial"/>
          <w:bCs/>
          <w:sz w:val="24"/>
          <w:szCs w:val="24"/>
        </w:rPr>
        <w:t xml:space="preserve">” </w:t>
      </w:r>
      <w:r w:rsidR="007B0B94" w:rsidRPr="000F225E">
        <w:rPr>
          <w:rFonts w:cs="Arial"/>
          <w:bCs/>
          <w:sz w:val="24"/>
          <w:szCs w:val="24"/>
        </w:rPr>
        <w:t xml:space="preserve">information </w:t>
      </w:r>
      <w:r w:rsidRPr="000F225E">
        <w:rPr>
          <w:rFonts w:cs="Arial"/>
          <w:bCs/>
          <w:sz w:val="24"/>
          <w:szCs w:val="24"/>
        </w:rPr>
        <w:t>on prey items</w:t>
      </w:r>
      <w:r w:rsidR="00A438B5" w:rsidRPr="000F225E">
        <w:rPr>
          <w:rFonts w:cs="Arial"/>
          <w:bCs/>
          <w:sz w:val="24"/>
          <w:szCs w:val="24"/>
        </w:rPr>
        <w:t xml:space="preserve"> consumed</w:t>
      </w:r>
      <w:r w:rsidRPr="000F225E">
        <w:rPr>
          <w:rFonts w:cs="Arial"/>
          <w:bCs/>
          <w:sz w:val="24"/>
          <w:szCs w:val="24"/>
        </w:rPr>
        <w:t xml:space="preserve"> (the proportions of different prey </w:t>
      </w:r>
      <w:r w:rsidR="00A438B5" w:rsidRPr="000F225E">
        <w:rPr>
          <w:rFonts w:cs="Arial"/>
          <w:bCs/>
          <w:sz w:val="24"/>
          <w:szCs w:val="24"/>
        </w:rPr>
        <w:t>items</w:t>
      </w:r>
      <w:r w:rsidRPr="000F225E">
        <w:rPr>
          <w:rFonts w:cs="Arial"/>
          <w:bCs/>
          <w:sz w:val="24"/>
          <w:szCs w:val="24"/>
        </w:rPr>
        <w:t xml:space="preserve"> in the total diet</w:t>
      </w:r>
      <w:r w:rsidR="00A438B5" w:rsidRPr="000F225E">
        <w:rPr>
          <w:rFonts w:cs="Arial"/>
          <w:bCs/>
          <w:sz w:val="24"/>
          <w:szCs w:val="24"/>
        </w:rPr>
        <w:t>s</w:t>
      </w:r>
      <w:r w:rsidRPr="000F225E">
        <w:rPr>
          <w:rFonts w:cs="Arial"/>
          <w:bCs/>
          <w:sz w:val="24"/>
          <w:szCs w:val="24"/>
        </w:rPr>
        <w:t xml:space="preserve"> of predators).</w:t>
      </w:r>
      <w:r w:rsidR="00A438B5" w:rsidRPr="000F225E">
        <w:rPr>
          <w:rFonts w:cs="Arial"/>
          <w:bCs/>
          <w:sz w:val="24"/>
          <w:szCs w:val="24"/>
        </w:rPr>
        <w:t xml:space="preserve"> </w:t>
      </w:r>
      <w:r w:rsidRPr="000F225E">
        <w:rPr>
          <w:rFonts w:cs="Arial"/>
          <w:bCs/>
          <w:sz w:val="24"/>
          <w:szCs w:val="24"/>
        </w:rPr>
        <w:t xml:space="preserve">Moreover, </w:t>
      </w:r>
      <w:r w:rsidR="00A438B5" w:rsidRPr="000F225E">
        <w:rPr>
          <w:rFonts w:cs="Arial"/>
          <w:bCs/>
          <w:sz w:val="24"/>
          <w:szCs w:val="24"/>
        </w:rPr>
        <w:t xml:space="preserve">instead of the “snap-shot” </w:t>
      </w:r>
      <w:r w:rsidR="00A438B5" w:rsidRPr="000F225E">
        <w:rPr>
          <w:rFonts w:cs="Arial"/>
          <w:bCs/>
          <w:sz w:val="24"/>
          <w:szCs w:val="24"/>
        </w:rPr>
        <w:t>information</w:t>
      </w:r>
      <w:r w:rsidR="00A438B5" w:rsidRPr="000F225E">
        <w:rPr>
          <w:rFonts w:cs="Arial"/>
          <w:bCs/>
          <w:sz w:val="24"/>
          <w:szCs w:val="24"/>
        </w:rPr>
        <w:t xml:space="preserve"> gleaned from </w:t>
      </w:r>
      <w:r w:rsidRPr="000F225E">
        <w:rPr>
          <w:rFonts w:cs="Arial"/>
          <w:bCs/>
          <w:sz w:val="24"/>
          <w:szCs w:val="24"/>
        </w:rPr>
        <w:t xml:space="preserve">field observations </w:t>
      </w:r>
      <w:r w:rsidR="00A438B5" w:rsidRPr="000F225E">
        <w:rPr>
          <w:rFonts w:cs="Arial"/>
          <w:bCs/>
          <w:sz w:val="24"/>
          <w:szCs w:val="24"/>
        </w:rPr>
        <w:t xml:space="preserve">and </w:t>
      </w:r>
      <w:r w:rsidRPr="000F225E">
        <w:rPr>
          <w:rFonts w:cs="Arial"/>
          <w:bCs/>
          <w:sz w:val="24"/>
          <w:szCs w:val="24"/>
        </w:rPr>
        <w:t xml:space="preserve">molecular gut content analysis, </w:t>
      </w:r>
      <w:r w:rsidR="00A438B5" w:rsidRPr="000F225E">
        <w:rPr>
          <w:rFonts w:cs="Arial"/>
          <w:bCs/>
          <w:sz w:val="24"/>
          <w:szCs w:val="24"/>
        </w:rPr>
        <w:t>s</w:t>
      </w:r>
      <w:r w:rsidRPr="000F225E">
        <w:rPr>
          <w:rFonts w:cs="Arial"/>
          <w:bCs/>
          <w:sz w:val="24"/>
          <w:szCs w:val="24"/>
        </w:rPr>
        <w:t xml:space="preserve">table isotope analysis </w:t>
      </w:r>
      <w:r w:rsidR="00A438B5" w:rsidRPr="000F225E">
        <w:rPr>
          <w:rFonts w:cs="Arial"/>
          <w:bCs/>
          <w:sz w:val="24"/>
          <w:szCs w:val="24"/>
        </w:rPr>
        <w:t>provides</w:t>
      </w:r>
      <w:r w:rsidRPr="000F225E">
        <w:rPr>
          <w:rFonts w:cs="Arial"/>
          <w:bCs/>
          <w:sz w:val="24"/>
          <w:szCs w:val="24"/>
        </w:rPr>
        <w:t xml:space="preserve"> time-integrated dietary information (</w:t>
      </w:r>
      <w:r w:rsidR="00A438B5" w:rsidRPr="000F225E">
        <w:rPr>
          <w:rFonts w:cs="Arial"/>
          <w:bCs/>
          <w:sz w:val="24"/>
          <w:szCs w:val="24"/>
        </w:rPr>
        <w:t xml:space="preserve">i.e., </w:t>
      </w:r>
      <w:r w:rsidRPr="000F225E">
        <w:rPr>
          <w:rFonts w:cs="Arial"/>
          <w:bCs/>
          <w:sz w:val="24"/>
          <w:szCs w:val="24"/>
        </w:rPr>
        <w:t>the average diet</w:t>
      </w:r>
      <w:r w:rsidR="00A438B5" w:rsidRPr="000F225E">
        <w:rPr>
          <w:rFonts w:cs="Arial"/>
          <w:bCs/>
          <w:sz w:val="24"/>
          <w:szCs w:val="24"/>
        </w:rPr>
        <w:t>ary proportions from different prey items</w:t>
      </w:r>
      <w:r w:rsidRPr="000F225E">
        <w:rPr>
          <w:rFonts w:cs="Arial"/>
          <w:bCs/>
          <w:sz w:val="24"/>
          <w:szCs w:val="24"/>
        </w:rPr>
        <w:t xml:space="preserve"> over a period of time, </w:t>
      </w:r>
      <w:r w:rsidR="00A438B5" w:rsidRPr="000F225E">
        <w:rPr>
          <w:rFonts w:cs="Arial"/>
          <w:bCs/>
          <w:sz w:val="24"/>
          <w:szCs w:val="24"/>
        </w:rPr>
        <w:t xml:space="preserve">with the length of this period </w:t>
      </w:r>
      <w:r w:rsidRPr="000F225E">
        <w:rPr>
          <w:rFonts w:cs="Arial"/>
          <w:bCs/>
          <w:sz w:val="24"/>
          <w:szCs w:val="24"/>
        </w:rPr>
        <w:t>depending on the tissue assimilation and turnover rate</w:t>
      </w:r>
      <w:r w:rsidR="00A438B5" w:rsidRPr="000F225E">
        <w:rPr>
          <w:rFonts w:cs="Arial"/>
          <w:bCs/>
          <w:sz w:val="24"/>
          <w:szCs w:val="24"/>
        </w:rPr>
        <w:t>s</w:t>
      </w:r>
      <w:r w:rsidRPr="000F225E">
        <w:rPr>
          <w:rFonts w:cs="Arial"/>
          <w:bCs/>
          <w:sz w:val="24"/>
          <w:szCs w:val="24"/>
        </w:rPr>
        <w:t>)</w:t>
      </w:r>
      <w:r w:rsidR="00A438B5" w:rsidRPr="000F225E">
        <w:rPr>
          <w:rFonts w:cs="Arial"/>
          <w:bCs/>
          <w:sz w:val="24"/>
          <w:szCs w:val="24"/>
        </w:rPr>
        <w:t>, allowing for inferences about predator-prey trophic interactions</w:t>
      </w:r>
      <w:r w:rsidR="00A41893">
        <w:rPr>
          <w:rFonts w:cs="Arial"/>
          <w:bCs/>
          <w:sz w:val="24"/>
          <w:szCs w:val="24"/>
        </w:rPr>
        <w:t xml:space="preserve"> from </w:t>
      </w:r>
      <w:r w:rsidR="00686E53">
        <w:rPr>
          <w:rFonts w:cs="Arial"/>
          <w:bCs/>
          <w:sz w:val="24"/>
          <w:szCs w:val="24"/>
        </w:rPr>
        <w:t xml:space="preserve">a </w:t>
      </w:r>
      <w:r w:rsidR="00A41893">
        <w:rPr>
          <w:rFonts w:cs="Arial"/>
          <w:bCs/>
          <w:sz w:val="24"/>
          <w:szCs w:val="24"/>
        </w:rPr>
        <w:t>different perspective.</w:t>
      </w:r>
    </w:p>
    <w:p w14:paraId="0FB469F8" w14:textId="0CADBF96" w:rsidR="00F942DA" w:rsidRPr="0051779A" w:rsidRDefault="00686E53" w:rsidP="00964FD1">
      <w:pPr>
        <w:rPr>
          <w:rFonts w:cs="Arial"/>
          <w:bCs/>
          <w:sz w:val="24"/>
          <w:szCs w:val="24"/>
        </w:rPr>
      </w:pPr>
      <w:r w:rsidRPr="0051779A">
        <w:rPr>
          <w:rFonts w:cs="Arial"/>
          <w:bCs/>
          <w:sz w:val="24"/>
          <w:szCs w:val="24"/>
        </w:rPr>
        <w:t>W</w:t>
      </w:r>
      <w:r w:rsidR="00DF554B" w:rsidRPr="0051779A">
        <w:rPr>
          <w:rFonts w:cs="Arial"/>
          <w:bCs/>
          <w:sz w:val="24"/>
          <w:szCs w:val="24"/>
        </w:rPr>
        <w:t xml:space="preserve">e agree </w:t>
      </w:r>
      <w:r w:rsidR="00BD232E" w:rsidRPr="0051779A">
        <w:rPr>
          <w:rFonts w:cs="Arial"/>
          <w:bCs/>
          <w:sz w:val="24"/>
          <w:szCs w:val="24"/>
        </w:rPr>
        <w:t xml:space="preserve">with the reviewer </w:t>
      </w:r>
      <w:r w:rsidR="00DF554B" w:rsidRPr="0051779A">
        <w:rPr>
          <w:rFonts w:cs="Arial"/>
          <w:bCs/>
          <w:sz w:val="24"/>
          <w:szCs w:val="24"/>
        </w:rPr>
        <w:t>that</w:t>
      </w:r>
      <w:r w:rsidR="007B0B94" w:rsidRPr="0051779A">
        <w:rPr>
          <w:rFonts w:cs="Arial"/>
          <w:bCs/>
          <w:sz w:val="24"/>
          <w:szCs w:val="24"/>
        </w:rPr>
        <w:t xml:space="preserve"> </w:t>
      </w:r>
      <w:r w:rsidR="00DF554B" w:rsidRPr="0051779A">
        <w:rPr>
          <w:rFonts w:cs="Arial"/>
          <w:bCs/>
          <w:sz w:val="24"/>
          <w:szCs w:val="24"/>
        </w:rPr>
        <w:t xml:space="preserve">it would be great to </w:t>
      </w:r>
      <w:r w:rsidRPr="0051779A">
        <w:rPr>
          <w:rFonts w:cs="Arial"/>
          <w:bCs/>
          <w:sz w:val="24"/>
          <w:szCs w:val="24"/>
        </w:rPr>
        <w:t xml:space="preserve">introduce </w:t>
      </w:r>
      <w:r w:rsidR="005D5930">
        <w:rPr>
          <w:rFonts w:cs="Arial"/>
          <w:bCs/>
          <w:sz w:val="24"/>
          <w:szCs w:val="24"/>
        </w:rPr>
        <w:t>the isotope method</w:t>
      </w:r>
      <w:r w:rsidR="00BD232E" w:rsidRPr="0051779A">
        <w:rPr>
          <w:rFonts w:cs="Arial"/>
          <w:bCs/>
          <w:sz w:val="24"/>
          <w:szCs w:val="24"/>
        </w:rPr>
        <w:t xml:space="preserve"> earlier so that the readers, especially those who are not familiar with it, can get a better idea of this approach. </w:t>
      </w:r>
      <w:r w:rsidR="00DF554B" w:rsidRPr="0051779A">
        <w:rPr>
          <w:rFonts w:cs="Arial"/>
          <w:bCs/>
          <w:sz w:val="24"/>
          <w:szCs w:val="24"/>
        </w:rPr>
        <w:t xml:space="preserve">We have </w:t>
      </w:r>
      <w:r w:rsidRPr="0051779A">
        <w:rPr>
          <w:rFonts w:cs="Arial"/>
          <w:bCs/>
          <w:sz w:val="24"/>
          <w:szCs w:val="24"/>
        </w:rPr>
        <w:t xml:space="preserve">now </w:t>
      </w:r>
      <w:r w:rsidR="005D5930">
        <w:rPr>
          <w:rFonts w:cs="Arial"/>
          <w:bCs/>
          <w:sz w:val="24"/>
          <w:szCs w:val="24"/>
        </w:rPr>
        <w:t xml:space="preserve">clarified this part and </w:t>
      </w:r>
      <w:r w:rsidR="00BD232E" w:rsidRPr="0051779A">
        <w:rPr>
          <w:rFonts w:cs="Arial"/>
          <w:bCs/>
          <w:sz w:val="24"/>
          <w:szCs w:val="24"/>
        </w:rPr>
        <w:t>brought</w:t>
      </w:r>
      <w:r w:rsidR="005D5930">
        <w:rPr>
          <w:rFonts w:cs="Arial"/>
          <w:bCs/>
          <w:sz w:val="24"/>
          <w:szCs w:val="24"/>
        </w:rPr>
        <w:t xml:space="preserve"> it</w:t>
      </w:r>
      <w:r w:rsidR="00BD232E" w:rsidRPr="0051779A">
        <w:rPr>
          <w:rFonts w:cs="Arial"/>
          <w:bCs/>
          <w:sz w:val="24"/>
          <w:szCs w:val="24"/>
        </w:rPr>
        <w:t xml:space="preserve"> up</w:t>
      </w:r>
      <w:r w:rsidR="0051779A" w:rsidRPr="0051779A">
        <w:rPr>
          <w:rFonts w:cs="Arial"/>
          <w:bCs/>
          <w:sz w:val="24"/>
          <w:szCs w:val="24"/>
        </w:rPr>
        <w:t xml:space="preserve"> immediately </w:t>
      </w:r>
      <w:r w:rsidR="00BD232E" w:rsidRPr="0051779A">
        <w:rPr>
          <w:rFonts w:cs="Arial"/>
          <w:bCs/>
          <w:sz w:val="24"/>
          <w:szCs w:val="24"/>
        </w:rPr>
        <w:t xml:space="preserve">after </w:t>
      </w:r>
      <w:r w:rsidR="00BD232E" w:rsidRPr="0051779A">
        <w:rPr>
          <w:rFonts w:cs="Arial"/>
          <w:bCs/>
          <w:sz w:val="24"/>
          <w:szCs w:val="24"/>
        </w:rPr>
        <w:t>we</w:t>
      </w:r>
      <w:r w:rsidR="00BD232E" w:rsidRPr="0051779A">
        <w:rPr>
          <w:rFonts w:cs="Arial"/>
          <w:bCs/>
          <w:sz w:val="24"/>
          <w:szCs w:val="24"/>
        </w:rPr>
        <w:t xml:space="preserve"> mention</w:t>
      </w:r>
      <w:r w:rsidR="00BD232E" w:rsidRPr="0051779A">
        <w:rPr>
          <w:rFonts w:cs="Arial"/>
          <w:bCs/>
          <w:sz w:val="24"/>
          <w:szCs w:val="24"/>
        </w:rPr>
        <w:t xml:space="preserve"> </w:t>
      </w:r>
      <w:r w:rsidR="00BD232E" w:rsidRPr="0051779A">
        <w:rPr>
          <w:rFonts w:cs="Arial"/>
          <w:bCs/>
          <w:sz w:val="24"/>
          <w:szCs w:val="24"/>
        </w:rPr>
        <w:t>stable isotope analysis</w:t>
      </w:r>
      <w:r w:rsidR="00BD232E" w:rsidRPr="0051779A">
        <w:rPr>
          <w:rFonts w:cs="Arial"/>
          <w:bCs/>
          <w:sz w:val="24"/>
          <w:szCs w:val="24"/>
        </w:rPr>
        <w:t xml:space="preserve"> in our study</w:t>
      </w:r>
      <w:r w:rsidR="0051779A" w:rsidRPr="0051779A">
        <w:rPr>
          <w:rFonts w:cs="Arial"/>
          <w:bCs/>
          <w:sz w:val="24"/>
          <w:szCs w:val="24"/>
        </w:rPr>
        <w:t xml:space="preserve"> </w:t>
      </w:r>
      <w:r w:rsidRPr="0051779A">
        <w:rPr>
          <w:rFonts w:cs="Arial"/>
          <w:bCs/>
          <w:sz w:val="24"/>
          <w:szCs w:val="24"/>
        </w:rPr>
        <w:t>(</w:t>
      </w:r>
      <w:r w:rsidRPr="0051779A">
        <w:rPr>
          <w:rFonts w:cs="Arial"/>
          <w:bCs/>
          <w:color w:val="FF0000"/>
          <w:sz w:val="24"/>
          <w:szCs w:val="24"/>
        </w:rPr>
        <w:t>line XXX</w:t>
      </w:r>
      <w:r w:rsidRPr="0051779A">
        <w:rPr>
          <w:rFonts w:cs="Arial"/>
          <w:bCs/>
          <w:sz w:val="24"/>
          <w:szCs w:val="24"/>
        </w:rPr>
        <w:t>).</w:t>
      </w:r>
    </w:p>
    <w:p w14:paraId="3F7BB53F" w14:textId="77777777" w:rsidR="00F942DA" w:rsidRDefault="00F942DA" w:rsidP="00964FD1">
      <w:pPr>
        <w:rPr>
          <w:rFonts w:cs="Arial"/>
          <w:bCs/>
          <w:color w:val="FF0000"/>
          <w:sz w:val="24"/>
          <w:szCs w:val="24"/>
        </w:rPr>
      </w:pPr>
    </w:p>
    <w:p w14:paraId="6D9D246C" w14:textId="1751FDA1" w:rsidR="00964FD1" w:rsidRDefault="000434A3" w:rsidP="00964FD1">
      <w:pPr>
        <w:rPr>
          <w:rFonts w:cs="Arial"/>
          <w:bCs/>
          <w:color w:val="FF0000"/>
          <w:sz w:val="24"/>
          <w:szCs w:val="24"/>
        </w:rPr>
      </w:pPr>
      <w:r>
        <w:rPr>
          <w:rFonts w:cs="Arial"/>
          <w:b/>
          <w:color w:val="FF0000"/>
          <w:sz w:val="24"/>
          <w:szCs w:val="24"/>
          <w:u w:val="single"/>
        </w:rPr>
        <w:t xml:space="preserve">Comment </w:t>
      </w:r>
      <w:r w:rsidR="00964FD1">
        <w:rPr>
          <w:rFonts w:cs="Arial"/>
          <w:b/>
          <w:color w:val="FF0000"/>
          <w:sz w:val="24"/>
          <w:szCs w:val="24"/>
          <w:u w:val="single"/>
        </w:rPr>
        <w:t>4</w:t>
      </w:r>
      <w:r>
        <w:rPr>
          <w:rFonts w:cs="Arial"/>
          <w:color w:val="FF0000"/>
          <w:sz w:val="24"/>
          <w:szCs w:val="24"/>
        </w:rPr>
        <w:t xml:space="preserve"> &gt; </w:t>
      </w:r>
      <w:r w:rsidR="00964FD1" w:rsidRPr="00AC05DB">
        <w:rPr>
          <w:rFonts w:cs="Arial"/>
          <w:b/>
          <w:bCs/>
          <w:color w:val="FF0000"/>
          <w:sz w:val="24"/>
          <w:szCs w:val="24"/>
          <w:highlight w:val="yellow"/>
        </w:rPr>
        <w:t>Classification of predators:</w:t>
      </w:r>
      <w:r w:rsidR="00964FD1" w:rsidRPr="00524705">
        <w:rPr>
          <w:rFonts w:cs="Arial"/>
          <w:bCs/>
          <w:color w:val="FF0000"/>
          <w:sz w:val="24"/>
          <w:szCs w:val="24"/>
        </w:rPr>
        <w:t xml:space="preserve"> why consider ladybeetles as generalist predators? They are considered by natural pest control experts as predator specialists (Riggi et al., </w:t>
      </w:r>
      <w:r w:rsidR="00964FD1" w:rsidRPr="0092574A">
        <w:rPr>
          <w:rFonts w:cs="Arial"/>
          <w:bCs/>
          <w:color w:val="FF0000"/>
          <w:sz w:val="24"/>
          <w:szCs w:val="24"/>
          <w:highlight w:val="yellow"/>
        </w:rPr>
        <w:t>Ecological Indicators 2024</w:t>
      </w:r>
      <w:r w:rsidR="00964FD1" w:rsidRPr="00524705">
        <w:rPr>
          <w:rFonts w:cs="Arial"/>
          <w:bCs/>
          <w:color w:val="FF0000"/>
          <w:sz w:val="24"/>
          <w:szCs w:val="24"/>
        </w:rPr>
        <w:t xml:space="preserve">). This is also the reason for the greater pest presence in their diets compared to more generalist and opportunistic predators such as spiders. Additionally, spiders constitute a varied group with different hunting modes that likely feed differently. As individuals were identified to species or families, this should be investigated (Sanders et al. 2015, </w:t>
      </w:r>
      <w:hyperlink r:id="rId8" w:history="1">
        <w:r w:rsidR="00964FD1" w:rsidRPr="00524705">
          <w:rPr>
            <w:rStyle w:val="Hyperlink"/>
            <w:rFonts w:cs="Arial"/>
            <w:bCs/>
            <w:sz w:val="24"/>
            <w:szCs w:val="24"/>
          </w:rPr>
          <w:t>https://besjournals.onlinelibrary.wiley.com/doi/pdf/10.1111/1365-2656.12271</w:t>
        </w:r>
      </w:hyperlink>
      <w:r w:rsidR="00964FD1" w:rsidRPr="00524705">
        <w:rPr>
          <w:rFonts w:cs="Arial"/>
          <w:bCs/>
          <w:color w:val="FF0000"/>
          <w:sz w:val="24"/>
          <w:szCs w:val="24"/>
        </w:rPr>
        <w:t>). This could lead to a more ecological approach to pest control and uncover mechanisms affecting diet composition by looking into traits: Generalist versus specialist (spiders vs. ladybirds) , Hunting mode within spiders</w:t>
      </w:r>
    </w:p>
    <w:p w14:paraId="373FAE7C" w14:textId="05AC6C66" w:rsidR="000434A3" w:rsidRDefault="000434A3" w:rsidP="000434A3">
      <w:pPr>
        <w:rPr>
          <w:rFonts w:eastAsiaTheme="minorEastAsia" w:cs="Arial"/>
          <w:color w:val="FF0000"/>
          <w:sz w:val="24"/>
          <w:szCs w:val="24"/>
        </w:rPr>
      </w:pPr>
      <w:r>
        <w:rPr>
          <w:rFonts w:eastAsiaTheme="minorEastAsia" w:cs="Arial"/>
          <w:b/>
          <w:color w:val="FF0000"/>
          <w:sz w:val="24"/>
          <w:szCs w:val="24"/>
          <w:u w:val="single"/>
        </w:rPr>
        <w:t xml:space="preserve">Response </w:t>
      </w:r>
      <w:r w:rsidR="00964FD1">
        <w:rPr>
          <w:rFonts w:eastAsiaTheme="minorEastAsia" w:cs="Arial"/>
          <w:b/>
          <w:color w:val="FF0000"/>
          <w:sz w:val="24"/>
          <w:szCs w:val="24"/>
          <w:u w:val="single"/>
        </w:rPr>
        <w:t>4</w:t>
      </w:r>
      <w:r>
        <w:rPr>
          <w:rFonts w:eastAsiaTheme="minorEastAsia" w:cs="Arial"/>
          <w:b/>
          <w:color w:val="FF0000"/>
          <w:sz w:val="24"/>
          <w:szCs w:val="24"/>
        </w:rPr>
        <w:t xml:space="preserve"> </w:t>
      </w:r>
      <w:r>
        <w:rPr>
          <w:rFonts w:eastAsiaTheme="minorEastAsia" w:cs="Arial"/>
          <w:color w:val="FF0000"/>
          <w:sz w:val="24"/>
          <w:szCs w:val="24"/>
        </w:rPr>
        <w:t xml:space="preserve">&gt; </w:t>
      </w:r>
    </w:p>
    <w:p w14:paraId="0EF54FB5" w14:textId="3278F5D7" w:rsidR="0092574A" w:rsidRDefault="0092574A" w:rsidP="000434A3">
      <w:pPr>
        <w:rPr>
          <w:rFonts w:eastAsiaTheme="minorEastAsia" w:cs="Arial"/>
          <w:color w:val="FF0000"/>
          <w:sz w:val="24"/>
          <w:szCs w:val="24"/>
        </w:rPr>
      </w:pPr>
      <w:r>
        <w:rPr>
          <w:rFonts w:eastAsiaTheme="minorEastAsia" w:cs="Arial"/>
          <w:color w:val="FF0000"/>
          <w:sz w:val="24"/>
          <w:szCs w:val="24"/>
        </w:rPr>
        <w:t>&gt; Check the references to see if ladybeetles are generalists or specialists? Find other references/review papers to support our study</w:t>
      </w:r>
      <w:r w:rsidR="00F169DD">
        <w:rPr>
          <w:rFonts w:eastAsiaTheme="minorEastAsia" w:cs="Arial"/>
          <w:color w:val="FF0000"/>
          <w:sz w:val="24"/>
          <w:szCs w:val="24"/>
        </w:rPr>
        <w:t>. Justify why we did not compare generalist vs. specialist</w:t>
      </w:r>
    </w:p>
    <w:p w14:paraId="7A3EDCC1" w14:textId="75CBCABE" w:rsidR="000434A3" w:rsidRDefault="007B6901" w:rsidP="000434A3">
      <w:pPr>
        <w:rPr>
          <w:rFonts w:cs="Arial"/>
          <w:bCs/>
          <w:color w:val="FF0000"/>
          <w:sz w:val="24"/>
          <w:szCs w:val="24"/>
        </w:rPr>
      </w:pPr>
      <w:r>
        <w:rPr>
          <w:rFonts w:cs="Arial"/>
          <w:bCs/>
          <w:color w:val="FF0000"/>
          <w:sz w:val="24"/>
          <w:szCs w:val="24"/>
        </w:rPr>
        <w:t>&gt; The dietary patterns of ladybeetles are pretty diverse and can range from specialists to generalist and even omnivores (citations). The dominant species in our system, the orange ladybeetle, has been shown to be a generalist predators (citations), and we feel that it is appropriate to refer to them as generalists</w:t>
      </w:r>
    </w:p>
    <w:p w14:paraId="47209EC0" w14:textId="7B7734F3" w:rsidR="007B6901" w:rsidRDefault="007B6901" w:rsidP="000434A3">
      <w:pPr>
        <w:rPr>
          <w:rFonts w:cs="Arial"/>
          <w:bCs/>
          <w:color w:val="FF0000"/>
          <w:sz w:val="24"/>
          <w:szCs w:val="24"/>
        </w:rPr>
      </w:pPr>
      <w:r>
        <w:rPr>
          <w:rFonts w:cs="Arial"/>
          <w:bCs/>
          <w:color w:val="FF0000"/>
          <w:sz w:val="24"/>
          <w:szCs w:val="24"/>
        </w:rPr>
        <w:t>&gt; The spiders are a diverse group of generalist arthropod predators and different groups have different hunting modes and foraging patterns. In our system, the most dominant spider species is the long-jaw orb weaver, which constitutes over XXX% of the spider individuals in our samples, whereas other spider species (</w:t>
      </w:r>
      <w:proofErr w:type="spellStart"/>
      <w:r>
        <w:rPr>
          <w:rFonts w:cs="Arial"/>
          <w:bCs/>
          <w:color w:val="FF0000"/>
          <w:sz w:val="24"/>
          <w:szCs w:val="24"/>
        </w:rPr>
        <w:t>e.g</w:t>
      </w:r>
      <w:proofErr w:type="spellEnd"/>
      <w:r>
        <w:rPr>
          <w:rFonts w:cs="Arial"/>
          <w:bCs/>
          <w:color w:val="FF0000"/>
          <w:sz w:val="24"/>
          <w:szCs w:val="24"/>
        </w:rPr>
        <w:t xml:space="preserve">, lynx spider) were relatively uncommon in rice farms. We therefore pooled all spiders into the same predator guild because we did not have enough samples for stable isotope analysis and reliable mixing model estimation for individual spider groups. Moreover, our goal is to understand the guild-level trophic interactions patterns, and </w:t>
      </w:r>
      <w:r w:rsidR="005C4185">
        <w:rPr>
          <w:rFonts w:cs="Arial"/>
          <w:bCs/>
          <w:color w:val="FF0000"/>
          <w:sz w:val="24"/>
          <w:szCs w:val="24"/>
        </w:rPr>
        <w:t xml:space="preserve">therefore </w:t>
      </w:r>
      <w:r>
        <w:rPr>
          <w:rFonts w:cs="Arial"/>
          <w:bCs/>
          <w:color w:val="FF0000"/>
          <w:sz w:val="24"/>
          <w:szCs w:val="24"/>
        </w:rPr>
        <w:t xml:space="preserve">pooling </w:t>
      </w:r>
      <w:r w:rsidR="005C4185">
        <w:rPr>
          <w:rFonts w:cs="Arial"/>
          <w:bCs/>
          <w:color w:val="FF0000"/>
          <w:sz w:val="24"/>
          <w:szCs w:val="24"/>
        </w:rPr>
        <w:t xml:space="preserve">may be appropriate for this purpose. </w:t>
      </w:r>
      <w:r>
        <w:rPr>
          <w:rFonts w:cs="Arial"/>
          <w:bCs/>
          <w:color w:val="FF0000"/>
          <w:sz w:val="24"/>
          <w:szCs w:val="24"/>
        </w:rPr>
        <w:t xml:space="preserve">However, we have now acknowledged this in the </w:t>
      </w:r>
      <w:r>
        <w:rPr>
          <w:rFonts w:cs="Arial"/>
          <w:bCs/>
          <w:color w:val="FF0000"/>
          <w:sz w:val="24"/>
          <w:szCs w:val="24"/>
        </w:rPr>
        <w:lastRenderedPageBreak/>
        <w:t>limitations.</w:t>
      </w:r>
      <w:r w:rsidR="005C4185">
        <w:rPr>
          <w:rFonts w:cs="Arial"/>
          <w:bCs/>
          <w:color w:val="FF0000"/>
          <w:sz w:val="24"/>
          <w:szCs w:val="24"/>
        </w:rPr>
        <w:t xml:space="preserve"> Future studies can implement more elaborate sampling design to focus on different spider groups and understanding the within-guild variation in diet composition</w:t>
      </w:r>
    </w:p>
    <w:p w14:paraId="0D5B2585" w14:textId="3CB2EC45" w:rsidR="00964FD1" w:rsidRDefault="0092574A" w:rsidP="000434A3">
      <w:pPr>
        <w:rPr>
          <w:rFonts w:cs="Arial"/>
          <w:bCs/>
          <w:color w:val="FF0000"/>
          <w:sz w:val="24"/>
          <w:szCs w:val="24"/>
        </w:rPr>
      </w:pPr>
      <w:r>
        <w:rPr>
          <w:rFonts w:cs="Arial"/>
          <w:bCs/>
          <w:color w:val="FF0000"/>
          <w:sz w:val="24"/>
          <w:szCs w:val="24"/>
        </w:rPr>
        <w:t>&gt; Check the hunting mode of the spiders in our isotope samples</w:t>
      </w:r>
    </w:p>
    <w:p w14:paraId="3A00001B" w14:textId="119CDDD0" w:rsidR="0092574A" w:rsidRDefault="0092574A" w:rsidP="000434A3">
      <w:pPr>
        <w:rPr>
          <w:rFonts w:cs="Arial"/>
          <w:bCs/>
          <w:color w:val="FF0000"/>
          <w:sz w:val="24"/>
          <w:szCs w:val="24"/>
        </w:rPr>
      </w:pPr>
      <w:r>
        <w:rPr>
          <w:rFonts w:cs="Arial"/>
          <w:bCs/>
          <w:color w:val="FF0000"/>
          <w:sz w:val="24"/>
          <w:szCs w:val="24"/>
        </w:rPr>
        <w:t>&gt; Take the isotope values from the two spider groups, and see if they differ, If not, then it’s fine to pool them together.</w:t>
      </w:r>
    </w:p>
    <w:p w14:paraId="45091EFA" w14:textId="77777777" w:rsidR="0092574A" w:rsidRDefault="0092574A" w:rsidP="000434A3">
      <w:pPr>
        <w:rPr>
          <w:rFonts w:cs="Arial"/>
          <w:bCs/>
          <w:color w:val="FF0000"/>
          <w:sz w:val="24"/>
          <w:szCs w:val="24"/>
        </w:rPr>
      </w:pPr>
    </w:p>
    <w:p w14:paraId="43965A58" w14:textId="77777777" w:rsidR="0092574A" w:rsidRPr="00524705" w:rsidRDefault="0092574A" w:rsidP="000434A3">
      <w:pPr>
        <w:rPr>
          <w:rFonts w:cs="Arial"/>
          <w:bCs/>
          <w:color w:val="FF0000"/>
          <w:sz w:val="24"/>
          <w:szCs w:val="24"/>
        </w:rPr>
      </w:pPr>
    </w:p>
    <w:p w14:paraId="13225D96" w14:textId="77777777" w:rsidR="00465ED1" w:rsidRDefault="00465ED1">
      <w:pPr>
        <w:spacing w:after="0" w:line="240" w:lineRule="auto"/>
        <w:jc w:val="left"/>
        <w:rPr>
          <w:rFonts w:cs="Arial"/>
          <w:b/>
          <w:sz w:val="24"/>
          <w:szCs w:val="24"/>
          <w:u w:val="single"/>
        </w:rPr>
      </w:pPr>
      <w:r>
        <w:rPr>
          <w:rFonts w:cs="Arial"/>
          <w:b/>
          <w:sz w:val="24"/>
          <w:szCs w:val="24"/>
          <w:u w:val="single"/>
        </w:rPr>
        <w:br w:type="page"/>
      </w:r>
    </w:p>
    <w:p w14:paraId="11B018B5" w14:textId="78BE2914" w:rsidR="00964FD1" w:rsidRPr="00FF6EE4" w:rsidRDefault="000434A3" w:rsidP="00964FD1">
      <w:pPr>
        <w:rPr>
          <w:rFonts w:cs="Arial"/>
          <w:bCs/>
          <w:sz w:val="24"/>
          <w:szCs w:val="24"/>
        </w:rPr>
      </w:pPr>
      <w:r w:rsidRPr="00FF6EE4">
        <w:rPr>
          <w:rFonts w:cs="Arial"/>
          <w:b/>
          <w:sz w:val="24"/>
          <w:szCs w:val="24"/>
          <w:u w:val="single"/>
        </w:rPr>
        <w:lastRenderedPageBreak/>
        <w:t xml:space="preserve">Comment </w:t>
      </w:r>
      <w:r w:rsidR="00964FD1" w:rsidRPr="00FF6EE4">
        <w:rPr>
          <w:rFonts w:cs="Arial"/>
          <w:b/>
          <w:sz w:val="24"/>
          <w:szCs w:val="24"/>
          <w:u w:val="single"/>
        </w:rPr>
        <w:t>5</w:t>
      </w:r>
      <w:r w:rsidRPr="00FF6EE4">
        <w:rPr>
          <w:rFonts w:cs="Arial"/>
          <w:sz w:val="24"/>
          <w:szCs w:val="24"/>
        </w:rPr>
        <w:t xml:space="preserve"> &gt; </w:t>
      </w:r>
      <w:r w:rsidR="00964FD1" w:rsidRPr="00FF6EE4">
        <w:rPr>
          <w:rFonts w:cs="Arial"/>
          <w:b/>
          <w:bCs/>
          <w:sz w:val="24"/>
          <w:szCs w:val="24"/>
        </w:rPr>
        <w:t xml:space="preserve">Analyses: </w:t>
      </w:r>
      <w:r w:rsidR="00964FD1" w:rsidRPr="00FF6EE4">
        <w:rPr>
          <w:rFonts w:cs="Arial"/>
          <w:bCs/>
          <w:sz w:val="24"/>
          <w:szCs w:val="24"/>
        </w:rPr>
        <w:t>Why</w:t>
      </w:r>
      <w:r w:rsidR="00964FD1" w:rsidRPr="00FF6EE4">
        <w:rPr>
          <w:rFonts w:cs="Arial"/>
          <w:b/>
          <w:bCs/>
          <w:sz w:val="24"/>
          <w:szCs w:val="24"/>
        </w:rPr>
        <w:t xml:space="preserve"> </w:t>
      </w:r>
      <w:r w:rsidR="00465ED1">
        <w:rPr>
          <w:rFonts w:cs="Arial"/>
          <w:bCs/>
          <w:sz w:val="24"/>
          <w:szCs w:val="24"/>
        </w:rPr>
        <w:t>p</w:t>
      </w:r>
      <w:r w:rsidR="00964FD1" w:rsidRPr="00FF6EE4">
        <w:rPr>
          <w:rFonts w:cs="Arial"/>
          <w:bCs/>
          <w:sz w:val="24"/>
          <w:szCs w:val="24"/>
        </w:rPr>
        <w:t xml:space="preserve">rey and predator abundances in the field were not included in the model to see if the diet composition was representative of the absolute field abundances rather than the relative? Also to be able to interpret the results it would be relevant to check if prey abundances and predator abundances were affected by farming type*landscape and year as well, not only the diets. </w:t>
      </w:r>
    </w:p>
    <w:p w14:paraId="0DF1045F" w14:textId="0005D09A" w:rsidR="00465ED1" w:rsidRPr="00A06DEF" w:rsidRDefault="000434A3" w:rsidP="00465ED1">
      <w:pPr>
        <w:rPr>
          <w:rFonts w:cs="Arial"/>
          <w:bCs/>
          <w:sz w:val="24"/>
          <w:szCs w:val="24"/>
        </w:rPr>
      </w:pPr>
      <w:r w:rsidRPr="00FF6EE4">
        <w:rPr>
          <w:rFonts w:eastAsiaTheme="minorEastAsia" w:cs="Arial"/>
          <w:b/>
          <w:sz w:val="24"/>
          <w:szCs w:val="24"/>
          <w:u w:val="single"/>
        </w:rPr>
        <w:t xml:space="preserve">Response </w:t>
      </w:r>
      <w:r w:rsidR="00964FD1" w:rsidRPr="00FF6EE4">
        <w:rPr>
          <w:rFonts w:eastAsiaTheme="minorEastAsia" w:cs="Arial"/>
          <w:b/>
          <w:sz w:val="24"/>
          <w:szCs w:val="24"/>
          <w:u w:val="single"/>
        </w:rPr>
        <w:t>5</w:t>
      </w:r>
      <w:r w:rsidRPr="00FF6EE4">
        <w:rPr>
          <w:rFonts w:eastAsiaTheme="minorEastAsia" w:cs="Arial"/>
          <w:b/>
          <w:sz w:val="24"/>
          <w:szCs w:val="24"/>
        </w:rPr>
        <w:t xml:space="preserve"> </w:t>
      </w:r>
      <w:r w:rsidRPr="00FF6EE4">
        <w:rPr>
          <w:rFonts w:eastAsiaTheme="minorEastAsia" w:cs="Arial"/>
          <w:sz w:val="24"/>
          <w:szCs w:val="24"/>
        </w:rPr>
        <w:t xml:space="preserve">&gt; </w:t>
      </w:r>
      <w:r w:rsidR="00465ED1" w:rsidRPr="00A06DEF">
        <w:rPr>
          <w:rFonts w:eastAsiaTheme="minorEastAsia" w:cs="Arial"/>
          <w:sz w:val="24"/>
          <w:szCs w:val="24"/>
        </w:rPr>
        <w:t xml:space="preserve">Thanks for the suggestion. We </w:t>
      </w:r>
      <w:r w:rsidR="00465ED1" w:rsidRPr="00A06DEF">
        <w:rPr>
          <w:rFonts w:cs="Arial"/>
          <w:bCs/>
          <w:sz w:val="24"/>
          <w:szCs w:val="24"/>
        </w:rPr>
        <w:t xml:space="preserve">refit the beta </w:t>
      </w:r>
      <w:r w:rsidR="00465ED1">
        <w:rPr>
          <w:rFonts w:cs="Arial"/>
          <w:bCs/>
          <w:sz w:val="24"/>
          <w:szCs w:val="24"/>
        </w:rPr>
        <w:t xml:space="preserve">GLMMs </w:t>
      </w:r>
      <w:r w:rsidR="00465ED1" w:rsidRPr="00A06DEF">
        <w:rPr>
          <w:rFonts w:cs="Arial"/>
          <w:bCs/>
          <w:sz w:val="24"/>
          <w:szCs w:val="24"/>
        </w:rPr>
        <w:t>using the absolute abundance instead of relative abundance of rice herbivores in the field as the predictor for “Both predators”, “Spiders”, and “Ladybeetles”. Overall, the model results were qualitatively similar and did not alter our original conclusions:</w:t>
      </w:r>
    </w:p>
    <w:tbl>
      <w:tblPr>
        <w:tblStyle w:val="TableGrid"/>
        <w:tblW w:w="0" w:type="auto"/>
        <w:tblLook w:val="04A0" w:firstRow="1" w:lastRow="0" w:firstColumn="1" w:lastColumn="0" w:noHBand="0" w:noVBand="1"/>
      </w:tblPr>
      <w:tblGrid>
        <w:gridCol w:w="2088"/>
        <w:gridCol w:w="3744"/>
        <w:gridCol w:w="3744"/>
      </w:tblGrid>
      <w:tr w:rsidR="00465ED1" w14:paraId="48D4452E" w14:textId="77777777" w:rsidTr="009169F5">
        <w:tc>
          <w:tcPr>
            <w:tcW w:w="2088" w:type="dxa"/>
          </w:tcPr>
          <w:p w14:paraId="72416329" w14:textId="77777777" w:rsidR="00465ED1" w:rsidRPr="00A06DEF" w:rsidRDefault="00465ED1" w:rsidP="009169F5">
            <w:pPr>
              <w:spacing w:line="240" w:lineRule="auto"/>
              <w:jc w:val="center"/>
              <w:rPr>
                <w:rFonts w:cs="Arial"/>
                <w:bCs/>
                <w:sz w:val="24"/>
                <w:szCs w:val="24"/>
              </w:rPr>
            </w:pPr>
          </w:p>
        </w:tc>
        <w:tc>
          <w:tcPr>
            <w:tcW w:w="3744" w:type="dxa"/>
          </w:tcPr>
          <w:p w14:paraId="51861401" w14:textId="77777777" w:rsidR="00465ED1" w:rsidRPr="00A06DEF" w:rsidRDefault="00465ED1" w:rsidP="009169F5">
            <w:pPr>
              <w:spacing w:line="240" w:lineRule="auto"/>
              <w:jc w:val="center"/>
              <w:rPr>
                <w:rFonts w:cs="Arial"/>
                <w:bCs/>
                <w:sz w:val="24"/>
                <w:szCs w:val="24"/>
              </w:rPr>
            </w:pPr>
            <w:r w:rsidRPr="00A06DEF">
              <w:rPr>
                <w:rFonts w:cs="Arial"/>
                <w:bCs/>
                <w:sz w:val="24"/>
                <w:szCs w:val="24"/>
              </w:rPr>
              <w:t>Relative abundance of rice herbivores</w:t>
            </w:r>
          </w:p>
        </w:tc>
        <w:tc>
          <w:tcPr>
            <w:tcW w:w="3744" w:type="dxa"/>
          </w:tcPr>
          <w:p w14:paraId="1FBA4ACC" w14:textId="77777777" w:rsidR="00465ED1" w:rsidRPr="00A06DEF" w:rsidRDefault="00465ED1" w:rsidP="009169F5">
            <w:pPr>
              <w:spacing w:line="240" w:lineRule="auto"/>
              <w:jc w:val="center"/>
              <w:rPr>
                <w:rFonts w:cs="Arial"/>
                <w:bCs/>
                <w:sz w:val="24"/>
                <w:szCs w:val="24"/>
              </w:rPr>
            </w:pPr>
            <w:r w:rsidRPr="00A06DEF">
              <w:rPr>
                <w:rFonts w:cs="Arial"/>
                <w:bCs/>
                <w:sz w:val="24"/>
                <w:szCs w:val="24"/>
              </w:rPr>
              <w:t>Absolute abundance of rice herbivores</w:t>
            </w:r>
          </w:p>
        </w:tc>
      </w:tr>
      <w:tr w:rsidR="00465ED1" w14:paraId="2AA742FB" w14:textId="77777777" w:rsidTr="009169F5">
        <w:tc>
          <w:tcPr>
            <w:tcW w:w="2088" w:type="dxa"/>
          </w:tcPr>
          <w:p w14:paraId="126EE415" w14:textId="77777777" w:rsidR="00465ED1" w:rsidRPr="00BB53B9" w:rsidRDefault="00465ED1" w:rsidP="009169F5">
            <w:pPr>
              <w:spacing w:line="240" w:lineRule="auto"/>
              <w:jc w:val="center"/>
              <w:rPr>
                <w:rFonts w:cs="Arial"/>
                <w:bCs/>
                <w:sz w:val="24"/>
                <w:szCs w:val="24"/>
              </w:rPr>
            </w:pPr>
            <w:r w:rsidRPr="00BB53B9">
              <w:rPr>
                <w:rFonts w:cs="Arial"/>
                <w:bCs/>
                <w:sz w:val="24"/>
                <w:szCs w:val="24"/>
              </w:rPr>
              <w:t>Both predators</w:t>
            </w:r>
          </w:p>
        </w:tc>
        <w:tc>
          <w:tcPr>
            <w:tcW w:w="3744" w:type="dxa"/>
          </w:tcPr>
          <w:p w14:paraId="4330C27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–0.23 (±</w:t>
            </w:r>
            <w:r>
              <w:rPr>
                <w:rFonts w:cs="Arial"/>
                <w:bCs/>
                <w:sz w:val="24"/>
                <w:szCs w:val="24"/>
              </w:rPr>
              <w:t xml:space="preserve"> </w:t>
            </w:r>
            <w:r w:rsidRPr="00BB53B9">
              <w:rPr>
                <w:rFonts w:cs="Arial"/>
                <w:bCs/>
                <w:sz w:val="24"/>
                <w:szCs w:val="24"/>
              </w:rPr>
              <w:t>0.35)</w:t>
            </w:r>
          </w:p>
          <w:p w14:paraId="40A0F19F"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0.56, </w:t>
            </w:r>
            <w:r w:rsidRPr="00BB53B9">
              <w:rPr>
                <w:rFonts w:cs="Arial"/>
                <w:bCs/>
                <w:i/>
                <w:iCs/>
                <w:sz w:val="24"/>
                <w:szCs w:val="24"/>
              </w:rPr>
              <w:t>P</w:t>
            </w:r>
            <w:r w:rsidRPr="00BB53B9">
              <w:rPr>
                <w:rFonts w:cs="Arial"/>
                <w:bCs/>
                <w:sz w:val="24"/>
                <w:szCs w:val="24"/>
              </w:rPr>
              <w:t xml:space="preserve"> = 0.46</w:t>
            </w:r>
          </w:p>
        </w:tc>
        <w:tc>
          <w:tcPr>
            <w:tcW w:w="3744" w:type="dxa"/>
          </w:tcPr>
          <w:p w14:paraId="796248E9"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–0.0006 (±</w:t>
            </w:r>
            <w:r>
              <w:rPr>
                <w:rFonts w:cs="Arial"/>
                <w:bCs/>
                <w:sz w:val="24"/>
                <w:szCs w:val="24"/>
              </w:rPr>
              <w:t xml:space="preserve"> </w:t>
            </w:r>
            <w:r w:rsidRPr="00BB53B9">
              <w:rPr>
                <w:rFonts w:cs="Arial"/>
                <w:bCs/>
                <w:sz w:val="24"/>
                <w:szCs w:val="24"/>
              </w:rPr>
              <w:t>0.0006)</w:t>
            </w:r>
          </w:p>
          <w:p w14:paraId="4A93FEE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0.90, </w:t>
            </w:r>
            <w:r w:rsidRPr="00BB53B9">
              <w:rPr>
                <w:rFonts w:cs="Arial"/>
                <w:bCs/>
                <w:i/>
                <w:iCs/>
                <w:sz w:val="24"/>
                <w:szCs w:val="24"/>
              </w:rPr>
              <w:t>P</w:t>
            </w:r>
            <w:r w:rsidRPr="00BB53B9">
              <w:rPr>
                <w:rFonts w:cs="Arial"/>
                <w:bCs/>
                <w:sz w:val="24"/>
                <w:szCs w:val="24"/>
              </w:rPr>
              <w:t xml:space="preserve"> = 0.34</w:t>
            </w:r>
          </w:p>
        </w:tc>
      </w:tr>
      <w:tr w:rsidR="00465ED1" w14:paraId="577E1304" w14:textId="77777777" w:rsidTr="009169F5">
        <w:tc>
          <w:tcPr>
            <w:tcW w:w="2088" w:type="dxa"/>
          </w:tcPr>
          <w:p w14:paraId="6DC16734" w14:textId="77777777" w:rsidR="00465ED1" w:rsidRPr="00BB53B9" w:rsidRDefault="00465ED1" w:rsidP="009169F5">
            <w:pPr>
              <w:spacing w:line="240" w:lineRule="auto"/>
              <w:jc w:val="center"/>
              <w:rPr>
                <w:rFonts w:cs="Arial"/>
                <w:bCs/>
                <w:sz w:val="24"/>
                <w:szCs w:val="24"/>
              </w:rPr>
            </w:pPr>
            <w:r w:rsidRPr="00BB53B9">
              <w:rPr>
                <w:rFonts w:cs="Arial"/>
                <w:bCs/>
                <w:sz w:val="24"/>
                <w:szCs w:val="24"/>
              </w:rPr>
              <w:t>Spiders</w:t>
            </w:r>
          </w:p>
        </w:tc>
        <w:tc>
          <w:tcPr>
            <w:tcW w:w="3744" w:type="dxa"/>
          </w:tcPr>
          <w:p w14:paraId="2FA135C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0.31 (±</w:t>
            </w:r>
            <w:r>
              <w:rPr>
                <w:rFonts w:cs="Arial"/>
                <w:bCs/>
                <w:sz w:val="24"/>
                <w:szCs w:val="24"/>
              </w:rPr>
              <w:t xml:space="preserve"> </w:t>
            </w:r>
            <w:r w:rsidRPr="00BB53B9">
              <w:rPr>
                <w:rFonts w:cs="Arial"/>
                <w:bCs/>
                <w:sz w:val="24"/>
                <w:szCs w:val="24"/>
              </w:rPr>
              <w:t>0.41)</w:t>
            </w:r>
          </w:p>
          <w:p w14:paraId="569988F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0.58, </w:t>
            </w:r>
            <w:r w:rsidRPr="00BB53B9">
              <w:rPr>
                <w:rFonts w:cs="Arial"/>
                <w:bCs/>
                <w:i/>
                <w:iCs/>
                <w:sz w:val="24"/>
                <w:szCs w:val="24"/>
              </w:rPr>
              <w:t>P</w:t>
            </w:r>
            <w:r w:rsidRPr="00BB53B9">
              <w:rPr>
                <w:rFonts w:cs="Arial"/>
                <w:bCs/>
                <w:sz w:val="24"/>
                <w:szCs w:val="24"/>
              </w:rPr>
              <w:t xml:space="preserve"> = 0.45</w:t>
            </w:r>
          </w:p>
        </w:tc>
        <w:tc>
          <w:tcPr>
            <w:tcW w:w="3744" w:type="dxa"/>
          </w:tcPr>
          <w:p w14:paraId="5B28F60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–0.00001 (±</w:t>
            </w:r>
            <w:r>
              <w:rPr>
                <w:rFonts w:cs="Arial"/>
                <w:bCs/>
                <w:sz w:val="24"/>
                <w:szCs w:val="24"/>
              </w:rPr>
              <w:t xml:space="preserve"> </w:t>
            </w:r>
            <w:r w:rsidRPr="00BB53B9">
              <w:rPr>
                <w:rFonts w:cs="Arial"/>
                <w:bCs/>
                <w:sz w:val="24"/>
                <w:szCs w:val="24"/>
              </w:rPr>
              <w:t>0.0008)</w:t>
            </w:r>
          </w:p>
          <w:p w14:paraId="4D73332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0.0002, </w:t>
            </w:r>
            <w:r w:rsidRPr="00BB53B9">
              <w:rPr>
                <w:rFonts w:cs="Arial"/>
                <w:bCs/>
                <w:i/>
                <w:iCs/>
                <w:sz w:val="24"/>
                <w:szCs w:val="24"/>
              </w:rPr>
              <w:t>P</w:t>
            </w:r>
            <w:r w:rsidRPr="00BB53B9">
              <w:rPr>
                <w:rFonts w:cs="Arial"/>
                <w:bCs/>
                <w:sz w:val="24"/>
                <w:szCs w:val="24"/>
              </w:rPr>
              <w:t xml:space="preserve"> = 0.99</w:t>
            </w:r>
          </w:p>
        </w:tc>
      </w:tr>
      <w:tr w:rsidR="00465ED1" w14:paraId="3969AB22" w14:textId="77777777" w:rsidTr="009169F5">
        <w:tc>
          <w:tcPr>
            <w:tcW w:w="2088" w:type="dxa"/>
          </w:tcPr>
          <w:p w14:paraId="1AAC74F8" w14:textId="77777777" w:rsidR="00465ED1" w:rsidRPr="00BB53B9" w:rsidRDefault="00465ED1" w:rsidP="009169F5">
            <w:pPr>
              <w:spacing w:line="240" w:lineRule="auto"/>
              <w:jc w:val="center"/>
              <w:rPr>
                <w:rFonts w:cs="Arial"/>
                <w:bCs/>
                <w:sz w:val="24"/>
                <w:szCs w:val="24"/>
              </w:rPr>
            </w:pPr>
            <w:r w:rsidRPr="00BB53B9">
              <w:rPr>
                <w:rFonts w:cs="Arial"/>
                <w:bCs/>
                <w:sz w:val="24"/>
                <w:szCs w:val="24"/>
              </w:rPr>
              <w:t>Ladybeetles</w:t>
            </w:r>
          </w:p>
        </w:tc>
        <w:tc>
          <w:tcPr>
            <w:tcW w:w="3744" w:type="dxa"/>
          </w:tcPr>
          <w:p w14:paraId="651012E0"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0.13 (±</w:t>
            </w:r>
            <w:r>
              <w:rPr>
                <w:rFonts w:cs="Arial"/>
                <w:bCs/>
                <w:sz w:val="24"/>
                <w:szCs w:val="24"/>
              </w:rPr>
              <w:t xml:space="preserve"> </w:t>
            </w:r>
            <w:r w:rsidRPr="00BB53B9">
              <w:rPr>
                <w:rFonts w:cs="Arial"/>
                <w:bCs/>
                <w:sz w:val="24"/>
                <w:szCs w:val="24"/>
              </w:rPr>
              <w:t>0.22)</w:t>
            </w:r>
          </w:p>
          <w:p w14:paraId="34B111D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0.38, </w:t>
            </w:r>
            <w:r w:rsidRPr="00BB53B9">
              <w:rPr>
                <w:rFonts w:cs="Arial"/>
                <w:bCs/>
                <w:i/>
                <w:iCs/>
                <w:sz w:val="24"/>
                <w:szCs w:val="24"/>
              </w:rPr>
              <w:t>P</w:t>
            </w:r>
            <w:r w:rsidRPr="00BB53B9">
              <w:rPr>
                <w:rFonts w:cs="Arial"/>
                <w:bCs/>
                <w:sz w:val="24"/>
                <w:szCs w:val="24"/>
              </w:rPr>
              <w:t xml:space="preserve"> = 0.54</w:t>
            </w:r>
          </w:p>
        </w:tc>
        <w:tc>
          <w:tcPr>
            <w:tcW w:w="3744" w:type="dxa"/>
          </w:tcPr>
          <w:p w14:paraId="08061F41"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0.0003 (±</w:t>
            </w:r>
            <w:r>
              <w:rPr>
                <w:rFonts w:cs="Arial"/>
                <w:bCs/>
                <w:sz w:val="24"/>
                <w:szCs w:val="24"/>
              </w:rPr>
              <w:t xml:space="preserve"> </w:t>
            </w:r>
            <w:r w:rsidRPr="00BB53B9">
              <w:rPr>
                <w:rFonts w:cs="Arial"/>
                <w:bCs/>
                <w:sz w:val="24"/>
                <w:szCs w:val="24"/>
              </w:rPr>
              <w:t>0.0005)</w:t>
            </w:r>
          </w:p>
          <w:p w14:paraId="6DE9B24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0.35, </w:t>
            </w:r>
            <w:r w:rsidRPr="00BB53B9">
              <w:rPr>
                <w:rFonts w:cs="Arial"/>
                <w:bCs/>
                <w:i/>
                <w:iCs/>
                <w:sz w:val="24"/>
                <w:szCs w:val="24"/>
              </w:rPr>
              <w:t>P</w:t>
            </w:r>
            <w:r w:rsidRPr="00BB53B9">
              <w:rPr>
                <w:rFonts w:cs="Arial"/>
                <w:bCs/>
                <w:sz w:val="24"/>
                <w:szCs w:val="24"/>
              </w:rPr>
              <w:t xml:space="preserve"> = 0.55</w:t>
            </w:r>
          </w:p>
        </w:tc>
      </w:tr>
    </w:tbl>
    <w:p w14:paraId="25D700B5" w14:textId="77777777" w:rsidR="00465ED1" w:rsidRDefault="00465ED1" w:rsidP="00465ED1">
      <w:pPr>
        <w:rPr>
          <w:rFonts w:cs="Arial"/>
          <w:bCs/>
          <w:color w:val="FF0000"/>
          <w:sz w:val="24"/>
          <w:szCs w:val="24"/>
        </w:rPr>
      </w:pPr>
    </w:p>
    <w:p w14:paraId="4442F2ED" w14:textId="77777777" w:rsidR="00465ED1" w:rsidRDefault="00465ED1" w:rsidP="00465ED1">
      <w:pPr>
        <w:rPr>
          <w:rFonts w:cs="Arial"/>
          <w:bCs/>
          <w:color w:val="FF0000"/>
          <w:sz w:val="24"/>
          <w:szCs w:val="24"/>
        </w:rPr>
      </w:pPr>
      <w:r w:rsidRPr="00545562">
        <w:rPr>
          <w:rFonts w:cs="Arial"/>
          <w:bCs/>
          <w:sz w:val="24"/>
          <w:szCs w:val="24"/>
        </w:rPr>
        <w:t xml:space="preserve">Research has shown that the relative abundance of prey can predict diet variation and prey switching in generalist predators (Coblentz 2020), and a study on an acarine predator also suggests that the relative abundance of prey is more important than the </w:t>
      </w:r>
      <w:r w:rsidRPr="002347D6">
        <w:rPr>
          <w:rFonts w:cs="Arial"/>
          <w:bCs/>
          <w:sz w:val="24"/>
          <w:szCs w:val="24"/>
        </w:rPr>
        <w:t xml:space="preserve">absolute abundance in terms of prey choice and consumption (Walde et al. 1995). Therefore, we feel that using the relative abundance of rice herbivores as the predictor in the model </w:t>
      </w:r>
      <w:r>
        <w:rPr>
          <w:rFonts w:cs="Arial"/>
          <w:bCs/>
          <w:sz w:val="24"/>
          <w:szCs w:val="24"/>
        </w:rPr>
        <w:t xml:space="preserve">is </w:t>
      </w:r>
      <w:r w:rsidRPr="002347D6">
        <w:rPr>
          <w:rFonts w:cs="Arial"/>
          <w:bCs/>
          <w:sz w:val="24"/>
          <w:szCs w:val="24"/>
        </w:rPr>
        <w:t>biologically meaningful in terms of predators’ foraging behavior and dietary patterns.</w:t>
      </w:r>
    </w:p>
    <w:p w14:paraId="69AF2ADD" w14:textId="77777777" w:rsidR="003828B6" w:rsidRPr="00A41E55" w:rsidRDefault="003828B6" w:rsidP="003828B6">
      <w:pPr>
        <w:rPr>
          <w:rFonts w:eastAsiaTheme="minorEastAsia" w:cs="Arial"/>
          <w:sz w:val="24"/>
          <w:szCs w:val="24"/>
        </w:rPr>
      </w:pPr>
      <w:r w:rsidRPr="00A41E55">
        <w:rPr>
          <w:rFonts w:eastAsiaTheme="minorEastAsia" w:cs="Arial"/>
          <w:sz w:val="24"/>
          <w:szCs w:val="24"/>
        </w:rPr>
        <w:t xml:space="preserve">We also refit the models with the absolute predator abundance included as an additional predictor. The results suggest that predator abundance did not have a significant impact on pest consumption by predators. Since our main objective was to </w:t>
      </w:r>
      <w:r w:rsidRPr="00A41E55">
        <w:rPr>
          <w:rFonts w:eastAsiaTheme="minorEastAsia" w:cs="Arial"/>
          <w:sz w:val="24"/>
          <w:szCs w:val="24"/>
        </w:rPr>
        <w:lastRenderedPageBreak/>
        <w:t>examine the effect of prey abundance (rather than predator abundance) on pest consumption by predators, we decided not to alter the model structure in our original analysis.</w:t>
      </w:r>
    </w:p>
    <w:tbl>
      <w:tblPr>
        <w:tblStyle w:val="TableGrid"/>
        <w:tblW w:w="0" w:type="auto"/>
        <w:jc w:val="center"/>
        <w:tblLook w:val="04A0" w:firstRow="1" w:lastRow="0" w:firstColumn="1" w:lastColumn="0" w:noHBand="0" w:noVBand="1"/>
      </w:tblPr>
      <w:tblGrid>
        <w:gridCol w:w="2088"/>
        <w:gridCol w:w="3744"/>
      </w:tblGrid>
      <w:tr w:rsidR="003828B6" w:rsidRPr="00A06DEF" w14:paraId="61D47782" w14:textId="77777777" w:rsidTr="009169F5">
        <w:trPr>
          <w:jc w:val="center"/>
        </w:trPr>
        <w:tc>
          <w:tcPr>
            <w:tcW w:w="2088" w:type="dxa"/>
          </w:tcPr>
          <w:p w14:paraId="000C4AEA" w14:textId="77777777" w:rsidR="003828B6" w:rsidRPr="001A6077" w:rsidRDefault="003828B6" w:rsidP="009169F5">
            <w:pPr>
              <w:spacing w:line="240" w:lineRule="auto"/>
              <w:jc w:val="center"/>
              <w:rPr>
                <w:rFonts w:cs="Arial"/>
                <w:bCs/>
                <w:sz w:val="24"/>
                <w:szCs w:val="24"/>
              </w:rPr>
            </w:pPr>
          </w:p>
        </w:tc>
        <w:tc>
          <w:tcPr>
            <w:tcW w:w="3744" w:type="dxa"/>
          </w:tcPr>
          <w:p w14:paraId="72A29253" w14:textId="77777777" w:rsidR="003828B6" w:rsidRPr="001A6077" w:rsidRDefault="003828B6" w:rsidP="009169F5">
            <w:pPr>
              <w:spacing w:line="240" w:lineRule="auto"/>
              <w:jc w:val="center"/>
              <w:rPr>
                <w:rFonts w:cs="Arial"/>
                <w:bCs/>
                <w:sz w:val="24"/>
                <w:szCs w:val="24"/>
              </w:rPr>
            </w:pPr>
            <w:r w:rsidRPr="001A6077">
              <w:rPr>
                <w:rFonts w:cs="Arial"/>
                <w:bCs/>
                <w:sz w:val="24"/>
                <w:szCs w:val="24"/>
              </w:rPr>
              <w:t>Absolute predator abundance</w:t>
            </w:r>
          </w:p>
        </w:tc>
      </w:tr>
      <w:tr w:rsidR="003828B6" w:rsidRPr="00BB53B9" w14:paraId="5C942D13" w14:textId="77777777" w:rsidTr="009169F5">
        <w:trPr>
          <w:jc w:val="center"/>
        </w:trPr>
        <w:tc>
          <w:tcPr>
            <w:tcW w:w="2088" w:type="dxa"/>
          </w:tcPr>
          <w:p w14:paraId="2EF9995C" w14:textId="77777777" w:rsidR="003828B6" w:rsidRPr="001A6077" w:rsidRDefault="003828B6" w:rsidP="009169F5">
            <w:pPr>
              <w:spacing w:line="240" w:lineRule="auto"/>
              <w:jc w:val="center"/>
              <w:rPr>
                <w:rFonts w:cs="Arial"/>
                <w:bCs/>
                <w:sz w:val="24"/>
                <w:szCs w:val="24"/>
              </w:rPr>
            </w:pPr>
            <w:r w:rsidRPr="001A6077">
              <w:rPr>
                <w:rFonts w:cs="Arial"/>
                <w:bCs/>
                <w:sz w:val="24"/>
                <w:szCs w:val="24"/>
              </w:rPr>
              <w:t>Both predators</w:t>
            </w:r>
          </w:p>
        </w:tc>
        <w:tc>
          <w:tcPr>
            <w:tcW w:w="3744" w:type="dxa"/>
          </w:tcPr>
          <w:p w14:paraId="387D1DD0"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 xml:space="preserve">β </w:t>
            </w:r>
            <w:r w:rsidRPr="001A6077">
              <w:rPr>
                <w:rFonts w:cs="Arial"/>
                <w:bCs/>
                <w:sz w:val="24"/>
                <w:szCs w:val="24"/>
              </w:rPr>
              <w:t>(±</w:t>
            </w:r>
            <w:r>
              <w:rPr>
                <w:rFonts w:cs="Arial"/>
                <w:bCs/>
                <w:sz w:val="24"/>
                <w:szCs w:val="24"/>
              </w:rPr>
              <w:t xml:space="preserve"> </w:t>
            </w:r>
            <w:r w:rsidRPr="001A6077">
              <w:rPr>
                <w:rFonts w:cs="Arial"/>
                <w:bCs/>
                <w:sz w:val="24"/>
                <w:szCs w:val="24"/>
              </w:rPr>
              <w:t>SE) = –0.009 (±</w:t>
            </w:r>
            <w:r>
              <w:rPr>
                <w:rFonts w:cs="Arial"/>
                <w:bCs/>
                <w:sz w:val="24"/>
                <w:szCs w:val="24"/>
              </w:rPr>
              <w:t xml:space="preserve"> </w:t>
            </w:r>
            <w:r w:rsidRPr="001A6077">
              <w:rPr>
                <w:rFonts w:cs="Arial"/>
                <w:bCs/>
                <w:sz w:val="24"/>
                <w:szCs w:val="24"/>
              </w:rPr>
              <w:t>0.006)</w:t>
            </w:r>
          </w:p>
          <w:p w14:paraId="32ED81AA"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χ</w:t>
            </w:r>
            <w:r w:rsidRPr="001A6077">
              <w:rPr>
                <w:rFonts w:cs="Arial"/>
                <w:bCs/>
                <w:sz w:val="24"/>
                <w:szCs w:val="24"/>
                <w:vertAlign w:val="superscript"/>
              </w:rPr>
              <w:t>2</w:t>
            </w:r>
            <w:r w:rsidRPr="001A6077">
              <w:rPr>
                <w:rFonts w:cs="Arial"/>
                <w:bCs/>
                <w:sz w:val="24"/>
                <w:szCs w:val="24"/>
              </w:rPr>
              <w:t xml:space="preserve"> = 2.1, </w:t>
            </w:r>
            <w:r w:rsidRPr="001A6077">
              <w:rPr>
                <w:rFonts w:cs="Arial"/>
                <w:bCs/>
                <w:i/>
                <w:iCs/>
                <w:sz w:val="24"/>
                <w:szCs w:val="24"/>
              </w:rPr>
              <w:t>P</w:t>
            </w:r>
            <w:r w:rsidRPr="001A6077">
              <w:rPr>
                <w:rFonts w:cs="Arial"/>
                <w:bCs/>
                <w:sz w:val="24"/>
                <w:szCs w:val="24"/>
              </w:rPr>
              <w:t xml:space="preserve"> = 0.14</w:t>
            </w:r>
          </w:p>
        </w:tc>
      </w:tr>
      <w:tr w:rsidR="003828B6" w:rsidRPr="00BB53B9" w14:paraId="54F60057" w14:textId="77777777" w:rsidTr="009169F5">
        <w:trPr>
          <w:jc w:val="center"/>
        </w:trPr>
        <w:tc>
          <w:tcPr>
            <w:tcW w:w="2088" w:type="dxa"/>
          </w:tcPr>
          <w:p w14:paraId="3B921555" w14:textId="77777777" w:rsidR="003828B6" w:rsidRPr="00511AC9" w:rsidRDefault="003828B6" w:rsidP="009169F5">
            <w:pPr>
              <w:spacing w:line="240" w:lineRule="auto"/>
              <w:jc w:val="center"/>
              <w:rPr>
                <w:rFonts w:cs="Arial"/>
                <w:bCs/>
                <w:sz w:val="24"/>
                <w:szCs w:val="24"/>
              </w:rPr>
            </w:pPr>
            <w:r w:rsidRPr="00511AC9">
              <w:rPr>
                <w:rFonts w:cs="Arial"/>
                <w:bCs/>
                <w:sz w:val="24"/>
                <w:szCs w:val="24"/>
              </w:rPr>
              <w:t>Spiders</w:t>
            </w:r>
          </w:p>
        </w:tc>
        <w:tc>
          <w:tcPr>
            <w:tcW w:w="3744" w:type="dxa"/>
          </w:tcPr>
          <w:p w14:paraId="6E493924"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–0.001 (±</w:t>
            </w:r>
            <w:r>
              <w:rPr>
                <w:rFonts w:cs="Arial"/>
                <w:bCs/>
                <w:sz w:val="24"/>
                <w:szCs w:val="24"/>
              </w:rPr>
              <w:t xml:space="preserve"> </w:t>
            </w:r>
            <w:r w:rsidRPr="00511AC9">
              <w:rPr>
                <w:rFonts w:cs="Arial"/>
                <w:bCs/>
                <w:sz w:val="24"/>
                <w:szCs w:val="24"/>
              </w:rPr>
              <w:t>0.007)</w:t>
            </w:r>
          </w:p>
          <w:p w14:paraId="0A21FD10"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0.03, </w:t>
            </w:r>
            <w:r w:rsidRPr="00511AC9">
              <w:rPr>
                <w:rFonts w:cs="Arial"/>
                <w:bCs/>
                <w:i/>
                <w:iCs/>
                <w:sz w:val="24"/>
                <w:szCs w:val="24"/>
              </w:rPr>
              <w:t>P</w:t>
            </w:r>
            <w:r w:rsidRPr="00511AC9">
              <w:rPr>
                <w:rFonts w:cs="Arial"/>
                <w:bCs/>
                <w:sz w:val="24"/>
                <w:szCs w:val="24"/>
              </w:rPr>
              <w:t xml:space="preserve"> = 0.87</w:t>
            </w:r>
          </w:p>
        </w:tc>
      </w:tr>
      <w:tr w:rsidR="003828B6" w:rsidRPr="00BB53B9" w14:paraId="2A04F364" w14:textId="77777777" w:rsidTr="009169F5">
        <w:trPr>
          <w:jc w:val="center"/>
        </w:trPr>
        <w:tc>
          <w:tcPr>
            <w:tcW w:w="2088" w:type="dxa"/>
          </w:tcPr>
          <w:p w14:paraId="7C77E5EA" w14:textId="77777777" w:rsidR="003828B6" w:rsidRPr="00511AC9" w:rsidRDefault="003828B6" w:rsidP="009169F5">
            <w:pPr>
              <w:spacing w:line="240" w:lineRule="auto"/>
              <w:jc w:val="center"/>
              <w:rPr>
                <w:rFonts w:cs="Arial"/>
                <w:bCs/>
                <w:sz w:val="24"/>
                <w:szCs w:val="24"/>
              </w:rPr>
            </w:pPr>
            <w:r w:rsidRPr="00511AC9">
              <w:rPr>
                <w:rFonts w:cs="Arial"/>
                <w:bCs/>
                <w:sz w:val="24"/>
                <w:szCs w:val="24"/>
              </w:rPr>
              <w:t>Ladybeetles</w:t>
            </w:r>
          </w:p>
        </w:tc>
        <w:tc>
          <w:tcPr>
            <w:tcW w:w="3744" w:type="dxa"/>
          </w:tcPr>
          <w:p w14:paraId="1EBC39D2"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–0.006 (±</w:t>
            </w:r>
            <w:r>
              <w:rPr>
                <w:rFonts w:cs="Arial"/>
                <w:bCs/>
                <w:sz w:val="24"/>
                <w:szCs w:val="24"/>
              </w:rPr>
              <w:t xml:space="preserve"> </w:t>
            </w:r>
            <w:r w:rsidRPr="00511AC9">
              <w:rPr>
                <w:rFonts w:cs="Arial"/>
                <w:bCs/>
                <w:sz w:val="24"/>
                <w:szCs w:val="24"/>
              </w:rPr>
              <w:t>0.004)</w:t>
            </w:r>
          </w:p>
          <w:p w14:paraId="3602F1D9"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2.7, </w:t>
            </w:r>
            <w:r w:rsidRPr="00511AC9">
              <w:rPr>
                <w:rFonts w:cs="Arial"/>
                <w:bCs/>
                <w:i/>
                <w:iCs/>
                <w:sz w:val="24"/>
                <w:szCs w:val="24"/>
              </w:rPr>
              <w:t>P</w:t>
            </w:r>
            <w:r w:rsidRPr="00511AC9">
              <w:rPr>
                <w:rFonts w:cs="Arial"/>
                <w:bCs/>
                <w:sz w:val="24"/>
                <w:szCs w:val="24"/>
              </w:rPr>
              <w:t xml:space="preserve"> = 0.10</w:t>
            </w:r>
          </w:p>
        </w:tc>
      </w:tr>
    </w:tbl>
    <w:p w14:paraId="471E1F9A" w14:textId="77777777" w:rsidR="003828B6" w:rsidRDefault="003828B6" w:rsidP="00967596">
      <w:pPr>
        <w:rPr>
          <w:rFonts w:cs="Arial"/>
          <w:bCs/>
          <w:color w:val="FF0000"/>
          <w:sz w:val="24"/>
          <w:szCs w:val="24"/>
        </w:rPr>
      </w:pPr>
    </w:p>
    <w:p w14:paraId="12D3D4E1" w14:textId="6617D86B" w:rsidR="008D4E7A" w:rsidRDefault="008D4E7A" w:rsidP="008D4E7A">
      <w:pPr>
        <w:rPr>
          <w:rFonts w:cs="Arial"/>
          <w:bCs/>
          <w:color w:val="FF0000"/>
          <w:sz w:val="24"/>
          <w:szCs w:val="24"/>
        </w:rPr>
      </w:pPr>
      <w:r>
        <w:rPr>
          <w:rFonts w:cs="Arial"/>
          <w:bCs/>
          <w:color w:val="FF0000"/>
          <w:sz w:val="24"/>
          <w:szCs w:val="24"/>
        </w:rPr>
        <w:t>&gt; We also analyze the effect of farm type and landscape on predator and prey abundance and updated the methods and results section</w:t>
      </w:r>
    </w:p>
    <w:p w14:paraId="70493DFA" w14:textId="77777777" w:rsidR="008D4E7A" w:rsidRDefault="008D4E7A" w:rsidP="003828B6">
      <w:pPr>
        <w:rPr>
          <w:rFonts w:cs="Arial"/>
          <w:bCs/>
          <w:sz w:val="24"/>
          <w:szCs w:val="24"/>
        </w:rPr>
      </w:pPr>
    </w:p>
    <w:p w14:paraId="7F61911F" w14:textId="3587AAFF" w:rsidR="003828B6" w:rsidRPr="00545562" w:rsidRDefault="003828B6" w:rsidP="003828B6">
      <w:pPr>
        <w:rPr>
          <w:rFonts w:cs="Arial"/>
          <w:bCs/>
          <w:sz w:val="24"/>
          <w:szCs w:val="24"/>
        </w:rPr>
      </w:pPr>
      <w:r w:rsidRPr="00545562">
        <w:rPr>
          <w:rFonts w:cs="Arial"/>
          <w:bCs/>
          <w:sz w:val="24"/>
          <w:szCs w:val="24"/>
        </w:rPr>
        <w:t>References:</w:t>
      </w:r>
    </w:p>
    <w:p w14:paraId="5D095E9A" w14:textId="77777777" w:rsidR="003828B6" w:rsidRPr="00545562" w:rsidRDefault="003828B6" w:rsidP="003828B6">
      <w:pPr>
        <w:rPr>
          <w:rFonts w:cs="Arial"/>
          <w:bCs/>
          <w:sz w:val="24"/>
          <w:szCs w:val="24"/>
        </w:rPr>
      </w:pPr>
      <w:r w:rsidRPr="00545562">
        <w:rPr>
          <w:rFonts w:cs="Arial"/>
          <w:bCs/>
          <w:sz w:val="24"/>
          <w:szCs w:val="24"/>
        </w:rPr>
        <w:t>Coblentz, K. E. (2020). Relative prey abundance and predator preference predict individual diet variation in prey</w:t>
      </w:r>
      <w:r w:rsidRPr="00545562">
        <w:rPr>
          <w:rFonts w:ascii="Cambria Math" w:hAnsi="Cambria Math" w:cs="Cambria Math"/>
          <w:bCs/>
          <w:sz w:val="24"/>
          <w:szCs w:val="24"/>
        </w:rPr>
        <w:t>‐</w:t>
      </w:r>
      <w:r w:rsidRPr="00545562">
        <w:rPr>
          <w:rFonts w:cs="Arial"/>
          <w:bCs/>
          <w:sz w:val="24"/>
          <w:szCs w:val="24"/>
        </w:rPr>
        <w:t>switching experiments. </w:t>
      </w:r>
      <w:r w:rsidRPr="00545562">
        <w:rPr>
          <w:rFonts w:cs="Arial"/>
          <w:bCs/>
          <w:i/>
          <w:iCs/>
          <w:sz w:val="24"/>
          <w:szCs w:val="24"/>
        </w:rPr>
        <w:t>Ecology</w:t>
      </w:r>
      <w:r w:rsidRPr="00545562">
        <w:rPr>
          <w:rFonts w:cs="Arial"/>
          <w:bCs/>
          <w:sz w:val="24"/>
          <w:szCs w:val="24"/>
        </w:rPr>
        <w:t>, </w:t>
      </w:r>
      <w:r w:rsidRPr="00545562">
        <w:rPr>
          <w:rFonts w:cs="Arial"/>
          <w:bCs/>
          <w:i/>
          <w:iCs/>
          <w:sz w:val="24"/>
          <w:szCs w:val="24"/>
        </w:rPr>
        <w:t>101</w:t>
      </w:r>
      <w:r w:rsidRPr="00545562">
        <w:rPr>
          <w:rFonts w:cs="Arial"/>
          <w:bCs/>
          <w:sz w:val="24"/>
          <w:szCs w:val="24"/>
        </w:rPr>
        <w:t>(1), e02911.</w:t>
      </w:r>
    </w:p>
    <w:p w14:paraId="4B7F1C07" w14:textId="77777777" w:rsidR="003828B6" w:rsidRDefault="003828B6" w:rsidP="003828B6">
      <w:pPr>
        <w:rPr>
          <w:rFonts w:cs="Arial"/>
          <w:bCs/>
          <w:sz w:val="24"/>
          <w:szCs w:val="24"/>
        </w:rPr>
      </w:pPr>
      <w:r w:rsidRPr="00545562">
        <w:rPr>
          <w:rFonts w:cs="Arial"/>
          <w:bCs/>
          <w:sz w:val="24"/>
          <w:szCs w:val="24"/>
        </w:rPr>
        <w:t xml:space="preserve">Walde, S. J., Magagula, C. N., &amp; Morton, M. L. (1995). Feeding preference of </w:t>
      </w:r>
      <w:proofErr w:type="spellStart"/>
      <w:r w:rsidRPr="00545562">
        <w:rPr>
          <w:rFonts w:cs="Arial"/>
          <w:bCs/>
          <w:sz w:val="24"/>
          <w:szCs w:val="24"/>
        </w:rPr>
        <w:t>Zetzellia</w:t>
      </w:r>
      <w:proofErr w:type="spellEnd"/>
      <w:r w:rsidRPr="00545562">
        <w:rPr>
          <w:rFonts w:cs="Arial"/>
          <w:bCs/>
          <w:sz w:val="24"/>
          <w:szCs w:val="24"/>
        </w:rPr>
        <w:t xml:space="preserve"> </w:t>
      </w:r>
      <w:proofErr w:type="spellStart"/>
      <w:r w:rsidRPr="00545562">
        <w:rPr>
          <w:rFonts w:cs="Arial"/>
          <w:bCs/>
          <w:sz w:val="24"/>
          <w:szCs w:val="24"/>
        </w:rPr>
        <w:t>mali</w:t>
      </w:r>
      <w:proofErr w:type="spellEnd"/>
      <w:r w:rsidRPr="00545562">
        <w:rPr>
          <w:rFonts w:cs="Arial"/>
          <w:bCs/>
          <w:sz w:val="24"/>
          <w:szCs w:val="24"/>
        </w:rPr>
        <w:t xml:space="preserve">: does absolute or relative abundance of prey matter </w:t>
      </w:r>
      <w:proofErr w:type="gramStart"/>
      <w:r w:rsidRPr="00545562">
        <w:rPr>
          <w:rFonts w:cs="Arial"/>
          <w:bCs/>
          <w:sz w:val="24"/>
          <w:szCs w:val="24"/>
        </w:rPr>
        <w:t>more?.</w:t>
      </w:r>
      <w:proofErr w:type="gramEnd"/>
      <w:r w:rsidRPr="00545562">
        <w:rPr>
          <w:rFonts w:cs="Arial"/>
          <w:bCs/>
          <w:sz w:val="24"/>
          <w:szCs w:val="24"/>
        </w:rPr>
        <w:t> </w:t>
      </w:r>
      <w:r w:rsidRPr="00545562">
        <w:rPr>
          <w:rFonts w:cs="Arial"/>
          <w:bCs/>
          <w:i/>
          <w:iCs/>
          <w:sz w:val="24"/>
          <w:szCs w:val="24"/>
        </w:rPr>
        <w:t>Experimental &amp; applied acarology</w:t>
      </w:r>
      <w:r w:rsidRPr="00545562">
        <w:rPr>
          <w:rFonts w:cs="Arial"/>
          <w:bCs/>
          <w:sz w:val="24"/>
          <w:szCs w:val="24"/>
        </w:rPr>
        <w:t>, </w:t>
      </w:r>
      <w:r w:rsidRPr="00545562">
        <w:rPr>
          <w:rFonts w:cs="Arial"/>
          <w:bCs/>
          <w:i/>
          <w:iCs/>
          <w:sz w:val="24"/>
          <w:szCs w:val="24"/>
        </w:rPr>
        <w:t>19</w:t>
      </w:r>
      <w:r w:rsidRPr="00545562">
        <w:rPr>
          <w:rFonts w:cs="Arial"/>
          <w:bCs/>
          <w:sz w:val="24"/>
          <w:szCs w:val="24"/>
        </w:rPr>
        <w:t>, 307-317.</w:t>
      </w:r>
    </w:p>
    <w:p w14:paraId="0B272EA6" w14:textId="77777777" w:rsidR="0012015E" w:rsidRPr="00545562" w:rsidRDefault="0012015E" w:rsidP="003828B6">
      <w:pPr>
        <w:rPr>
          <w:rFonts w:cs="Arial"/>
          <w:bCs/>
          <w:sz w:val="24"/>
          <w:szCs w:val="24"/>
        </w:rPr>
      </w:pPr>
    </w:p>
    <w:p w14:paraId="34E66E14" w14:textId="77777777" w:rsidR="00964FD1" w:rsidRPr="001E5697" w:rsidRDefault="000434A3" w:rsidP="00964FD1">
      <w:pPr>
        <w:rPr>
          <w:rFonts w:eastAsiaTheme="minorEastAsia" w:cs="Arial"/>
          <w:b/>
          <w:sz w:val="24"/>
          <w:szCs w:val="24"/>
        </w:rPr>
      </w:pPr>
      <w:r w:rsidRPr="001E5697">
        <w:rPr>
          <w:rFonts w:cs="Arial"/>
          <w:b/>
          <w:sz w:val="24"/>
          <w:szCs w:val="24"/>
          <w:u w:val="single"/>
        </w:rPr>
        <w:t xml:space="preserve">Comment </w:t>
      </w:r>
      <w:r w:rsidR="00964FD1" w:rsidRPr="001E5697">
        <w:rPr>
          <w:rFonts w:cs="Arial"/>
          <w:b/>
          <w:sz w:val="24"/>
          <w:szCs w:val="24"/>
          <w:u w:val="single"/>
        </w:rPr>
        <w:t>6</w:t>
      </w:r>
      <w:r w:rsidRPr="001E5697">
        <w:rPr>
          <w:rFonts w:cs="Arial"/>
          <w:sz w:val="24"/>
          <w:szCs w:val="24"/>
        </w:rPr>
        <w:t xml:space="preserve"> &gt; </w:t>
      </w:r>
      <w:r w:rsidR="00964FD1" w:rsidRPr="001E5697">
        <w:rPr>
          <w:rFonts w:cs="Arial"/>
          <w:b/>
          <w:bCs/>
          <w:sz w:val="24"/>
          <w:szCs w:val="24"/>
        </w:rPr>
        <w:t>Abstract:</w:t>
      </w:r>
      <w:r w:rsidR="00964FD1" w:rsidRPr="001E5697">
        <w:rPr>
          <w:rFonts w:cs="Arial"/>
          <w:bCs/>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03FBB73B" w:rsidR="000434A3" w:rsidRPr="001E5697" w:rsidRDefault="000434A3" w:rsidP="000434A3">
      <w:pPr>
        <w:rPr>
          <w:rFonts w:eastAsiaTheme="minorEastAsia" w:cs="Arial"/>
          <w:sz w:val="24"/>
          <w:szCs w:val="24"/>
        </w:rPr>
      </w:pPr>
      <w:r w:rsidRPr="001E5697">
        <w:rPr>
          <w:rFonts w:eastAsiaTheme="minorEastAsia" w:cs="Arial"/>
          <w:b/>
          <w:sz w:val="24"/>
          <w:szCs w:val="24"/>
          <w:u w:val="single"/>
        </w:rPr>
        <w:lastRenderedPageBreak/>
        <w:t xml:space="preserve">Response </w:t>
      </w:r>
      <w:r w:rsidR="00964FD1" w:rsidRPr="001E5697">
        <w:rPr>
          <w:rFonts w:eastAsiaTheme="minorEastAsia" w:cs="Arial"/>
          <w:b/>
          <w:sz w:val="24"/>
          <w:szCs w:val="24"/>
          <w:u w:val="single"/>
        </w:rPr>
        <w:t>6</w:t>
      </w:r>
      <w:r w:rsidRPr="001E5697">
        <w:rPr>
          <w:rFonts w:eastAsiaTheme="minorEastAsia" w:cs="Arial"/>
          <w:b/>
          <w:sz w:val="24"/>
          <w:szCs w:val="24"/>
        </w:rPr>
        <w:t xml:space="preserve"> </w:t>
      </w:r>
      <w:r w:rsidRPr="001E5697">
        <w:rPr>
          <w:rFonts w:eastAsiaTheme="minorEastAsia" w:cs="Arial"/>
          <w:sz w:val="24"/>
          <w:szCs w:val="24"/>
        </w:rPr>
        <w:t xml:space="preserve">&gt; </w:t>
      </w:r>
      <w:r w:rsidR="005F6CCE" w:rsidRPr="001E5697">
        <w:rPr>
          <w:rFonts w:eastAsiaTheme="minorEastAsia" w:cs="Arial"/>
          <w:sz w:val="24"/>
          <w:szCs w:val="24"/>
        </w:rPr>
        <w:t>Thanks for pointing these out. We have add</w:t>
      </w:r>
      <w:r w:rsidR="001E5697" w:rsidRPr="001E5697">
        <w:rPr>
          <w:rFonts w:eastAsiaTheme="minorEastAsia" w:cs="Arial"/>
          <w:sz w:val="24"/>
          <w:szCs w:val="24"/>
        </w:rPr>
        <w:t>ed</w:t>
      </w:r>
      <w:r w:rsidR="005F6CCE" w:rsidRPr="001E5697">
        <w:rPr>
          <w:rFonts w:eastAsiaTheme="minorEastAsia" w:cs="Arial"/>
          <w:sz w:val="24"/>
          <w:szCs w:val="24"/>
        </w:rPr>
        <w:t xml:space="preserve"> the method detail</w:t>
      </w:r>
      <w:r w:rsidR="00142959">
        <w:rPr>
          <w:rFonts w:eastAsiaTheme="minorEastAsia" w:cs="Arial"/>
          <w:sz w:val="24"/>
          <w:szCs w:val="24"/>
        </w:rPr>
        <w:t>s</w:t>
      </w:r>
      <w:r w:rsidR="005F6CCE" w:rsidRPr="001E5697">
        <w:rPr>
          <w:rFonts w:eastAsiaTheme="minorEastAsia" w:cs="Arial"/>
          <w:sz w:val="24"/>
          <w:szCs w:val="24"/>
        </w:rPr>
        <w:t xml:space="preserve"> and clarified the results and conclusion. Please see the</w:t>
      </w:r>
      <w:r w:rsidR="001E5697" w:rsidRPr="001E5697">
        <w:rPr>
          <w:rFonts w:eastAsiaTheme="minorEastAsia" w:cs="Arial"/>
          <w:sz w:val="24"/>
          <w:szCs w:val="24"/>
        </w:rPr>
        <w:t xml:space="preserve"> </w:t>
      </w:r>
      <w:r w:rsidR="001E5697">
        <w:rPr>
          <w:rFonts w:eastAsiaTheme="minorEastAsia" w:cs="Arial"/>
          <w:sz w:val="24"/>
          <w:szCs w:val="24"/>
        </w:rPr>
        <w:t xml:space="preserve">revised </w:t>
      </w:r>
      <w:r w:rsidR="001E5697" w:rsidRPr="001E5697">
        <w:rPr>
          <w:rFonts w:eastAsiaTheme="minorEastAsia" w:cs="Arial"/>
          <w:sz w:val="24"/>
          <w:szCs w:val="24"/>
        </w:rPr>
        <w:t>abstract</w:t>
      </w:r>
      <w:r w:rsidR="00142959">
        <w:rPr>
          <w:rFonts w:eastAsiaTheme="minorEastAsia" w:cs="Arial"/>
          <w:sz w:val="24"/>
          <w:szCs w:val="24"/>
        </w:rPr>
        <w:t>.</w:t>
      </w:r>
    </w:p>
    <w:p w14:paraId="0A016589" w14:textId="77777777" w:rsidR="00482E26" w:rsidRDefault="00482E26" w:rsidP="000434A3">
      <w:pPr>
        <w:rPr>
          <w:rFonts w:cs="Arial"/>
          <w:bCs/>
          <w:color w:val="FF0000"/>
          <w:sz w:val="24"/>
          <w:szCs w:val="24"/>
        </w:rPr>
      </w:pPr>
    </w:p>
    <w:p w14:paraId="2BA0365C" w14:textId="4229EE3B" w:rsidR="00951D6D" w:rsidRPr="00366EE4" w:rsidRDefault="00951D6D" w:rsidP="00951D6D">
      <w:pPr>
        <w:rPr>
          <w:rFonts w:cs="Arial"/>
          <w:bCs/>
          <w:i/>
          <w:iCs/>
          <w:sz w:val="24"/>
          <w:szCs w:val="24"/>
        </w:rPr>
      </w:pPr>
      <w:r w:rsidRPr="00366EE4">
        <w:rPr>
          <w:rFonts w:cs="Arial"/>
          <w:bCs/>
          <w:i/>
          <w:iCs/>
          <w:sz w:val="24"/>
          <w:szCs w:val="24"/>
        </w:rPr>
        <w:t>Specific Line Comments</w:t>
      </w:r>
    </w:p>
    <w:p w14:paraId="031A2EC1" w14:textId="549F9082" w:rsidR="000A5855" w:rsidRPr="00073BDD" w:rsidRDefault="00951D6D" w:rsidP="000A5855">
      <w:pPr>
        <w:rPr>
          <w:rFonts w:cs="Arial"/>
          <w:bCs/>
          <w:sz w:val="24"/>
          <w:szCs w:val="24"/>
        </w:rPr>
      </w:pPr>
      <w:r w:rsidRPr="00073BDD">
        <w:rPr>
          <w:rFonts w:cs="Arial"/>
          <w:b/>
          <w:sz w:val="24"/>
          <w:szCs w:val="24"/>
          <w:u w:val="single"/>
        </w:rPr>
        <w:t xml:space="preserve">Comment </w:t>
      </w:r>
      <w:r w:rsidR="000A5855" w:rsidRPr="00073BDD">
        <w:rPr>
          <w:rFonts w:cs="Arial"/>
          <w:b/>
          <w:sz w:val="24"/>
          <w:szCs w:val="24"/>
          <w:u w:val="single"/>
        </w:rPr>
        <w:t>7</w:t>
      </w:r>
      <w:r w:rsidRPr="00073BDD">
        <w:rPr>
          <w:rFonts w:cs="Arial"/>
          <w:b/>
          <w:sz w:val="24"/>
          <w:szCs w:val="24"/>
        </w:rPr>
        <w:t xml:space="preserve"> </w:t>
      </w:r>
      <w:r w:rsidRPr="00073BDD">
        <w:rPr>
          <w:rFonts w:cs="Arial"/>
          <w:bCs/>
          <w:sz w:val="24"/>
          <w:szCs w:val="24"/>
        </w:rPr>
        <w:t>&gt;</w:t>
      </w:r>
      <w:r w:rsidR="000A5855" w:rsidRPr="00073BDD">
        <w:rPr>
          <w:rFonts w:cs="Arial"/>
          <w:bCs/>
          <w:sz w:val="24"/>
          <w:szCs w:val="24"/>
        </w:rPr>
        <w:t xml:space="preserve"> L. 66: I do not agree that we still need to validate “spiders and ladybird biocontrol potential” – However, this paper could bring a better understanding of how pest and prey abundances affect diet composition and stability. Same L.91</w:t>
      </w:r>
    </w:p>
    <w:p w14:paraId="12F9F0EE" w14:textId="0F084FB4" w:rsidR="00951D6D" w:rsidRPr="00073BDD" w:rsidRDefault="00951D6D" w:rsidP="00951D6D">
      <w:pPr>
        <w:rPr>
          <w:rFonts w:cs="Arial"/>
          <w:bCs/>
          <w:sz w:val="24"/>
          <w:szCs w:val="24"/>
        </w:rPr>
      </w:pPr>
      <w:r w:rsidRPr="00073BDD">
        <w:rPr>
          <w:rFonts w:eastAsiaTheme="minorEastAsia" w:cs="Arial"/>
          <w:b/>
          <w:sz w:val="24"/>
          <w:szCs w:val="24"/>
          <w:u w:val="single"/>
        </w:rPr>
        <w:t xml:space="preserve">Response </w:t>
      </w:r>
      <w:r w:rsidR="000A5855" w:rsidRPr="00073BDD">
        <w:rPr>
          <w:rFonts w:eastAsiaTheme="minorEastAsia" w:cs="Arial"/>
          <w:b/>
          <w:sz w:val="24"/>
          <w:szCs w:val="24"/>
          <w:u w:val="single"/>
        </w:rPr>
        <w:t>7</w:t>
      </w:r>
      <w:r w:rsidRPr="00073BDD">
        <w:rPr>
          <w:rFonts w:eastAsiaTheme="minorEastAsia" w:cs="Arial"/>
          <w:b/>
          <w:sz w:val="24"/>
          <w:szCs w:val="24"/>
        </w:rPr>
        <w:t xml:space="preserve"> </w:t>
      </w:r>
      <w:r w:rsidRPr="00073BDD">
        <w:rPr>
          <w:rFonts w:eastAsiaTheme="minorEastAsia" w:cs="Arial"/>
          <w:sz w:val="24"/>
          <w:szCs w:val="24"/>
        </w:rPr>
        <w:t xml:space="preserve">&gt; </w:t>
      </w:r>
      <w:r w:rsidR="00366EE4" w:rsidRPr="00073BDD">
        <w:rPr>
          <w:rFonts w:cs="Arial"/>
          <w:bCs/>
          <w:sz w:val="24"/>
          <w:szCs w:val="24"/>
        </w:rPr>
        <w:t>Thanks for the suggestion and we have now revised the sentence accordingly (</w:t>
      </w:r>
      <w:r w:rsidR="00366EE4" w:rsidRPr="00073BDD">
        <w:rPr>
          <w:rFonts w:cs="Arial"/>
          <w:bCs/>
          <w:color w:val="FF0000"/>
          <w:sz w:val="24"/>
          <w:szCs w:val="24"/>
        </w:rPr>
        <w:t>line XXX and line XXX</w:t>
      </w:r>
      <w:r w:rsidR="00366EE4" w:rsidRPr="00073BDD">
        <w:rPr>
          <w:rFonts w:cs="Arial"/>
          <w:bCs/>
          <w:sz w:val="24"/>
          <w:szCs w:val="24"/>
        </w:rPr>
        <w:t>).</w:t>
      </w:r>
    </w:p>
    <w:p w14:paraId="17094F38" w14:textId="77777777" w:rsidR="004F50A7" w:rsidRPr="00951D6D" w:rsidRDefault="004F50A7" w:rsidP="00951D6D">
      <w:pPr>
        <w:rPr>
          <w:rFonts w:cs="Arial"/>
          <w:bCs/>
          <w:color w:val="FF0000"/>
          <w:sz w:val="24"/>
          <w:szCs w:val="24"/>
        </w:rPr>
      </w:pPr>
    </w:p>
    <w:p w14:paraId="12F90AC6" w14:textId="332D9C71" w:rsidR="000A5855" w:rsidRPr="00F21DA8" w:rsidRDefault="00951D6D" w:rsidP="000A5855">
      <w:pPr>
        <w:rPr>
          <w:rFonts w:cs="Arial"/>
          <w:bCs/>
          <w:sz w:val="24"/>
          <w:szCs w:val="24"/>
        </w:rPr>
      </w:pPr>
      <w:r w:rsidRPr="00F21DA8">
        <w:rPr>
          <w:rFonts w:cs="Arial"/>
          <w:b/>
          <w:sz w:val="24"/>
          <w:szCs w:val="24"/>
          <w:u w:val="single"/>
        </w:rPr>
        <w:t xml:space="preserve">Comment </w:t>
      </w:r>
      <w:r w:rsidR="000A5855" w:rsidRPr="00F21DA8">
        <w:rPr>
          <w:rFonts w:cs="Arial"/>
          <w:b/>
          <w:sz w:val="24"/>
          <w:szCs w:val="24"/>
          <w:u w:val="single"/>
        </w:rPr>
        <w:t>8</w:t>
      </w:r>
      <w:r w:rsidRPr="00F21DA8">
        <w:rPr>
          <w:rFonts w:cs="Arial"/>
          <w:b/>
          <w:sz w:val="24"/>
          <w:szCs w:val="24"/>
        </w:rPr>
        <w:t xml:space="preserve"> </w:t>
      </w:r>
      <w:r w:rsidRPr="00F21DA8">
        <w:rPr>
          <w:rFonts w:cs="Arial"/>
          <w:bCs/>
          <w:sz w:val="24"/>
          <w:szCs w:val="24"/>
        </w:rPr>
        <w:t>&gt;</w:t>
      </w:r>
      <w:r w:rsidR="000A5855" w:rsidRPr="00F21DA8">
        <w:rPr>
          <w:rFonts w:cs="Arial"/>
          <w:bCs/>
          <w:sz w:val="24"/>
          <w:szCs w:val="24"/>
        </w:rPr>
        <w:t xml:space="preserve"> L. 78: Consider replacing reliability with stability or variability.</w:t>
      </w:r>
    </w:p>
    <w:p w14:paraId="31E9A535" w14:textId="3E29A9AE" w:rsidR="00951D6D" w:rsidRPr="00F21DA8" w:rsidRDefault="00951D6D" w:rsidP="00951D6D">
      <w:pPr>
        <w:rPr>
          <w:rFonts w:eastAsiaTheme="minorEastAsia" w:cs="Arial"/>
          <w:sz w:val="24"/>
          <w:szCs w:val="24"/>
        </w:rPr>
      </w:pPr>
      <w:r w:rsidRPr="00F21DA8">
        <w:rPr>
          <w:rFonts w:eastAsiaTheme="minorEastAsia" w:cs="Arial"/>
          <w:b/>
          <w:sz w:val="24"/>
          <w:szCs w:val="24"/>
          <w:u w:val="single"/>
        </w:rPr>
        <w:t xml:space="preserve">Response </w:t>
      </w:r>
      <w:r w:rsidR="000A5855" w:rsidRPr="00F21DA8">
        <w:rPr>
          <w:rFonts w:eastAsiaTheme="minorEastAsia" w:cs="Arial"/>
          <w:b/>
          <w:sz w:val="24"/>
          <w:szCs w:val="24"/>
          <w:u w:val="single"/>
        </w:rPr>
        <w:t>8</w:t>
      </w:r>
      <w:r w:rsidRPr="00F21DA8">
        <w:rPr>
          <w:rFonts w:eastAsiaTheme="minorEastAsia" w:cs="Arial"/>
          <w:b/>
          <w:sz w:val="24"/>
          <w:szCs w:val="24"/>
        </w:rPr>
        <w:t xml:space="preserve"> </w:t>
      </w:r>
      <w:r w:rsidRPr="00F21DA8">
        <w:rPr>
          <w:rFonts w:eastAsiaTheme="minorEastAsia" w:cs="Arial"/>
          <w:sz w:val="24"/>
          <w:szCs w:val="24"/>
        </w:rPr>
        <w:t xml:space="preserve">&gt; </w:t>
      </w:r>
      <w:r w:rsidR="00F21DA8" w:rsidRPr="00F21DA8">
        <w:rPr>
          <w:rFonts w:eastAsiaTheme="minorEastAsia" w:cs="Arial"/>
          <w:sz w:val="24"/>
          <w:szCs w:val="24"/>
        </w:rPr>
        <w:t xml:space="preserve">We have replaced </w:t>
      </w:r>
      <w:r w:rsidR="00F21DA8" w:rsidRPr="00F21DA8">
        <w:rPr>
          <w:rFonts w:cs="Arial"/>
          <w:bCs/>
          <w:sz w:val="24"/>
          <w:szCs w:val="24"/>
        </w:rPr>
        <w:t>reliability with stability</w:t>
      </w:r>
      <w:r w:rsidR="00B6659A">
        <w:rPr>
          <w:rFonts w:cs="Arial"/>
          <w:bCs/>
          <w:sz w:val="24"/>
          <w:szCs w:val="24"/>
        </w:rPr>
        <w:t xml:space="preserve"> (</w:t>
      </w:r>
      <w:r w:rsidR="00B6659A" w:rsidRPr="00B6659A">
        <w:rPr>
          <w:rFonts w:cs="Arial"/>
          <w:bCs/>
          <w:color w:val="FF0000"/>
          <w:sz w:val="24"/>
          <w:szCs w:val="24"/>
        </w:rPr>
        <w:t>line XXX</w:t>
      </w:r>
      <w:r w:rsidR="00B6659A">
        <w:rPr>
          <w:rFonts w:cs="Arial"/>
          <w:bCs/>
          <w:sz w:val="24"/>
          <w:szCs w:val="24"/>
        </w:rPr>
        <w:t>)</w:t>
      </w:r>
      <w:r w:rsidR="00F21DA8" w:rsidRPr="00F21DA8">
        <w:rPr>
          <w:rFonts w:cs="Arial"/>
          <w:bCs/>
          <w:sz w:val="24"/>
          <w:szCs w:val="24"/>
        </w:rPr>
        <w:t>.</w:t>
      </w:r>
    </w:p>
    <w:p w14:paraId="0109FB99" w14:textId="77777777" w:rsidR="00951D6D" w:rsidRPr="00524705" w:rsidRDefault="00951D6D" w:rsidP="00951D6D">
      <w:pPr>
        <w:rPr>
          <w:rFonts w:cs="Arial"/>
          <w:bCs/>
          <w:color w:val="FF0000"/>
          <w:sz w:val="24"/>
          <w:szCs w:val="24"/>
        </w:rPr>
      </w:pPr>
    </w:p>
    <w:p w14:paraId="404F3C24" w14:textId="025E74FA" w:rsidR="000A5855" w:rsidRPr="002E5C28" w:rsidRDefault="00951D6D" w:rsidP="000A5855">
      <w:pPr>
        <w:rPr>
          <w:rFonts w:cs="Arial"/>
          <w:bCs/>
          <w:sz w:val="24"/>
          <w:szCs w:val="24"/>
        </w:rPr>
      </w:pPr>
      <w:r w:rsidRPr="002E5C28">
        <w:rPr>
          <w:rFonts w:cs="Arial"/>
          <w:b/>
          <w:sz w:val="24"/>
          <w:szCs w:val="24"/>
          <w:u w:val="single"/>
        </w:rPr>
        <w:t xml:space="preserve">Comment </w:t>
      </w:r>
      <w:r w:rsidR="000A5855" w:rsidRPr="002E5C28">
        <w:rPr>
          <w:rFonts w:cs="Arial"/>
          <w:b/>
          <w:sz w:val="24"/>
          <w:szCs w:val="24"/>
          <w:u w:val="single"/>
        </w:rPr>
        <w:t>9</w:t>
      </w:r>
      <w:r w:rsidRPr="002E5C28">
        <w:rPr>
          <w:rFonts w:cs="Arial"/>
          <w:b/>
          <w:sz w:val="24"/>
          <w:szCs w:val="24"/>
        </w:rPr>
        <w:t xml:space="preserve"> </w:t>
      </w:r>
      <w:r w:rsidRPr="002E5C28">
        <w:rPr>
          <w:rFonts w:cs="Arial"/>
          <w:bCs/>
          <w:sz w:val="24"/>
          <w:szCs w:val="24"/>
        </w:rPr>
        <w:t>&gt;</w:t>
      </w:r>
      <w:r w:rsidR="000A5855" w:rsidRPr="002E5C28">
        <w:rPr>
          <w:rFonts w:cs="Arial"/>
          <w:bCs/>
          <w:sz w:val="24"/>
          <w:szCs w:val="24"/>
        </w:rPr>
        <w:t xml:space="preserve"> L. 85: What is meant by abiotic and biotic factors?</w:t>
      </w:r>
    </w:p>
    <w:p w14:paraId="237C3B6D" w14:textId="524E7EB0" w:rsidR="00951D6D" w:rsidRPr="002E5C28" w:rsidRDefault="00951D6D" w:rsidP="00951D6D">
      <w:pPr>
        <w:rPr>
          <w:rFonts w:eastAsiaTheme="minorEastAsia" w:cs="Arial"/>
          <w:sz w:val="24"/>
          <w:szCs w:val="24"/>
        </w:rPr>
      </w:pPr>
      <w:r w:rsidRPr="002E5C28">
        <w:rPr>
          <w:rFonts w:eastAsiaTheme="minorEastAsia" w:cs="Arial"/>
          <w:b/>
          <w:sz w:val="24"/>
          <w:szCs w:val="24"/>
          <w:u w:val="single"/>
        </w:rPr>
        <w:t xml:space="preserve">Response </w:t>
      </w:r>
      <w:r w:rsidR="000A5855" w:rsidRPr="002E5C28">
        <w:rPr>
          <w:rFonts w:eastAsiaTheme="minorEastAsia" w:cs="Arial"/>
          <w:b/>
          <w:sz w:val="24"/>
          <w:szCs w:val="24"/>
          <w:u w:val="single"/>
        </w:rPr>
        <w:t>9</w:t>
      </w:r>
      <w:r w:rsidRPr="002E5C28">
        <w:rPr>
          <w:rFonts w:eastAsiaTheme="minorEastAsia" w:cs="Arial"/>
          <w:b/>
          <w:sz w:val="24"/>
          <w:szCs w:val="24"/>
        </w:rPr>
        <w:t xml:space="preserve"> </w:t>
      </w:r>
      <w:r w:rsidRPr="002E5C28">
        <w:rPr>
          <w:rFonts w:eastAsiaTheme="minorEastAsia" w:cs="Arial"/>
          <w:sz w:val="24"/>
          <w:szCs w:val="24"/>
        </w:rPr>
        <w:t xml:space="preserve">&gt; </w:t>
      </w:r>
      <w:r w:rsidR="00CD59F5" w:rsidRPr="002E5C28">
        <w:rPr>
          <w:rFonts w:eastAsiaTheme="minorEastAsia" w:cs="Arial"/>
          <w:sz w:val="24"/>
          <w:szCs w:val="24"/>
        </w:rPr>
        <w:t xml:space="preserve">We have </w:t>
      </w:r>
      <w:r w:rsidR="009104E6" w:rsidRPr="002E5C28">
        <w:rPr>
          <w:rFonts w:eastAsiaTheme="minorEastAsia" w:cs="Arial"/>
          <w:sz w:val="24"/>
          <w:szCs w:val="24"/>
        </w:rPr>
        <w:t xml:space="preserve">revised this </w:t>
      </w:r>
      <w:r w:rsidR="00CD59F5" w:rsidRPr="002E5C28">
        <w:rPr>
          <w:rFonts w:eastAsiaTheme="minorEastAsia" w:cs="Arial"/>
          <w:sz w:val="24"/>
          <w:szCs w:val="24"/>
        </w:rPr>
        <w:t>(</w:t>
      </w:r>
      <w:r w:rsidR="00CD59F5" w:rsidRPr="002E5C28">
        <w:rPr>
          <w:rFonts w:eastAsiaTheme="minorEastAsia" w:cs="Arial"/>
          <w:color w:val="FF0000"/>
          <w:sz w:val="24"/>
          <w:szCs w:val="24"/>
        </w:rPr>
        <w:t>line XXX</w:t>
      </w:r>
      <w:r w:rsidR="00CD59F5" w:rsidRPr="002E5C28">
        <w:rPr>
          <w:rFonts w:eastAsiaTheme="minorEastAsia" w:cs="Arial"/>
          <w:sz w:val="24"/>
          <w:szCs w:val="24"/>
        </w:rPr>
        <w:t>).</w:t>
      </w:r>
    </w:p>
    <w:p w14:paraId="4DC52746" w14:textId="77777777" w:rsidR="00951D6D" w:rsidRPr="00524705" w:rsidRDefault="00951D6D" w:rsidP="00951D6D">
      <w:pPr>
        <w:rPr>
          <w:rFonts w:cs="Arial"/>
          <w:bCs/>
          <w:color w:val="FF0000"/>
          <w:sz w:val="24"/>
          <w:szCs w:val="24"/>
        </w:rPr>
      </w:pPr>
    </w:p>
    <w:p w14:paraId="67A764E0" w14:textId="65A0F8FC"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10</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93: Can you define what you mean by diet/consumption composition?</w:t>
      </w:r>
    </w:p>
    <w:p w14:paraId="7054AE70" w14:textId="11F76BEB" w:rsidR="00951D6D" w:rsidRPr="00CD59F5" w:rsidRDefault="00951D6D" w:rsidP="00951D6D">
      <w:pPr>
        <w:rPr>
          <w:rFonts w:eastAsiaTheme="minorEastAsia" w:cs="Arial"/>
          <w:sz w:val="24"/>
          <w:szCs w:val="24"/>
        </w:rPr>
      </w:pPr>
      <w:r w:rsidRPr="00CD59F5">
        <w:rPr>
          <w:rFonts w:eastAsiaTheme="minorEastAsia" w:cs="Arial"/>
          <w:b/>
          <w:sz w:val="24"/>
          <w:szCs w:val="24"/>
          <w:u w:val="single"/>
        </w:rPr>
        <w:t xml:space="preserve">Response </w:t>
      </w:r>
      <w:r w:rsidR="000A5855" w:rsidRPr="00CD59F5">
        <w:rPr>
          <w:rFonts w:eastAsiaTheme="minorEastAsia" w:cs="Arial"/>
          <w:b/>
          <w:sz w:val="24"/>
          <w:szCs w:val="24"/>
          <w:u w:val="single"/>
        </w:rPr>
        <w:t>10</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cs="Arial"/>
          <w:bCs/>
          <w:sz w:val="24"/>
          <w:szCs w:val="24"/>
        </w:rPr>
        <w:t>Diet composition</w:t>
      </w:r>
      <w:r w:rsidR="00CD59F5" w:rsidRPr="00CD59F5">
        <w:rPr>
          <w:rFonts w:eastAsiaTheme="minorEastAsia" w:cs="Arial"/>
          <w:sz w:val="24"/>
          <w:szCs w:val="24"/>
        </w:rPr>
        <w:t xml:space="preserve"> in this study means the proportions of different prey items consumed in predators’ diet. We have now added this definition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5EF3EC96" w14:textId="77777777" w:rsidR="00951D6D" w:rsidRPr="00524705" w:rsidRDefault="00951D6D" w:rsidP="00951D6D">
      <w:pPr>
        <w:rPr>
          <w:rFonts w:cs="Arial"/>
          <w:bCs/>
          <w:color w:val="FF0000"/>
          <w:sz w:val="24"/>
          <w:szCs w:val="24"/>
        </w:rPr>
      </w:pPr>
    </w:p>
    <w:p w14:paraId="2BDBC93A" w14:textId="339EF337" w:rsidR="000A5855" w:rsidRPr="00385F7C" w:rsidRDefault="00951D6D" w:rsidP="000A5855">
      <w:pPr>
        <w:rPr>
          <w:rFonts w:cs="Arial"/>
          <w:bCs/>
          <w:sz w:val="24"/>
          <w:szCs w:val="24"/>
        </w:rPr>
      </w:pPr>
      <w:r w:rsidRPr="00385F7C">
        <w:rPr>
          <w:rFonts w:cs="Arial"/>
          <w:b/>
          <w:sz w:val="24"/>
          <w:szCs w:val="24"/>
          <w:u w:val="single"/>
        </w:rPr>
        <w:t xml:space="preserve">Comment </w:t>
      </w:r>
      <w:r w:rsidR="000A5855" w:rsidRPr="00385F7C">
        <w:rPr>
          <w:rFonts w:cs="Arial"/>
          <w:b/>
          <w:sz w:val="24"/>
          <w:szCs w:val="24"/>
          <w:u w:val="single"/>
        </w:rPr>
        <w:t>11</w:t>
      </w:r>
      <w:r w:rsidRPr="00385F7C">
        <w:rPr>
          <w:rFonts w:cs="Arial"/>
          <w:b/>
          <w:sz w:val="24"/>
          <w:szCs w:val="24"/>
        </w:rPr>
        <w:t xml:space="preserve"> </w:t>
      </w:r>
      <w:r w:rsidRPr="00385F7C">
        <w:rPr>
          <w:rFonts w:cs="Arial"/>
          <w:bCs/>
          <w:sz w:val="24"/>
          <w:szCs w:val="24"/>
        </w:rPr>
        <w:t>&gt;</w:t>
      </w:r>
      <w:r w:rsidR="000A5855" w:rsidRPr="00385F7C">
        <w:rPr>
          <w:rFonts w:cs="Arial"/>
          <w:bCs/>
          <w:sz w:val="24"/>
          <w:szCs w:val="24"/>
        </w:rPr>
        <w:t xml:space="preserve"> L. 113: Unclear hypothesis. I would expect that predation by generalists would depend mostly on pest abundances rather than crop stages.</w:t>
      </w:r>
    </w:p>
    <w:p w14:paraId="532D118E" w14:textId="45DF81CF" w:rsidR="004F50A7" w:rsidRPr="00385F7C" w:rsidRDefault="00951D6D" w:rsidP="00951D6D">
      <w:pPr>
        <w:rPr>
          <w:rFonts w:eastAsiaTheme="minorEastAsia" w:cs="Arial"/>
          <w:sz w:val="24"/>
          <w:szCs w:val="24"/>
        </w:rPr>
      </w:pPr>
      <w:r w:rsidRPr="00385F7C">
        <w:rPr>
          <w:rFonts w:eastAsiaTheme="minorEastAsia" w:cs="Arial"/>
          <w:b/>
          <w:sz w:val="24"/>
          <w:szCs w:val="24"/>
          <w:u w:val="single"/>
        </w:rPr>
        <w:lastRenderedPageBreak/>
        <w:t xml:space="preserve">Response </w:t>
      </w:r>
      <w:r w:rsidR="000A5855" w:rsidRPr="00385F7C">
        <w:rPr>
          <w:rFonts w:eastAsiaTheme="minorEastAsia" w:cs="Arial"/>
          <w:b/>
          <w:sz w:val="24"/>
          <w:szCs w:val="24"/>
          <w:u w:val="single"/>
        </w:rPr>
        <w:t>11</w:t>
      </w:r>
      <w:r w:rsidRPr="00385F7C">
        <w:rPr>
          <w:rFonts w:eastAsiaTheme="minorEastAsia" w:cs="Arial"/>
          <w:b/>
          <w:sz w:val="24"/>
          <w:szCs w:val="24"/>
        </w:rPr>
        <w:t xml:space="preserve"> </w:t>
      </w:r>
      <w:r w:rsidRPr="00385F7C">
        <w:rPr>
          <w:rFonts w:eastAsiaTheme="minorEastAsia" w:cs="Arial"/>
          <w:sz w:val="24"/>
          <w:szCs w:val="24"/>
        </w:rPr>
        <w:t xml:space="preserve">&gt; </w:t>
      </w:r>
      <w:r w:rsidR="009B270F">
        <w:rPr>
          <w:rFonts w:eastAsiaTheme="minorEastAsia" w:cs="Arial"/>
          <w:sz w:val="24"/>
          <w:szCs w:val="24"/>
        </w:rPr>
        <w:t>W</w:t>
      </w:r>
      <w:r w:rsidR="0032645F" w:rsidRPr="00385F7C">
        <w:rPr>
          <w:rFonts w:eastAsiaTheme="minorEastAsia" w:cs="Arial"/>
          <w:sz w:val="24"/>
          <w:szCs w:val="24"/>
        </w:rPr>
        <w:t xml:space="preserve">e agree that the dietary patterns of generalist predators is largely governed by the prey abundance. However, farm factors such as farming practice and crop stage can also influence predators’ foraging behavior by altering the prey availability in the field. In particular, prey composition and </w:t>
      </w:r>
      <w:r w:rsidR="005A343E">
        <w:rPr>
          <w:rFonts w:eastAsiaTheme="minorEastAsia" w:cs="Arial"/>
          <w:sz w:val="24"/>
          <w:szCs w:val="24"/>
        </w:rPr>
        <w:t xml:space="preserve">pest </w:t>
      </w:r>
      <w:r w:rsidR="0032645F" w:rsidRPr="00385F7C">
        <w:rPr>
          <w:rFonts w:eastAsiaTheme="minorEastAsia" w:cs="Arial"/>
          <w:sz w:val="24"/>
          <w:szCs w:val="24"/>
        </w:rPr>
        <w:t>abundance change substantially over the</w:t>
      </w:r>
      <w:r w:rsidR="00385F7C" w:rsidRPr="00385F7C">
        <w:rPr>
          <w:rFonts w:eastAsiaTheme="minorEastAsia" w:cs="Arial"/>
          <w:sz w:val="24"/>
          <w:szCs w:val="24"/>
        </w:rPr>
        <w:t xml:space="preserve"> </w:t>
      </w:r>
      <w:r w:rsidR="0032645F" w:rsidRPr="00385F7C">
        <w:rPr>
          <w:rFonts w:eastAsiaTheme="minorEastAsia" w:cs="Arial"/>
          <w:sz w:val="24"/>
          <w:szCs w:val="24"/>
        </w:rPr>
        <w:t>growing season</w:t>
      </w:r>
      <w:r w:rsidR="00D91E25">
        <w:rPr>
          <w:rFonts w:eastAsiaTheme="minorEastAsia" w:cs="Arial"/>
          <w:sz w:val="24"/>
          <w:szCs w:val="24"/>
        </w:rPr>
        <w:t xml:space="preserve"> as crops develop</w:t>
      </w:r>
      <w:r w:rsidR="0032645F" w:rsidRPr="00385F7C">
        <w:rPr>
          <w:rFonts w:eastAsiaTheme="minorEastAsia" w:cs="Arial"/>
          <w:sz w:val="24"/>
          <w:szCs w:val="24"/>
        </w:rPr>
        <w:t>, and therefore we would expect</w:t>
      </w:r>
      <w:r w:rsidR="005A343E">
        <w:rPr>
          <w:rFonts w:eastAsiaTheme="minorEastAsia" w:cs="Arial"/>
          <w:sz w:val="24"/>
          <w:szCs w:val="24"/>
        </w:rPr>
        <w:t xml:space="preserve"> pest consumption by predators</w:t>
      </w:r>
      <w:r w:rsidR="0032645F" w:rsidRPr="00385F7C">
        <w:rPr>
          <w:rFonts w:eastAsiaTheme="minorEastAsia" w:cs="Arial"/>
          <w:sz w:val="24"/>
          <w:szCs w:val="24"/>
        </w:rPr>
        <w:t xml:space="preserve"> to vary across crop stages.</w:t>
      </w:r>
    </w:p>
    <w:p w14:paraId="0C02988B" w14:textId="77777777" w:rsidR="0032645F" w:rsidRPr="00443FE4" w:rsidRDefault="0032645F" w:rsidP="00951D6D">
      <w:pPr>
        <w:rPr>
          <w:rFonts w:eastAsiaTheme="minorEastAsia" w:cs="Arial"/>
          <w:sz w:val="24"/>
          <w:szCs w:val="24"/>
        </w:rPr>
      </w:pPr>
    </w:p>
    <w:p w14:paraId="24D1EF4F" w14:textId="77777777" w:rsidR="000A5855" w:rsidRPr="00443FE4" w:rsidRDefault="00951D6D" w:rsidP="000A5855">
      <w:pPr>
        <w:rPr>
          <w:rFonts w:cs="Arial"/>
          <w:bCs/>
          <w:sz w:val="24"/>
          <w:szCs w:val="24"/>
        </w:rPr>
      </w:pPr>
      <w:r w:rsidRPr="00443FE4">
        <w:rPr>
          <w:rFonts w:cs="Arial"/>
          <w:b/>
          <w:sz w:val="24"/>
          <w:szCs w:val="24"/>
          <w:u w:val="single"/>
        </w:rPr>
        <w:t xml:space="preserve">Comment </w:t>
      </w:r>
      <w:r w:rsidR="000A5855" w:rsidRPr="00443FE4">
        <w:rPr>
          <w:rFonts w:cs="Arial"/>
          <w:b/>
          <w:sz w:val="24"/>
          <w:szCs w:val="24"/>
          <w:u w:val="single"/>
        </w:rPr>
        <w:t>12</w:t>
      </w:r>
      <w:r w:rsidRPr="00443FE4">
        <w:rPr>
          <w:rFonts w:cs="Arial"/>
          <w:b/>
          <w:sz w:val="24"/>
          <w:szCs w:val="24"/>
        </w:rPr>
        <w:t xml:space="preserve"> </w:t>
      </w:r>
      <w:r w:rsidRPr="00443FE4">
        <w:rPr>
          <w:rFonts w:cs="Arial"/>
          <w:bCs/>
          <w:sz w:val="24"/>
          <w:szCs w:val="24"/>
        </w:rPr>
        <w:t>&gt;</w:t>
      </w:r>
      <w:r w:rsidR="000A5855" w:rsidRPr="00443FE4">
        <w:rPr>
          <w:rFonts w:cs="Arial"/>
          <w:bCs/>
          <w:sz w:val="24"/>
          <w:szCs w:val="24"/>
        </w:rPr>
        <w:t xml:space="preserve"> L. 117: What do you mean by proportional contribution? Different prey sources? Define (is this per predator individual or per group).</w:t>
      </w:r>
    </w:p>
    <w:p w14:paraId="1FFE0049" w14:textId="144F6DE6" w:rsidR="002B239D" w:rsidRPr="00443FE4" w:rsidRDefault="00951D6D" w:rsidP="00951D6D">
      <w:pPr>
        <w:rPr>
          <w:rFonts w:eastAsiaTheme="minorEastAsia" w:cs="Arial"/>
          <w:sz w:val="24"/>
          <w:szCs w:val="24"/>
        </w:rPr>
      </w:pPr>
      <w:r w:rsidRPr="00443FE4">
        <w:rPr>
          <w:rFonts w:eastAsiaTheme="minorEastAsia" w:cs="Arial"/>
          <w:b/>
          <w:sz w:val="24"/>
          <w:szCs w:val="24"/>
          <w:u w:val="single"/>
        </w:rPr>
        <w:t xml:space="preserve">Response </w:t>
      </w:r>
      <w:r w:rsidR="000A5855" w:rsidRPr="00443FE4">
        <w:rPr>
          <w:rFonts w:eastAsiaTheme="minorEastAsia" w:cs="Arial"/>
          <w:b/>
          <w:sz w:val="24"/>
          <w:szCs w:val="24"/>
          <w:u w:val="single"/>
        </w:rPr>
        <w:t>12</w:t>
      </w:r>
      <w:r w:rsidRPr="00443FE4">
        <w:rPr>
          <w:rFonts w:eastAsiaTheme="minorEastAsia" w:cs="Arial"/>
          <w:b/>
          <w:sz w:val="24"/>
          <w:szCs w:val="24"/>
        </w:rPr>
        <w:t xml:space="preserve"> </w:t>
      </w:r>
      <w:r w:rsidRPr="00443FE4">
        <w:rPr>
          <w:rFonts w:eastAsiaTheme="minorEastAsia" w:cs="Arial"/>
          <w:sz w:val="24"/>
          <w:szCs w:val="24"/>
        </w:rPr>
        <w:t xml:space="preserve">&gt; </w:t>
      </w:r>
      <w:r w:rsidR="002B239D" w:rsidRPr="00443FE4">
        <w:rPr>
          <w:rFonts w:eastAsiaTheme="minorEastAsia" w:cs="Arial"/>
          <w:sz w:val="24"/>
          <w:szCs w:val="24"/>
        </w:rPr>
        <w:t>Stable isotope mixing models estimate the proportion</w:t>
      </w:r>
      <w:r w:rsidR="00BC2F55" w:rsidRPr="00443FE4">
        <w:rPr>
          <w:rFonts w:eastAsiaTheme="minorEastAsia" w:cs="Arial"/>
          <w:sz w:val="24"/>
          <w:szCs w:val="24"/>
        </w:rPr>
        <w:t>s</w:t>
      </w:r>
      <w:r w:rsidR="002B239D" w:rsidRPr="00443FE4">
        <w:rPr>
          <w:rFonts w:eastAsiaTheme="minorEastAsia" w:cs="Arial"/>
          <w:sz w:val="24"/>
          <w:szCs w:val="24"/>
        </w:rPr>
        <w:t xml:space="preserve"> of different prey items (sources) in</w:t>
      </w:r>
      <w:r w:rsidR="00BC2F55" w:rsidRPr="00443FE4">
        <w:rPr>
          <w:rFonts w:eastAsiaTheme="minorEastAsia" w:cs="Arial"/>
          <w:sz w:val="24"/>
          <w:szCs w:val="24"/>
        </w:rPr>
        <w:t xml:space="preserve"> predators’</w:t>
      </w:r>
      <w:r w:rsidR="002B239D" w:rsidRPr="00443FE4">
        <w:rPr>
          <w:rFonts w:eastAsiaTheme="minorEastAsia" w:cs="Arial"/>
          <w:sz w:val="24"/>
          <w:szCs w:val="24"/>
        </w:rPr>
        <w:t xml:space="preserve"> die</w:t>
      </w:r>
      <w:r w:rsidR="00BC2F55" w:rsidRPr="00443FE4">
        <w:rPr>
          <w:rFonts w:eastAsiaTheme="minorEastAsia" w:cs="Arial"/>
          <w:sz w:val="24"/>
          <w:szCs w:val="24"/>
        </w:rPr>
        <w:t>t</w:t>
      </w:r>
      <w:r w:rsidR="002B239D" w:rsidRPr="00443FE4">
        <w:rPr>
          <w:rFonts w:eastAsiaTheme="minorEastAsia" w:cs="Arial"/>
          <w:sz w:val="24"/>
          <w:szCs w:val="24"/>
        </w:rPr>
        <w:t xml:space="preserve"> in terms of biomass based on the isotope signatures of prey and predators (e.g., 30% of total </w:t>
      </w:r>
      <w:r w:rsidR="00443FE4" w:rsidRPr="00443FE4">
        <w:rPr>
          <w:rFonts w:eastAsiaTheme="minorEastAsia" w:cs="Arial"/>
          <w:sz w:val="24"/>
          <w:szCs w:val="24"/>
        </w:rPr>
        <w:t>biomass consumed</w:t>
      </w:r>
      <w:r w:rsidR="002B239D" w:rsidRPr="00443FE4">
        <w:rPr>
          <w:rFonts w:eastAsiaTheme="minorEastAsia" w:cs="Arial"/>
          <w:sz w:val="24"/>
          <w:szCs w:val="24"/>
        </w:rPr>
        <w:t xml:space="preserve"> </w:t>
      </w:r>
      <w:r w:rsidR="00443FE4" w:rsidRPr="00443FE4">
        <w:rPr>
          <w:rFonts w:eastAsiaTheme="minorEastAsia" w:cs="Arial"/>
          <w:sz w:val="24"/>
          <w:szCs w:val="24"/>
        </w:rPr>
        <w:t>by</w:t>
      </w:r>
      <w:r w:rsidR="00BC2F55" w:rsidRPr="00443FE4">
        <w:rPr>
          <w:rFonts w:eastAsiaTheme="minorEastAsia" w:cs="Arial"/>
          <w:sz w:val="24"/>
          <w:szCs w:val="24"/>
        </w:rPr>
        <w:t xml:space="preserve"> the predator </w:t>
      </w:r>
      <w:r w:rsidR="002B239D" w:rsidRPr="00443FE4">
        <w:rPr>
          <w:rFonts w:eastAsiaTheme="minorEastAsia" w:cs="Arial"/>
          <w:sz w:val="24"/>
          <w:szCs w:val="24"/>
        </w:rPr>
        <w:t xml:space="preserve">comes from prey A, 50% from prey B, and 20% from prey C). </w:t>
      </w:r>
      <w:r w:rsidR="00443FE4" w:rsidRPr="00443FE4">
        <w:rPr>
          <w:rFonts w:eastAsiaTheme="minorEastAsia" w:cs="Arial"/>
          <w:sz w:val="24"/>
          <w:szCs w:val="24"/>
        </w:rPr>
        <w:t xml:space="preserve">In general, the isotope signatures of multiple predator individuals (from a species or a researcher-defined trophic guild) are used as the input for the mixing models, and therefore the model results represent the dietary patterns of predators at the population/guild level. </w:t>
      </w:r>
      <w:r w:rsidR="002B239D" w:rsidRPr="00443FE4">
        <w:rPr>
          <w:rFonts w:eastAsiaTheme="minorEastAsia" w:cs="Arial"/>
          <w:sz w:val="24"/>
          <w:szCs w:val="24"/>
        </w:rPr>
        <w:t>We have now clarified this (</w:t>
      </w:r>
      <w:r w:rsidR="002B239D" w:rsidRPr="00443FE4">
        <w:rPr>
          <w:rFonts w:eastAsiaTheme="minorEastAsia" w:cs="Arial"/>
          <w:color w:val="FF0000"/>
          <w:sz w:val="24"/>
          <w:szCs w:val="24"/>
        </w:rPr>
        <w:t>line XXX</w:t>
      </w:r>
      <w:r w:rsidR="002B239D" w:rsidRPr="00443FE4">
        <w:rPr>
          <w:rFonts w:eastAsiaTheme="minorEastAsia" w:cs="Arial"/>
          <w:sz w:val="24"/>
          <w:szCs w:val="24"/>
        </w:rPr>
        <w:t>).</w:t>
      </w:r>
    </w:p>
    <w:p w14:paraId="766CB7D1" w14:textId="77777777" w:rsidR="004F50A7" w:rsidRDefault="004F50A7" w:rsidP="00951D6D">
      <w:pPr>
        <w:rPr>
          <w:rFonts w:cs="Arial"/>
          <w:bCs/>
          <w:color w:val="FF0000"/>
          <w:sz w:val="24"/>
          <w:szCs w:val="24"/>
        </w:rPr>
      </w:pPr>
    </w:p>
    <w:p w14:paraId="2C524831" w14:textId="48EED0AB" w:rsidR="000A5855" w:rsidRPr="00F85689" w:rsidRDefault="00951D6D" w:rsidP="000A5855">
      <w:pPr>
        <w:rPr>
          <w:rFonts w:cs="Arial"/>
          <w:bCs/>
          <w:sz w:val="24"/>
          <w:szCs w:val="24"/>
        </w:rPr>
      </w:pPr>
      <w:r w:rsidRPr="00F85689">
        <w:rPr>
          <w:rFonts w:cs="Arial"/>
          <w:b/>
          <w:sz w:val="24"/>
          <w:szCs w:val="24"/>
          <w:u w:val="single"/>
        </w:rPr>
        <w:t xml:space="preserve">Comment </w:t>
      </w:r>
      <w:r w:rsidR="000A5855" w:rsidRPr="00F85689">
        <w:rPr>
          <w:rFonts w:cs="Arial"/>
          <w:b/>
          <w:sz w:val="24"/>
          <w:szCs w:val="24"/>
          <w:u w:val="single"/>
        </w:rPr>
        <w:t>13</w:t>
      </w:r>
      <w:r w:rsidRPr="00F85689">
        <w:rPr>
          <w:rFonts w:cs="Arial"/>
          <w:b/>
          <w:sz w:val="24"/>
          <w:szCs w:val="24"/>
        </w:rPr>
        <w:t xml:space="preserve"> </w:t>
      </w:r>
      <w:r w:rsidRPr="00F85689">
        <w:rPr>
          <w:rFonts w:cs="Arial"/>
          <w:bCs/>
          <w:sz w:val="24"/>
          <w:szCs w:val="24"/>
        </w:rPr>
        <w:t>&gt;</w:t>
      </w:r>
      <w:r w:rsidR="000A5855" w:rsidRPr="00F85689">
        <w:rPr>
          <w:rFonts w:cs="Arial"/>
          <w:bCs/>
          <w:sz w:val="24"/>
          <w:szCs w:val="24"/>
        </w:rPr>
        <w:t xml:space="preserve"> Very nice design but missing the number of fields sampled in pairs.</w:t>
      </w:r>
    </w:p>
    <w:p w14:paraId="1F318FEA" w14:textId="008CCD48" w:rsidR="00951D6D" w:rsidRPr="00F85689" w:rsidRDefault="00951D6D" w:rsidP="00951D6D">
      <w:pPr>
        <w:rPr>
          <w:rFonts w:eastAsiaTheme="minorEastAsia" w:cs="Arial"/>
          <w:sz w:val="24"/>
          <w:szCs w:val="24"/>
        </w:rPr>
      </w:pPr>
      <w:r w:rsidRPr="00F85689">
        <w:rPr>
          <w:rFonts w:eastAsiaTheme="minorEastAsia" w:cs="Arial"/>
          <w:b/>
          <w:sz w:val="24"/>
          <w:szCs w:val="24"/>
          <w:u w:val="single"/>
        </w:rPr>
        <w:t xml:space="preserve">Response </w:t>
      </w:r>
      <w:r w:rsidR="000A5855" w:rsidRPr="00F85689">
        <w:rPr>
          <w:rFonts w:eastAsiaTheme="minorEastAsia" w:cs="Arial"/>
          <w:b/>
          <w:sz w:val="24"/>
          <w:szCs w:val="24"/>
          <w:u w:val="single"/>
        </w:rPr>
        <w:t>13</w:t>
      </w:r>
      <w:r w:rsidRPr="00F85689">
        <w:rPr>
          <w:rFonts w:eastAsiaTheme="minorEastAsia" w:cs="Arial"/>
          <w:b/>
          <w:sz w:val="24"/>
          <w:szCs w:val="24"/>
        </w:rPr>
        <w:t xml:space="preserve"> </w:t>
      </w:r>
      <w:r w:rsidRPr="00F85689">
        <w:rPr>
          <w:rFonts w:eastAsiaTheme="minorEastAsia" w:cs="Arial"/>
          <w:sz w:val="24"/>
          <w:szCs w:val="24"/>
        </w:rPr>
        <w:t xml:space="preserve">&gt; </w:t>
      </w:r>
      <w:r w:rsidR="00F85689" w:rsidRPr="00F85689">
        <w:rPr>
          <w:rFonts w:eastAsiaTheme="minorEastAsia" w:cs="Arial"/>
          <w:sz w:val="24"/>
          <w:szCs w:val="24"/>
        </w:rPr>
        <w:t>We did mention in</w:t>
      </w:r>
      <w:r w:rsidR="00174DCD">
        <w:rPr>
          <w:rFonts w:eastAsiaTheme="minorEastAsia" w:cs="Arial"/>
          <w:sz w:val="24"/>
          <w:szCs w:val="24"/>
        </w:rPr>
        <w:t xml:space="preserve"> the sub-section</w:t>
      </w:r>
      <w:r w:rsidR="00F85689" w:rsidRPr="00F85689">
        <w:rPr>
          <w:rFonts w:eastAsiaTheme="minorEastAsia" w:cs="Arial"/>
          <w:sz w:val="24"/>
          <w:szCs w:val="24"/>
        </w:rPr>
        <w:t xml:space="preserve"> </w:t>
      </w:r>
      <w:r w:rsidR="00793D8E" w:rsidRPr="00793D8E">
        <w:rPr>
          <w:rFonts w:eastAsiaTheme="minorEastAsia" w:cs="Arial"/>
          <w:i/>
          <w:iCs/>
          <w:sz w:val="24"/>
          <w:szCs w:val="24"/>
        </w:rPr>
        <w:t>2.1</w:t>
      </w:r>
      <w:r w:rsidR="00793D8E">
        <w:rPr>
          <w:rFonts w:eastAsiaTheme="minorEastAsia" w:cs="Arial"/>
          <w:sz w:val="24"/>
          <w:szCs w:val="24"/>
        </w:rPr>
        <w:t xml:space="preserve"> S</w:t>
      </w:r>
      <w:r w:rsidR="00F85689" w:rsidRPr="00F85689">
        <w:rPr>
          <w:rFonts w:eastAsiaTheme="minorEastAsia" w:cs="Arial"/>
          <w:i/>
          <w:iCs/>
          <w:sz w:val="24"/>
          <w:szCs w:val="24"/>
        </w:rPr>
        <w:t>tudy system and sample collection</w:t>
      </w:r>
      <w:r w:rsidR="00F85689" w:rsidRPr="00F85689">
        <w:rPr>
          <w:rFonts w:eastAsiaTheme="minorEastAsia" w:cs="Arial"/>
          <w:sz w:val="24"/>
          <w:szCs w:val="24"/>
        </w:rPr>
        <w:t xml:space="preserve"> that we had 3 farm pairs in 2017 and 7 farm pairs in 2018 and 2019 (</w:t>
      </w:r>
      <w:r w:rsidR="00F85689" w:rsidRPr="00F85689">
        <w:rPr>
          <w:rFonts w:eastAsiaTheme="minorEastAsia" w:cs="Arial"/>
          <w:color w:val="FF0000"/>
          <w:sz w:val="24"/>
          <w:szCs w:val="24"/>
        </w:rPr>
        <w:t>line XXX</w:t>
      </w:r>
      <w:r w:rsidR="00F85689" w:rsidRPr="00F85689">
        <w:rPr>
          <w:rFonts w:eastAsiaTheme="minorEastAsia" w:cs="Arial"/>
          <w:sz w:val="24"/>
          <w:szCs w:val="24"/>
        </w:rPr>
        <w:t>).</w:t>
      </w:r>
    </w:p>
    <w:p w14:paraId="0C0F1B9E" w14:textId="77777777" w:rsidR="00951D6D" w:rsidRPr="00524705" w:rsidRDefault="00951D6D" w:rsidP="00951D6D">
      <w:pPr>
        <w:rPr>
          <w:rFonts w:cs="Arial"/>
          <w:bCs/>
          <w:color w:val="FF0000"/>
          <w:sz w:val="24"/>
          <w:szCs w:val="24"/>
        </w:rPr>
      </w:pPr>
    </w:p>
    <w:p w14:paraId="405CD1C7" w14:textId="602FF109" w:rsidR="000A5855" w:rsidRPr="006E55FF" w:rsidRDefault="00951D6D" w:rsidP="000A5855">
      <w:pPr>
        <w:rPr>
          <w:rFonts w:cs="Arial"/>
          <w:bCs/>
          <w:sz w:val="24"/>
          <w:szCs w:val="24"/>
        </w:rPr>
      </w:pPr>
      <w:r w:rsidRPr="006E55FF">
        <w:rPr>
          <w:rFonts w:cs="Arial"/>
          <w:b/>
          <w:sz w:val="24"/>
          <w:szCs w:val="24"/>
          <w:u w:val="single"/>
        </w:rPr>
        <w:t xml:space="preserve">Comment </w:t>
      </w:r>
      <w:r w:rsidR="000A5855" w:rsidRPr="006E55FF">
        <w:rPr>
          <w:rFonts w:cs="Arial"/>
          <w:b/>
          <w:sz w:val="24"/>
          <w:szCs w:val="24"/>
          <w:u w:val="single"/>
        </w:rPr>
        <w:t>14</w:t>
      </w:r>
      <w:r w:rsidRPr="006E55FF">
        <w:rPr>
          <w:rFonts w:cs="Arial"/>
          <w:b/>
          <w:sz w:val="24"/>
          <w:szCs w:val="24"/>
        </w:rPr>
        <w:t xml:space="preserve"> </w:t>
      </w:r>
      <w:r w:rsidRPr="006E55FF">
        <w:rPr>
          <w:rFonts w:cs="Arial"/>
          <w:bCs/>
          <w:sz w:val="24"/>
          <w:szCs w:val="24"/>
        </w:rPr>
        <w:t>&gt;</w:t>
      </w:r>
      <w:r w:rsidR="000A5855" w:rsidRPr="006E55FF">
        <w:rPr>
          <w:rFonts w:cs="Arial"/>
          <w:bCs/>
          <w:sz w:val="24"/>
          <w:szCs w:val="24"/>
        </w:rPr>
        <w:t xml:space="preserve"> Consider including a map.</w:t>
      </w:r>
    </w:p>
    <w:p w14:paraId="4CD503A0" w14:textId="057EC201" w:rsidR="005849A1" w:rsidRPr="006E55FF" w:rsidRDefault="00951D6D" w:rsidP="00951D6D">
      <w:pPr>
        <w:rPr>
          <w:rFonts w:eastAsiaTheme="minorEastAsia" w:cs="Arial"/>
          <w:sz w:val="24"/>
          <w:szCs w:val="24"/>
        </w:rPr>
      </w:pPr>
      <w:r w:rsidRPr="006E55FF">
        <w:rPr>
          <w:rFonts w:eastAsiaTheme="minorEastAsia" w:cs="Arial"/>
          <w:b/>
          <w:sz w:val="24"/>
          <w:szCs w:val="24"/>
          <w:u w:val="single"/>
        </w:rPr>
        <w:t xml:space="preserve">Response </w:t>
      </w:r>
      <w:r w:rsidR="000A5855" w:rsidRPr="006E55FF">
        <w:rPr>
          <w:rFonts w:eastAsiaTheme="minorEastAsia" w:cs="Arial"/>
          <w:b/>
          <w:sz w:val="24"/>
          <w:szCs w:val="24"/>
          <w:u w:val="single"/>
        </w:rPr>
        <w:t>14</w:t>
      </w:r>
      <w:r w:rsidRPr="006E55FF">
        <w:rPr>
          <w:rFonts w:eastAsiaTheme="minorEastAsia" w:cs="Arial"/>
          <w:b/>
          <w:sz w:val="24"/>
          <w:szCs w:val="24"/>
        </w:rPr>
        <w:t xml:space="preserve"> </w:t>
      </w:r>
      <w:r w:rsidRPr="006E55FF">
        <w:rPr>
          <w:rFonts w:eastAsiaTheme="minorEastAsia" w:cs="Arial"/>
          <w:sz w:val="24"/>
          <w:szCs w:val="24"/>
        </w:rPr>
        <w:t xml:space="preserve">&gt; </w:t>
      </w:r>
      <w:r w:rsidR="003E4D67" w:rsidRPr="006E55FF">
        <w:rPr>
          <w:rFonts w:eastAsiaTheme="minorEastAsia" w:cs="Arial"/>
          <w:sz w:val="24"/>
          <w:szCs w:val="24"/>
        </w:rPr>
        <w:t xml:space="preserve">We have now included a map of the study farms </w:t>
      </w:r>
      <w:r w:rsidR="00485EFB">
        <w:rPr>
          <w:rFonts w:eastAsiaTheme="minorEastAsia" w:cs="Arial"/>
          <w:sz w:val="24"/>
          <w:szCs w:val="24"/>
        </w:rPr>
        <w:t xml:space="preserve">in </w:t>
      </w:r>
      <w:r w:rsidR="003E4D67" w:rsidRPr="006E55FF">
        <w:rPr>
          <w:rFonts w:eastAsiaTheme="minorEastAsia" w:cs="Arial"/>
          <w:color w:val="FF0000"/>
          <w:sz w:val="24"/>
          <w:szCs w:val="24"/>
        </w:rPr>
        <w:t>Fig</w:t>
      </w:r>
      <w:r w:rsidR="00145B1A">
        <w:rPr>
          <w:rFonts w:eastAsiaTheme="minorEastAsia" w:cs="Arial"/>
          <w:color w:val="FF0000"/>
          <w:sz w:val="24"/>
          <w:szCs w:val="24"/>
        </w:rPr>
        <w:t>.</w:t>
      </w:r>
      <w:r w:rsidR="003E4D67" w:rsidRPr="006E55FF">
        <w:rPr>
          <w:rFonts w:eastAsiaTheme="minorEastAsia" w:cs="Arial"/>
          <w:color w:val="FF0000"/>
          <w:sz w:val="24"/>
          <w:szCs w:val="24"/>
        </w:rPr>
        <w:t xml:space="preserve"> </w:t>
      </w:r>
      <w:r w:rsidR="00145B1A">
        <w:rPr>
          <w:rFonts w:eastAsiaTheme="minorEastAsia" w:cs="Arial"/>
          <w:color w:val="FF0000"/>
          <w:sz w:val="24"/>
          <w:szCs w:val="24"/>
        </w:rPr>
        <w:t>X</w:t>
      </w:r>
      <w:r w:rsidR="005849A1" w:rsidRPr="006E55FF">
        <w:rPr>
          <w:rFonts w:eastAsiaTheme="minorEastAsia" w:cs="Arial"/>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Pr="00FA07C3" w:rsidRDefault="00951D6D" w:rsidP="000A5855">
      <w:pPr>
        <w:rPr>
          <w:rFonts w:cs="Arial"/>
          <w:bCs/>
          <w:sz w:val="24"/>
          <w:szCs w:val="24"/>
        </w:rPr>
      </w:pPr>
      <w:r w:rsidRPr="00FA07C3">
        <w:rPr>
          <w:rFonts w:cs="Arial"/>
          <w:b/>
          <w:sz w:val="24"/>
          <w:szCs w:val="24"/>
          <w:u w:val="single"/>
        </w:rPr>
        <w:lastRenderedPageBreak/>
        <w:t xml:space="preserve">Comment </w:t>
      </w:r>
      <w:r w:rsidR="000A5855" w:rsidRPr="00FA07C3">
        <w:rPr>
          <w:rFonts w:cs="Arial"/>
          <w:b/>
          <w:sz w:val="24"/>
          <w:szCs w:val="24"/>
          <w:u w:val="single"/>
        </w:rPr>
        <w:t>15</w:t>
      </w:r>
      <w:r w:rsidRPr="00FA07C3">
        <w:rPr>
          <w:rFonts w:cs="Arial"/>
          <w:b/>
          <w:sz w:val="24"/>
          <w:szCs w:val="24"/>
        </w:rPr>
        <w:t xml:space="preserve"> </w:t>
      </w:r>
      <w:r w:rsidRPr="00FA07C3">
        <w:rPr>
          <w:rFonts w:cs="Arial"/>
          <w:bCs/>
          <w:sz w:val="24"/>
          <w:szCs w:val="24"/>
        </w:rPr>
        <w:t>&gt;</w:t>
      </w:r>
      <w:r w:rsidR="000A5855" w:rsidRPr="00FA07C3">
        <w:rPr>
          <w:rFonts w:cs="Arial"/>
          <w:bCs/>
          <w:sz w:val="24"/>
          <w:szCs w:val="24"/>
        </w:rPr>
        <w:t xml:space="preserve"> Include information on landscape factors around the pairs (min/max/mean/</w:t>
      </w:r>
      <w:proofErr w:type="spellStart"/>
      <w:r w:rsidR="000A5855" w:rsidRPr="00FA07C3">
        <w:rPr>
          <w:rFonts w:cs="Arial"/>
          <w:bCs/>
          <w:sz w:val="24"/>
          <w:szCs w:val="24"/>
        </w:rPr>
        <w:t>sd</w:t>
      </w:r>
      <w:proofErr w:type="spellEnd"/>
      <w:r w:rsidR="000A5855" w:rsidRPr="00FA07C3">
        <w:rPr>
          <w:rFonts w:cs="Arial"/>
          <w:bCs/>
          <w:sz w:val="24"/>
          <w:szCs w:val="24"/>
        </w:rPr>
        <w:t>).</w:t>
      </w:r>
    </w:p>
    <w:p w14:paraId="718CD13D" w14:textId="2DD57F88" w:rsidR="00AC05DB" w:rsidRPr="00FA07C3" w:rsidRDefault="00951D6D" w:rsidP="00951D6D">
      <w:pPr>
        <w:rPr>
          <w:rFonts w:eastAsiaTheme="minorEastAsia" w:cs="Arial"/>
          <w:sz w:val="24"/>
          <w:szCs w:val="24"/>
        </w:rPr>
      </w:pPr>
      <w:r w:rsidRPr="00FA07C3">
        <w:rPr>
          <w:rFonts w:eastAsiaTheme="minorEastAsia" w:cs="Arial"/>
          <w:b/>
          <w:sz w:val="24"/>
          <w:szCs w:val="24"/>
          <w:u w:val="single"/>
        </w:rPr>
        <w:t xml:space="preserve">Response </w:t>
      </w:r>
      <w:r w:rsidR="000A5855" w:rsidRPr="00FA07C3">
        <w:rPr>
          <w:rFonts w:eastAsiaTheme="minorEastAsia" w:cs="Arial"/>
          <w:b/>
          <w:sz w:val="24"/>
          <w:szCs w:val="24"/>
          <w:u w:val="single"/>
        </w:rPr>
        <w:t>15</w:t>
      </w:r>
      <w:r w:rsidRPr="00FA07C3">
        <w:rPr>
          <w:rFonts w:eastAsiaTheme="minorEastAsia" w:cs="Arial"/>
          <w:b/>
          <w:sz w:val="24"/>
          <w:szCs w:val="24"/>
        </w:rPr>
        <w:t xml:space="preserve"> </w:t>
      </w:r>
      <w:r w:rsidRPr="00FA07C3">
        <w:rPr>
          <w:rFonts w:eastAsiaTheme="minorEastAsia" w:cs="Arial"/>
          <w:sz w:val="24"/>
          <w:szCs w:val="24"/>
        </w:rPr>
        <w:t>&gt;</w:t>
      </w:r>
      <w:r w:rsidR="00FA07C3" w:rsidRPr="00FA07C3">
        <w:rPr>
          <w:rFonts w:eastAsiaTheme="minorEastAsia" w:cs="Arial"/>
          <w:sz w:val="24"/>
          <w:szCs w:val="24"/>
        </w:rPr>
        <w:t xml:space="preserve"> We have provided the percent forest cover of all 7 farm pairs in the supplementary </w:t>
      </w:r>
      <w:r w:rsidR="00FA07C3" w:rsidRPr="00FA07C3">
        <w:rPr>
          <w:rFonts w:eastAsiaTheme="minorEastAsia" w:cs="Arial"/>
          <w:color w:val="FF0000"/>
          <w:sz w:val="24"/>
          <w:szCs w:val="24"/>
        </w:rPr>
        <w:t>Table SX</w:t>
      </w:r>
      <w:r w:rsidR="00FA07C3" w:rsidRPr="00FA07C3">
        <w:rPr>
          <w:rFonts w:eastAsiaTheme="minorEastAsia" w:cs="Arial"/>
          <w:sz w:val="24"/>
          <w:szCs w:val="24"/>
        </w:rPr>
        <w:t>.</w:t>
      </w:r>
    </w:p>
    <w:p w14:paraId="30DA2229" w14:textId="77777777" w:rsidR="00951D6D" w:rsidRPr="00524705" w:rsidRDefault="00951D6D" w:rsidP="00951D6D">
      <w:pPr>
        <w:rPr>
          <w:rFonts w:cs="Arial"/>
          <w:bCs/>
          <w:color w:val="FF0000"/>
          <w:sz w:val="24"/>
          <w:szCs w:val="24"/>
        </w:rPr>
      </w:pPr>
    </w:p>
    <w:p w14:paraId="35B3DF7B" w14:textId="77777777" w:rsidR="000A5855" w:rsidRPr="00CA3D5E" w:rsidRDefault="00951D6D" w:rsidP="000A5855">
      <w:pPr>
        <w:rPr>
          <w:rFonts w:cs="Arial"/>
          <w:bCs/>
          <w:sz w:val="24"/>
          <w:szCs w:val="24"/>
        </w:rPr>
      </w:pPr>
      <w:r w:rsidRPr="00CA3D5E">
        <w:rPr>
          <w:rFonts w:cs="Arial"/>
          <w:b/>
          <w:sz w:val="24"/>
          <w:szCs w:val="24"/>
          <w:u w:val="single"/>
        </w:rPr>
        <w:t xml:space="preserve">Comment </w:t>
      </w:r>
      <w:r w:rsidR="000A5855" w:rsidRPr="00CA3D5E">
        <w:rPr>
          <w:rFonts w:cs="Arial"/>
          <w:b/>
          <w:sz w:val="24"/>
          <w:szCs w:val="24"/>
          <w:u w:val="single"/>
        </w:rPr>
        <w:t>16</w:t>
      </w:r>
      <w:r w:rsidRPr="00CA3D5E">
        <w:rPr>
          <w:rFonts w:cs="Arial"/>
          <w:b/>
          <w:sz w:val="24"/>
          <w:szCs w:val="24"/>
        </w:rPr>
        <w:t xml:space="preserve"> </w:t>
      </w:r>
      <w:r w:rsidRPr="00CA3D5E">
        <w:rPr>
          <w:rFonts w:cs="Arial"/>
          <w:bCs/>
          <w:sz w:val="24"/>
          <w:szCs w:val="24"/>
        </w:rPr>
        <w:t>&gt;</w:t>
      </w:r>
      <w:r w:rsidR="000A5855" w:rsidRPr="00CA3D5E">
        <w:rPr>
          <w:rFonts w:cs="Arial"/>
          <w:bCs/>
          <w:sz w:val="24"/>
          <w:szCs w:val="24"/>
        </w:rPr>
        <w:t xml:space="preserve"> Include a sampling design in the appendix and maybe figures of the different stages.</w:t>
      </w:r>
    </w:p>
    <w:p w14:paraId="5F46D745" w14:textId="01C0020D" w:rsidR="00951D6D" w:rsidRDefault="00951D6D" w:rsidP="00951D6D">
      <w:pPr>
        <w:rPr>
          <w:rFonts w:cs="Arial"/>
          <w:bCs/>
          <w:color w:val="FF0000"/>
          <w:sz w:val="24"/>
          <w:szCs w:val="24"/>
        </w:rPr>
      </w:pPr>
      <w:r w:rsidRPr="00CA3D5E">
        <w:rPr>
          <w:rFonts w:eastAsiaTheme="minorEastAsia" w:cs="Arial"/>
          <w:b/>
          <w:sz w:val="24"/>
          <w:szCs w:val="24"/>
          <w:u w:val="single"/>
        </w:rPr>
        <w:t xml:space="preserve">Response </w:t>
      </w:r>
      <w:r w:rsidR="000A5855" w:rsidRPr="00CA3D5E">
        <w:rPr>
          <w:rFonts w:eastAsiaTheme="minorEastAsia" w:cs="Arial"/>
          <w:b/>
          <w:sz w:val="24"/>
          <w:szCs w:val="24"/>
          <w:u w:val="single"/>
        </w:rPr>
        <w:t>16</w:t>
      </w:r>
      <w:r w:rsidRPr="00CA3D5E">
        <w:rPr>
          <w:rFonts w:eastAsiaTheme="minorEastAsia" w:cs="Arial"/>
          <w:b/>
          <w:sz w:val="24"/>
          <w:szCs w:val="24"/>
        </w:rPr>
        <w:t xml:space="preserve"> </w:t>
      </w:r>
      <w:r w:rsidRPr="00CA3D5E">
        <w:rPr>
          <w:rFonts w:eastAsiaTheme="minorEastAsia" w:cs="Arial"/>
          <w:sz w:val="24"/>
          <w:szCs w:val="24"/>
        </w:rPr>
        <w:t xml:space="preserve">&gt; </w:t>
      </w:r>
      <w:r w:rsidR="00145B1A" w:rsidRPr="00CA3D5E">
        <w:rPr>
          <w:rFonts w:cs="Arial"/>
          <w:bCs/>
          <w:sz w:val="24"/>
          <w:szCs w:val="24"/>
        </w:rPr>
        <w:t xml:space="preserve">We have now included </w:t>
      </w:r>
      <w:r w:rsidR="00C97309" w:rsidRPr="00CA3D5E">
        <w:rPr>
          <w:rFonts w:cs="Arial"/>
          <w:bCs/>
          <w:sz w:val="24"/>
          <w:szCs w:val="24"/>
        </w:rPr>
        <w:t xml:space="preserve">the </w:t>
      </w:r>
      <w:r w:rsidR="00145B1A" w:rsidRPr="00CA3D5E">
        <w:rPr>
          <w:rFonts w:cs="Arial"/>
          <w:bCs/>
          <w:sz w:val="24"/>
          <w:szCs w:val="24"/>
        </w:rPr>
        <w:t xml:space="preserve">sampling </w:t>
      </w:r>
      <w:r w:rsidR="00C97309" w:rsidRPr="00CA3D5E">
        <w:rPr>
          <w:rFonts w:cs="Arial"/>
          <w:bCs/>
          <w:sz w:val="24"/>
          <w:szCs w:val="24"/>
        </w:rPr>
        <w:t>design and photos of the major rice stages</w:t>
      </w:r>
      <w:r w:rsidR="00145B1A" w:rsidRPr="00CA3D5E">
        <w:rPr>
          <w:rFonts w:cs="Arial"/>
          <w:bCs/>
          <w:sz w:val="24"/>
          <w:szCs w:val="24"/>
        </w:rPr>
        <w:t xml:space="preserve"> in this study in</w:t>
      </w:r>
      <w:r w:rsidR="00145B1A">
        <w:rPr>
          <w:rFonts w:cs="Arial"/>
          <w:bCs/>
          <w:color w:val="FF0000"/>
          <w:sz w:val="24"/>
          <w:szCs w:val="24"/>
        </w:rPr>
        <w:t xml:space="preserve"> Fig. X.</w:t>
      </w:r>
    </w:p>
    <w:p w14:paraId="1DA0427D" w14:textId="77777777" w:rsidR="00D870A4" w:rsidRPr="00524705" w:rsidRDefault="00D870A4" w:rsidP="00951D6D">
      <w:pPr>
        <w:rPr>
          <w:rFonts w:cs="Arial"/>
          <w:bCs/>
          <w:color w:val="FF0000"/>
          <w:sz w:val="24"/>
          <w:szCs w:val="24"/>
        </w:rPr>
      </w:pPr>
    </w:p>
    <w:p w14:paraId="1D0AC064" w14:textId="77777777" w:rsidR="000A5855" w:rsidRPr="007C2CA4" w:rsidRDefault="00951D6D" w:rsidP="000A5855">
      <w:pPr>
        <w:rPr>
          <w:rFonts w:cs="Arial"/>
          <w:bCs/>
          <w:sz w:val="24"/>
          <w:szCs w:val="24"/>
        </w:rPr>
      </w:pPr>
      <w:r w:rsidRPr="007C2CA4">
        <w:rPr>
          <w:rFonts w:cs="Arial"/>
          <w:b/>
          <w:sz w:val="24"/>
          <w:szCs w:val="24"/>
          <w:u w:val="single"/>
        </w:rPr>
        <w:t xml:space="preserve">Comment </w:t>
      </w:r>
      <w:r w:rsidR="000A5855" w:rsidRPr="007C2CA4">
        <w:rPr>
          <w:rFonts w:cs="Arial"/>
          <w:b/>
          <w:sz w:val="24"/>
          <w:szCs w:val="24"/>
          <w:u w:val="single"/>
        </w:rPr>
        <w:t>17</w:t>
      </w:r>
      <w:r w:rsidRPr="007C2CA4">
        <w:rPr>
          <w:rFonts w:cs="Arial"/>
          <w:b/>
          <w:sz w:val="24"/>
          <w:szCs w:val="24"/>
        </w:rPr>
        <w:t xml:space="preserve"> </w:t>
      </w:r>
      <w:r w:rsidRPr="007C2CA4">
        <w:rPr>
          <w:rFonts w:cs="Arial"/>
          <w:bCs/>
          <w:sz w:val="24"/>
          <w:szCs w:val="24"/>
        </w:rPr>
        <w:t>&gt;</w:t>
      </w:r>
      <w:r w:rsidR="000A5855" w:rsidRPr="007C2CA4">
        <w:rPr>
          <w:rFonts w:cs="Arial"/>
          <w:bCs/>
          <w:sz w:val="24"/>
          <w:szCs w:val="24"/>
        </w:rPr>
        <w:t xml:space="preserve"> Were the samples from each transect merged?</w:t>
      </w:r>
    </w:p>
    <w:p w14:paraId="3EBCB25D" w14:textId="741F41D3" w:rsidR="00951D6D" w:rsidRPr="007C2CA4" w:rsidRDefault="00951D6D" w:rsidP="00951D6D">
      <w:pPr>
        <w:rPr>
          <w:rFonts w:eastAsiaTheme="minorEastAsia" w:cs="Arial"/>
          <w:sz w:val="24"/>
          <w:szCs w:val="24"/>
        </w:rPr>
      </w:pPr>
      <w:r w:rsidRPr="007C2CA4">
        <w:rPr>
          <w:rFonts w:eastAsiaTheme="minorEastAsia" w:cs="Arial"/>
          <w:b/>
          <w:sz w:val="24"/>
          <w:szCs w:val="24"/>
          <w:u w:val="single"/>
        </w:rPr>
        <w:t xml:space="preserve">Response </w:t>
      </w:r>
      <w:r w:rsidR="000A5855" w:rsidRPr="007C2CA4">
        <w:rPr>
          <w:rFonts w:eastAsiaTheme="minorEastAsia" w:cs="Arial"/>
          <w:b/>
          <w:sz w:val="24"/>
          <w:szCs w:val="24"/>
          <w:u w:val="single"/>
        </w:rPr>
        <w:t>17</w:t>
      </w:r>
      <w:r w:rsidRPr="007C2CA4">
        <w:rPr>
          <w:rFonts w:eastAsiaTheme="minorEastAsia" w:cs="Arial"/>
          <w:b/>
          <w:sz w:val="24"/>
          <w:szCs w:val="24"/>
        </w:rPr>
        <w:t xml:space="preserve"> </w:t>
      </w:r>
      <w:r w:rsidRPr="007C2CA4">
        <w:rPr>
          <w:rFonts w:eastAsiaTheme="minorEastAsia" w:cs="Arial"/>
          <w:sz w:val="24"/>
          <w:szCs w:val="24"/>
        </w:rPr>
        <w:t xml:space="preserve">&gt; </w:t>
      </w:r>
      <w:r w:rsidR="007C2CA4" w:rsidRPr="007C2CA4">
        <w:rPr>
          <w:rFonts w:eastAsiaTheme="minorEastAsia" w:cs="Arial"/>
          <w:sz w:val="24"/>
          <w:szCs w:val="24"/>
        </w:rPr>
        <w:t>Yes, the arthropod samples from the two transects during each farm survey were pooled (</w:t>
      </w:r>
      <w:r w:rsidR="007C2CA4" w:rsidRPr="007C2CA4">
        <w:rPr>
          <w:rFonts w:eastAsiaTheme="minorEastAsia" w:cs="Arial"/>
          <w:color w:val="FF0000"/>
          <w:sz w:val="24"/>
          <w:szCs w:val="24"/>
        </w:rPr>
        <w:t>line XXX</w:t>
      </w:r>
      <w:r w:rsidR="007C2CA4" w:rsidRPr="007C2CA4">
        <w:rPr>
          <w:rFonts w:eastAsiaTheme="minorEastAsia" w:cs="Arial"/>
          <w:sz w:val="24"/>
          <w:szCs w:val="24"/>
        </w:rPr>
        <w:t>).</w:t>
      </w:r>
    </w:p>
    <w:p w14:paraId="00FA78E8" w14:textId="77777777" w:rsidR="00951D6D" w:rsidRPr="00524705" w:rsidRDefault="00951D6D" w:rsidP="00951D6D">
      <w:pPr>
        <w:rPr>
          <w:rFonts w:cs="Arial"/>
          <w:bCs/>
          <w:color w:val="FF0000"/>
          <w:sz w:val="24"/>
          <w:szCs w:val="24"/>
        </w:rPr>
      </w:pPr>
    </w:p>
    <w:p w14:paraId="26723D8F" w14:textId="77777777" w:rsidR="00223C7E" w:rsidRPr="004E05F3" w:rsidRDefault="00951D6D" w:rsidP="00223C7E">
      <w:pPr>
        <w:rPr>
          <w:rFonts w:cs="Arial"/>
          <w:bCs/>
          <w:sz w:val="24"/>
          <w:szCs w:val="24"/>
        </w:rPr>
      </w:pPr>
      <w:r w:rsidRPr="004E05F3">
        <w:rPr>
          <w:rFonts w:cs="Arial"/>
          <w:b/>
          <w:sz w:val="24"/>
          <w:szCs w:val="24"/>
          <w:u w:val="single"/>
        </w:rPr>
        <w:t xml:space="preserve">Comment </w:t>
      </w:r>
      <w:r w:rsidR="00223C7E" w:rsidRPr="004E05F3">
        <w:rPr>
          <w:rFonts w:cs="Arial"/>
          <w:b/>
          <w:sz w:val="24"/>
          <w:szCs w:val="24"/>
          <w:u w:val="single"/>
        </w:rPr>
        <w:t>18</w:t>
      </w:r>
      <w:r w:rsidRPr="004E05F3">
        <w:rPr>
          <w:rFonts w:cs="Arial"/>
          <w:b/>
          <w:sz w:val="24"/>
          <w:szCs w:val="24"/>
        </w:rPr>
        <w:t xml:space="preserve"> </w:t>
      </w:r>
      <w:r w:rsidRPr="004E05F3">
        <w:rPr>
          <w:rFonts w:cs="Arial"/>
          <w:bCs/>
          <w:sz w:val="24"/>
          <w:szCs w:val="24"/>
        </w:rPr>
        <w:t>&gt;</w:t>
      </w:r>
      <w:r w:rsidR="00223C7E" w:rsidRPr="004E05F3">
        <w:rPr>
          <w:rFonts w:cs="Arial"/>
          <w:bCs/>
          <w:sz w:val="24"/>
          <w:szCs w:val="24"/>
        </w:rPr>
        <w:t xml:space="preserve"> Organisms were counted and identified in each transect? This is amazing data, and I do not understand why in the analyses: Spiders were all blended into one single group? Use traits or family level to investigate diets in more detail.</w:t>
      </w:r>
    </w:p>
    <w:p w14:paraId="106144A3" w14:textId="47742A17" w:rsidR="004E05F3" w:rsidRDefault="00951D6D" w:rsidP="00951D6D">
      <w:pPr>
        <w:rPr>
          <w:rFonts w:eastAsiaTheme="minorEastAsia" w:cs="Arial"/>
          <w:sz w:val="24"/>
          <w:szCs w:val="24"/>
        </w:rPr>
      </w:pPr>
      <w:r w:rsidRPr="004E05F3">
        <w:rPr>
          <w:rFonts w:eastAsiaTheme="minorEastAsia" w:cs="Arial"/>
          <w:b/>
          <w:sz w:val="24"/>
          <w:szCs w:val="24"/>
          <w:u w:val="single"/>
        </w:rPr>
        <w:t xml:space="preserve">Response </w:t>
      </w:r>
      <w:r w:rsidR="00223C7E" w:rsidRPr="004E05F3">
        <w:rPr>
          <w:rFonts w:eastAsiaTheme="minorEastAsia" w:cs="Arial"/>
          <w:b/>
          <w:sz w:val="24"/>
          <w:szCs w:val="24"/>
          <w:u w:val="single"/>
        </w:rPr>
        <w:t>18</w:t>
      </w:r>
      <w:r w:rsidRPr="004E05F3">
        <w:rPr>
          <w:rFonts w:eastAsiaTheme="minorEastAsia" w:cs="Arial"/>
          <w:b/>
          <w:sz w:val="24"/>
          <w:szCs w:val="24"/>
        </w:rPr>
        <w:t xml:space="preserve"> </w:t>
      </w:r>
      <w:r w:rsidRPr="004E05F3">
        <w:rPr>
          <w:rFonts w:eastAsiaTheme="minorEastAsia" w:cs="Arial"/>
          <w:sz w:val="24"/>
          <w:szCs w:val="24"/>
        </w:rPr>
        <w:t xml:space="preserve">&gt; </w:t>
      </w:r>
      <w:r w:rsidR="004E05F3">
        <w:rPr>
          <w:rFonts w:eastAsiaTheme="minorEastAsia" w:cs="Arial"/>
          <w:sz w:val="24"/>
          <w:szCs w:val="24"/>
        </w:rPr>
        <w:t>Yes, arthropod samples from the two transects were pooled and later identified to the family level (or to genus level if possible) and tallied. Also see our response to comment 17.</w:t>
      </w:r>
    </w:p>
    <w:p w14:paraId="1E3888FA" w14:textId="40E4AA7E" w:rsidR="00F77221" w:rsidRPr="00172BFF" w:rsidRDefault="00EE30FD" w:rsidP="00951D6D">
      <w:pPr>
        <w:rPr>
          <w:rFonts w:eastAsiaTheme="minorEastAsia" w:cs="Arial"/>
          <w:sz w:val="24"/>
          <w:szCs w:val="24"/>
        </w:rPr>
      </w:pPr>
      <w:r>
        <w:rPr>
          <w:rFonts w:eastAsiaTheme="minorEastAsia" w:cs="Arial"/>
          <w:sz w:val="24"/>
          <w:szCs w:val="24"/>
        </w:rPr>
        <w:t xml:space="preserve">The spiders in our </w:t>
      </w:r>
      <w:r w:rsidR="00E3007D" w:rsidRPr="004E05F3">
        <w:rPr>
          <w:rFonts w:eastAsiaTheme="minorEastAsia" w:cs="Arial"/>
          <w:sz w:val="24"/>
          <w:szCs w:val="24"/>
        </w:rPr>
        <w:t>field</w:t>
      </w:r>
      <w:r>
        <w:rPr>
          <w:rFonts w:eastAsiaTheme="minorEastAsia" w:cs="Arial"/>
          <w:sz w:val="24"/>
          <w:szCs w:val="24"/>
        </w:rPr>
        <w:t xml:space="preserve"> arthropod </w:t>
      </w:r>
      <w:r w:rsidR="00E3007D" w:rsidRPr="004E05F3">
        <w:rPr>
          <w:rFonts w:eastAsiaTheme="minorEastAsia" w:cs="Arial"/>
          <w:sz w:val="24"/>
          <w:szCs w:val="24"/>
        </w:rPr>
        <w:t xml:space="preserve">samples consisted </w:t>
      </w:r>
      <w:r w:rsidR="004E05F3" w:rsidRPr="004E05F3">
        <w:rPr>
          <w:rFonts w:eastAsiaTheme="minorEastAsia" w:cs="Arial"/>
          <w:sz w:val="24"/>
          <w:szCs w:val="24"/>
        </w:rPr>
        <w:t xml:space="preserve">mainly </w:t>
      </w:r>
      <w:r w:rsidR="00E3007D" w:rsidRPr="004E05F3">
        <w:rPr>
          <w:rFonts w:eastAsiaTheme="minorEastAsia" w:cs="Arial"/>
          <w:sz w:val="24"/>
          <w:szCs w:val="24"/>
        </w:rPr>
        <w:t>of two families: Araneidae and Tetragnathidae</w:t>
      </w:r>
      <w:r w:rsidR="004E05F3" w:rsidRPr="004E05F3">
        <w:rPr>
          <w:rFonts w:eastAsiaTheme="minorEastAsia" w:cs="Arial"/>
          <w:sz w:val="24"/>
          <w:szCs w:val="24"/>
        </w:rPr>
        <w:t xml:space="preserve">. Because our objective was to understand the overall dietary composition and pest consumption patterns of spiders as a whole rather than individual spider groups, </w:t>
      </w:r>
      <w:r w:rsidR="00F77221" w:rsidRPr="004E05F3">
        <w:rPr>
          <w:rFonts w:eastAsiaTheme="minorEastAsia" w:cs="Arial"/>
          <w:sz w:val="24"/>
          <w:szCs w:val="24"/>
        </w:rPr>
        <w:t xml:space="preserve">we pooled </w:t>
      </w:r>
      <w:r w:rsidR="004E05F3" w:rsidRPr="004E05F3">
        <w:rPr>
          <w:rFonts w:eastAsiaTheme="minorEastAsia" w:cs="Arial"/>
          <w:sz w:val="24"/>
          <w:szCs w:val="24"/>
        </w:rPr>
        <w:t>these two</w:t>
      </w:r>
      <w:r w:rsidR="00F77221" w:rsidRPr="004E05F3">
        <w:rPr>
          <w:rFonts w:eastAsiaTheme="minorEastAsia" w:cs="Arial"/>
          <w:sz w:val="24"/>
          <w:szCs w:val="24"/>
        </w:rPr>
        <w:t xml:space="preserve"> </w:t>
      </w:r>
      <w:r w:rsidR="004E05F3" w:rsidRPr="004E05F3">
        <w:rPr>
          <w:rFonts w:eastAsiaTheme="minorEastAsia" w:cs="Arial"/>
          <w:sz w:val="24"/>
          <w:szCs w:val="24"/>
        </w:rPr>
        <w:t>spider families</w:t>
      </w:r>
      <w:r w:rsidR="00F77221" w:rsidRPr="004E05F3">
        <w:rPr>
          <w:rFonts w:eastAsiaTheme="minorEastAsia" w:cs="Arial"/>
          <w:sz w:val="24"/>
          <w:szCs w:val="24"/>
        </w:rPr>
        <w:t xml:space="preserve"> as a single trophic group in our stable isotope mixing model analysis. </w:t>
      </w:r>
      <w:r w:rsidR="00F77221" w:rsidRPr="00172BFF">
        <w:rPr>
          <w:rFonts w:eastAsiaTheme="minorEastAsia" w:cs="Arial"/>
          <w:sz w:val="24"/>
          <w:szCs w:val="24"/>
        </w:rPr>
        <w:t>However, we agree that future research</w:t>
      </w:r>
      <w:r w:rsidR="00BA1221" w:rsidRPr="00172BFF">
        <w:rPr>
          <w:rFonts w:eastAsiaTheme="minorEastAsia" w:cs="Arial"/>
          <w:sz w:val="24"/>
          <w:szCs w:val="24"/>
        </w:rPr>
        <w:t xml:space="preserve"> on</w:t>
      </w:r>
      <w:r w:rsidR="00F77221" w:rsidRPr="00172BFF">
        <w:rPr>
          <w:rFonts w:eastAsiaTheme="minorEastAsia" w:cs="Arial"/>
          <w:sz w:val="24"/>
          <w:szCs w:val="24"/>
        </w:rPr>
        <w:t xml:space="preserve"> </w:t>
      </w:r>
      <w:r w:rsidR="00BA1221" w:rsidRPr="00172BFF">
        <w:rPr>
          <w:rFonts w:eastAsiaTheme="minorEastAsia" w:cs="Arial"/>
          <w:sz w:val="24"/>
          <w:szCs w:val="24"/>
        </w:rPr>
        <w:t xml:space="preserve">the diets of </w:t>
      </w:r>
      <w:r w:rsidR="00F77221" w:rsidRPr="00172BFF">
        <w:rPr>
          <w:rFonts w:eastAsiaTheme="minorEastAsia" w:cs="Arial"/>
          <w:sz w:val="24"/>
          <w:szCs w:val="24"/>
        </w:rPr>
        <w:t>different spider groups</w:t>
      </w:r>
      <w:r w:rsidR="00BA1221" w:rsidRPr="00172BFF">
        <w:rPr>
          <w:rFonts w:eastAsiaTheme="minorEastAsia" w:cs="Arial"/>
          <w:sz w:val="24"/>
          <w:szCs w:val="24"/>
        </w:rPr>
        <w:t xml:space="preserve"> </w:t>
      </w:r>
      <w:r w:rsidR="00F77221" w:rsidRPr="00172BFF">
        <w:rPr>
          <w:rFonts w:eastAsiaTheme="minorEastAsia" w:cs="Arial"/>
          <w:sz w:val="24"/>
          <w:szCs w:val="24"/>
        </w:rPr>
        <w:t xml:space="preserve">will provide </w:t>
      </w:r>
      <w:r w:rsidR="004F091B" w:rsidRPr="00172BFF">
        <w:rPr>
          <w:rFonts w:eastAsiaTheme="minorEastAsia" w:cs="Arial"/>
          <w:sz w:val="24"/>
          <w:szCs w:val="24"/>
        </w:rPr>
        <w:t xml:space="preserve">a fine </w:t>
      </w:r>
      <w:r w:rsidR="00F77221" w:rsidRPr="00172BFF">
        <w:rPr>
          <w:rFonts w:eastAsiaTheme="minorEastAsia" w:cs="Arial"/>
          <w:sz w:val="24"/>
          <w:szCs w:val="24"/>
        </w:rPr>
        <w:t>picture of their interactions with pests</w:t>
      </w:r>
      <w:r w:rsidR="00BA1221" w:rsidRPr="00172BFF">
        <w:rPr>
          <w:rFonts w:eastAsiaTheme="minorEastAsia" w:cs="Arial"/>
          <w:sz w:val="24"/>
          <w:szCs w:val="24"/>
        </w:rPr>
        <w:t xml:space="preserve"> </w:t>
      </w:r>
      <w:r w:rsidR="00BA1221" w:rsidRPr="00172BFF">
        <w:rPr>
          <w:rFonts w:eastAsiaTheme="minorEastAsia" w:cs="Arial"/>
          <w:sz w:val="24"/>
          <w:szCs w:val="24"/>
        </w:rPr>
        <w:lastRenderedPageBreak/>
        <w:t>and help better understand their pest control</w:t>
      </w:r>
      <w:r w:rsidR="004F091B" w:rsidRPr="00172BFF">
        <w:rPr>
          <w:rFonts w:eastAsiaTheme="minorEastAsia" w:cs="Arial"/>
          <w:sz w:val="24"/>
          <w:szCs w:val="24"/>
        </w:rPr>
        <w:t xml:space="preserve"> </w:t>
      </w:r>
      <w:r w:rsidR="00172BFF" w:rsidRPr="00172BFF">
        <w:rPr>
          <w:rFonts w:eastAsiaTheme="minorEastAsia" w:cs="Arial"/>
          <w:sz w:val="24"/>
          <w:szCs w:val="24"/>
        </w:rPr>
        <w:t>services</w:t>
      </w:r>
      <w:r w:rsidR="00172BFF">
        <w:rPr>
          <w:rFonts w:eastAsiaTheme="minorEastAsia" w:cs="Arial"/>
          <w:sz w:val="24"/>
          <w:szCs w:val="24"/>
        </w:rPr>
        <w:t xml:space="preserve"> in the farms</w:t>
      </w:r>
      <w:r w:rsidR="00BA1221" w:rsidRPr="00172BFF">
        <w:rPr>
          <w:rFonts w:eastAsiaTheme="minorEastAsia" w:cs="Arial"/>
          <w:sz w:val="24"/>
          <w:szCs w:val="24"/>
        </w:rPr>
        <w:t>. Please a</w:t>
      </w:r>
      <w:r w:rsidR="00F77221" w:rsidRPr="00172BFF">
        <w:rPr>
          <w:rFonts w:eastAsiaTheme="minorEastAsia" w:cs="Arial"/>
          <w:sz w:val="24"/>
          <w:szCs w:val="24"/>
        </w:rPr>
        <w:t>lso see our response to comment 4</w:t>
      </w:r>
      <w:r w:rsidR="00BA1221" w:rsidRPr="00172BFF">
        <w:rPr>
          <w:rFonts w:eastAsiaTheme="minorEastAsia" w:cs="Arial"/>
          <w:sz w:val="24"/>
          <w:szCs w:val="24"/>
        </w:rPr>
        <w:t xml:space="preserve"> for more details.</w:t>
      </w:r>
    </w:p>
    <w:p w14:paraId="66DCCD8B" w14:textId="77777777" w:rsidR="00244EF1" w:rsidRPr="00524705" w:rsidRDefault="00244EF1" w:rsidP="00951D6D">
      <w:pPr>
        <w:rPr>
          <w:rFonts w:cs="Arial"/>
          <w:bCs/>
          <w:color w:val="FF0000"/>
          <w:sz w:val="24"/>
          <w:szCs w:val="24"/>
        </w:rPr>
      </w:pPr>
    </w:p>
    <w:p w14:paraId="54992D3D" w14:textId="12559B3B" w:rsidR="00223C7E" w:rsidRPr="00A06DEF" w:rsidRDefault="00951D6D" w:rsidP="00223C7E">
      <w:pPr>
        <w:rPr>
          <w:rFonts w:cs="Arial"/>
          <w:bCs/>
          <w:sz w:val="24"/>
          <w:szCs w:val="24"/>
        </w:rPr>
      </w:pPr>
      <w:r w:rsidRPr="00A06DEF">
        <w:rPr>
          <w:rFonts w:cs="Arial"/>
          <w:b/>
          <w:sz w:val="24"/>
          <w:szCs w:val="24"/>
          <w:u w:val="single"/>
        </w:rPr>
        <w:t xml:space="preserve">Comment </w:t>
      </w:r>
      <w:r w:rsidR="00223C7E" w:rsidRPr="00A06DEF">
        <w:rPr>
          <w:rFonts w:cs="Arial"/>
          <w:b/>
          <w:sz w:val="24"/>
          <w:szCs w:val="24"/>
          <w:u w:val="single"/>
        </w:rPr>
        <w:t>19</w:t>
      </w:r>
      <w:r w:rsidRPr="00A06DEF">
        <w:rPr>
          <w:rFonts w:cs="Arial"/>
          <w:b/>
          <w:sz w:val="24"/>
          <w:szCs w:val="24"/>
        </w:rPr>
        <w:t xml:space="preserve"> </w:t>
      </w:r>
      <w:r w:rsidRPr="00A06DEF">
        <w:rPr>
          <w:rFonts w:cs="Arial"/>
          <w:bCs/>
          <w:sz w:val="24"/>
          <w:szCs w:val="24"/>
        </w:rPr>
        <w:t>&gt;</w:t>
      </w:r>
      <w:r w:rsidR="00223C7E" w:rsidRPr="00A06DEF">
        <w:rPr>
          <w:rFonts w:cs="Arial"/>
          <w:bCs/>
          <w:sz w:val="24"/>
          <w:szCs w:val="24"/>
        </w:rPr>
        <w:t xml:space="preserve"> Prey and predator abundances in the field were not included in the model to see if the diet composition was representative of the absolute field abundances rather than the relative?</w:t>
      </w:r>
    </w:p>
    <w:p w14:paraId="336572A2" w14:textId="413F6268" w:rsidR="00854E1F" w:rsidRPr="00545562" w:rsidRDefault="00951D6D" w:rsidP="00B40F47">
      <w:pPr>
        <w:rPr>
          <w:rFonts w:cs="Arial"/>
          <w:bCs/>
          <w:sz w:val="24"/>
          <w:szCs w:val="24"/>
        </w:rPr>
      </w:pPr>
      <w:r w:rsidRPr="00A06DEF">
        <w:rPr>
          <w:rFonts w:eastAsiaTheme="minorEastAsia" w:cs="Arial"/>
          <w:b/>
          <w:sz w:val="24"/>
          <w:szCs w:val="24"/>
          <w:u w:val="single"/>
        </w:rPr>
        <w:t xml:space="preserve">Response </w:t>
      </w:r>
      <w:r w:rsidR="00223C7E" w:rsidRPr="00A06DEF">
        <w:rPr>
          <w:rFonts w:eastAsiaTheme="minorEastAsia" w:cs="Arial"/>
          <w:b/>
          <w:sz w:val="24"/>
          <w:szCs w:val="24"/>
          <w:u w:val="single"/>
        </w:rPr>
        <w:t>19</w:t>
      </w:r>
      <w:r w:rsidRPr="00A06DEF">
        <w:rPr>
          <w:rFonts w:eastAsiaTheme="minorEastAsia" w:cs="Arial"/>
          <w:b/>
          <w:sz w:val="24"/>
          <w:szCs w:val="24"/>
        </w:rPr>
        <w:t xml:space="preserve"> </w:t>
      </w:r>
      <w:r w:rsidRPr="00A06DEF">
        <w:rPr>
          <w:rFonts w:eastAsiaTheme="minorEastAsia" w:cs="Arial"/>
          <w:sz w:val="24"/>
          <w:szCs w:val="24"/>
        </w:rPr>
        <w:t xml:space="preserve">&gt; </w:t>
      </w:r>
      <w:r w:rsidR="00B40F47">
        <w:rPr>
          <w:rFonts w:eastAsiaTheme="minorEastAsia" w:cs="Arial"/>
          <w:sz w:val="24"/>
          <w:szCs w:val="24"/>
        </w:rPr>
        <w:t xml:space="preserve">Please see our response to comment </w:t>
      </w:r>
      <w:r w:rsidR="007414F6">
        <w:rPr>
          <w:rFonts w:eastAsiaTheme="minorEastAsia" w:cs="Arial"/>
          <w:sz w:val="24"/>
          <w:szCs w:val="24"/>
        </w:rPr>
        <w:t>5 for details</w:t>
      </w:r>
      <w:r w:rsidR="00B40F47">
        <w:rPr>
          <w:rFonts w:eastAsiaTheme="minorEastAsia" w:cs="Arial"/>
          <w:sz w:val="24"/>
          <w:szCs w:val="24"/>
        </w:rPr>
        <w:t>.</w:t>
      </w:r>
    </w:p>
    <w:p w14:paraId="5A307CDE" w14:textId="77777777" w:rsidR="00E60F13" w:rsidRPr="00524705" w:rsidRDefault="00E60F13" w:rsidP="00951D6D">
      <w:pPr>
        <w:rPr>
          <w:rFonts w:cs="Arial"/>
          <w:bCs/>
          <w:color w:val="FF0000"/>
          <w:sz w:val="24"/>
          <w:szCs w:val="24"/>
        </w:rPr>
      </w:pPr>
    </w:p>
    <w:p w14:paraId="0A2EC6A5" w14:textId="77777777" w:rsidR="00223C7E" w:rsidRPr="001770AD" w:rsidRDefault="00951D6D" w:rsidP="00223C7E">
      <w:pPr>
        <w:rPr>
          <w:rFonts w:cs="Arial"/>
          <w:bCs/>
          <w:sz w:val="24"/>
          <w:szCs w:val="24"/>
        </w:rPr>
      </w:pPr>
      <w:r w:rsidRPr="006158D5">
        <w:rPr>
          <w:rFonts w:cs="Arial"/>
          <w:b/>
          <w:sz w:val="24"/>
          <w:szCs w:val="24"/>
          <w:u w:val="single"/>
        </w:rPr>
        <w:t xml:space="preserve">Comment </w:t>
      </w:r>
      <w:r w:rsidR="00223C7E" w:rsidRPr="006158D5">
        <w:rPr>
          <w:rFonts w:cs="Arial"/>
          <w:b/>
          <w:sz w:val="24"/>
          <w:szCs w:val="24"/>
          <w:u w:val="single"/>
        </w:rPr>
        <w:t>20</w:t>
      </w:r>
      <w:r w:rsidRPr="006158D5">
        <w:rPr>
          <w:rFonts w:cs="Arial"/>
          <w:b/>
          <w:sz w:val="24"/>
          <w:szCs w:val="24"/>
        </w:rPr>
        <w:t xml:space="preserve"> </w:t>
      </w:r>
      <w:r w:rsidRPr="006158D5">
        <w:rPr>
          <w:rFonts w:cs="Arial"/>
          <w:bCs/>
          <w:sz w:val="24"/>
          <w:szCs w:val="24"/>
        </w:rPr>
        <w:t>&gt;</w:t>
      </w:r>
      <w:r w:rsidR="00223C7E" w:rsidRPr="006158D5">
        <w:rPr>
          <w:rFonts w:cs="Arial"/>
          <w:bCs/>
          <w:sz w:val="24"/>
          <w:szCs w:val="24"/>
        </w:rPr>
        <w:t xml:space="preserve"> Why were prey grouped? Could network analyses not be used? What is the taxonomic level that can be distinguished using isotope analyses? And what is the </w:t>
      </w:r>
      <w:r w:rsidR="00223C7E" w:rsidRPr="001770AD">
        <w:rPr>
          <w:rFonts w:cs="Arial"/>
          <w:bCs/>
          <w:sz w:val="24"/>
          <w:szCs w:val="24"/>
        </w:rPr>
        <w:t>data coming out (is it like molecular gut content absence/presence)?</w:t>
      </w:r>
    </w:p>
    <w:p w14:paraId="692C4AC8" w14:textId="1E557A79" w:rsidR="00801F3D" w:rsidRPr="00CC4F76" w:rsidRDefault="00951D6D" w:rsidP="00951D6D">
      <w:pPr>
        <w:rPr>
          <w:rFonts w:eastAsiaTheme="minorEastAsia" w:cs="Arial"/>
          <w:sz w:val="24"/>
          <w:szCs w:val="24"/>
        </w:rPr>
      </w:pPr>
      <w:r w:rsidRPr="001770AD">
        <w:rPr>
          <w:rFonts w:eastAsiaTheme="minorEastAsia" w:cs="Arial"/>
          <w:b/>
          <w:sz w:val="24"/>
          <w:szCs w:val="24"/>
          <w:u w:val="single"/>
        </w:rPr>
        <w:t xml:space="preserve">Response </w:t>
      </w:r>
      <w:r w:rsidR="00223C7E" w:rsidRPr="001770AD">
        <w:rPr>
          <w:rFonts w:eastAsiaTheme="minorEastAsia" w:cs="Arial"/>
          <w:b/>
          <w:sz w:val="24"/>
          <w:szCs w:val="24"/>
          <w:u w:val="single"/>
        </w:rPr>
        <w:t>20</w:t>
      </w:r>
      <w:r w:rsidRPr="001770AD">
        <w:rPr>
          <w:rFonts w:eastAsiaTheme="minorEastAsia" w:cs="Arial"/>
          <w:b/>
          <w:sz w:val="24"/>
          <w:szCs w:val="24"/>
        </w:rPr>
        <w:t xml:space="preserve"> </w:t>
      </w:r>
      <w:r w:rsidRPr="001770AD">
        <w:rPr>
          <w:rFonts w:eastAsiaTheme="minorEastAsia" w:cs="Arial"/>
          <w:sz w:val="24"/>
          <w:szCs w:val="24"/>
        </w:rPr>
        <w:t xml:space="preserve">&gt; </w:t>
      </w:r>
      <w:r w:rsidR="00FA1A89" w:rsidRPr="001770AD">
        <w:rPr>
          <w:rFonts w:eastAsiaTheme="minorEastAsia" w:cs="Arial"/>
          <w:sz w:val="24"/>
          <w:szCs w:val="24"/>
        </w:rPr>
        <w:t xml:space="preserve">Stable isotope mixing models are models that estimate the proportions of different resources in consumers’ diet. In general, the models can reliably estimate the dietary proportions for </w:t>
      </w:r>
      <w:r w:rsidR="006158D5" w:rsidRPr="001770AD">
        <w:rPr>
          <w:rFonts w:eastAsiaTheme="minorEastAsia" w:cs="Arial"/>
          <w:sz w:val="24"/>
          <w:szCs w:val="24"/>
        </w:rPr>
        <w:t xml:space="preserve">at most </w:t>
      </w:r>
      <w:r w:rsidR="00FA1A89" w:rsidRPr="001770AD">
        <w:rPr>
          <w:rFonts w:eastAsiaTheme="minorEastAsia" w:cs="Arial"/>
          <w:i/>
          <w:iCs/>
          <w:sz w:val="24"/>
          <w:szCs w:val="24"/>
        </w:rPr>
        <w:t>n</w:t>
      </w:r>
      <w:r w:rsidR="00FA1A89" w:rsidRPr="001770AD">
        <w:rPr>
          <w:rFonts w:eastAsiaTheme="minorEastAsia" w:cs="Arial"/>
          <w:sz w:val="24"/>
          <w:szCs w:val="24"/>
        </w:rPr>
        <w:t xml:space="preserve">+1 resources if there are </w:t>
      </w:r>
      <w:r w:rsidR="00FA1A89" w:rsidRPr="001770AD">
        <w:rPr>
          <w:rFonts w:eastAsiaTheme="minorEastAsia" w:cs="Arial"/>
          <w:i/>
          <w:iCs/>
          <w:sz w:val="24"/>
          <w:szCs w:val="24"/>
        </w:rPr>
        <w:t>n</w:t>
      </w:r>
      <w:r w:rsidR="00FA1A89" w:rsidRPr="001770AD">
        <w:rPr>
          <w:rFonts w:eastAsiaTheme="minorEastAsia" w:cs="Arial"/>
          <w:sz w:val="24"/>
          <w:szCs w:val="24"/>
        </w:rPr>
        <w:t xml:space="preserve"> isotope elements. In our study, we have two isotopes (</w:t>
      </w:r>
      <w:r w:rsidR="00FA1A89" w:rsidRPr="001770AD">
        <w:rPr>
          <w:rFonts w:cs="Times New Roman"/>
          <w:sz w:val="24"/>
          <w:szCs w:val="24"/>
          <w:vertAlign w:val="superscript"/>
        </w:rPr>
        <w:t>13</w:t>
      </w:r>
      <w:r w:rsidR="00FA1A89" w:rsidRPr="001770AD">
        <w:rPr>
          <w:rFonts w:cs="Times New Roman"/>
          <w:sz w:val="24"/>
          <w:szCs w:val="24"/>
        </w:rPr>
        <w:t xml:space="preserve">C and </w:t>
      </w:r>
      <w:r w:rsidR="00FA1A89" w:rsidRPr="001770AD">
        <w:rPr>
          <w:rFonts w:cs="Times New Roman"/>
          <w:sz w:val="24"/>
          <w:szCs w:val="24"/>
          <w:vertAlign w:val="superscript"/>
        </w:rPr>
        <w:t>15</w:t>
      </w:r>
      <w:r w:rsidR="00FA1A89" w:rsidRPr="001770AD">
        <w:rPr>
          <w:rFonts w:cs="Times New Roman"/>
          <w:sz w:val="24"/>
          <w:szCs w:val="24"/>
        </w:rPr>
        <w:t>N</w:t>
      </w:r>
      <w:r w:rsidR="00FA1A89" w:rsidRPr="001770AD">
        <w:rPr>
          <w:rFonts w:eastAsiaTheme="minorEastAsia" w:cs="Arial"/>
          <w:sz w:val="24"/>
          <w:szCs w:val="24"/>
        </w:rPr>
        <w:t>), allowing us to</w:t>
      </w:r>
      <w:r w:rsidR="006158D5" w:rsidRPr="001770AD">
        <w:rPr>
          <w:rFonts w:eastAsiaTheme="minorEastAsia" w:cs="Arial"/>
          <w:sz w:val="24"/>
          <w:szCs w:val="24"/>
        </w:rPr>
        <w:t xml:space="preserve"> input </w:t>
      </w:r>
      <w:r w:rsidR="00FA1A89" w:rsidRPr="001770AD">
        <w:rPr>
          <w:rFonts w:eastAsiaTheme="minorEastAsia" w:cs="Arial"/>
          <w:sz w:val="24"/>
          <w:szCs w:val="24"/>
        </w:rPr>
        <w:t>three prey sources</w:t>
      </w:r>
      <w:r w:rsidR="006158D5" w:rsidRPr="001770AD">
        <w:rPr>
          <w:rFonts w:eastAsiaTheme="minorEastAsia" w:cs="Arial"/>
          <w:sz w:val="24"/>
          <w:szCs w:val="24"/>
        </w:rPr>
        <w:t xml:space="preserve"> into the models as the resources for predators. However, because our field samples consisted of many families of prey (</w:t>
      </w:r>
      <w:r w:rsidR="006158D5" w:rsidRPr="00F83917">
        <w:rPr>
          <w:rFonts w:eastAsiaTheme="minorEastAsia" w:cs="Arial"/>
          <w:color w:val="FF0000"/>
          <w:sz w:val="24"/>
          <w:szCs w:val="24"/>
        </w:rPr>
        <w:t>Table SX</w:t>
      </w:r>
      <w:r w:rsidR="006158D5" w:rsidRPr="001770AD">
        <w:rPr>
          <w:rFonts w:eastAsiaTheme="minorEastAsia" w:cs="Arial"/>
          <w:sz w:val="24"/>
          <w:szCs w:val="24"/>
        </w:rPr>
        <w:t xml:space="preserve">), we combined them into three trophic guilds (trophic species) and use these three prey guilds as the prey data input (also see </w:t>
      </w:r>
      <w:r w:rsidR="00862DA9">
        <w:rPr>
          <w:rFonts w:eastAsiaTheme="minorEastAsia" w:cs="Arial"/>
          <w:sz w:val="24"/>
          <w:szCs w:val="24"/>
        </w:rPr>
        <w:t xml:space="preserve">the sub-section </w:t>
      </w:r>
      <w:r w:rsidR="006158D5" w:rsidRPr="001770AD">
        <w:rPr>
          <w:rFonts w:eastAsiaTheme="minorEastAsia" w:cs="Arial"/>
          <w:i/>
          <w:iCs/>
          <w:sz w:val="24"/>
          <w:szCs w:val="24"/>
        </w:rPr>
        <w:t>2.3. Arthropod trophic guild assignment</w:t>
      </w:r>
      <w:r w:rsidR="006158D5" w:rsidRPr="001770AD">
        <w:rPr>
          <w:rFonts w:eastAsiaTheme="minorEastAsia" w:cs="Arial"/>
          <w:sz w:val="24"/>
          <w:szCs w:val="24"/>
        </w:rPr>
        <w:t xml:space="preserve"> for more details).</w:t>
      </w:r>
      <w:r w:rsidR="001770AD">
        <w:rPr>
          <w:rFonts w:eastAsiaTheme="minorEastAsia" w:cs="Arial"/>
          <w:sz w:val="24"/>
          <w:szCs w:val="24"/>
        </w:rPr>
        <w:t xml:space="preserve"> </w:t>
      </w:r>
      <w:r w:rsidR="006158D5" w:rsidRPr="001770AD">
        <w:rPr>
          <w:rFonts w:eastAsiaTheme="minorEastAsia" w:cs="Arial"/>
          <w:sz w:val="24"/>
          <w:szCs w:val="24"/>
        </w:rPr>
        <w:t>In fact, the prey taxonomic levels used in the mixing models will depend on the</w:t>
      </w:r>
      <w:r w:rsidR="004312D0" w:rsidRPr="001770AD">
        <w:rPr>
          <w:rFonts w:eastAsiaTheme="minorEastAsia" w:cs="Arial"/>
          <w:sz w:val="24"/>
          <w:szCs w:val="24"/>
        </w:rPr>
        <w:t xml:space="preserve"> study systems and</w:t>
      </w:r>
      <w:r w:rsidR="006158D5" w:rsidRPr="001770AD">
        <w:rPr>
          <w:rFonts w:eastAsiaTheme="minorEastAsia" w:cs="Arial"/>
          <w:sz w:val="24"/>
          <w:szCs w:val="24"/>
        </w:rPr>
        <w:t xml:space="preserve"> research questions.</w:t>
      </w:r>
      <w:r w:rsidR="004312D0" w:rsidRPr="001770AD">
        <w:rPr>
          <w:rFonts w:eastAsiaTheme="minorEastAsia" w:cs="Arial"/>
          <w:sz w:val="24"/>
          <w:szCs w:val="24"/>
        </w:rPr>
        <w:t xml:space="preserve"> If</w:t>
      </w:r>
      <w:r w:rsidR="00FA1A89" w:rsidRPr="001770AD">
        <w:rPr>
          <w:rFonts w:eastAsiaTheme="minorEastAsia" w:cs="Arial"/>
          <w:sz w:val="24"/>
          <w:szCs w:val="24"/>
        </w:rPr>
        <w:t xml:space="preserve"> one</w:t>
      </w:r>
      <w:r w:rsidR="004312D0" w:rsidRPr="001770AD">
        <w:rPr>
          <w:rFonts w:eastAsiaTheme="minorEastAsia" w:cs="Arial"/>
          <w:sz w:val="24"/>
          <w:szCs w:val="24"/>
        </w:rPr>
        <w:t xml:space="preserve"> is interested in the dietary proportions of predators from a few specific prey species</w:t>
      </w:r>
      <w:r w:rsidR="00CC4F76">
        <w:rPr>
          <w:rFonts w:eastAsiaTheme="minorEastAsia" w:cs="Arial"/>
          <w:sz w:val="24"/>
          <w:szCs w:val="24"/>
        </w:rPr>
        <w:t xml:space="preserve"> </w:t>
      </w:r>
      <w:r w:rsidR="00CC4F76" w:rsidRPr="00CC4F76">
        <w:rPr>
          <w:rFonts w:eastAsiaTheme="minorEastAsia" w:cs="Arial"/>
          <w:sz w:val="24"/>
          <w:szCs w:val="24"/>
        </w:rPr>
        <w:t>(which is not the case for our study)</w:t>
      </w:r>
      <w:r w:rsidR="004312D0" w:rsidRPr="001770AD">
        <w:rPr>
          <w:rFonts w:eastAsiaTheme="minorEastAsia" w:cs="Arial"/>
          <w:sz w:val="24"/>
          <w:szCs w:val="24"/>
        </w:rPr>
        <w:t>,</w:t>
      </w:r>
      <w:r w:rsidR="00FA1A89" w:rsidRPr="001770AD">
        <w:rPr>
          <w:rFonts w:eastAsiaTheme="minorEastAsia" w:cs="Arial"/>
          <w:sz w:val="24"/>
          <w:szCs w:val="24"/>
        </w:rPr>
        <w:t xml:space="preserve"> </w:t>
      </w:r>
      <w:r w:rsidR="004312D0" w:rsidRPr="001770AD">
        <w:rPr>
          <w:rFonts w:eastAsiaTheme="minorEastAsia" w:cs="Arial"/>
          <w:sz w:val="24"/>
          <w:szCs w:val="24"/>
        </w:rPr>
        <w:t xml:space="preserve">then the isotope data of these </w:t>
      </w:r>
      <w:r w:rsidR="00FA1A89" w:rsidRPr="001770AD">
        <w:rPr>
          <w:rFonts w:eastAsiaTheme="minorEastAsia" w:cs="Arial"/>
          <w:sz w:val="24"/>
          <w:szCs w:val="24"/>
        </w:rPr>
        <w:t xml:space="preserve">individual </w:t>
      </w:r>
      <w:r w:rsidR="006158D5" w:rsidRPr="001770AD">
        <w:rPr>
          <w:rFonts w:eastAsiaTheme="minorEastAsia" w:cs="Arial"/>
          <w:sz w:val="24"/>
          <w:szCs w:val="24"/>
        </w:rPr>
        <w:t xml:space="preserve">prey </w:t>
      </w:r>
      <w:r w:rsidR="00FA1A89" w:rsidRPr="001770AD">
        <w:rPr>
          <w:rFonts w:eastAsiaTheme="minorEastAsia" w:cs="Arial"/>
          <w:sz w:val="24"/>
          <w:szCs w:val="24"/>
        </w:rPr>
        <w:t>species</w:t>
      </w:r>
      <w:r w:rsidR="004312D0" w:rsidRPr="001770AD">
        <w:rPr>
          <w:rFonts w:eastAsiaTheme="minorEastAsia" w:cs="Arial"/>
          <w:sz w:val="24"/>
          <w:szCs w:val="24"/>
        </w:rPr>
        <w:t xml:space="preserve"> </w:t>
      </w:r>
      <w:r w:rsidR="001770AD">
        <w:rPr>
          <w:rFonts w:eastAsiaTheme="minorEastAsia" w:cs="Arial"/>
          <w:sz w:val="24"/>
          <w:szCs w:val="24"/>
        </w:rPr>
        <w:t xml:space="preserve">can be used </w:t>
      </w:r>
      <w:r w:rsidR="004312D0" w:rsidRPr="001770AD">
        <w:rPr>
          <w:rFonts w:eastAsiaTheme="minorEastAsia" w:cs="Arial"/>
          <w:sz w:val="24"/>
          <w:szCs w:val="24"/>
        </w:rPr>
        <w:t xml:space="preserve">in the </w:t>
      </w:r>
      <w:r w:rsidR="004312D0" w:rsidRPr="00CC4F76">
        <w:rPr>
          <w:rFonts w:eastAsiaTheme="minorEastAsia" w:cs="Arial"/>
          <w:sz w:val="24"/>
          <w:szCs w:val="24"/>
        </w:rPr>
        <w:t>models</w:t>
      </w:r>
      <w:r w:rsidR="00FA1A89" w:rsidRPr="00CC4F76">
        <w:rPr>
          <w:rFonts w:eastAsiaTheme="minorEastAsia" w:cs="Arial"/>
          <w:sz w:val="24"/>
          <w:szCs w:val="24"/>
        </w:rPr>
        <w:t xml:space="preserve"> as </w:t>
      </w:r>
      <w:r w:rsidR="006158D5" w:rsidRPr="00CC4F76">
        <w:rPr>
          <w:rFonts w:eastAsiaTheme="minorEastAsia" w:cs="Arial"/>
          <w:sz w:val="24"/>
          <w:szCs w:val="24"/>
        </w:rPr>
        <w:t>the re</w:t>
      </w:r>
      <w:r w:rsidR="00FA1A89" w:rsidRPr="00CC4F76">
        <w:rPr>
          <w:rFonts w:eastAsiaTheme="minorEastAsia" w:cs="Arial"/>
          <w:sz w:val="24"/>
          <w:szCs w:val="24"/>
        </w:rPr>
        <w:t>sources for predators</w:t>
      </w:r>
      <w:r w:rsidR="006158D5" w:rsidRPr="00CC4F76">
        <w:rPr>
          <w:rFonts w:eastAsiaTheme="minorEastAsia" w:cs="Arial"/>
          <w:sz w:val="24"/>
          <w:szCs w:val="24"/>
        </w:rPr>
        <w:t>.</w:t>
      </w:r>
    </w:p>
    <w:p w14:paraId="43D74FDB" w14:textId="19BA9797" w:rsidR="005C6412" w:rsidRPr="00CC4F76" w:rsidRDefault="00801F3D" w:rsidP="00951D6D">
      <w:pPr>
        <w:rPr>
          <w:rFonts w:eastAsiaTheme="minorEastAsia" w:cs="Arial"/>
          <w:sz w:val="24"/>
          <w:szCs w:val="24"/>
        </w:rPr>
      </w:pPr>
      <w:r w:rsidRPr="00CC4F76">
        <w:rPr>
          <w:rFonts w:eastAsiaTheme="minorEastAsia" w:cs="Arial"/>
          <w:sz w:val="24"/>
          <w:szCs w:val="24"/>
        </w:rPr>
        <w:t>T</w:t>
      </w:r>
      <w:r w:rsidR="005C6412" w:rsidRPr="00CC4F76">
        <w:rPr>
          <w:rFonts w:eastAsiaTheme="minorEastAsia" w:cs="Arial"/>
          <w:sz w:val="24"/>
          <w:szCs w:val="24"/>
        </w:rPr>
        <w:t xml:space="preserve">he output </w:t>
      </w:r>
      <w:r w:rsidR="006D421D" w:rsidRPr="00CC4F76">
        <w:rPr>
          <w:rFonts w:eastAsiaTheme="minorEastAsia" w:cs="Arial"/>
          <w:sz w:val="24"/>
          <w:szCs w:val="24"/>
        </w:rPr>
        <w:t>of mixing models is</w:t>
      </w:r>
      <w:r w:rsidR="005C6412" w:rsidRPr="00CC4F76">
        <w:rPr>
          <w:rFonts w:eastAsiaTheme="minorEastAsia" w:cs="Arial"/>
          <w:sz w:val="24"/>
          <w:szCs w:val="24"/>
        </w:rPr>
        <w:t xml:space="preserve"> the proportions of different prey </w:t>
      </w:r>
      <w:r w:rsidR="006D421D" w:rsidRPr="00CC4F76">
        <w:rPr>
          <w:rFonts w:eastAsiaTheme="minorEastAsia" w:cs="Arial"/>
          <w:sz w:val="24"/>
          <w:szCs w:val="24"/>
        </w:rPr>
        <w:t>sources (items)</w:t>
      </w:r>
      <w:r w:rsidR="005C6412" w:rsidRPr="00CC4F76">
        <w:rPr>
          <w:rFonts w:eastAsiaTheme="minorEastAsia" w:cs="Arial"/>
          <w:sz w:val="24"/>
          <w:szCs w:val="24"/>
        </w:rPr>
        <w:t xml:space="preserve"> consumed in the total diet (based on biomass) of an average individual in the </w:t>
      </w:r>
      <w:r w:rsidR="006D421D" w:rsidRPr="00CC4F76">
        <w:rPr>
          <w:rFonts w:eastAsiaTheme="minorEastAsia" w:cs="Arial"/>
          <w:sz w:val="24"/>
          <w:szCs w:val="24"/>
        </w:rPr>
        <w:t xml:space="preserve">focal predator </w:t>
      </w:r>
      <w:r w:rsidR="005C6412" w:rsidRPr="00CC4F76">
        <w:rPr>
          <w:rFonts w:eastAsiaTheme="minorEastAsia" w:cs="Arial"/>
          <w:sz w:val="24"/>
          <w:szCs w:val="24"/>
        </w:rPr>
        <w:t>species</w:t>
      </w:r>
      <w:r w:rsidR="006D421D" w:rsidRPr="00CC4F76">
        <w:rPr>
          <w:rFonts w:eastAsiaTheme="minorEastAsia" w:cs="Arial"/>
          <w:sz w:val="24"/>
          <w:szCs w:val="24"/>
        </w:rPr>
        <w:t xml:space="preserve"> or </w:t>
      </w:r>
      <w:r w:rsidR="005C6412" w:rsidRPr="00CC4F76">
        <w:rPr>
          <w:rFonts w:eastAsiaTheme="minorEastAsia" w:cs="Arial"/>
          <w:sz w:val="24"/>
          <w:szCs w:val="24"/>
        </w:rPr>
        <w:t xml:space="preserve">trophic group. </w:t>
      </w:r>
      <w:r w:rsidRPr="00CC4F76">
        <w:rPr>
          <w:rFonts w:eastAsiaTheme="minorEastAsia" w:cs="Arial"/>
          <w:sz w:val="24"/>
          <w:szCs w:val="24"/>
        </w:rPr>
        <w:t>For</w:t>
      </w:r>
      <w:r w:rsidR="005C6412" w:rsidRPr="00CC4F76">
        <w:rPr>
          <w:rFonts w:eastAsiaTheme="minorEastAsia" w:cs="Arial"/>
          <w:sz w:val="24"/>
          <w:szCs w:val="24"/>
        </w:rPr>
        <w:t xml:space="preserve"> example, </w:t>
      </w:r>
      <w:r w:rsidRPr="00CC4F76">
        <w:rPr>
          <w:rFonts w:eastAsiaTheme="minorEastAsia" w:cs="Arial"/>
          <w:sz w:val="24"/>
          <w:szCs w:val="24"/>
        </w:rPr>
        <w:t>in a mixing model with isotope data on three prey sources A, B, and C as well as one predator species D</w:t>
      </w:r>
      <w:r w:rsidR="005C6412" w:rsidRPr="00CC4F76">
        <w:rPr>
          <w:rFonts w:eastAsiaTheme="minorEastAsia" w:cs="Arial"/>
          <w:sz w:val="24"/>
          <w:szCs w:val="24"/>
        </w:rPr>
        <w:t xml:space="preserve">, the model will </w:t>
      </w:r>
      <w:r w:rsidRPr="00CC4F76">
        <w:rPr>
          <w:rFonts w:eastAsiaTheme="minorEastAsia" w:cs="Arial"/>
          <w:sz w:val="24"/>
          <w:szCs w:val="24"/>
        </w:rPr>
        <w:t>yield</w:t>
      </w:r>
      <w:r w:rsidR="005C6412" w:rsidRPr="00CC4F76">
        <w:rPr>
          <w:rFonts w:eastAsiaTheme="minorEastAsia" w:cs="Arial"/>
          <w:sz w:val="24"/>
          <w:szCs w:val="24"/>
        </w:rPr>
        <w:t xml:space="preserve"> estimates of the proportion</w:t>
      </w:r>
      <w:r w:rsidR="00A25D98" w:rsidRPr="00CC4F76">
        <w:rPr>
          <w:rFonts w:eastAsiaTheme="minorEastAsia" w:cs="Arial"/>
          <w:sz w:val="24"/>
          <w:szCs w:val="24"/>
        </w:rPr>
        <w:t>s</w:t>
      </w:r>
      <w:r w:rsidR="005C6412" w:rsidRPr="00CC4F76">
        <w:rPr>
          <w:rFonts w:eastAsiaTheme="minorEastAsia" w:cs="Arial"/>
          <w:sz w:val="24"/>
          <w:szCs w:val="24"/>
        </w:rPr>
        <w:t xml:space="preserve"> of prey source</w:t>
      </w:r>
      <w:r w:rsidR="00A25D98" w:rsidRPr="00CC4F76">
        <w:rPr>
          <w:rFonts w:eastAsiaTheme="minorEastAsia" w:cs="Arial"/>
          <w:sz w:val="24"/>
          <w:szCs w:val="24"/>
        </w:rPr>
        <w:t>s</w:t>
      </w:r>
      <w:r w:rsidR="005C6412" w:rsidRPr="00CC4F76">
        <w:rPr>
          <w:rFonts w:eastAsiaTheme="minorEastAsia" w:cs="Arial"/>
          <w:sz w:val="24"/>
          <w:szCs w:val="24"/>
        </w:rPr>
        <w:t xml:space="preserve"> A, B, and C in the diet of </w:t>
      </w:r>
      <w:r w:rsidRPr="00CC4F76">
        <w:rPr>
          <w:rFonts w:eastAsiaTheme="minorEastAsia" w:cs="Arial"/>
          <w:sz w:val="24"/>
          <w:szCs w:val="24"/>
        </w:rPr>
        <w:t xml:space="preserve">the </w:t>
      </w:r>
      <w:r w:rsidR="005C6412" w:rsidRPr="00CC4F76">
        <w:rPr>
          <w:rFonts w:eastAsiaTheme="minorEastAsia" w:cs="Arial"/>
          <w:sz w:val="24"/>
          <w:szCs w:val="24"/>
        </w:rPr>
        <w:t>predator</w:t>
      </w:r>
      <w:r w:rsidRPr="00CC4F76">
        <w:rPr>
          <w:rFonts w:eastAsiaTheme="minorEastAsia" w:cs="Arial"/>
          <w:sz w:val="24"/>
          <w:szCs w:val="24"/>
        </w:rPr>
        <w:t xml:space="preserve"> D, </w:t>
      </w:r>
      <w:r w:rsidRPr="00CC4F76">
        <w:rPr>
          <w:rFonts w:eastAsiaTheme="minorEastAsia" w:cs="Arial"/>
          <w:sz w:val="24"/>
          <w:szCs w:val="24"/>
        </w:rPr>
        <w:lastRenderedPageBreak/>
        <w:t>and these proportions represent the diet of an average or a “typical” individual</w:t>
      </w:r>
      <w:r w:rsidR="00A25D98" w:rsidRPr="00CC4F76">
        <w:rPr>
          <w:rFonts w:eastAsiaTheme="minorEastAsia" w:cs="Arial"/>
          <w:sz w:val="24"/>
          <w:szCs w:val="24"/>
        </w:rPr>
        <w:t xml:space="preserve"> in the population of the predator D.</w:t>
      </w:r>
    </w:p>
    <w:p w14:paraId="596A07C1" w14:textId="77777777" w:rsidR="00FA1A89" w:rsidRDefault="00FA1A89" w:rsidP="00951D6D">
      <w:pPr>
        <w:rPr>
          <w:rFonts w:eastAsiaTheme="minorEastAsia" w:cs="Arial"/>
          <w:color w:val="FF0000"/>
          <w:sz w:val="24"/>
          <w:szCs w:val="24"/>
        </w:rPr>
      </w:pPr>
    </w:p>
    <w:p w14:paraId="2BD8B727" w14:textId="2298E0A8" w:rsidR="00223C7E" w:rsidRPr="003D3995" w:rsidRDefault="00951D6D" w:rsidP="00223C7E">
      <w:pPr>
        <w:rPr>
          <w:rFonts w:cs="Arial"/>
          <w:bCs/>
          <w:sz w:val="24"/>
          <w:szCs w:val="24"/>
        </w:rPr>
      </w:pPr>
      <w:r w:rsidRPr="003D3995">
        <w:rPr>
          <w:rFonts w:cs="Arial"/>
          <w:b/>
          <w:sz w:val="24"/>
          <w:szCs w:val="24"/>
          <w:u w:val="single"/>
        </w:rPr>
        <w:t xml:space="preserve">Comment </w:t>
      </w:r>
      <w:r w:rsidR="00223C7E" w:rsidRPr="003D3995">
        <w:rPr>
          <w:rFonts w:cs="Arial"/>
          <w:b/>
          <w:sz w:val="24"/>
          <w:szCs w:val="24"/>
          <w:u w:val="single"/>
        </w:rPr>
        <w:t>21</w:t>
      </w:r>
      <w:r w:rsidRPr="003D3995">
        <w:rPr>
          <w:rFonts w:cs="Arial"/>
          <w:b/>
          <w:sz w:val="24"/>
          <w:szCs w:val="24"/>
        </w:rPr>
        <w:t xml:space="preserve"> </w:t>
      </w:r>
      <w:r w:rsidRPr="003D3995">
        <w:rPr>
          <w:rFonts w:cs="Arial"/>
          <w:bCs/>
          <w:sz w:val="24"/>
          <w:szCs w:val="24"/>
        </w:rPr>
        <w:t>&gt;</w:t>
      </w:r>
      <w:r w:rsidR="00223C7E" w:rsidRPr="003D3995">
        <w:rPr>
          <w:rFonts w:cs="Arial"/>
          <w:bCs/>
          <w:sz w:val="24"/>
          <w:szCs w:val="24"/>
        </w:rPr>
        <w:t xml:space="preserve"> 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3D4E620B" w14:textId="6A7EF91F" w:rsidR="00AD075D" w:rsidRPr="009476E4" w:rsidRDefault="00951D6D" w:rsidP="00951D6D">
      <w:pPr>
        <w:rPr>
          <w:rFonts w:eastAsiaTheme="minorEastAsia" w:cs="Arial"/>
          <w:sz w:val="24"/>
          <w:szCs w:val="24"/>
        </w:rPr>
      </w:pPr>
      <w:r w:rsidRPr="009476E4">
        <w:rPr>
          <w:rFonts w:eastAsiaTheme="minorEastAsia" w:cs="Arial"/>
          <w:b/>
          <w:sz w:val="24"/>
          <w:szCs w:val="24"/>
          <w:u w:val="single"/>
        </w:rPr>
        <w:t xml:space="preserve">Response </w:t>
      </w:r>
      <w:r w:rsidR="00223C7E" w:rsidRPr="009476E4">
        <w:rPr>
          <w:rFonts w:eastAsiaTheme="minorEastAsia" w:cs="Arial"/>
          <w:b/>
          <w:sz w:val="24"/>
          <w:szCs w:val="24"/>
          <w:u w:val="single"/>
        </w:rPr>
        <w:t>21</w:t>
      </w:r>
      <w:r w:rsidRPr="009476E4">
        <w:rPr>
          <w:rFonts w:eastAsiaTheme="minorEastAsia" w:cs="Arial"/>
          <w:b/>
          <w:sz w:val="24"/>
          <w:szCs w:val="24"/>
        </w:rPr>
        <w:t xml:space="preserve"> </w:t>
      </w:r>
      <w:r w:rsidRPr="009476E4">
        <w:rPr>
          <w:rFonts w:eastAsiaTheme="minorEastAsia" w:cs="Arial"/>
          <w:sz w:val="24"/>
          <w:szCs w:val="24"/>
        </w:rPr>
        <w:t xml:space="preserve">&gt; </w:t>
      </w:r>
      <w:r w:rsidR="00AD075D" w:rsidRPr="009476E4">
        <w:rPr>
          <w:rFonts w:eastAsiaTheme="minorEastAsia" w:cs="Arial"/>
          <w:sz w:val="24"/>
          <w:szCs w:val="24"/>
        </w:rPr>
        <w:t>For stable isotope analysis, there is a minimum amount of</w:t>
      </w:r>
      <w:r w:rsidR="00C3429B" w:rsidRPr="009476E4">
        <w:rPr>
          <w:rFonts w:eastAsiaTheme="minorEastAsia" w:cs="Arial"/>
          <w:sz w:val="24"/>
          <w:szCs w:val="24"/>
        </w:rPr>
        <w:t xml:space="preserve"> dry</w:t>
      </w:r>
      <w:r w:rsidR="00AD075D" w:rsidRPr="009476E4">
        <w:rPr>
          <w:rFonts w:eastAsiaTheme="minorEastAsia" w:cs="Arial"/>
          <w:sz w:val="24"/>
          <w:szCs w:val="24"/>
        </w:rPr>
        <w:t xml:space="preserve"> tissue required to get reliable estimates of </w:t>
      </w:r>
      <w:r w:rsidR="00C3429B" w:rsidRPr="009476E4">
        <w:rPr>
          <w:rFonts w:cs="Times New Roman"/>
          <w:sz w:val="24"/>
          <w:szCs w:val="24"/>
          <w:vertAlign w:val="superscript"/>
        </w:rPr>
        <w:t>13</w:t>
      </w:r>
      <w:r w:rsidR="00C3429B" w:rsidRPr="009476E4">
        <w:rPr>
          <w:rFonts w:cs="Times New Roman"/>
          <w:sz w:val="24"/>
          <w:szCs w:val="24"/>
        </w:rPr>
        <w:t xml:space="preserve">C and </w:t>
      </w:r>
      <w:r w:rsidR="00C3429B" w:rsidRPr="009476E4">
        <w:rPr>
          <w:rFonts w:cs="Times New Roman"/>
          <w:sz w:val="24"/>
          <w:szCs w:val="24"/>
          <w:vertAlign w:val="superscript"/>
        </w:rPr>
        <w:t>15</w:t>
      </w:r>
      <w:r w:rsidR="00C3429B" w:rsidRPr="009476E4">
        <w:rPr>
          <w:rFonts w:cs="Times New Roman"/>
          <w:sz w:val="24"/>
          <w:szCs w:val="24"/>
        </w:rPr>
        <w:t>N</w:t>
      </w:r>
      <w:r w:rsidR="00C3429B" w:rsidRPr="009476E4">
        <w:rPr>
          <w:rFonts w:eastAsiaTheme="minorEastAsia" w:cs="Arial"/>
          <w:sz w:val="24"/>
          <w:szCs w:val="24"/>
        </w:rPr>
        <w:t xml:space="preserve"> </w:t>
      </w:r>
      <w:r w:rsidR="00FE7FDB" w:rsidRPr="009476E4">
        <w:rPr>
          <w:rFonts w:eastAsiaTheme="minorEastAsia" w:cs="Arial"/>
          <w:sz w:val="24"/>
          <w:szCs w:val="24"/>
        </w:rPr>
        <w:t>depending on the material type and the C and N contents (https://stableisotopefacility.ucdavis.edu/sample-weight-calculator)</w:t>
      </w:r>
      <w:r w:rsidR="00C3429B" w:rsidRPr="009476E4">
        <w:rPr>
          <w:rFonts w:eastAsiaTheme="minorEastAsia" w:cs="Arial"/>
          <w:sz w:val="24"/>
          <w:szCs w:val="24"/>
        </w:rPr>
        <w:t xml:space="preserve">. </w:t>
      </w:r>
      <w:r w:rsidR="009476E4" w:rsidRPr="009476E4">
        <w:rPr>
          <w:rFonts w:eastAsiaTheme="minorEastAsia" w:cs="Arial"/>
          <w:sz w:val="24"/>
          <w:szCs w:val="24"/>
        </w:rPr>
        <w:t>In our study, e</w:t>
      </w:r>
      <w:r w:rsidR="00C3429B" w:rsidRPr="009476E4">
        <w:rPr>
          <w:rFonts w:eastAsiaTheme="minorEastAsia" w:cs="Arial"/>
          <w:sz w:val="24"/>
          <w:szCs w:val="24"/>
        </w:rPr>
        <w:t xml:space="preserve">xcept for a few large-bodied families such as Acrididae, we generally oven-dried several individuals, pulverized them, and weighed around 2 mg of dry tissue into each isotope capsule. The smaller-bodied families did </w:t>
      </w:r>
      <w:r w:rsidR="00AD075D" w:rsidRPr="009476E4">
        <w:rPr>
          <w:rFonts w:eastAsiaTheme="minorEastAsia" w:cs="Arial"/>
          <w:sz w:val="24"/>
          <w:szCs w:val="24"/>
        </w:rPr>
        <w:t>require more individuals to meet th</w:t>
      </w:r>
      <w:r w:rsidR="00C3429B" w:rsidRPr="009476E4">
        <w:rPr>
          <w:rFonts w:eastAsiaTheme="minorEastAsia" w:cs="Arial"/>
          <w:sz w:val="24"/>
          <w:szCs w:val="24"/>
        </w:rPr>
        <w:t>e</w:t>
      </w:r>
      <w:r w:rsidR="00AD075D" w:rsidRPr="009476E4">
        <w:rPr>
          <w:rFonts w:eastAsiaTheme="minorEastAsia" w:cs="Arial"/>
          <w:sz w:val="24"/>
          <w:szCs w:val="24"/>
        </w:rPr>
        <w:t xml:space="preserve"> weight</w:t>
      </w:r>
      <w:r w:rsidR="00C3429B" w:rsidRPr="009476E4">
        <w:rPr>
          <w:rFonts w:eastAsiaTheme="minorEastAsia" w:cs="Arial"/>
          <w:sz w:val="24"/>
          <w:szCs w:val="24"/>
        </w:rPr>
        <w:t>. However, we prepared multiple isotope capsules for each family if possible, and these</w:t>
      </w:r>
      <w:r w:rsidR="006B5AF8" w:rsidRPr="009476E4">
        <w:rPr>
          <w:rFonts w:eastAsiaTheme="minorEastAsia" w:cs="Arial"/>
          <w:sz w:val="24"/>
          <w:szCs w:val="24"/>
        </w:rPr>
        <w:t xml:space="preserve"> “capsule-level” replicates</w:t>
      </w:r>
      <w:r w:rsidR="00C3429B" w:rsidRPr="009476E4">
        <w:rPr>
          <w:rFonts w:eastAsiaTheme="minorEastAsia" w:cs="Arial"/>
          <w:sz w:val="24"/>
          <w:szCs w:val="24"/>
        </w:rPr>
        <w:t xml:space="preserve"> could</w:t>
      </w:r>
      <w:r w:rsidR="006B5AF8" w:rsidRPr="009476E4">
        <w:rPr>
          <w:rFonts w:eastAsiaTheme="minorEastAsia" w:cs="Arial"/>
          <w:sz w:val="24"/>
          <w:szCs w:val="24"/>
        </w:rPr>
        <w:t xml:space="preserve"> help reduce </w:t>
      </w:r>
      <w:r w:rsidR="00FE7FDB" w:rsidRPr="009476E4">
        <w:rPr>
          <w:rFonts w:eastAsiaTheme="minorEastAsia" w:cs="Arial"/>
          <w:sz w:val="24"/>
          <w:szCs w:val="24"/>
        </w:rPr>
        <w:t xml:space="preserve">the </w:t>
      </w:r>
      <w:r w:rsidR="006B5AF8" w:rsidRPr="009476E4">
        <w:rPr>
          <w:rFonts w:eastAsiaTheme="minorEastAsia" w:cs="Arial"/>
          <w:sz w:val="24"/>
          <w:szCs w:val="24"/>
        </w:rPr>
        <w:t>potential bias</w:t>
      </w:r>
      <w:r w:rsidR="00FE7FDB" w:rsidRPr="009476E4">
        <w:rPr>
          <w:rFonts w:eastAsiaTheme="minorEastAsia" w:cs="Arial"/>
          <w:sz w:val="24"/>
          <w:szCs w:val="24"/>
        </w:rPr>
        <w:t xml:space="preserve"> due to </w:t>
      </w:r>
      <w:r w:rsidR="00C3429B" w:rsidRPr="009476E4">
        <w:rPr>
          <w:rFonts w:eastAsiaTheme="minorEastAsia" w:cs="Arial"/>
          <w:sz w:val="24"/>
          <w:szCs w:val="24"/>
        </w:rPr>
        <w:t xml:space="preserve">unequal </w:t>
      </w:r>
      <w:r w:rsidR="00FE7FDB" w:rsidRPr="009476E4">
        <w:rPr>
          <w:rFonts w:eastAsiaTheme="minorEastAsia" w:cs="Arial"/>
          <w:sz w:val="24"/>
          <w:szCs w:val="24"/>
        </w:rPr>
        <w:t xml:space="preserve">pooling </w:t>
      </w:r>
      <w:r w:rsidR="00C3429B" w:rsidRPr="009476E4">
        <w:rPr>
          <w:rFonts w:eastAsiaTheme="minorEastAsia" w:cs="Arial"/>
          <w:sz w:val="24"/>
          <w:szCs w:val="24"/>
        </w:rPr>
        <w:t>of individuals in the capsules</w:t>
      </w:r>
      <w:r w:rsidR="00FE7FDB" w:rsidRPr="009476E4">
        <w:rPr>
          <w:rFonts w:eastAsiaTheme="minorEastAsia" w:cs="Arial"/>
          <w:sz w:val="24"/>
          <w:szCs w:val="24"/>
        </w:rPr>
        <w:t>.</w:t>
      </w:r>
    </w:p>
    <w:p w14:paraId="23538A78" w14:textId="170ABFDF" w:rsidR="00AD6BE2" w:rsidRDefault="009476E4" w:rsidP="00951D6D">
      <w:pPr>
        <w:rPr>
          <w:rFonts w:cs="Arial"/>
          <w:bCs/>
          <w:color w:val="FF0000"/>
          <w:sz w:val="24"/>
          <w:szCs w:val="24"/>
        </w:rPr>
      </w:pPr>
      <w:r w:rsidRPr="009476E4">
        <w:rPr>
          <w:rFonts w:eastAsiaTheme="minorEastAsia" w:cs="Arial"/>
          <w:sz w:val="24"/>
          <w:szCs w:val="24"/>
        </w:rPr>
        <w:t>T</w:t>
      </w:r>
      <w:r w:rsidR="007510C9" w:rsidRPr="009476E4">
        <w:rPr>
          <w:rFonts w:eastAsiaTheme="minorEastAsia" w:cs="Arial"/>
          <w:sz w:val="24"/>
          <w:szCs w:val="24"/>
        </w:rPr>
        <w:t xml:space="preserve">he isotope </w:t>
      </w:r>
      <w:r w:rsidRPr="009476E4">
        <w:rPr>
          <w:rFonts w:eastAsiaTheme="minorEastAsia" w:cs="Arial"/>
          <w:sz w:val="24"/>
          <w:szCs w:val="24"/>
        </w:rPr>
        <w:t xml:space="preserve">capsules </w:t>
      </w:r>
      <w:r w:rsidR="007510C9" w:rsidRPr="009476E4">
        <w:rPr>
          <w:rFonts w:eastAsiaTheme="minorEastAsia" w:cs="Arial"/>
          <w:sz w:val="24"/>
          <w:szCs w:val="24"/>
        </w:rPr>
        <w:t xml:space="preserve">samples </w:t>
      </w:r>
      <w:r w:rsidRPr="009476E4">
        <w:rPr>
          <w:rFonts w:eastAsiaTheme="minorEastAsia" w:cs="Arial"/>
          <w:sz w:val="24"/>
          <w:szCs w:val="24"/>
        </w:rPr>
        <w:t>were</w:t>
      </w:r>
      <w:r w:rsidR="007510C9" w:rsidRPr="009476E4">
        <w:rPr>
          <w:rFonts w:eastAsiaTheme="minorEastAsia" w:cs="Arial"/>
          <w:sz w:val="24"/>
          <w:szCs w:val="24"/>
        </w:rPr>
        <w:t xml:space="preserve"> </w:t>
      </w:r>
      <w:r w:rsidRPr="009476E4">
        <w:rPr>
          <w:rFonts w:eastAsiaTheme="minorEastAsia" w:cs="Arial"/>
          <w:sz w:val="24"/>
          <w:szCs w:val="24"/>
        </w:rPr>
        <w:t>combusted in an analyzer</w:t>
      </w:r>
      <w:r w:rsidR="007510C9" w:rsidRPr="009476E4">
        <w:rPr>
          <w:rFonts w:eastAsiaTheme="minorEastAsia" w:cs="Arial"/>
          <w:sz w:val="24"/>
          <w:szCs w:val="24"/>
        </w:rPr>
        <w:t xml:space="preserve"> to get the </w:t>
      </w:r>
      <w:r w:rsidR="007510C9" w:rsidRPr="009476E4">
        <w:rPr>
          <w:rFonts w:cs="Times New Roman"/>
          <w:sz w:val="24"/>
          <w:szCs w:val="24"/>
          <w:vertAlign w:val="superscript"/>
        </w:rPr>
        <w:t>13</w:t>
      </w:r>
      <w:r w:rsidR="007510C9" w:rsidRPr="009476E4">
        <w:rPr>
          <w:rFonts w:cs="Times New Roman"/>
          <w:sz w:val="24"/>
          <w:szCs w:val="24"/>
        </w:rPr>
        <w:t xml:space="preserve">C and </w:t>
      </w:r>
      <w:r w:rsidR="007510C9" w:rsidRPr="009476E4">
        <w:rPr>
          <w:rFonts w:cs="Times New Roman"/>
          <w:sz w:val="24"/>
          <w:szCs w:val="24"/>
          <w:vertAlign w:val="superscript"/>
        </w:rPr>
        <w:t>15</w:t>
      </w:r>
      <w:r w:rsidR="007510C9" w:rsidRPr="009476E4">
        <w:rPr>
          <w:rFonts w:cs="Times New Roman"/>
          <w:sz w:val="24"/>
          <w:szCs w:val="24"/>
        </w:rPr>
        <w:t xml:space="preserve">N </w:t>
      </w:r>
      <w:r w:rsidRPr="009476E4">
        <w:rPr>
          <w:rFonts w:cs="Times New Roman"/>
          <w:sz w:val="24"/>
          <w:szCs w:val="24"/>
        </w:rPr>
        <w:t>contents</w:t>
      </w:r>
      <w:r w:rsidR="007510C9" w:rsidRPr="009476E4">
        <w:rPr>
          <w:rFonts w:cs="Times New Roman"/>
          <w:sz w:val="24"/>
          <w:szCs w:val="24"/>
        </w:rPr>
        <w:t>.</w:t>
      </w:r>
      <w:r w:rsidRPr="009476E4">
        <w:rPr>
          <w:rFonts w:cs="Times New Roman"/>
          <w:sz w:val="24"/>
          <w:szCs w:val="24"/>
        </w:rPr>
        <w:t xml:space="preserve"> </w:t>
      </w:r>
      <w:r w:rsidR="007510C9" w:rsidRPr="009476E4">
        <w:rPr>
          <w:rFonts w:cs="Times New Roman"/>
          <w:sz w:val="24"/>
          <w:szCs w:val="24"/>
        </w:rPr>
        <w:t>Because these values are extremely small</w:t>
      </w:r>
      <w:r w:rsidRPr="009476E4">
        <w:rPr>
          <w:rFonts w:cs="Times New Roman"/>
          <w:sz w:val="24"/>
          <w:szCs w:val="24"/>
        </w:rPr>
        <w:t xml:space="preserve"> in the absolute sense</w:t>
      </w:r>
      <w:r w:rsidR="007510C9" w:rsidRPr="009476E4">
        <w:rPr>
          <w:rFonts w:cs="Times New Roman"/>
          <w:sz w:val="24"/>
          <w:szCs w:val="24"/>
        </w:rPr>
        <w:t xml:space="preserve">, </w:t>
      </w:r>
      <w:r w:rsidRPr="009476E4">
        <w:rPr>
          <w:rFonts w:cs="Times New Roman"/>
          <w:sz w:val="24"/>
          <w:szCs w:val="24"/>
        </w:rPr>
        <w:t>they</w:t>
      </w:r>
      <w:r w:rsidR="007510C9" w:rsidRPr="009476E4">
        <w:rPr>
          <w:rFonts w:cs="Times New Roman"/>
          <w:sz w:val="24"/>
          <w:szCs w:val="24"/>
        </w:rPr>
        <w:t xml:space="preserve"> are </w:t>
      </w:r>
      <w:r w:rsidRPr="009476E4">
        <w:rPr>
          <w:rFonts w:cs="Times New Roman"/>
          <w:sz w:val="24"/>
          <w:szCs w:val="24"/>
        </w:rPr>
        <w:t>expressed</w:t>
      </w:r>
      <w:r w:rsidR="007510C9" w:rsidRPr="009476E4">
        <w:rPr>
          <w:rFonts w:cs="Times New Roman"/>
          <w:sz w:val="24"/>
          <w:szCs w:val="24"/>
        </w:rPr>
        <w:t xml:space="preserve"> as isotopic deviations from </w:t>
      </w:r>
      <w:r w:rsidRPr="009476E4">
        <w:rPr>
          <w:rFonts w:cs="Times New Roman"/>
          <w:sz w:val="24"/>
          <w:szCs w:val="24"/>
        </w:rPr>
        <w:t xml:space="preserve">the </w:t>
      </w:r>
      <w:r w:rsidR="007510C9" w:rsidRPr="009476E4">
        <w:rPr>
          <w:rFonts w:cs="Times New Roman"/>
          <w:sz w:val="24"/>
          <w:szCs w:val="24"/>
        </w:rPr>
        <w:t>international standards</w:t>
      </w:r>
      <w:r w:rsidRPr="009476E4">
        <w:rPr>
          <w:rFonts w:cs="Times New Roman"/>
          <w:sz w:val="24"/>
          <w:szCs w:val="24"/>
        </w:rPr>
        <w:t xml:space="preserve"> (the delta δ values) with a unit of </w:t>
      </w:r>
      <w:r w:rsidR="007510C9" w:rsidRPr="009476E4">
        <w:rPr>
          <w:rFonts w:cs="Times New Roman"/>
          <w:sz w:val="24"/>
          <w:szCs w:val="24"/>
        </w:rPr>
        <w:t>p</w:t>
      </w:r>
      <w:r w:rsidRPr="009476E4">
        <w:rPr>
          <w:rFonts w:cs="Times New Roman"/>
          <w:sz w:val="24"/>
          <w:szCs w:val="24"/>
        </w:rPr>
        <w:t>er mil</w:t>
      </w:r>
      <w:r w:rsidR="00CA628F">
        <w:rPr>
          <w:rFonts w:cs="Times New Roman"/>
          <w:sz w:val="24"/>
          <w:szCs w:val="24"/>
        </w:rPr>
        <w:t>l</w:t>
      </w:r>
      <w:r w:rsidRPr="009476E4">
        <w:rPr>
          <w:rFonts w:cs="Times New Roman"/>
          <w:sz w:val="24"/>
          <w:szCs w:val="24"/>
        </w:rPr>
        <w:t xml:space="preserve"> (‰)</w:t>
      </w:r>
      <w:r w:rsidR="007510C9" w:rsidRPr="009476E4">
        <w:rPr>
          <w:rFonts w:cs="Times New Roman"/>
          <w:sz w:val="24"/>
          <w:szCs w:val="24"/>
        </w:rPr>
        <w:t xml:space="preserve">. </w:t>
      </w:r>
      <w:r w:rsidRPr="009476E4">
        <w:rPr>
          <w:rFonts w:cs="Times New Roman"/>
          <w:sz w:val="24"/>
          <w:szCs w:val="24"/>
        </w:rPr>
        <w:t>Please s</w:t>
      </w:r>
      <w:r w:rsidR="007510C9" w:rsidRPr="009476E4">
        <w:rPr>
          <w:rFonts w:cs="Times New Roman"/>
          <w:sz w:val="24"/>
          <w:szCs w:val="24"/>
        </w:rPr>
        <w:t>ee the website for more explanation</w:t>
      </w:r>
      <w:r w:rsidRPr="009476E4">
        <w:rPr>
          <w:rFonts w:cs="Times New Roman"/>
          <w:sz w:val="24"/>
          <w:szCs w:val="24"/>
        </w:rPr>
        <w:t>s</w:t>
      </w:r>
      <w:r w:rsidR="007510C9" w:rsidRPr="009476E4">
        <w:rPr>
          <w:rFonts w:cs="Times New Roman"/>
          <w:sz w:val="24"/>
          <w:szCs w:val="24"/>
        </w:rPr>
        <w:t xml:space="preserve"> on stable isotope analysis</w:t>
      </w:r>
      <w:r w:rsidRPr="009476E4">
        <w:rPr>
          <w:rFonts w:cs="Times New Roman"/>
          <w:sz w:val="24"/>
          <w:szCs w:val="24"/>
        </w:rPr>
        <w:t xml:space="preserve"> (</w:t>
      </w:r>
      <w:r w:rsidR="007510C9" w:rsidRPr="009476E4">
        <w:rPr>
          <w:rFonts w:cs="Times New Roman"/>
          <w:sz w:val="24"/>
          <w:szCs w:val="24"/>
        </w:rPr>
        <w:t>https://www.nature.com/scitable/knowledge/library/the-use-of-stable-isotopes-in-the-96648168/</w:t>
      </w:r>
      <w:r w:rsidRPr="009476E4">
        <w:rPr>
          <w:rFonts w:cs="Times New Roman"/>
          <w:sz w:val="24"/>
          <w:szCs w:val="24"/>
        </w:rPr>
        <w:t>)</w:t>
      </w:r>
      <w:r w:rsidR="007510C9" w:rsidRPr="009476E4">
        <w:rPr>
          <w:rFonts w:cs="Times New Roman"/>
          <w:sz w:val="24"/>
          <w:szCs w:val="24"/>
        </w:rPr>
        <w:t>.</w:t>
      </w:r>
    </w:p>
    <w:p w14:paraId="63046D12" w14:textId="77777777" w:rsidR="00AD6BE2" w:rsidRPr="00524705" w:rsidRDefault="00AD6BE2" w:rsidP="00951D6D">
      <w:pPr>
        <w:rPr>
          <w:rFonts w:cs="Arial"/>
          <w:bCs/>
          <w:color w:val="FF0000"/>
          <w:sz w:val="24"/>
          <w:szCs w:val="24"/>
        </w:rPr>
      </w:pPr>
    </w:p>
    <w:p w14:paraId="2C54D579" w14:textId="77777777" w:rsidR="00223C7E" w:rsidRPr="00CD64D5" w:rsidRDefault="00951D6D" w:rsidP="00223C7E">
      <w:pPr>
        <w:rPr>
          <w:rFonts w:cs="Arial"/>
          <w:bCs/>
          <w:sz w:val="24"/>
          <w:szCs w:val="24"/>
        </w:rPr>
      </w:pPr>
      <w:r w:rsidRPr="00CD64D5">
        <w:rPr>
          <w:rFonts w:cs="Arial"/>
          <w:b/>
          <w:sz w:val="24"/>
          <w:szCs w:val="24"/>
          <w:u w:val="single"/>
        </w:rPr>
        <w:t xml:space="preserve">Comment </w:t>
      </w:r>
      <w:r w:rsidR="00223C7E" w:rsidRPr="00CD64D5">
        <w:rPr>
          <w:rFonts w:cs="Arial"/>
          <w:b/>
          <w:sz w:val="24"/>
          <w:szCs w:val="24"/>
          <w:u w:val="single"/>
        </w:rPr>
        <w:t>22</w:t>
      </w:r>
      <w:r w:rsidRPr="00CD64D5">
        <w:rPr>
          <w:rFonts w:cs="Arial"/>
          <w:b/>
          <w:sz w:val="24"/>
          <w:szCs w:val="24"/>
        </w:rPr>
        <w:t xml:space="preserve"> </w:t>
      </w:r>
      <w:r w:rsidRPr="00CD64D5">
        <w:rPr>
          <w:rFonts w:cs="Arial"/>
          <w:bCs/>
          <w:sz w:val="24"/>
          <w:szCs w:val="24"/>
        </w:rPr>
        <w:t>&gt;</w:t>
      </w:r>
      <w:r w:rsidR="00223C7E" w:rsidRPr="00CD64D5">
        <w:rPr>
          <w:rFonts w:cs="Arial"/>
          <w:bCs/>
          <w:sz w:val="24"/>
          <w:szCs w:val="24"/>
        </w:rPr>
        <w:t xml:space="preserve"> L. 156: Please provide a table with the species in each category.</w:t>
      </w:r>
    </w:p>
    <w:p w14:paraId="51378304" w14:textId="1695C6DD" w:rsidR="00951D6D" w:rsidRPr="00CD64D5" w:rsidRDefault="00951D6D" w:rsidP="00951D6D">
      <w:pPr>
        <w:rPr>
          <w:rFonts w:eastAsiaTheme="minorEastAsia" w:cs="Arial"/>
          <w:sz w:val="24"/>
          <w:szCs w:val="24"/>
        </w:rPr>
      </w:pPr>
      <w:r w:rsidRPr="00CD64D5">
        <w:rPr>
          <w:rFonts w:eastAsiaTheme="minorEastAsia" w:cs="Arial"/>
          <w:b/>
          <w:sz w:val="24"/>
          <w:szCs w:val="24"/>
          <w:u w:val="single"/>
        </w:rPr>
        <w:t xml:space="preserve">Response </w:t>
      </w:r>
      <w:r w:rsidR="00223C7E" w:rsidRPr="00CD64D5">
        <w:rPr>
          <w:rFonts w:eastAsiaTheme="minorEastAsia" w:cs="Arial"/>
          <w:b/>
          <w:sz w:val="24"/>
          <w:szCs w:val="24"/>
          <w:u w:val="single"/>
        </w:rPr>
        <w:t>22</w:t>
      </w:r>
      <w:r w:rsidRPr="00CD64D5">
        <w:rPr>
          <w:rFonts w:eastAsiaTheme="minorEastAsia" w:cs="Arial"/>
          <w:b/>
          <w:sz w:val="24"/>
          <w:szCs w:val="24"/>
        </w:rPr>
        <w:t xml:space="preserve"> </w:t>
      </w:r>
      <w:r w:rsidRPr="00CD64D5">
        <w:rPr>
          <w:rFonts w:eastAsiaTheme="minorEastAsia" w:cs="Arial"/>
          <w:sz w:val="24"/>
          <w:szCs w:val="24"/>
        </w:rPr>
        <w:t xml:space="preserve">&gt; </w:t>
      </w:r>
      <w:r w:rsidR="00CD64D5" w:rsidRPr="00CD64D5">
        <w:rPr>
          <w:rFonts w:eastAsiaTheme="minorEastAsia" w:cs="Arial"/>
          <w:sz w:val="24"/>
          <w:szCs w:val="24"/>
        </w:rPr>
        <w:t xml:space="preserve">We did provide the families/genera in each trophic guild in </w:t>
      </w:r>
      <w:r w:rsidR="00CD64D5" w:rsidRPr="00CD64D5">
        <w:rPr>
          <w:rFonts w:eastAsiaTheme="minorEastAsia" w:cs="Arial"/>
          <w:color w:val="FF0000"/>
          <w:sz w:val="24"/>
          <w:szCs w:val="24"/>
        </w:rPr>
        <w:t>Table SX</w:t>
      </w:r>
      <w:r w:rsidR="00CD64D5">
        <w:rPr>
          <w:rFonts w:eastAsiaTheme="minorEastAsia" w:cs="Arial"/>
          <w:sz w:val="24"/>
          <w:szCs w:val="24"/>
        </w:rPr>
        <w:t xml:space="preserve"> in the first submission</w:t>
      </w:r>
      <w:r w:rsidR="00CD64D5" w:rsidRPr="00CD64D5">
        <w:rPr>
          <w:rFonts w:eastAsiaTheme="minorEastAsia" w:cs="Arial"/>
          <w:sz w:val="24"/>
          <w:szCs w:val="24"/>
        </w:rPr>
        <w:t>.</w:t>
      </w:r>
    </w:p>
    <w:p w14:paraId="5EEF085F" w14:textId="77777777" w:rsidR="00EB118E" w:rsidRPr="00524705" w:rsidRDefault="00EB118E" w:rsidP="00951D6D">
      <w:pPr>
        <w:rPr>
          <w:rFonts w:cs="Arial"/>
          <w:bCs/>
          <w:color w:val="FF0000"/>
          <w:sz w:val="24"/>
          <w:szCs w:val="24"/>
        </w:rPr>
      </w:pPr>
    </w:p>
    <w:p w14:paraId="1D57FBC5" w14:textId="5F12AE8B" w:rsidR="00223C7E" w:rsidRPr="002300F1" w:rsidRDefault="00951D6D" w:rsidP="00223C7E">
      <w:pPr>
        <w:rPr>
          <w:rFonts w:cs="Arial"/>
          <w:bCs/>
          <w:sz w:val="24"/>
          <w:szCs w:val="24"/>
        </w:rPr>
      </w:pPr>
      <w:r w:rsidRPr="002300F1">
        <w:rPr>
          <w:rFonts w:cs="Arial"/>
          <w:b/>
          <w:sz w:val="24"/>
          <w:szCs w:val="24"/>
          <w:u w:val="single"/>
        </w:rPr>
        <w:lastRenderedPageBreak/>
        <w:t xml:space="preserve">Comment </w:t>
      </w:r>
      <w:r w:rsidR="00223C7E" w:rsidRPr="002300F1">
        <w:rPr>
          <w:rFonts w:cs="Arial"/>
          <w:b/>
          <w:sz w:val="24"/>
          <w:szCs w:val="24"/>
          <w:u w:val="single"/>
        </w:rPr>
        <w:t>23</w:t>
      </w:r>
      <w:r w:rsidRPr="002300F1">
        <w:rPr>
          <w:rFonts w:cs="Arial"/>
          <w:b/>
          <w:sz w:val="24"/>
          <w:szCs w:val="24"/>
        </w:rPr>
        <w:t xml:space="preserve"> </w:t>
      </w:r>
      <w:r w:rsidRPr="002300F1">
        <w:rPr>
          <w:rFonts w:cs="Arial"/>
          <w:bCs/>
          <w:sz w:val="24"/>
          <w:szCs w:val="24"/>
        </w:rPr>
        <w:t>&gt;</w:t>
      </w:r>
      <w:r w:rsidR="00223C7E" w:rsidRPr="002300F1">
        <w:rPr>
          <w:rFonts w:cs="Arial"/>
          <w:bCs/>
          <w:sz w:val="24"/>
          <w:szCs w:val="24"/>
        </w:rPr>
        <w:t xml:space="preserve"> L. 162: I am not clear how you can distinguish between the species (rice pests and other herbivores).</w:t>
      </w:r>
    </w:p>
    <w:p w14:paraId="7FD047DE" w14:textId="5F50F4B8" w:rsidR="004E1673" w:rsidRPr="002300F1" w:rsidRDefault="00951D6D" w:rsidP="00951D6D">
      <w:pPr>
        <w:rPr>
          <w:rFonts w:eastAsiaTheme="minorEastAsia" w:cs="Arial"/>
          <w:sz w:val="24"/>
          <w:szCs w:val="24"/>
        </w:rPr>
      </w:pPr>
      <w:r w:rsidRPr="002300F1">
        <w:rPr>
          <w:rFonts w:eastAsiaTheme="minorEastAsia" w:cs="Arial"/>
          <w:b/>
          <w:sz w:val="24"/>
          <w:szCs w:val="24"/>
          <w:u w:val="single"/>
        </w:rPr>
        <w:t xml:space="preserve">Response </w:t>
      </w:r>
      <w:r w:rsidR="00223C7E" w:rsidRPr="002300F1">
        <w:rPr>
          <w:rFonts w:eastAsiaTheme="minorEastAsia" w:cs="Arial"/>
          <w:b/>
          <w:sz w:val="24"/>
          <w:szCs w:val="24"/>
          <w:u w:val="single"/>
        </w:rPr>
        <w:t>23</w:t>
      </w:r>
      <w:r w:rsidRPr="002300F1">
        <w:rPr>
          <w:rFonts w:eastAsiaTheme="minorEastAsia" w:cs="Arial"/>
          <w:b/>
          <w:sz w:val="24"/>
          <w:szCs w:val="24"/>
        </w:rPr>
        <w:t xml:space="preserve"> </w:t>
      </w:r>
      <w:r w:rsidRPr="002300F1">
        <w:rPr>
          <w:rFonts w:eastAsiaTheme="minorEastAsia" w:cs="Arial"/>
          <w:sz w:val="24"/>
          <w:szCs w:val="24"/>
        </w:rPr>
        <w:t xml:space="preserve">&gt; </w:t>
      </w:r>
      <w:r w:rsidR="003C0860" w:rsidRPr="002300F1">
        <w:rPr>
          <w:rFonts w:eastAsiaTheme="minorEastAsia" w:cs="Arial"/>
          <w:sz w:val="24"/>
          <w:szCs w:val="24"/>
        </w:rPr>
        <w:t xml:space="preserve">The assignment of rice herbivores (pests) and other herbivores (tourist herbivores) was based on a combination of literature surveys and k-means clustering of </w:t>
      </w:r>
      <w:r w:rsidR="002300F1" w:rsidRPr="002300F1">
        <w:rPr>
          <w:rFonts w:eastAsiaTheme="minorEastAsia" w:cs="Arial"/>
          <w:sz w:val="24"/>
          <w:szCs w:val="24"/>
        </w:rPr>
        <w:t xml:space="preserve">their </w:t>
      </w:r>
      <w:r w:rsidR="003C0860" w:rsidRPr="002300F1">
        <w:rPr>
          <w:rFonts w:eastAsiaTheme="minorEastAsia" w:cs="Arial"/>
          <w:sz w:val="24"/>
          <w:szCs w:val="24"/>
        </w:rPr>
        <w:t xml:space="preserve">stable isotope signatures (line XXX). We </w:t>
      </w:r>
      <w:r w:rsidR="002300F1" w:rsidRPr="002300F1">
        <w:rPr>
          <w:rFonts w:eastAsiaTheme="minorEastAsia" w:cs="Arial"/>
          <w:sz w:val="24"/>
          <w:szCs w:val="24"/>
        </w:rPr>
        <w:t>first did a general classification by s</w:t>
      </w:r>
      <w:r w:rsidR="003C0860" w:rsidRPr="002300F1">
        <w:rPr>
          <w:rFonts w:eastAsiaTheme="minorEastAsia" w:cs="Arial"/>
          <w:sz w:val="24"/>
          <w:szCs w:val="24"/>
        </w:rPr>
        <w:t>earch</w:t>
      </w:r>
      <w:r w:rsidR="002300F1" w:rsidRPr="002300F1">
        <w:rPr>
          <w:rFonts w:eastAsiaTheme="minorEastAsia" w:cs="Arial"/>
          <w:sz w:val="24"/>
          <w:szCs w:val="24"/>
        </w:rPr>
        <w:t>ing</w:t>
      </w:r>
      <w:r w:rsidR="003C0860" w:rsidRPr="002300F1">
        <w:rPr>
          <w:rFonts w:eastAsiaTheme="minorEastAsia" w:cs="Arial"/>
          <w:sz w:val="24"/>
          <w:szCs w:val="24"/>
        </w:rPr>
        <w:t xml:space="preserve"> the literature for the diet</w:t>
      </w:r>
      <w:r w:rsidR="002300F1" w:rsidRPr="002300F1">
        <w:rPr>
          <w:rFonts w:eastAsiaTheme="minorEastAsia" w:cs="Arial"/>
          <w:sz w:val="24"/>
          <w:szCs w:val="24"/>
        </w:rPr>
        <w:t xml:space="preserve">s of the herbivore </w:t>
      </w:r>
      <w:r w:rsidR="003C0860" w:rsidRPr="002300F1">
        <w:rPr>
          <w:rFonts w:eastAsiaTheme="minorEastAsia" w:cs="Arial"/>
          <w:sz w:val="24"/>
          <w:szCs w:val="24"/>
        </w:rPr>
        <w:t>families</w:t>
      </w:r>
      <w:r w:rsidR="002300F1" w:rsidRPr="002300F1">
        <w:rPr>
          <w:rFonts w:eastAsiaTheme="minorEastAsia" w:cs="Arial"/>
          <w:sz w:val="24"/>
          <w:szCs w:val="24"/>
        </w:rPr>
        <w:t>/genera</w:t>
      </w:r>
      <w:r w:rsidR="003C0860" w:rsidRPr="002300F1">
        <w:rPr>
          <w:rFonts w:eastAsiaTheme="minorEastAsia" w:cs="Arial"/>
          <w:sz w:val="24"/>
          <w:szCs w:val="24"/>
        </w:rPr>
        <w:t xml:space="preserve">, </w:t>
      </w:r>
      <w:r w:rsidR="002300F1" w:rsidRPr="002300F1">
        <w:rPr>
          <w:rFonts w:eastAsiaTheme="minorEastAsia" w:cs="Arial"/>
          <w:sz w:val="24"/>
          <w:szCs w:val="24"/>
        </w:rPr>
        <w:t>and then analyzed</w:t>
      </w:r>
      <w:r w:rsidR="003C0860" w:rsidRPr="002300F1">
        <w:rPr>
          <w:rFonts w:eastAsiaTheme="minorEastAsia" w:cs="Arial"/>
          <w:sz w:val="24"/>
          <w:szCs w:val="24"/>
        </w:rPr>
        <w:t xml:space="preserve"> their stable isotope signatures</w:t>
      </w:r>
      <w:r w:rsidR="002300F1" w:rsidRPr="002300F1">
        <w:rPr>
          <w:rFonts w:eastAsiaTheme="minorEastAsia" w:cs="Arial"/>
          <w:sz w:val="24"/>
          <w:szCs w:val="24"/>
        </w:rPr>
        <w:t xml:space="preserve"> to confirm our assignment</w:t>
      </w:r>
      <w:r w:rsidR="003C0860" w:rsidRPr="002300F1">
        <w:rPr>
          <w:rFonts w:eastAsiaTheme="minorEastAsia" w:cs="Arial"/>
          <w:sz w:val="24"/>
          <w:szCs w:val="24"/>
        </w:rPr>
        <w:t xml:space="preserve">. </w:t>
      </w:r>
      <w:r w:rsidR="002300F1" w:rsidRPr="002300F1">
        <w:rPr>
          <w:rFonts w:eastAsiaTheme="minorEastAsia" w:cs="Arial"/>
          <w:sz w:val="24"/>
          <w:szCs w:val="24"/>
        </w:rPr>
        <w:t>R</w:t>
      </w:r>
      <w:r w:rsidR="003C0860" w:rsidRPr="002300F1">
        <w:rPr>
          <w:rFonts w:eastAsiaTheme="minorEastAsia" w:cs="Arial"/>
          <w:sz w:val="24"/>
          <w:szCs w:val="24"/>
        </w:rPr>
        <w:t xml:space="preserve">ice herbivores and tourist herbivores can be distinguished </w:t>
      </w:r>
      <w:r w:rsidR="002300F1" w:rsidRPr="002300F1">
        <w:rPr>
          <w:rFonts w:eastAsiaTheme="minorEastAsia" w:cs="Arial"/>
          <w:sz w:val="24"/>
          <w:szCs w:val="24"/>
        </w:rPr>
        <w:t>in</w:t>
      </w:r>
      <w:r w:rsidR="003C0860" w:rsidRPr="002300F1">
        <w:rPr>
          <w:rFonts w:eastAsiaTheme="minorEastAsia" w:cs="Arial"/>
          <w:sz w:val="24"/>
          <w:szCs w:val="24"/>
        </w:rPr>
        <w:t xml:space="preserve"> an isotope biplot (</w:t>
      </w:r>
      <w:r w:rsidR="003C0860" w:rsidRPr="00F0115D">
        <w:rPr>
          <w:rFonts w:eastAsiaTheme="minorEastAsia" w:cs="Arial"/>
          <w:color w:val="FF0000"/>
          <w:sz w:val="24"/>
          <w:szCs w:val="24"/>
        </w:rPr>
        <w:t>Figure SX</w:t>
      </w:r>
      <w:r w:rsidR="003C0860" w:rsidRPr="002300F1">
        <w:rPr>
          <w:rFonts w:eastAsiaTheme="minorEastAsia" w:cs="Arial"/>
          <w:sz w:val="24"/>
          <w:szCs w:val="24"/>
        </w:rPr>
        <w:t>) because they feed on plant source</w:t>
      </w:r>
      <w:r w:rsidR="002300F1" w:rsidRPr="002300F1">
        <w:rPr>
          <w:rFonts w:eastAsiaTheme="minorEastAsia" w:cs="Arial"/>
          <w:sz w:val="24"/>
          <w:szCs w:val="24"/>
        </w:rPr>
        <w:t>s</w:t>
      </w:r>
      <w:r w:rsidR="003C0860" w:rsidRPr="002300F1">
        <w:rPr>
          <w:rFonts w:eastAsiaTheme="minorEastAsia" w:cs="Arial"/>
          <w:sz w:val="24"/>
          <w:szCs w:val="24"/>
        </w:rPr>
        <w:t xml:space="preserve"> with different isotop</w:t>
      </w:r>
      <w:r w:rsidR="002300F1" w:rsidRPr="002300F1">
        <w:rPr>
          <w:rFonts w:eastAsiaTheme="minorEastAsia" w:cs="Arial"/>
          <w:sz w:val="24"/>
          <w:szCs w:val="24"/>
        </w:rPr>
        <w:t>e</w:t>
      </w:r>
      <w:r w:rsidR="003C0860" w:rsidRPr="002300F1">
        <w:rPr>
          <w:rFonts w:eastAsiaTheme="minorEastAsia" w:cs="Arial"/>
          <w:sz w:val="24"/>
          <w:szCs w:val="24"/>
        </w:rPr>
        <w:t xml:space="preserve"> signatures (rice plant is</w:t>
      </w:r>
      <w:r w:rsidR="002300F1" w:rsidRPr="002300F1">
        <w:rPr>
          <w:rFonts w:eastAsiaTheme="minorEastAsia" w:cs="Arial"/>
          <w:sz w:val="24"/>
          <w:szCs w:val="24"/>
        </w:rPr>
        <w:t xml:space="preserve"> </w:t>
      </w:r>
      <w:r w:rsidR="003C0860" w:rsidRPr="002300F1">
        <w:rPr>
          <w:rFonts w:eastAsiaTheme="minorEastAsia" w:cs="Arial"/>
          <w:sz w:val="24"/>
          <w:szCs w:val="24"/>
        </w:rPr>
        <w:t>C</w:t>
      </w:r>
      <w:r w:rsidR="003C0860" w:rsidRPr="002300F1">
        <w:rPr>
          <w:rFonts w:eastAsiaTheme="minorEastAsia" w:cs="Arial"/>
          <w:sz w:val="24"/>
          <w:szCs w:val="24"/>
          <w:vertAlign w:val="subscript"/>
        </w:rPr>
        <w:t>3</w:t>
      </w:r>
      <w:r w:rsidR="003C0860" w:rsidRPr="002300F1">
        <w:rPr>
          <w:rFonts w:eastAsiaTheme="minorEastAsia" w:cs="Arial"/>
          <w:sz w:val="24"/>
          <w:szCs w:val="24"/>
        </w:rPr>
        <w:t xml:space="preserve"> </w:t>
      </w:r>
      <w:r w:rsidR="008134A4">
        <w:rPr>
          <w:rFonts w:eastAsiaTheme="minorEastAsia" w:cs="Arial"/>
          <w:sz w:val="24"/>
          <w:szCs w:val="24"/>
        </w:rPr>
        <w:t xml:space="preserve">while the grasses in </w:t>
      </w:r>
      <w:r w:rsidR="002300F1">
        <w:rPr>
          <w:rFonts w:eastAsiaTheme="minorEastAsia" w:cs="Arial"/>
          <w:sz w:val="24"/>
          <w:szCs w:val="24"/>
        </w:rPr>
        <w:t>surrounding vegetation</w:t>
      </w:r>
      <w:r w:rsidR="003C0860" w:rsidRPr="002300F1">
        <w:rPr>
          <w:rFonts w:eastAsiaTheme="minorEastAsia" w:cs="Arial"/>
          <w:sz w:val="24"/>
          <w:szCs w:val="24"/>
        </w:rPr>
        <w:t xml:space="preserve"> are C</w:t>
      </w:r>
      <w:r w:rsidR="003C0860" w:rsidRPr="002300F1">
        <w:rPr>
          <w:rFonts w:eastAsiaTheme="minorEastAsia" w:cs="Arial"/>
          <w:sz w:val="24"/>
          <w:szCs w:val="24"/>
          <w:vertAlign w:val="subscript"/>
        </w:rPr>
        <w:t>4</w:t>
      </w:r>
      <w:r w:rsidR="003C0860" w:rsidRPr="002300F1">
        <w:rPr>
          <w:rFonts w:eastAsiaTheme="minorEastAsia" w:cs="Arial"/>
          <w:sz w:val="24"/>
          <w:szCs w:val="24"/>
        </w:rPr>
        <w:t>).</w:t>
      </w:r>
    </w:p>
    <w:p w14:paraId="6F6062E0" w14:textId="77777777" w:rsidR="004E1673" w:rsidRPr="00524705" w:rsidRDefault="004E1673" w:rsidP="00951D6D">
      <w:pPr>
        <w:rPr>
          <w:rFonts w:cs="Arial"/>
          <w:bCs/>
          <w:color w:val="FF0000"/>
          <w:sz w:val="24"/>
          <w:szCs w:val="24"/>
        </w:rPr>
      </w:pPr>
    </w:p>
    <w:p w14:paraId="6CF88C16" w14:textId="2144098F" w:rsidR="00223C7E" w:rsidRPr="00061449" w:rsidRDefault="00951D6D" w:rsidP="00223C7E">
      <w:pPr>
        <w:rPr>
          <w:rFonts w:cs="Arial"/>
          <w:bCs/>
          <w:sz w:val="24"/>
          <w:szCs w:val="24"/>
        </w:rPr>
      </w:pPr>
      <w:r w:rsidRPr="00061449">
        <w:rPr>
          <w:rFonts w:cs="Arial"/>
          <w:b/>
          <w:sz w:val="24"/>
          <w:szCs w:val="24"/>
          <w:u w:val="single"/>
        </w:rPr>
        <w:t xml:space="preserve">Comment </w:t>
      </w:r>
      <w:r w:rsidR="00223C7E" w:rsidRPr="00061449">
        <w:rPr>
          <w:rFonts w:cs="Arial"/>
          <w:b/>
          <w:sz w:val="24"/>
          <w:szCs w:val="24"/>
          <w:u w:val="single"/>
        </w:rPr>
        <w:t>24</w:t>
      </w:r>
      <w:r w:rsidRPr="00061449">
        <w:rPr>
          <w:rFonts w:cs="Arial"/>
          <w:b/>
          <w:sz w:val="24"/>
          <w:szCs w:val="24"/>
        </w:rPr>
        <w:t xml:space="preserve"> </w:t>
      </w:r>
      <w:r w:rsidRPr="00061449">
        <w:rPr>
          <w:rFonts w:cs="Arial"/>
          <w:bCs/>
          <w:sz w:val="24"/>
          <w:szCs w:val="24"/>
        </w:rPr>
        <w:t>&gt;</w:t>
      </w:r>
      <w:r w:rsidR="00223C7E" w:rsidRPr="00061449">
        <w:rPr>
          <w:rFonts w:cs="Arial"/>
          <w:bCs/>
          <w:sz w:val="24"/>
          <w:szCs w:val="24"/>
        </w:rPr>
        <w:t xml:space="preserve"> L. 163: Instead of tourist herbivore, replace it with “alternative prey.”</w:t>
      </w:r>
    </w:p>
    <w:p w14:paraId="38649E8A" w14:textId="61419AA4" w:rsidR="00EB118E" w:rsidRPr="00F436B6" w:rsidRDefault="00951D6D" w:rsidP="00951D6D">
      <w:pPr>
        <w:rPr>
          <w:rFonts w:eastAsiaTheme="minorEastAsia" w:cs="Arial"/>
          <w:sz w:val="24"/>
          <w:szCs w:val="24"/>
        </w:rPr>
      </w:pPr>
      <w:r w:rsidRPr="00061449">
        <w:rPr>
          <w:rFonts w:eastAsiaTheme="minorEastAsia" w:cs="Arial"/>
          <w:b/>
          <w:sz w:val="24"/>
          <w:szCs w:val="24"/>
          <w:u w:val="single"/>
        </w:rPr>
        <w:t xml:space="preserve">Response </w:t>
      </w:r>
      <w:r w:rsidR="00223C7E" w:rsidRPr="00061449">
        <w:rPr>
          <w:rFonts w:eastAsiaTheme="minorEastAsia" w:cs="Arial"/>
          <w:b/>
          <w:sz w:val="24"/>
          <w:szCs w:val="24"/>
          <w:u w:val="single"/>
        </w:rPr>
        <w:t>24</w:t>
      </w:r>
      <w:r w:rsidRPr="00061449">
        <w:rPr>
          <w:rFonts w:eastAsiaTheme="minorEastAsia" w:cs="Arial"/>
          <w:b/>
          <w:sz w:val="24"/>
          <w:szCs w:val="24"/>
        </w:rPr>
        <w:t xml:space="preserve"> </w:t>
      </w:r>
      <w:r w:rsidRPr="00061449">
        <w:rPr>
          <w:rFonts w:eastAsiaTheme="minorEastAsia" w:cs="Arial"/>
          <w:sz w:val="24"/>
          <w:szCs w:val="24"/>
        </w:rPr>
        <w:t xml:space="preserve">&gt; </w:t>
      </w:r>
      <w:r w:rsidR="000420CF" w:rsidRPr="00061449">
        <w:rPr>
          <w:rFonts w:eastAsiaTheme="minorEastAsia" w:cs="Arial"/>
          <w:sz w:val="24"/>
          <w:szCs w:val="24"/>
        </w:rPr>
        <w:t>Thanks for the suggestion. We feel that</w:t>
      </w:r>
      <w:r w:rsidR="00061449" w:rsidRPr="00061449">
        <w:rPr>
          <w:rFonts w:eastAsiaTheme="minorEastAsia" w:cs="Arial"/>
          <w:sz w:val="24"/>
          <w:szCs w:val="24"/>
        </w:rPr>
        <w:t xml:space="preserve"> using</w:t>
      </w:r>
      <w:r w:rsidR="000420CF" w:rsidRPr="00061449">
        <w:rPr>
          <w:rFonts w:eastAsiaTheme="minorEastAsia" w:cs="Arial"/>
          <w:sz w:val="24"/>
          <w:szCs w:val="24"/>
        </w:rPr>
        <w:t xml:space="preserve"> </w:t>
      </w:r>
      <w:r w:rsidR="00061449" w:rsidRPr="00061449">
        <w:rPr>
          <w:rFonts w:eastAsiaTheme="minorEastAsia" w:cs="Arial"/>
          <w:sz w:val="24"/>
          <w:szCs w:val="24"/>
        </w:rPr>
        <w:t>“</w:t>
      </w:r>
      <w:r w:rsidR="000420CF" w:rsidRPr="00061449">
        <w:rPr>
          <w:rFonts w:cs="Arial"/>
          <w:bCs/>
          <w:sz w:val="24"/>
          <w:szCs w:val="24"/>
        </w:rPr>
        <w:t>tourist herbivore</w:t>
      </w:r>
      <w:r w:rsidR="00061449" w:rsidRPr="00061449">
        <w:rPr>
          <w:rFonts w:cs="Arial"/>
          <w:bCs/>
          <w:sz w:val="24"/>
          <w:szCs w:val="24"/>
        </w:rPr>
        <w:t>” in this study</w:t>
      </w:r>
      <w:r w:rsidR="000420CF" w:rsidRPr="00061449">
        <w:rPr>
          <w:rFonts w:cs="Arial"/>
          <w:bCs/>
          <w:sz w:val="24"/>
          <w:szCs w:val="24"/>
        </w:rPr>
        <w:t xml:space="preserve"> is appropriate for two reasons</w:t>
      </w:r>
      <w:r w:rsidR="00061449" w:rsidRPr="00061449">
        <w:rPr>
          <w:rFonts w:cs="Arial"/>
          <w:bCs/>
          <w:sz w:val="24"/>
          <w:szCs w:val="24"/>
        </w:rPr>
        <w:t>. (1)</w:t>
      </w:r>
      <w:r w:rsidR="000420CF" w:rsidRPr="00061449">
        <w:rPr>
          <w:rFonts w:cs="Arial"/>
          <w:bCs/>
          <w:sz w:val="24"/>
          <w:szCs w:val="24"/>
        </w:rPr>
        <w:t xml:space="preserve"> </w:t>
      </w:r>
      <w:r w:rsidR="00061449" w:rsidRPr="00061449">
        <w:rPr>
          <w:rFonts w:cs="Arial"/>
          <w:bCs/>
          <w:sz w:val="24"/>
          <w:szCs w:val="24"/>
        </w:rPr>
        <w:t>W</w:t>
      </w:r>
      <w:r w:rsidR="00EB118E" w:rsidRPr="00061449">
        <w:rPr>
          <w:rFonts w:eastAsiaTheme="minorEastAsia" w:cs="Arial"/>
          <w:sz w:val="24"/>
          <w:szCs w:val="24"/>
        </w:rPr>
        <w:t>e ha</w:t>
      </w:r>
      <w:r w:rsidR="00061449" w:rsidRPr="00061449">
        <w:rPr>
          <w:rFonts w:eastAsiaTheme="minorEastAsia" w:cs="Arial"/>
          <w:sz w:val="24"/>
          <w:szCs w:val="24"/>
        </w:rPr>
        <w:t>d</w:t>
      </w:r>
      <w:r w:rsidR="00EB118E" w:rsidRPr="00061449">
        <w:rPr>
          <w:rFonts w:eastAsiaTheme="minorEastAsia" w:cs="Arial"/>
          <w:sz w:val="24"/>
          <w:szCs w:val="24"/>
        </w:rPr>
        <w:t xml:space="preserve"> two alternative prey guilds</w:t>
      </w:r>
      <w:r w:rsidR="00061449" w:rsidRPr="00061449">
        <w:rPr>
          <w:rFonts w:eastAsiaTheme="minorEastAsia" w:cs="Arial"/>
          <w:sz w:val="24"/>
          <w:szCs w:val="24"/>
        </w:rPr>
        <w:t xml:space="preserve"> (“tourist herbivore” and “detritivore”) </w:t>
      </w:r>
      <w:r w:rsidR="00EB118E" w:rsidRPr="00061449">
        <w:rPr>
          <w:rFonts w:eastAsiaTheme="minorEastAsia" w:cs="Arial"/>
          <w:sz w:val="24"/>
          <w:szCs w:val="24"/>
        </w:rPr>
        <w:t xml:space="preserve">and we </w:t>
      </w:r>
      <w:r w:rsidR="00061449" w:rsidRPr="00061449">
        <w:rPr>
          <w:rFonts w:eastAsiaTheme="minorEastAsia" w:cs="Arial"/>
          <w:sz w:val="24"/>
          <w:szCs w:val="24"/>
        </w:rPr>
        <w:t xml:space="preserve">would like to </w:t>
      </w:r>
      <w:r w:rsidR="00EB118E" w:rsidRPr="00061449">
        <w:rPr>
          <w:rFonts w:eastAsiaTheme="minorEastAsia" w:cs="Arial"/>
          <w:sz w:val="24"/>
          <w:szCs w:val="24"/>
        </w:rPr>
        <w:t>distinguish between them</w:t>
      </w:r>
      <w:r w:rsidR="00061449" w:rsidRPr="00061449">
        <w:rPr>
          <w:rFonts w:eastAsiaTheme="minorEastAsia" w:cs="Arial"/>
          <w:sz w:val="24"/>
          <w:szCs w:val="24"/>
        </w:rPr>
        <w:t xml:space="preserve">. (2) </w:t>
      </w:r>
      <w:r w:rsidR="000420CF" w:rsidRPr="00061449">
        <w:rPr>
          <w:rFonts w:eastAsiaTheme="minorEastAsia" w:cs="Arial"/>
          <w:sz w:val="24"/>
          <w:szCs w:val="24"/>
        </w:rPr>
        <w:t xml:space="preserve">We would like to </w:t>
      </w:r>
      <w:r w:rsidR="00061449" w:rsidRPr="00061449">
        <w:rPr>
          <w:rFonts w:eastAsiaTheme="minorEastAsia" w:cs="Arial"/>
          <w:sz w:val="24"/>
          <w:szCs w:val="24"/>
        </w:rPr>
        <w:t>distinguish</w:t>
      </w:r>
      <w:r w:rsidR="000420CF" w:rsidRPr="00061449">
        <w:rPr>
          <w:rFonts w:eastAsiaTheme="minorEastAsia" w:cs="Arial"/>
          <w:sz w:val="24"/>
          <w:szCs w:val="24"/>
        </w:rPr>
        <w:t xml:space="preserve"> between herbivores that feed primarily on rice plant (rice herbivores) and those that feed primarily on other plant sources</w:t>
      </w:r>
      <w:r w:rsidR="00061449" w:rsidRPr="00061449">
        <w:rPr>
          <w:rFonts w:eastAsiaTheme="minorEastAsia" w:cs="Arial"/>
          <w:sz w:val="24"/>
          <w:szCs w:val="24"/>
        </w:rPr>
        <w:t xml:space="preserve"> in the surrounding </w:t>
      </w:r>
      <w:r w:rsidR="00061449" w:rsidRPr="00F436B6">
        <w:rPr>
          <w:rFonts w:eastAsiaTheme="minorEastAsia" w:cs="Arial"/>
          <w:sz w:val="24"/>
          <w:szCs w:val="24"/>
        </w:rPr>
        <w:t>vegetation</w:t>
      </w:r>
      <w:r w:rsidR="000420CF" w:rsidRPr="00F436B6">
        <w:rPr>
          <w:rFonts w:eastAsiaTheme="minorEastAsia" w:cs="Arial"/>
          <w:sz w:val="24"/>
          <w:szCs w:val="24"/>
        </w:rPr>
        <w:t xml:space="preserve"> (tourist herbivores).</w:t>
      </w:r>
    </w:p>
    <w:p w14:paraId="2D7AC054" w14:textId="77777777" w:rsidR="00951D6D" w:rsidRPr="00F436B6" w:rsidRDefault="00951D6D" w:rsidP="00951D6D">
      <w:pPr>
        <w:rPr>
          <w:rFonts w:cs="Arial"/>
          <w:bCs/>
          <w:sz w:val="24"/>
          <w:szCs w:val="24"/>
        </w:rPr>
      </w:pPr>
    </w:p>
    <w:p w14:paraId="105CAD57" w14:textId="43A6D47B" w:rsidR="00C42EAC" w:rsidRPr="00F436B6" w:rsidRDefault="00951D6D" w:rsidP="00C42EAC">
      <w:pPr>
        <w:rPr>
          <w:rFonts w:cs="Arial"/>
          <w:bCs/>
          <w:sz w:val="24"/>
          <w:szCs w:val="24"/>
        </w:rPr>
      </w:pPr>
      <w:r w:rsidRPr="00F436B6">
        <w:rPr>
          <w:rFonts w:cs="Arial"/>
          <w:b/>
          <w:sz w:val="24"/>
          <w:szCs w:val="24"/>
          <w:u w:val="single"/>
        </w:rPr>
        <w:t xml:space="preserve">Comment </w:t>
      </w:r>
      <w:r w:rsidR="00C42EAC" w:rsidRPr="00F436B6">
        <w:rPr>
          <w:rFonts w:cs="Arial"/>
          <w:b/>
          <w:sz w:val="24"/>
          <w:szCs w:val="24"/>
          <w:u w:val="single"/>
        </w:rPr>
        <w:t>25</w:t>
      </w:r>
      <w:r w:rsidRPr="00F436B6">
        <w:rPr>
          <w:rFonts w:cs="Arial"/>
          <w:b/>
          <w:sz w:val="24"/>
          <w:szCs w:val="24"/>
        </w:rPr>
        <w:t xml:space="preserve"> </w:t>
      </w:r>
      <w:r w:rsidRPr="00F436B6">
        <w:rPr>
          <w:rFonts w:cs="Arial"/>
          <w:bCs/>
          <w:sz w:val="24"/>
          <w:szCs w:val="24"/>
        </w:rPr>
        <w:t>&gt;</w:t>
      </w:r>
      <w:r w:rsidR="00C42EAC" w:rsidRPr="00F436B6">
        <w:rPr>
          <w:rFonts w:cs="Arial"/>
          <w:bCs/>
          <w:sz w:val="24"/>
          <w:szCs w:val="24"/>
        </w:rPr>
        <w:t xml:space="preserve"> L. 178: What are “mixing models”?</w:t>
      </w:r>
    </w:p>
    <w:p w14:paraId="052C65B5" w14:textId="10103BE8" w:rsidR="00EB118E" w:rsidRPr="00F436B6" w:rsidRDefault="00951D6D" w:rsidP="00951D6D">
      <w:pPr>
        <w:rPr>
          <w:rFonts w:eastAsiaTheme="minorEastAsia" w:cs="Arial"/>
          <w:sz w:val="24"/>
          <w:szCs w:val="24"/>
        </w:rPr>
      </w:pPr>
      <w:r w:rsidRPr="00F436B6">
        <w:rPr>
          <w:rFonts w:eastAsiaTheme="minorEastAsia" w:cs="Arial"/>
          <w:b/>
          <w:sz w:val="24"/>
          <w:szCs w:val="24"/>
          <w:u w:val="single"/>
        </w:rPr>
        <w:t xml:space="preserve">Response </w:t>
      </w:r>
      <w:r w:rsidR="00C42EAC" w:rsidRPr="00F436B6">
        <w:rPr>
          <w:rFonts w:eastAsiaTheme="minorEastAsia" w:cs="Arial"/>
          <w:b/>
          <w:sz w:val="24"/>
          <w:szCs w:val="24"/>
          <w:u w:val="single"/>
        </w:rPr>
        <w:t>25</w:t>
      </w:r>
      <w:r w:rsidRPr="00F436B6">
        <w:rPr>
          <w:rFonts w:eastAsiaTheme="minorEastAsia" w:cs="Arial"/>
          <w:b/>
          <w:sz w:val="24"/>
          <w:szCs w:val="24"/>
        </w:rPr>
        <w:t xml:space="preserve"> </w:t>
      </w:r>
      <w:r w:rsidRPr="00F436B6">
        <w:rPr>
          <w:rFonts w:eastAsiaTheme="minorEastAsia" w:cs="Arial"/>
          <w:sz w:val="24"/>
          <w:szCs w:val="24"/>
        </w:rPr>
        <w:t xml:space="preserve">&gt; </w:t>
      </w:r>
      <w:r w:rsidR="00F436B6" w:rsidRPr="00F436B6">
        <w:rPr>
          <w:rFonts w:eastAsiaTheme="minorEastAsia" w:cs="Arial"/>
          <w:sz w:val="24"/>
          <w:szCs w:val="24"/>
        </w:rPr>
        <w:t xml:space="preserve">Stable isotope mixing models are models that estimate the diet of a consumer individual (or a group of consumer individuals) based on the isotope signatures of their tissues and food sources (Parnell et al. 2013). They should not be </w:t>
      </w:r>
      <w:r w:rsidR="004E3E0C" w:rsidRPr="00F436B6">
        <w:rPr>
          <w:rFonts w:eastAsiaTheme="minorEastAsia" w:cs="Arial"/>
          <w:sz w:val="24"/>
          <w:szCs w:val="24"/>
        </w:rPr>
        <w:t>confuse</w:t>
      </w:r>
      <w:r w:rsidR="00F436B6" w:rsidRPr="00F436B6">
        <w:rPr>
          <w:rFonts w:eastAsiaTheme="minorEastAsia" w:cs="Arial"/>
          <w:sz w:val="24"/>
          <w:szCs w:val="24"/>
        </w:rPr>
        <w:t>d</w:t>
      </w:r>
      <w:r w:rsidR="004E3E0C" w:rsidRPr="00F436B6">
        <w:rPr>
          <w:rFonts w:eastAsiaTheme="minorEastAsia" w:cs="Arial"/>
          <w:sz w:val="24"/>
          <w:szCs w:val="24"/>
        </w:rPr>
        <w:t xml:space="preserve"> with mixed models, which are statistical models for assessing predictor effects</w:t>
      </w:r>
      <w:r w:rsidR="00F436B6" w:rsidRPr="00F436B6">
        <w:rPr>
          <w:rFonts w:eastAsiaTheme="minorEastAsia" w:cs="Arial"/>
          <w:sz w:val="24"/>
          <w:szCs w:val="24"/>
        </w:rPr>
        <w:t xml:space="preserve"> on the response</w:t>
      </w:r>
      <w:r w:rsidR="004E3E0C" w:rsidRPr="00F436B6">
        <w:rPr>
          <w:rFonts w:eastAsiaTheme="minorEastAsia" w:cs="Arial"/>
          <w:sz w:val="24"/>
          <w:szCs w:val="24"/>
        </w:rPr>
        <w:t>.</w:t>
      </w:r>
    </w:p>
    <w:p w14:paraId="07852C97" w14:textId="77777777" w:rsidR="00F436B6" w:rsidRDefault="00F436B6" w:rsidP="00951D6D">
      <w:pPr>
        <w:rPr>
          <w:rFonts w:eastAsiaTheme="minorEastAsia" w:cs="Arial"/>
          <w:color w:val="FF0000"/>
          <w:sz w:val="24"/>
          <w:szCs w:val="24"/>
        </w:rPr>
      </w:pPr>
    </w:p>
    <w:p w14:paraId="79A93F26" w14:textId="3592519E" w:rsidR="00F436B6" w:rsidRPr="00F436B6" w:rsidRDefault="00F436B6" w:rsidP="00951D6D">
      <w:pPr>
        <w:rPr>
          <w:rFonts w:eastAsiaTheme="minorEastAsia" w:cs="Arial"/>
          <w:sz w:val="24"/>
          <w:szCs w:val="24"/>
        </w:rPr>
      </w:pPr>
      <w:r w:rsidRPr="00F436B6">
        <w:rPr>
          <w:rFonts w:eastAsiaTheme="minorEastAsia" w:cs="Arial"/>
          <w:sz w:val="24"/>
          <w:szCs w:val="24"/>
        </w:rPr>
        <w:t>Reference:</w:t>
      </w:r>
    </w:p>
    <w:p w14:paraId="64A9C125" w14:textId="54C4A997" w:rsidR="00F436B6" w:rsidRPr="00F436B6" w:rsidRDefault="00F436B6" w:rsidP="00951D6D">
      <w:pPr>
        <w:rPr>
          <w:rFonts w:eastAsiaTheme="minorEastAsia" w:cs="Arial"/>
          <w:sz w:val="24"/>
          <w:szCs w:val="24"/>
        </w:rPr>
      </w:pPr>
      <w:r w:rsidRPr="00F436B6">
        <w:rPr>
          <w:rFonts w:eastAsiaTheme="minorEastAsia" w:cs="Arial"/>
          <w:sz w:val="24"/>
          <w:szCs w:val="24"/>
        </w:rPr>
        <w:lastRenderedPageBreak/>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S., Semmens, B. X., Ward, E. J., Moore, J. W., ... &amp; Inger, R. (2013). Bayesian stable isotope mixing models. </w:t>
      </w:r>
      <w:proofErr w:type="spellStart"/>
      <w:r w:rsidRPr="00F436B6">
        <w:rPr>
          <w:rFonts w:eastAsiaTheme="minorEastAsia" w:cs="Arial"/>
          <w:i/>
          <w:iCs/>
          <w:sz w:val="24"/>
          <w:szCs w:val="24"/>
        </w:rPr>
        <w:t>Environmetrics</w:t>
      </w:r>
      <w:proofErr w:type="spellEnd"/>
      <w:r w:rsidRPr="00F436B6">
        <w:rPr>
          <w:rFonts w:eastAsiaTheme="minorEastAsia" w:cs="Arial"/>
          <w:sz w:val="24"/>
          <w:szCs w:val="24"/>
        </w:rPr>
        <w:t>, </w:t>
      </w:r>
      <w:r w:rsidRPr="00F436B6">
        <w:rPr>
          <w:rFonts w:eastAsiaTheme="minorEastAsia" w:cs="Arial"/>
          <w:i/>
          <w:iCs/>
          <w:sz w:val="24"/>
          <w:szCs w:val="24"/>
        </w:rPr>
        <w:t>24</w:t>
      </w:r>
      <w:r w:rsidRPr="00F436B6">
        <w:rPr>
          <w:rFonts w:eastAsiaTheme="minorEastAsia" w:cs="Arial"/>
          <w:sz w:val="24"/>
          <w:szCs w:val="24"/>
        </w:rPr>
        <w:t>(6), 387-399.</w:t>
      </w:r>
    </w:p>
    <w:p w14:paraId="6BB142E3" w14:textId="77777777" w:rsidR="00951D6D" w:rsidRPr="00524705" w:rsidRDefault="00951D6D" w:rsidP="00951D6D">
      <w:pPr>
        <w:rPr>
          <w:rFonts w:cs="Arial"/>
          <w:bCs/>
          <w:color w:val="FF0000"/>
          <w:sz w:val="24"/>
          <w:szCs w:val="24"/>
        </w:rPr>
      </w:pPr>
    </w:p>
    <w:p w14:paraId="04CADDC1" w14:textId="53A69F72" w:rsidR="00C42EAC" w:rsidRPr="009C4055" w:rsidRDefault="00951D6D" w:rsidP="00C42EAC">
      <w:pPr>
        <w:rPr>
          <w:rFonts w:cs="Arial"/>
          <w:bCs/>
          <w:sz w:val="24"/>
          <w:szCs w:val="24"/>
        </w:rPr>
      </w:pPr>
      <w:r w:rsidRPr="009C4055">
        <w:rPr>
          <w:rFonts w:cs="Arial"/>
          <w:b/>
          <w:sz w:val="24"/>
          <w:szCs w:val="24"/>
          <w:u w:val="single"/>
        </w:rPr>
        <w:t xml:space="preserve">Comment </w:t>
      </w:r>
      <w:r w:rsidR="00C42EAC" w:rsidRPr="009C4055">
        <w:rPr>
          <w:rFonts w:cs="Arial"/>
          <w:b/>
          <w:sz w:val="24"/>
          <w:szCs w:val="24"/>
          <w:u w:val="single"/>
        </w:rPr>
        <w:t>2</w:t>
      </w:r>
      <w:r w:rsidR="00EC1620" w:rsidRPr="009C4055">
        <w:rPr>
          <w:rFonts w:cs="Arial"/>
          <w:b/>
          <w:sz w:val="24"/>
          <w:szCs w:val="24"/>
          <w:u w:val="single"/>
        </w:rPr>
        <w:t>6</w:t>
      </w:r>
      <w:r w:rsidRPr="009C4055">
        <w:rPr>
          <w:rFonts w:cs="Arial"/>
          <w:b/>
          <w:sz w:val="24"/>
          <w:szCs w:val="24"/>
        </w:rPr>
        <w:t xml:space="preserve"> </w:t>
      </w:r>
      <w:r w:rsidRPr="009C4055">
        <w:rPr>
          <w:rFonts w:cs="Arial"/>
          <w:bCs/>
          <w:sz w:val="24"/>
          <w:szCs w:val="24"/>
        </w:rPr>
        <w:t>&gt;</w:t>
      </w:r>
      <w:r w:rsidR="00C42EAC" w:rsidRPr="009C4055">
        <w:rPr>
          <w:rFonts w:cs="Arial"/>
          <w:bCs/>
          <w:sz w:val="24"/>
          <w:szCs w:val="24"/>
        </w:rPr>
        <w:t xml:space="preserve"> L. 178: I am not sure I understand why Bayesian was needed. I am not familiar with these methods, and a little introduction on what these methods do and why using this would be nice. Also, why not include a random factor? Farm ID and farm pair?</w:t>
      </w:r>
    </w:p>
    <w:p w14:paraId="58E65177" w14:textId="4901829B" w:rsidR="006E0DF5" w:rsidRPr="009C4055" w:rsidRDefault="00951D6D" w:rsidP="00951D6D">
      <w:pPr>
        <w:rPr>
          <w:rFonts w:cs="Arial"/>
          <w:bCs/>
          <w:sz w:val="24"/>
          <w:szCs w:val="24"/>
        </w:rPr>
      </w:pPr>
      <w:r w:rsidRPr="009C4055">
        <w:rPr>
          <w:rFonts w:eastAsiaTheme="minorEastAsia" w:cs="Arial"/>
          <w:b/>
          <w:sz w:val="24"/>
          <w:szCs w:val="24"/>
          <w:u w:val="single"/>
        </w:rPr>
        <w:t xml:space="preserve">Response </w:t>
      </w:r>
      <w:r w:rsidR="00C42EAC" w:rsidRPr="009C4055">
        <w:rPr>
          <w:rFonts w:eastAsiaTheme="minorEastAsia" w:cs="Arial"/>
          <w:b/>
          <w:sz w:val="24"/>
          <w:szCs w:val="24"/>
          <w:u w:val="single"/>
        </w:rPr>
        <w:t>2</w:t>
      </w:r>
      <w:r w:rsidR="00EC1620" w:rsidRPr="009C4055">
        <w:rPr>
          <w:rFonts w:eastAsiaTheme="minorEastAsia" w:cs="Arial"/>
          <w:b/>
          <w:sz w:val="24"/>
          <w:szCs w:val="24"/>
          <w:u w:val="single"/>
        </w:rPr>
        <w:t>6</w:t>
      </w:r>
      <w:r w:rsidRPr="009C4055">
        <w:rPr>
          <w:rFonts w:eastAsiaTheme="minorEastAsia" w:cs="Arial"/>
          <w:b/>
          <w:sz w:val="24"/>
          <w:szCs w:val="24"/>
        </w:rPr>
        <w:t xml:space="preserve"> </w:t>
      </w:r>
      <w:r w:rsidRPr="009C4055">
        <w:rPr>
          <w:rFonts w:eastAsiaTheme="minorEastAsia" w:cs="Arial"/>
          <w:sz w:val="24"/>
          <w:szCs w:val="24"/>
        </w:rPr>
        <w:t xml:space="preserve">&gt; </w:t>
      </w:r>
      <w:r w:rsidR="006E0DF5" w:rsidRPr="009C4055">
        <w:rPr>
          <w:rFonts w:cs="Arial"/>
          <w:bCs/>
          <w:sz w:val="24"/>
          <w:szCs w:val="24"/>
        </w:rPr>
        <w:t xml:space="preserve">We used </w:t>
      </w:r>
      <w:r w:rsidR="00EB118E" w:rsidRPr="009C4055">
        <w:rPr>
          <w:rFonts w:cs="Arial"/>
          <w:bCs/>
          <w:sz w:val="24"/>
          <w:szCs w:val="24"/>
        </w:rPr>
        <w:t xml:space="preserve">the R package </w:t>
      </w:r>
      <w:proofErr w:type="spellStart"/>
      <w:r w:rsidR="00EB118E" w:rsidRPr="009C4055">
        <w:rPr>
          <w:rFonts w:cs="Arial"/>
          <w:bCs/>
          <w:sz w:val="24"/>
          <w:szCs w:val="24"/>
        </w:rPr>
        <w:t>MixSIAR</w:t>
      </w:r>
      <w:proofErr w:type="spellEnd"/>
      <w:r w:rsidR="00DE69E5" w:rsidRPr="009C4055">
        <w:rPr>
          <w:rFonts w:cs="Arial"/>
          <w:bCs/>
          <w:sz w:val="24"/>
          <w:szCs w:val="24"/>
        </w:rPr>
        <w:t xml:space="preserve"> for our mixing model analysis. The package</w:t>
      </w:r>
      <w:r w:rsidR="00EB118E" w:rsidRPr="009C4055">
        <w:rPr>
          <w:rFonts w:cs="Arial"/>
          <w:bCs/>
          <w:sz w:val="24"/>
          <w:szCs w:val="24"/>
        </w:rPr>
        <w:t xml:space="preserve"> implements a Bayesian approach to estimating the dietary proportion</w:t>
      </w:r>
      <w:r w:rsidR="00DE69E5" w:rsidRPr="009C4055">
        <w:rPr>
          <w:rFonts w:cs="Arial"/>
          <w:bCs/>
          <w:sz w:val="24"/>
          <w:szCs w:val="24"/>
        </w:rPr>
        <w:t>s</w:t>
      </w:r>
      <w:r w:rsidR="00EB118E" w:rsidRPr="009C4055">
        <w:rPr>
          <w:rFonts w:cs="Arial"/>
          <w:bCs/>
          <w:sz w:val="24"/>
          <w:szCs w:val="24"/>
        </w:rPr>
        <w:t xml:space="preserve"> of </w:t>
      </w:r>
      <w:r w:rsidR="00DE69E5" w:rsidRPr="009C4055">
        <w:rPr>
          <w:rFonts w:cs="Arial"/>
          <w:bCs/>
          <w:sz w:val="24"/>
          <w:szCs w:val="24"/>
        </w:rPr>
        <w:t>predators</w:t>
      </w:r>
      <w:r w:rsidR="006E0DF5" w:rsidRPr="009C4055">
        <w:rPr>
          <w:rFonts w:cs="Arial"/>
          <w:bCs/>
          <w:sz w:val="24"/>
          <w:szCs w:val="24"/>
        </w:rPr>
        <w:t>.</w:t>
      </w:r>
      <w:r w:rsidR="00DE69E5" w:rsidRPr="009C4055">
        <w:rPr>
          <w:rFonts w:cs="Arial"/>
          <w:bCs/>
          <w:sz w:val="24"/>
          <w:szCs w:val="24"/>
        </w:rPr>
        <w:t xml:space="preserve"> </w:t>
      </w:r>
      <w:r w:rsidR="006E0DF5" w:rsidRPr="009C4055">
        <w:rPr>
          <w:rFonts w:cs="Arial"/>
          <w:bCs/>
          <w:sz w:val="24"/>
          <w:szCs w:val="24"/>
        </w:rPr>
        <w:t>Bayesian framework has the advantage of incorporating prior information regarding the diet</w:t>
      </w:r>
      <w:r w:rsidR="00DE69E5" w:rsidRPr="009C4055">
        <w:rPr>
          <w:rFonts w:cs="Arial"/>
          <w:bCs/>
          <w:sz w:val="24"/>
          <w:szCs w:val="24"/>
        </w:rPr>
        <w:t>s</w:t>
      </w:r>
      <w:r w:rsidR="006E0DF5" w:rsidRPr="009C4055">
        <w:rPr>
          <w:rFonts w:cs="Arial"/>
          <w:bCs/>
          <w:sz w:val="24"/>
          <w:szCs w:val="24"/>
        </w:rPr>
        <w:t xml:space="preserve"> of predators </w:t>
      </w:r>
      <w:r w:rsidR="00DE69E5" w:rsidRPr="009C4055">
        <w:rPr>
          <w:rFonts w:cs="Arial"/>
          <w:bCs/>
          <w:sz w:val="24"/>
          <w:szCs w:val="24"/>
        </w:rPr>
        <w:t>and</w:t>
      </w:r>
      <w:r w:rsidR="006E0DF5" w:rsidRPr="009C4055">
        <w:rPr>
          <w:rFonts w:cs="Arial"/>
          <w:bCs/>
          <w:sz w:val="24"/>
          <w:szCs w:val="24"/>
        </w:rPr>
        <w:t xml:space="preserve"> various sources of </w:t>
      </w:r>
      <w:r w:rsidR="00DE69E5" w:rsidRPr="009C4055">
        <w:rPr>
          <w:rFonts w:cs="Arial"/>
          <w:bCs/>
          <w:sz w:val="24"/>
          <w:szCs w:val="24"/>
        </w:rPr>
        <w:t>uncertainties</w:t>
      </w:r>
      <w:r w:rsidR="006E0DF5" w:rsidRPr="009C4055">
        <w:rPr>
          <w:rFonts w:cs="Arial"/>
          <w:bCs/>
          <w:sz w:val="24"/>
          <w:szCs w:val="24"/>
        </w:rPr>
        <w:t xml:space="preserve"> </w:t>
      </w:r>
      <w:r w:rsidR="00DE69E5" w:rsidRPr="009C4055">
        <w:rPr>
          <w:rFonts w:cs="Arial"/>
          <w:bCs/>
          <w:sz w:val="24"/>
          <w:szCs w:val="24"/>
        </w:rPr>
        <w:t xml:space="preserve">in the diet estimation </w:t>
      </w:r>
      <w:r w:rsidR="006E0DF5" w:rsidRPr="009C4055">
        <w:rPr>
          <w:rFonts w:cs="Arial"/>
          <w:bCs/>
          <w:sz w:val="24"/>
          <w:szCs w:val="24"/>
        </w:rPr>
        <w:t>(</w:t>
      </w:r>
      <w:r w:rsidR="009C4055" w:rsidRPr="009C4055">
        <w:rPr>
          <w:rFonts w:cs="Arial"/>
          <w:bCs/>
          <w:sz w:val="24"/>
          <w:szCs w:val="24"/>
        </w:rPr>
        <w:t xml:space="preserve">Moore &amp; Semmens 2008, </w:t>
      </w:r>
      <w:r w:rsidR="006E0DF5" w:rsidRPr="009C4055">
        <w:rPr>
          <w:rFonts w:eastAsiaTheme="minorEastAsia" w:cs="Arial"/>
          <w:sz w:val="24"/>
          <w:szCs w:val="24"/>
        </w:rPr>
        <w:t>Parnell et al. 2013</w:t>
      </w:r>
      <w:r w:rsidR="006E0DF5" w:rsidRPr="009C4055">
        <w:rPr>
          <w:rFonts w:cs="Arial"/>
          <w:bCs/>
          <w:sz w:val="24"/>
          <w:szCs w:val="24"/>
        </w:rPr>
        <w:t>).</w:t>
      </w:r>
      <w:r w:rsidR="007F4830">
        <w:rPr>
          <w:rFonts w:cs="Arial"/>
          <w:bCs/>
          <w:sz w:val="24"/>
          <w:szCs w:val="24"/>
        </w:rPr>
        <w:t xml:space="preserve"> </w:t>
      </w:r>
      <w:r w:rsidR="006D6A51">
        <w:rPr>
          <w:rFonts w:cs="Arial"/>
          <w:bCs/>
          <w:sz w:val="24"/>
          <w:szCs w:val="24"/>
        </w:rPr>
        <w:t xml:space="preserve">We have </w:t>
      </w:r>
      <w:r w:rsidR="008700AE">
        <w:rPr>
          <w:rFonts w:cs="Arial"/>
          <w:bCs/>
          <w:sz w:val="24"/>
          <w:szCs w:val="24"/>
        </w:rPr>
        <w:t>added</w:t>
      </w:r>
      <w:r w:rsidR="006D6A51">
        <w:rPr>
          <w:rFonts w:cs="Arial"/>
          <w:bCs/>
          <w:sz w:val="24"/>
          <w:szCs w:val="24"/>
        </w:rPr>
        <w:t xml:space="preserve"> a brief introduction of the Bayesian approach to the methods section (</w:t>
      </w:r>
      <w:r w:rsidR="006D6A51" w:rsidRPr="006D6A51">
        <w:rPr>
          <w:rFonts w:cs="Arial"/>
          <w:bCs/>
          <w:color w:val="FF0000"/>
          <w:sz w:val="24"/>
          <w:szCs w:val="24"/>
        </w:rPr>
        <w:t>line XXX</w:t>
      </w:r>
      <w:r w:rsidR="006D6A51">
        <w:rPr>
          <w:rFonts w:cs="Arial"/>
          <w:bCs/>
          <w:sz w:val="24"/>
          <w:szCs w:val="24"/>
        </w:rPr>
        <w:t>).</w:t>
      </w:r>
    </w:p>
    <w:p w14:paraId="0A75609F" w14:textId="3ECB659F" w:rsidR="00EB118E" w:rsidRPr="003F599E" w:rsidRDefault="003F599E" w:rsidP="00951D6D">
      <w:pPr>
        <w:rPr>
          <w:rFonts w:cs="Arial"/>
          <w:bCs/>
          <w:sz w:val="24"/>
          <w:szCs w:val="24"/>
        </w:rPr>
      </w:pPr>
      <w:r w:rsidRPr="003F599E">
        <w:rPr>
          <w:rFonts w:cs="Arial"/>
          <w:bCs/>
          <w:sz w:val="24"/>
          <w:szCs w:val="24"/>
        </w:rPr>
        <w:t xml:space="preserve">Regarding the random effects, we </w:t>
      </w:r>
      <w:r w:rsidR="006E0DF5" w:rsidRPr="003F599E">
        <w:rPr>
          <w:rFonts w:cs="Arial"/>
          <w:bCs/>
          <w:sz w:val="24"/>
          <w:szCs w:val="24"/>
        </w:rPr>
        <w:t>did include farm ID</w:t>
      </w:r>
      <w:r w:rsidR="00EB118E" w:rsidRPr="003F599E">
        <w:rPr>
          <w:rFonts w:cs="Arial"/>
          <w:bCs/>
          <w:sz w:val="24"/>
          <w:szCs w:val="24"/>
        </w:rPr>
        <w:t xml:space="preserve"> </w:t>
      </w:r>
      <w:r w:rsidR="006E0DF5" w:rsidRPr="003F599E">
        <w:rPr>
          <w:rFonts w:cs="Arial"/>
          <w:bCs/>
          <w:sz w:val="24"/>
          <w:szCs w:val="24"/>
        </w:rPr>
        <w:t xml:space="preserve">nested within </w:t>
      </w:r>
      <w:r w:rsidRPr="003F599E">
        <w:rPr>
          <w:rFonts w:cs="Arial"/>
          <w:bCs/>
          <w:sz w:val="24"/>
          <w:szCs w:val="24"/>
        </w:rPr>
        <w:t xml:space="preserve">farm </w:t>
      </w:r>
      <w:r w:rsidR="006E0DF5" w:rsidRPr="003F599E">
        <w:rPr>
          <w:rFonts w:cs="Arial"/>
          <w:bCs/>
          <w:sz w:val="24"/>
          <w:szCs w:val="24"/>
        </w:rPr>
        <w:t xml:space="preserve">pair </w:t>
      </w:r>
      <w:r w:rsidRPr="003F599E">
        <w:rPr>
          <w:rFonts w:cs="Arial"/>
          <w:bCs/>
          <w:sz w:val="24"/>
          <w:szCs w:val="24"/>
        </w:rPr>
        <w:t>ID</w:t>
      </w:r>
      <w:r w:rsidR="006E0DF5" w:rsidRPr="003F599E">
        <w:rPr>
          <w:rFonts w:cs="Arial"/>
          <w:bCs/>
          <w:sz w:val="24"/>
          <w:szCs w:val="24"/>
        </w:rPr>
        <w:t xml:space="preserve"> </w:t>
      </w:r>
      <w:r w:rsidR="00EB118E" w:rsidRPr="003F599E">
        <w:rPr>
          <w:rFonts w:cs="Arial"/>
          <w:bCs/>
          <w:sz w:val="24"/>
          <w:szCs w:val="24"/>
        </w:rPr>
        <w:t>as the random effect</w:t>
      </w:r>
      <w:r w:rsidRPr="003F599E">
        <w:rPr>
          <w:rFonts w:cs="Arial"/>
          <w:bCs/>
          <w:sz w:val="24"/>
          <w:szCs w:val="24"/>
        </w:rPr>
        <w:t>s in our beta regression models (</w:t>
      </w:r>
      <w:r w:rsidRPr="005574AE">
        <w:rPr>
          <w:rFonts w:cs="Arial"/>
          <w:bCs/>
          <w:color w:val="FF0000"/>
          <w:sz w:val="24"/>
          <w:szCs w:val="24"/>
        </w:rPr>
        <w:t>line XXX</w:t>
      </w:r>
      <w:r w:rsidRPr="003F599E">
        <w:rPr>
          <w:rFonts w:cs="Arial"/>
          <w:bCs/>
          <w:sz w:val="24"/>
          <w:szCs w:val="24"/>
        </w:rPr>
        <w:t>).</w:t>
      </w:r>
    </w:p>
    <w:p w14:paraId="73829C39" w14:textId="77777777" w:rsidR="00EB118E" w:rsidRDefault="00EB118E" w:rsidP="00951D6D">
      <w:pPr>
        <w:rPr>
          <w:rFonts w:cs="Arial"/>
          <w:bCs/>
          <w:color w:val="FF0000"/>
          <w:sz w:val="24"/>
          <w:szCs w:val="24"/>
        </w:rPr>
      </w:pPr>
    </w:p>
    <w:p w14:paraId="4807348C" w14:textId="77777777" w:rsidR="006E0DF5" w:rsidRDefault="006E0DF5" w:rsidP="006E0DF5">
      <w:pPr>
        <w:rPr>
          <w:rFonts w:eastAsiaTheme="minorEastAsia" w:cs="Arial"/>
          <w:sz w:val="24"/>
          <w:szCs w:val="24"/>
        </w:rPr>
      </w:pPr>
      <w:r w:rsidRPr="00F436B6">
        <w:rPr>
          <w:rFonts w:eastAsiaTheme="minorEastAsia" w:cs="Arial"/>
          <w:sz w:val="24"/>
          <w:szCs w:val="24"/>
        </w:rPr>
        <w:t>Reference:</w:t>
      </w:r>
    </w:p>
    <w:p w14:paraId="7A936F60" w14:textId="77777777" w:rsidR="00A62992" w:rsidRPr="001B1CC4" w:rsidRDefault="00A62992" w:rsidP="00A62992">
      <w:pPr>
        <w:rPr>
          <w:rFonts w:cs="Arial"/>
          <w:bCs/>
          <w:sz w:val="24"/>
          <w:szCs w:val="24"/>
        </w:rPr>
      </w:pPr>
      <w:r w:rsidRPr="001B1CC4">
        <w:rPr>
          <w:rFonts w:cs="Arial"/>
          <w:bCs/>
          <w:sz w:val="24"/>
          <w:szCs w:val="24"/>
        </w:rPr>
        <w:t>Moore, J. W., &amp; Semmens, B. X. (2008). Incorporating uncertainty and prior information into stable isotope mixing models. </w:t>
      </w:r>
      <w:r w:rsidRPr="001B1CC4">
        <w:rPr>
          <w:rFonts w:cs="Arial"/>
          <w:bCs/>
          <w:i/>
          <w:iCs/>
          <w:sz w:val="24"/>
          <w:szCs w:val="24"/>
        </w:rPr>
        <w:t>Ecology letters</w:t>
      </w:r>
      <w:r w:rsidRPr="001B1CC4">
        <w:rPr>
          <w:rFonts w:cs="Arial"/>
          <w:bCs/>
          <w:sz w:val="24"/>
          <w:szCs w:val="24"/>
        </w:rPr>
        <w:t>, </w:t>
      </w:r>
      <w:r w:rsidRPr="001B1CC4">
        <w:rPr>
          <w:rFonts w:cs="Arial"/>
          <w:bCs/>
          <w:i/>
          <w:iCs/>
          <w:sz w:val="24"/>
          <w:szCs w:val="24"/>
        </w:rPr>
        <w:t>11</w:t>
      </w:r>
      <w:r w:rsidRPr="001B1CC4">
        <w:rPr>
          <w:rFonts w:cs="Arial"/>
          <w:bCs/>
          <w:sz w:val="24"/>
          <w:szCs w:val="24"/>
        </w:rPr>
        <w:t>(5), 470-480.</w:t>
      </w:r>
    </w:p>
    <w:p w14:paraId="5777AEF5" w14:textId="77777777" w:rsidR="006E0DF5" w:rsidRPr="001B1CC4" w:rsidRDefault="006E0DF5" w:rsidP="006E0DF5">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xml:space="preserve">, S., Semmens, B. X., Ward, E. J., Moore, J. W., ... </w:t>
      </w:r>
      <w:r w:rsidRPr="001B1CC4">
        <w:rPr>
          <w:rFonts w:eastAsiaTheme="minorEastAsia" w:cs="Arial"/>
          <w:sz w:val="24"/>
          <w:szCs w:val="24"/>
        </w:rPr>
        <w:t>&amp; Inger, R. (2013). Bayesian stable isotope mixing models. </w:t>
      </w:r>
      <w:proofErr w:type="spellStart"/>
      <w:r w:rsidRPr="001B1CC4">
        <w:rPr>
          <w:rFonts w:eastAsiaTheme="minorEastAsia" w:cs="Arial"/>
          <w:i/>
          <w:iCs/>
          <w:sz w:val="24"/>
          <w:szCs w:val="24"/>
        </w:rPr>
        <w:t>Environmetrics</w:t>
      </w:r>
      <w:proofErr w:type="spellEnd"/>
      <w:r w:rsidRPr="001B1CC4">
        <w:rPr>
          <w:rFonts w:eastAsiaTheme="minorEastAsia" w:cs="Arial"/>
          <w:sz w:val="24"/>
          <w:szCs w:val="24"/>
        </w:rPr>
        <w:t>, </w:t>
      </w:r>
      <w:r w:rsidRPr="001B1CC4">
        <w:rPr>
          <w:rFonts w:eastAsiaTheme="minorEastAsia" w:cs="Arial"/>
          <w:i/>
          <w:iCs/>
          <w:sz w:val="24"/>
          <w:szCs w:val="24"/>
        </w:rPr>
        <w:t>24</w:t>
      </w:r>
      <w:r w:rsidRPr="001B1CC4">
        <w:rPr>
          <w:rFonts w:eastAsiaTheme="minorEastAsia" w:cs="Arial"/>
          <w:sz w:val="24"/>
          <w:szCs w:val="24"/>
        </w:rPr>
        <w:t>(6), 387-399.</w:t>
      </w:r>
    </w:p>
    <w:p w14:paraId="32FBF2A2" w14:textId="77777777" w:rsidR="006E0DF5" w:rsidRPr="00524705" w:rsidRDefault="006E0DF5" w:rsidP="00951D6D">
      <w:pPr>
        <w:rPr>
          <w:rFonts w:cs="Arial"/>
          <w:bCs/>
          <w:color w:val="FF0000"/>
          <w:sz w:val="24"/>
          <w:szCs w:val="24"/>
        </w:rPr>
      </w:pPr>
    </w:p>
    <w:p w14:paraId="7F414D87" w14:textId="5433A51D" w:rsidR="00EC1620" w:rsidRPr="00D735A5" w:rsidRDefault="00951D6D" w:rsidP="00EC1620">
      <w:pPr>
        <w:rPr>
          <w:rFonts w:cs="Arial"/>
          <w:bCs/>
          <w:sz w:val="24"/>
          <w:szCs w:val="24"/>
        </w:rPr>
      </w:pPr>
      <w:r w:rsidRPr="00D735A5">
        <w:rPr>
          <w:rFonts w:cs="Arial"/>
          <w:b/>
          <w:sz w:val="24"/>
          <w:szCs w:val="24"/>
          <w:u w:val="single"/>
        </w:rPr>
        <w:t xml:space="preserve">Comment </w:t>
      </w:r>
      <w:r w:rsidR="00EC1620" w:rsidRPr="00D735A5">
        <w:rPr>
          <w:rFonts w:cs="Arial"/>
          <w:b/>
          <w:sz w:val="24"/>
          <w:szCs w:val="24"/>
          <w:u w:val="single"/>
        </w:rPr>
        <w:t>27</w:t>
      </w:r>
      <w:r w:rsidRPr="00D735A5">
        <w:rPr>
          <w:rFonts w:cs="Arial"/>
          <w:b/>
          <w:sz w:val="24"/>
          <w:szCs w:val="24"/>
        </w:rPr>
        <w:t xml:space="preserve"> </w:t>
      </w:r>
      <w:r w:rsidRPr="00D735A5">
        <w:rPr>
          <w:rFonts w:cs="Arial"/>
          <w:bCs/>
          <w:sz w:val="24"/>
          <w:szCs w:val="24"/>
        </w:rPr>
        <w:t>&gt;</w:t>
      </w:r>
      <w:r w:rsidR="00EC1620" w:rsidRPr="00D735A5">
        <w:rPr>
          <w:rFonts w:cs="Arial"/>
          <w:bCs/>
          <w:sz w:val="24"/>
          <w:szCs w:val="24"/>
        </w:rPr>
        <w:t xml:space="preserve"> L. 183: What is C and N dependencies? That sentence is not clear.</w:t>
      </w:r>
    </w:p>
    <w:p w14:paraId="7B1509CF" w14:textId="66F7D138" w:rsidR="00951D6D" w:rsidRPr="00D735A5" w:rsidRDefault="00951D6D" w:rsidP="00951D6D">
      <w:pPr>
        <w:rPr>
          <w:rFonts w:cs="Arial"/>
          <w:bCs/>
          <w:sz w:val="24"/>
          <w:szCs w:val="24"/>
        </w:rPr>
      </w:pPr>
      <w:r w:rsidRPr="00D735A5">
        <w:rPr>
          <w:rFonts w:eastAsiaTheme="minorEastAsia" w:cs="Arial"/>
          <w:b/>
          <w:sz w:val="24"/>
          <w:szCs w:val="24"/>
          <w:u w:val="single"/>
        </w:rPr>
        <w:t xml:space="preserve">Response </w:t>
      </w:r>
      <w:r w:rsidR="00EC1620" w:rsidRPr="00D735A5">
        <w:rPr>
          <w:rFonts w:eastAsiaTheme="minorEastAsia" w:cs="Arial"/>
          <w:b/>
          <w:sz w:val="24"/>
          <w:szCs w:val="24"/>
          <w:u w:val="single"/>
        </w:rPr>
        <w:t>27</w:t>
      </w:r>
      <w:r w:rsidRPr="00D735A5">
        <w:rPr>
          <w:rFonts w:eastAsiaTheme="minorEastAsia" w:cs="Arial"/>
          <w:b/>
          <w:sz w:val="24"/>
          <w:szCs w:val="24"/>
        </w:rPr>
        <w:t xml:space="preserve"> </w:t>
      </w:r>
      <w:r w:rsidRPr="00D735A5">
        <w:rPr>
          <w:rFonts w:eastAsiaTheme="minorEastAsia" w:cs="Arial"/>
          <w:sz w:val="24"/>
          <w:szCs w:val="24"/>
        </w:rPr>
        <w:t xml:space="preserve">&gt; </w:t>
      </w:r>
      <w:r w:rsidR="00D735A5" w:rsidRPr="00D735A5">
        <w:rPr>
          <w:rFonts w:cs="Arial"/>
          <w:bCs/>
          <w:sz w:val="24"/>
          <w:szCs w:val="24"/>
        </w:rPr>
        <w:t xml:space="preserve">C and N dependencies refer to the C and N contents of the isotope samples. Because the C and N contents vary among organisms, incorporating this </w:t>
      </w:r>
      <w:r w:rsidR="00D735A5">
        <w:rPr>
          <w:rFonts w:cs="Arial"/>
          <w:bCs/>
          <w:sz w:val="24"/>
          <w:szCs w:val="24"/>
        </w:rPr>
        <w:lastRenderedPageBreak/>
        <w:t xml:space="preserve">source of </w:t>
      </w:r>
      <w:r w:rsidR="00D735A5" w:rsidRPr="00D735A5">
        <w:rPr>
          <w:rFonts w:cs="Arial"/>
          <w:bCs/>
          <w:sz w:val="24"/>
          <w:szCs w:val="24"/>
        </w:rPr>
        <w:t xml:space="preserve">variation in the mixing models can help improve the accuracy of the diet estimates. We have now clarified this </w:t>
      </w:r>
      <w:r w:rsidR="00D735A5">
        <w:rPr>
          <w:rFonts w:cs="Arial"/>
          <w:bCs/>
          <w:sz w:val="24"/>
          <w:szCs w:val="24"/>
        </w:rPr>
        <w:t xml:space="preserve">in the methods section </w:t>
      </w:r>
      <w:r w:rsidR="00D735A5" w:rsidRPr="00D735A5">
        <w:rPr>
          <w:rFonts w:cs="Arial"/>
          <w:bCs/>
          <w:sz w:val="24"/>
          <w:szCs w:val="24"/>
        </w:rPr>
        <w:t>(</w:t>
      </w:r>
      <w:r w:rsidR="00D735A5" w:rsidRPr="005D67DA">
        <w:rPr>
          <w:rFonts w:cs="Arial"/>
          <w:bCs/>
          <w:color w:val="FF0000"/>
          <w:sz w:val="24"/>
          <w:szCs w:val="24"/>
        </w:rPr>
        <w:t>line XXX</w:t>
      </w:r>
      <w:r w:rsidR="00D735A5" w:rsidRPr="00D735A5">
        <w:rPr>
          <w:rFonts w:cs="Arial"/>
          <w:bCs/>
          <w:sz w:val="24"/>
          <w:szCs w:val="24"/>
        </w:rPr>
        <w:t>).</w:t>
      </w:r>
    </w:p>
    <w:p w14:paraId="2EE1C926" w14:textId="77777777" w:rsidR="00EB118E" w:rsidRPr="005A198A" w:rsidRDefault="00EB118E" w:rsidP="00951D6D">
      <w:pPr>
        <w:rPr>
          <w:rFonts w:cs="Arial"/>
          <w:bCs/>
          <w:sz w:val="24"/>
          <w:szCs w:val="24"/>
        </w:rPr>
      </w:pPr>
    </w:p>
    <w:p w14:paraId="17197DF4" w14:textId="62989139" w:rsidR="00EC1620" w:rsidRPr="005A198A" w:rsidRDefault="00951D6D" w:rsidP="00EC1620">
      <w:pPr>
        <w:rPr>
          <w:rFonts w:cs="Arial"/>
          <w:bCs/>
          <w:sz w:val="24"/>
          <w:szCs w:val="24"/>
        </w:rPr>
      </w:pPr>
      <w:r w:rsidRPr="005A198A">
        <w:rPr>
          <w:rFonts w:cs="Arial"/>
          <w:b/>
          <w:sz w:val="24"/>
          <w:szCs w:val="24"/>
          <w:u w:val="single"/>
        </w:rPr>
        <w:t xml:space="preserve">Comment </w:t>
      </w:r>
      <w:r w:rsidR="00EC1620" w:rsidRPr="005A198A">
        <w:rPr>
          <w:rFonts w:cs="Arial"/>
          <w:b/>
          <w:sz w:val="24"/>
          <w:szCs w:val="24"/>
          <w:u w:val="single"/>
        </w:rPr>
        <w:t>28</w:t>
      </w:r>
      <w:r w:rsidRPr="005A198A">
        <w:rPr>
          <w:rFonts w:cs="Arial"/>
          <w:b/>
          <w:sz w:val="24"/>
          <w:szCs w:val="24"/>
        </w:rPr>
        <w:t xml:space="preserve"> </w:t>
      </w:r>
      <w:r w:rsidRPr="005A198A">
        <w:rPr>
          <w:rFonts w:cs="Arial"/>
          <w:bCs/>
          <w:sz w:val="24"/>
          <w:szCs w:val="24"/>
        </w:rPr>
        <w:t>&gt;</w:t>
      </w:r>
      <w:r w:rsidR="00EC1620" w:rsidRPr="005A198A">
        <w:rPr>
          <w:rFonts w:cs="Arial"/>
          <w:bCs/>
          <w:sz w:val="24"/>
          <w:szCs w:val="24"/>
        </w:rPr>
        <w:t xml:space="preserve"> L. 185: What is a trophic discrimination factor?</w:t>
      </w:r>
    </w:p>
    <w:p w14:paraId="74C10D23" w14:textId="7E92FFE3" w:rsidR="00951D6D" w:rsidRPr="005A198A" w:rsidRDefault="00951D6D" w:rsidP="00951D6D">
      <w:pPr>
        <w:rPr>
          <w:rFonts w:cs="Arial"/>
          <w:bCs/>
          <w:sz w:val="24"/>
          <w:szCs w:val="24"/>
        </w:rPr>
      </w:pPr>
      <w:r w:rsidRPr="005A198A">
        <w:rPr>
          <w:rFonts w:eastAsiaTheme="minorEastAsia" w:cs="Arial"/>
          <w:b/>
          <w:sz w:val="24"/>
          <w:szCs w:val="24"/>
          <w:u w:val="single"/>
        </w:rPr>
        <w:t xml:space="preserve">Response </w:t>
      </w:r>
      <w:r w:rsidR="00EC1620" w:rsidRPr="005A198A">
        <w:rPr>
          <w:rFonts w:eastAsiaTheme="minorEastAsia" w:cs="Arial"/>
          <w:b/>
          <w:sz w:val="24"/>
          <w:szCs w:val="24"/>
          <w:u w:val="single"/>
        </w:rPr>
        <w:t>28</w:t>
      </w:r>
      <w:r w:rsidRPr="005A198A">
        <w:rPr>
          <w:rFonts w:eastAsiaTheme="minorEastAsia" w:cs="Arial"/>
          <w:b/>
          <w:sz w:val="24"/>
          <w:szCs w:val="24"/>
        </w:rPr>
        <w:t xml:space="preserve"> </w:t>
      </w:r>
      <w:r w:rsidRPr="005A198A">
        <w:rPr>
          <w:rFonts w:eastAsiaTheme="minorEastAsia" w:cs="Arial"/>
          <w:sz w:val="24"/>
          <w:szCs w:val="24"/>
        </w:rPr>
        <w:t xml:space="preserve">&gt; </w:t>
      </w:r>
      <w:r w:rsidR="00371788" w:rsidRPr="005A198A">
        <w:rPr>
          <w:rFonts w:cs="Arial"/>
          <w:bCs/>
          <w:sz w:val="24"/>
          <w:szCs w:val="24"/>
        </w:rPr>
        <w:t>A trophic discrimination factor (TDF ∆) is defined as the difference in isotopic values between the prey source and the consumer. This isotopic difference arises from fractionation, the preferential utilization of lighter over heavier isotopes of an element in organism</w:t>
      </w:r>
      <w:r w:rsidR="00D96E3E">
        <w:rPr>
          <w:rFonts w:cs="Arial"/>
          <w:bCs/>
          <w:sz w:val="24"/>
          <w:szCs w:val="24"/>
        </w:rPr>
        <w:t>s’</w:t>
      </w:r>
      <w:r w:rsidR="00371788" w:rsidRPr="005A198A">
        <w:rPr>
          <w:rFonts w:cs="Arial"/>
          <w:bCs/>
          <w:sz w:val="24"/>
          <w:szCs w:val="24"/>
        </w:rPr>
        <w:t xml:space="preserve"> tissues, leading to increasing δ</w:t>
      </w:r>
      <w:r w:rsidR="00371788" w:rsidRPr="005A198A">
        <w:rPr>
          <w:rFonts w:cs="Arial"/>
          <w:bCs/>
          <w:sz w:val="24"/>
          <w:szCs w:val="24"/>
          <w:vertAlign w:val="superscript"/>
        </w:rPr>
        <w:t>13</w:t>
      </w:r>
      <w:r w:rsidR="00371788" w:rsidRPr="005A198A">
        <w:rPr>
          <w:rFonts w:cs="Arial"/>
          <w:bCs/>
          <w:sz w:val="24"/>
          <w:szCs w:val="24"/>
        </w:rPr>
        <w:t>C and δ</w:t>
      </w:r>
      <w:r w:rsidR="00371788" w:rsidRPr="005A198A">
        <w:rPr>
          <w:rFonts w:cs="Arial"/>
          <w:bCs/>
          <w:sz w:val="24"/>
          <w:szCs w:val="24"/>
          <w:vertAlign w:val="superscript"/>
        </w:rPr>
        <w:t>15</w:t>
      </w:r>
      <w:r w:rsidR="00371788" w:rsidRPr="005A198A">
        <w:rPr>
          <w:rFonts w:cs="Arial"/>
          <w:bCs/>
          <w:sz w:val="24"/>
          <w:szCs w:val="24"/>
        </w:rPr>
        <w:t xml:space="preserve">N values </w:t>
      </w:r>
      <w:r w:rsidR="000F14E6" w:rsidRPr="005A198A">
        <w:rPr>
          <w:rFonts w:cs="Arial"/>
          <w:bCs/>
          <w:sz w:val="24"/>
          <w:szCs w:val="24"/>
        </w:rPr>
        <w:t>at higher</w:t>
      </w:r>
      <w:r w:rsidR="00371788" w:rsidRPr="005A198A">
        <w:rPr>
          <w:rFonts w:cs="Arial"/>
          <w:bCs/>
          <w:sz w:val="24"/>
          <w:szCs w:val="24"/>
        </w:rPr>
        <w:t xml:space="preserve"> trophic levels.</w:t>
      </w:r>
      <w:r w:rsidR="000F14E6" w:rsidRPr="005A198A">
        <w:rPr>
          <w:rFonts w:cs="Arial"/>
          <w:bCs/>
          <w:sz w:val="24"/>
          <w:szCs w:val="24"/>
        </w:rPr>
        <w:t xml:space="preserve"> Stable isotope m</w:t>
      </w:r>
      <w:r w:rsidR="00371788" w:rsidRPr="005A198A">
        <w:rPr>
          <w:rFonts w:cs="Arial"/>
          <w:bCs/>
          <w:sz w:val="24"/>
          <w:szCs w:val="24"/>
        </w:rPr>
        <w:t xml:space="preserve">ixing models require TDFs to adequately account for </w:t>
      </w:r>
      <w:r w:rsidR="000F14E6" w:rsidRPr="005A198A">
        <w:rPr>
          <w:rFonts w:cs="Arial"/>
          <w:bCs/>
          <w:sz w:val="24"/>
          <w:szCs w:val="24"/>
        </w:rPr>
        <w:t xml:space="preserve">such </w:t>
      </w:r>
      <w:r w:rsidR="00371788" w:rsidRPr="005A198A">
        <w:rPr>
          <w:rFonts w:cs="Arial"/>
          <w:bCs/>
          <w:sz w:val="24"/>
          <w:szCs w:val="24"/>
        </w:rPr>
        <w:t>changes in</w:t>
      </w:r>
      <w:r w:rsidR="000F14E6" w:rsidRPr="005A198A">
        <w:rPr>
          <w:rFonts w:cs="Arial"/>
          <w:bCs/>
          <w:sz w:val="24"/>
          <w:szCs w:val="24"/>
        </w:rPr>
        <w:t xml:space="preserve"> δ</w:t>
      </w:r>
      <w:r w:rsidR="000F14E6" w:rsidRPr="005A198A">
        <w:rPr>
          <w:rFonts w:cs="Arial"/>
          <w:bCs/>
          <w:sz w:val="24"/>
          <w:szCs w:val="24"/>
          <w:vertAlign w:val="superscript"/>
        </w:rPr>
        <w:t>13</w:t>
      </w:r>
      <w:r w:rsidR="000F14E6" w:rsidRPr="005A198A">
        <w:rPr>
          <w:rFonts w:cs="Arial"/>
          <w:bCs/>
          <w:sz w:val="24"/>
          <w:szCs w:val="24"/>
        </w:rPr>
        <w:t>C and δ</w:t>
      </w:r>
      <w:r w:rsidR="000F14E6" w:rsidRPr="005A198A">
        <w:rPr>
          <w:rFonts w:cs="Arial"/>
          <w:bCs/>
          <w:sz w:val="24"/>
          <w:szCs w:val="24"/>
          <w:vertAlign w:val="superscript"/>
        </w:rPr>
        <w:t>15</w:t>
      </w:r>
      <w:r w:rsidR="000F14E6" w:rsidRPr="005A198A">
        <w:rPr>
          <w:rFonts w:cs="Arial"/>
          <w:bCs/>
          <w:sz w:val="24"/>
          <w:szCs w:val="24"/>
        </w:rPr>
        <w:t>N</w:t>
      </w:r>
      <w:r w:rsidR="005A198A" w:rsidRPr="005A198A">
        <w:rPr>
          <w:rFonts w:cs="Arial"/>
          <w:bCs/>
          <w:sz w:val="24"/>
          <w:szCs w:val="24"/>
        </w:rPr>
        <w:t xml:space="preserve"> when estimating the diet compositions of consumers.</w:t>
      </w:r>
    </w:p>
    <w:p w14:paraId="73937E84" w14:textId="77777777" w:rsidR="000F14E6" w:rsidRPr="00524705" w:rsidRDefault="000F14E6" w:rsidP="00951D6D">
      <w:pPr>
        <w:rPr>
          <w:rFonts w:cs="Arial"/>
          <w:bCs/>
          <w:color w:val="FF0000"/>
          <w:sz w:val="24"/>
          <w:szCs w:val="24"/>
        </w:rPr>
      </w:pPr>
    </w:p>
    <w:p w14:paraId="1D8A75EC" w14:textId="77777777" w:rsidR="00EC1620" w:rsidRPr="008A74B5" w:rsidRDefault="00951D6D" w:rsidP="00EC1620">
      <w:pPr>
        <w:rPr>
          <w:rFonts w:cs="Arial"/>
          <w:bCs/>
          <w:sz w:val="24"/>
          <w:szCs w:val="24"/>
        </w:rPr>
      </w:pPr>
      <w:r w:rsidRPr="008A74B5">
        <w:rPr>
          <w:rFonts w:cs="Arial"/>
          <w:b/>
          <w:sz w:val="24"/>
          <w:szCs w:val="24"/>
          <w:u w:val="single"/>
        </w:rPr>
        <w:t xml:space="preserve">Comment </w:t>
      </w:r>
      <w:r w:rsidR="00EC1620" w:rsidRPr="008A74B5">
        <w:rPr>
          <w:rFonts w:cs="Arial"/>
          <w:b/>
          <w:sz w:val="24"/>
          <w:szCs w:val="24"/>
          <w:u w:val="single"/>
        </w:rPr>
        <w:t>29</w:t>
      </w:r>
      <w:r w:rsidRPr="008A74B5">
        <w:rPr>
          <w:rFonts w:cs="Arial"/>
          <w:b/>
          <w:sz w:val="24"/>
          <w:szCs w:val="24"/>
        </w:rPr>
        <w:t xml:space="preserve"> </w:t>
      </w:r>
      <w:r w:rsidRPr="008A74B5">
        <w:rPr>
          <w:rFonts w:cs="Arial"/>
          <w:bCs/>
          <w:sz w:val="24"/>
          <w:szCs w:val="24"/>
        </w:rPr>
        <w:t>&gt;</w:t>
      </w:r>
      <w:r w:rsidR="00EC1620" w:rsidRPr="008A74B5">
        <w:rPr>
          <w:rFonts w:cs="Arial"/>
          <w:bCs/>
          <w:sz w:val="24"/>
          <w:szCs w:val="24"/>
        </w:rPr>
        <w:t xml:space="preserve"> L. 188: Add reference.</w:t>
      </w:r>
    </w:p>
    <w:p w14:paraId="5660FEC6" w14:textId="11B14CB7" w:rsidR="00951D6D" w:rsidRDefault="00951D6D" w:rsidP="00951D6D">
      <w:pPr>
        <w:rPr>
          <w:rFonts w:eastAsiaTheme="minorEastAsia" w:cs="Arial"/>
          <w:color w:val="FF0000"/>
          <w:sz w:val="24"/>
          <w:szCs w:val="24"/>
        </w:rPr>
      </w:pPr>
      <w:r w:rsidRPr="008A74B5">
        <w:rPr>
          <w:rFonts w:eastAsiaTheme="minorEastAsia" w:cs="Arial"/>
          <w:b/>
          <w:sz w:val="24"/>
          <w:szCs w:val="24"/>
          <w:u w:val="single"/>
        </w:rPr>
        <w:t xml:space="preserve">Response </w:t>
      </w:r>
      <w:r w:rsidR="00EC1620" w:rsidRPr="008A74B5">
        <w:rPr>
          <w:rFonts w:eastAsiaTheme="minorEastAsia" w:cs="Arial"/>
          <w:b/>
          <w:sz w:val="24"/>
          <w:szCs w:val="24"/>
          <w:u w:val="single"/>
        </w:rPr>
        <w:t>29</w:t>
      </w:r>
      <w:r w:rsidRPr="008A74B5">
        <w:rPr>
          <w:rFonts w:eastAsiaTheme="minorEastAsia" w:cs="Arial"/>
          <w:b/>
          <w:sz w:val="24"/>
          <w:szCs w:val="24"/>
        </w:rPr>
        <w:t xml:space="preserve"> </w:t>
      </w:r>
      <w:r w:rsidRPr="008A74B5">
        <w:rPr>
          <w:rFonts w:eastAsiaTheme="minorEastAsia" w:cs="Arial"/>
          <w:sz w:val="24"/>
          <w:szCs w:val="24"/>
        </w:rPr>
        <w:t xml:space="preserve">&gt; </w:t>
      </w:r>
      <w:r w:rsidR="008A74B5" w:rsidRPr="008A74B5">
        <w:rPr>
          <w:rFonts w:eastAsiaTheme="minorEastAsia" w:cs="Arial"/>
          <w:sz w:val="24"/>
          <w:szCs w:val="24"/>
        </w:rPr>
        <w:t>We have added</w:t>
      </w:r>
      <w:r w:rsidR="008A74B5" w:rsidRPr="00C63634">
        <w:rPr>
          <w:rFonts w:eastAsiaTheme="minorEastAsia" w:cs="Arial"/>
          <w:sz w:val="24"/>
          <w:szCs w:val="24"/>
        </w:rPr>
        <w:t xml:space="preserve"> the reference (</w:t>
      </w:r>
      <w:r w:rsidR="008A74B5" w:rsidRPr="008A74B5">
        <w:rPr>
          <w:rFonts w:eastAsiaTheme="minorEastAsia" w:cs="Arial"/>
          <w:color w:val="FF0000"/>
          <w:sz w:val="24"/>
          <w:szCs w:val="24"/>
        </w:rPr>
        <w:t>line XXX</w:t>
      </w:r>
      <w:r w:rsidR="008A74B5" w:rsidRPr="00C63634">
        <w:rPr>
          <w:rFonts w:eastAsiaTheme="minorEastAsia" w:cs="Arial"/>
          <w:sz w:val="24"/>
          <w:szCs w:val="24"/>
        </w:rPr>
        <w:t>).</w:t>
      </w:r>
    </w:p>
    <w:p w14:paraId="7D4DEDF0" w14:textId="77777777" w:rsidR="00DA2F85" w:rsidRPr="00524705" w:rsidRDefault="00DA2F85" w:rsidP="00951D6D">
      <w:pPr>
        <w:rPr>
          <w:rFonts w:cs="Arial"/>
          <w:bCs/>
          <w:color w:val="FF0000"/>
          <w:sz w:val="24"/>
          <w:szCs w:val="24"/>
        </w:rPr>
      </w:pPr>
    </w:p>
    <w:p w14:paraId="07BB2F99" w14:textId="77777777" w:rsidR="00EC1620" w:rsidRPr="00C63634" w:rsidRDefault="00951D6D" w:rsidP="00EC1620">
      <w:pPr>
        <w:rPr>
          <w:rFonts w:cs="Arial"/>
          <w:bCs/>
          <w:sz w:val="24"/>
          <w:szCs w:val="24"/>
        </w:rPr>
      </w:pPr>
      <w:r w:rsidRPr="00C63634">
        <w:rPr>
          <w:rFonts w:cs="Arial"/>
          <w:b/>
          <w:sz w:val="24"/>
          <w:szCs w:val="24"/>
          <w:u w:val="single"/>
        </w:rPr>
        <w:t xml:space="preserve">Comment </w:t>
      </w:r>
      <w:r w:rsidR="00EC1620" w:rsidRPr="00C63634">
        <w:rPr>
          <w:rFonts w:cs="Arial"/>
          <w:b/>
          <w:sz w:val="24"/>
          <w:szCs w:val="24"/>
          <w:u w:val="single"/>
        </w:rPr>
        <w:t>30</w:t>
      </w:r>
      <w:r w:rsidR="00EC1620" w:rsidRPr="00C63634">
        <w:rPr>
          <w:rFonts w:cs="Arial"/>
          <w:bCs/>
          <w:sz w:val="24"/>
          <w:szCs w:val="24"/>
        </w:rPr>
        <w:t xml:space="preserve"> &gt; L. 189: Add reference.</w:t>
      </w:r>
    </w:p>
    <w:p w14:paraId="391DA9C4" w14:textId="77777777" w:rsidR="00DA2F85" w:rsidRDefault="00951D6D" w:rsidP="00EC1620">
      <w:pPr>
        <w:rPr>
          <w:rFonts w:eastAsiaTheme="minorEastAsia" w:cs="Arial"/>
          <w:sz w:val="24"/>
          <w:szCs w:val="24"/>
        </w:rPr>
      </w:pPr>
      <w:r w:rsidRPr="00C63634">
        <w:rPr>
          <w:rFonts w:eastAsiaTheme="minorEastAsia" w:cs="Arial"/>
          <w:b/>
          <w:sz w:val="24"/>
          <w:szCs w:val="24"/>
          <w:u w:val="single"/>
        </w:rPr>
        <w:t xml:space="preserve">Response </w:t>
      </w:r>
      <w:r w:rsidR="00EC1620" w:rsidRPr="00C63634">
        <w:rPr>
          <w:rFonts w:eastAsiaTheme="minorEastAsia" w:cs="Arial"/>
          <w:b/>
          <w:sz w:val="24"/>
          <w:szCs w:val="24"/>
          <w:u w:val="single"/>
        </w:rPr>
        <w:t>30</w:t>
      </w:r>
      <w:r w:rsidRPr="00C63634">
        <w:rPr>
          <w:rFonts w:eastAsiaTheme="minorEastAsia" w:cs="Arial"/>
          <w:b/>
          <w:sz w:val="24"/>
          <w:szCs w:val="24"/>
        </w:rPr>
        <w:t xml:space="preserve"> </w:t>
      </w:r>
      <w:r w:rsidRPr="00C63634">
        <w:rPr>
          <w:rFonts w:eastAsiaTheme="minorEastAsia" w:cs="Arial"/>
          <w:sz w:val="24"/>
          <w:szCs w:val="24"/>
        </w:rPr>
        <w:t xml:space="preserve">&gt; </w:t>
      </w:r>
      <w:r w:rsidR="00B270E5" w:rsidRPr="00C63634">
        <w:rPr>
          <w:rFonts w:eastAsiaTheme="minorEastAsia" w:cs="Arial"/>
          <w:sz w:val="24"/>
          <w:szCs w:val="24"/>
        </w:rPr>
        <w:t>We have added the reference (</w:t>
      </w:r>
      <w:r w:rsidR="00B270E5" w:rsidRPr="008A74B5">
        <w:rPr>
          <w:rFonts w:eastAsiaTheme="minorEastAsia" w:cs="Arial"/>
          <w:color w:val="FF0000"/>
          <w:sz w:val="24"/>
          <w:szCs w:val="24"/>
        </w:rPr>
        <w:t>line XXX</w:t>
      </w:r>
      <w:r w:rsidR="00B270E5" w:rsidRPr="00C63634">
        <w:rPr>
          <w:rFonts w:eastAsiaTheme="minorEastAsia" w:cs="Arial"/>
          <w:sz w:val="24"/>
          <w:szCs w:val="24"/>
        </w:rPr>
        <w:t>).</w:t>
      </w:r>
    </w:p>
    <w:p w14:paraId="114350AF" w14:textId="77777777" w:rsidR="00DA2F85" w:rsidRDefault="00DA2F85" w:rsidP="00EC1620">
      <w:pPr>
        <w:rPr>
          <w:rFonts w:eastAsiaTheme="minorEastAsia" w:cs="Arial"/>
          <w:sz w:val="24"/>
          <w:szCs w:val="24"/>
        </w:rPr>
      </w:pPr>
    </w:p>
    <w:p w14:paraId="79F61751" w14:textId="42069307" w:rsidR="00EC1620" w:rsidRPr="00813562" w:rsidRDefault="00951D6D" w:rsidP="00EC1620">
      <w:pPr>
        <w:rPr>
          <w:rFonts w:eastAsiaTheme="minorEastAsia" w:cs="Arial"/>
          <w:sz w:val="24"/>
          <w:szCs w:val="24"/>
        </w:rPr>
      </w:pPr>
      <w:r w:rsidRPr="00813562">
        <w:rPr>
          <w:rFonts w:cs="Arial"/>
          <w:b/>
          <w:sz w:val="24"/>
          <w:szCs w:val="24"/>
          <w:u w:val="single"/>
        </w:rPr>
        <w:t xml:space="preserve">Comment </w:t>
      </w:r>
      <w:r w:rsidR="00EC1620" w:rsidRPr="00813562">
        <w:rPr>
          <w:rFonts w:cs="Arial"/>
          <w:b/>
          <w:sz w:val="24"/>
          <w:szCs w:val="24"/>
          <w:u w:val="single"/>
        </w:rPr>
        <w:t>31</w:t>
      </w:r>
      <w:r w:rsidRPr="00813562">
        <w:rPr>
          <w:rFonts w:cs="Arial"/>
          <w:b/>
          <w:sz w:val="24"/>
          <w:szCs w:val="24"/>
        </w:rPr>
        <w:t xml:space="preserve"> </w:t>
      </w:r>
      <w:r w:rsidRPr="00813562">
        <w:rPr>
          <w:rFonts w:cs="Arial"/>
          <w:bCs/>
          <w:sz w:val="24"/>
          <w:szCs w:val="24"/>
        </w:rPr>
        <w:t>&gt;</w:t>
      </w:r>
      <w:r w:rsidR="00EC1620" w:rsidRPr="00813562">
        <w:rPr>
          <w:rFonts w:cs="Arial"/>
          <w:bCs/>
          <w:sz w:val="24"/>
          <w:szCs w:val="24"/>
        </w:rPr>
        <w:t xml:space="preserve"> L. 193: Why not include year as an interaction with farm type if you are interested in stability over time? Also, I am not sure why you use relative abundance rather than absolute? And why not include predator abundances?</w:t>
      </w:r>
    </w:p>
    <w:p w14:paraId="4A499223" w14:textId="212295AE" w:rsidR="00E54FC6" w:rsidRPr="00DA2F85" w:rsidRDefault="00951D6D" w:rsidP="00951D6D">
      <w:pPr>
        <w:rPr>
          <w:rFonts w:eastAsiaTheme="minorEastAsia" w:cs="Arial"/>
          <w:sz w:val="24"/>
          <w:szCs w:val="24"/>
        </w:rPr>
      </w:pPr>
      <w:r w:rsidRPr="00813562">
        <w:rPr>
          <w:rFonts w:eastAsiaTheme="minorEastAsia" w:cs="Arial"/>
          <w:b/>
          <w:sz w:val="24"/>
          <w:szCs w:val="24"/>
          <w:u w:val="single"/>
        </w:rPr>
        <w:t xml:space="preserve">Response </w:t>
      </w:r>
      <w:r w:rsidR="00EC1620" w:rsidRPr="00813562">
        <w:rPr>
          <w:rFonts w:eastAsiaTheme="minorEastAsia" w:cs="Arial"/>
          <w:b/>
          <w:sz w:val="24"/>
          <w:szCs w:val="24"/>
          <w:u w:val="single"/>
        </w:rPr>
        <w:t>31</w:t>
      </w:r>
      <w:r w:rsidRPr="00813562">
        <w:rPr>
          <w:rFonts w:eastAsiaTheme="minorEastAsia" w:cs="Arial"/>
          <w:b/>
          <w:sz w:val="24"/>
          <w:szCs w:val="24"/>
        </w:rPr>
        <w:t xml:space="preserve"> </w:t>
      </w:r>
      <w:r w:rsidRPr="00813562">
        <w:rPr>
          <w:rFonts w:eastAsiaTheme="minorEastAsia" w:cs="Arial"/>
          <w:sz w:val="24"/>
          <w:szCs w:val="24"/>
        </w:rPr>
        <w:t xml:space="preserve">&gt; </w:t>
      </w:r>
      <w:r w:rsidR="00813562" w:rsidRPr="00813562">
        <w:rPr>
          <w:rFonts w:eastAsiaTheme="minorEastAsia" w:cs="Arial"/>
          <w:sz w:val="24"/>
          <w:szCs w:val="24"/>
        </w:rPr>
        <w:t xml:space="preserve">We appreciate the suggestions for model fitting. </w:t>
      </w:r>
      <w:r w:rsidR="003A541F">
        <w:rPr>
          <w:rFonts w:eastAsiaTheme="minorEastAsia" w:cs="Arial"/>
          <w:sz w:val="24"/>
          <w:szCs w:val="24"/>
        </w:rPr>
        <w:t>We</w:t>
      </w:r>
      <w:r w:rsidR="00E54FC6" w:rsidRPr="00DA2F85">
        <w:rPr>
          <w:rFonts w:eastAsiaTheme="minorEastAsia" w:cs="Arial"/>
          <w:sz w:val="24"/>
          <w:szCs w:val="24"/>
        </w:rPr>
        <w:t xml:space="preserve"> did not include farm type × year interaction in the beta </w:t>
      </w:r>
      <w:r w:rsidR="003A541F">
        <w:rPr>
          <w:rFonts w:eastAsiaTheme="minorEastAsia" w:cs="Arial"/>
          <w:sz w:val="24"/>
          <w:szCs w:val="24"/>
        </w:rPr>
        <w:t>GLMMs b</w:t>
      </w:r>
      <w:r w:rsidR="00E54FC6" w:rsidRPr="00DA2F85">
        <w:rPr>
          <w:rFonts w:eastAsiaTheme="minorEastAsia" w:cs="Arial"/>
          <w:sz w:val="24"/>
          <w:szCs w:val="24"/>
        </w:rPr>
        <w:t xml:space="preserve">ecause we were not interested in whether the </w:t>
      </w:r>
      <w:r w:rsidR="00581A50">
        <w:rPr>
          <w:rFonts w:eastAsiaTheme="minorEastAsia" w:cs="Arial"/>
          <w:sz w:val="24"/>
          <w:szCs w:val="24"/>
        </w:rPr>
        <w:t>“</w:t>
      </w:r>
      <w:r w:rsidR="00E54FC6" w:rsidRPr="00DA2F85">
        <w:rPr>
          <w:rFonts w:eastAsiaTheme="minorEastAsia" w:cs="Arial"/>
          <w:sz w:val="24"/>
          <w:szCs w:val="24"/>
        </w:rPr>
        <w:t>difference</w:t>
      </w:r>
      <w:r w:rsidR="00581A50">
        <w:rPr>
          <w:rFonts w:eastAsiaTheme="minorEastAsia" w:cs="Arial"/>
          <w:sz w:val="24"/>
          <w:szCs w:val="24"/>
        </w:rPr>
        <w:t>”</w:t>
      </w:r>
      <w:r w:rsidR="00E54FC6" w:rsidRPr="00DA2F85">
        <w:rPr>
          <w:rFonts w:eastAsiaTheme="minorEastAsia" w:cs="Arial"/>
          <w:sz w:val="24"/>
          <w:szCs w:val="24"/>
        </w:rPr>
        <w:t xml:space="preserve"> in pest consumption by predators in organic and conventional farms</w:t>
      </w:r>
      <w:r w:rsidR="00581A50">
        <w:rPr>
          <w:rFonts w:eastAsiaTheme="minorEastAsia" w:cs="Arial"/>
          <w:sz w:val="24"/>
          <w:szCs w:val="24"/>
        </w:rPr>
        <w:t xml:space="preserve"> (i.e., the effect of farm type)</w:t>
      </w:r>
      <w:r w:rsidR="00E54FC6" w:rsidRPr="00DA2F85">
        <w:rPr>
          <w:rFonts w:eastAsiaTheme="minorEastAsia" w:cs="Arial"/>
          <w:sz w:val="24"/>
          <w:szCs w:val="24"/>
        </w:rPr>
        <w:t xml:space="preserve"> varied across the three study years. Instead, we were </w:t>
      </w:r>
      <w:r w:rsidR="00813562">
        <w:rPr>
          <w:rFonts w:eastAsiaTheme="minorEastAsia" w:cs="Arial"/>
          <w:sz w:val="24"/>
          <w:szCs w:val="24"/>
        </w:rPr>
        <w:t xml:space="preserve">more </w:t>
      </w:r>
      <w:r w:rsidR="00E54FC6" w:rsidRPr="00DA2F85">
        <w:rPr>
          <w:rFonts w:eastAsiaTheme="minorEastAsia" w:cs="Arial"/>
          <w:sz w:val="24"/>
          <w:szCs w:val="24"/>
        </w:rPr>
        <w:t xml:space="preserve">interested in whether the </w:t>
      </w:r>
      <w:r w:rsidR="00581A50">
        <w:rPr>
          <w:rFonts w:eastAsiaTheme="minorEastAsia" w:cs="Arial"/>
          <w:sz w:val="24"/>
          <w:szCs w:val="24"/>
        </w:rPr>
        <w:t>“</w:t>
      </w:r>
      <w:r w:rsidR="00E54FC6" w:rsidRPr="00DA2F85">
        <w:rPr>
          <w:rFonts w:eastAsiaTheme="minorEastAsia" w:cs="Arial"/>
          <w:sz w:val="24"/>
          <w:szCs w:val="24"/>
        </w:rPr>
        <w:t>overall</w:t>
      </w:r>
      <w:r w:rsidR="00581A50">
        <w:rPr>
          <w:rFonts w:eastAsiaTheme="minorEastAsia" w:cs="Arial"/>
          <w:sz w:val="24"/>
          <w:szCs w:val="24"/>
        </w:rPr>
        <w:t>”</w:t>
      </w:r>
      <w:r w:rsidR="00E54FC6" w:rsidRPr="00DA2F85">
        <w:rPr>
          <w:rFonts w:eastAsiaTheme="minorEastAsia" w:cs="Arial"/>
          <w:sz w:val="24"/>
          <w:szCs w:val="24"/>
        </w:rPr>
        <w:t xml:space="preserve"> pest consumption patterns</w:t>
      </w:r>
      <w:r w:rsidR="00581A50">
        <w:rPr>
          <w:rFonts w:eastAsiaTheme="minorEastAsia" w:cs="Arial"/>
          <w:sz w:val="24"/>
          <w:szCs w:val="24"/>
        </w:rPr>
        <w:t xml:space="preserve"> in both organic and </w:t>
      </w:r>
      <w:r w:rsidR="00581A50">
        <w:rPr>
          <w:rFonts w:eastAsiaTheme="minorEastAsia" w:cs="Arial"/>
          <w:sz w:val="24"/>
          <w:szCs w:val="24"/>
        </w:rPr>
        <w:lastRenderedPageBreak/>
        <w:t>conventional farms</w:t>
      </w:r>
      <w:r w:rsidR="00E54FC6" w:rsidRPr="00DA2F85">
        <w:rPr>
          <w:rFonts w:eastAsiaTheme="minorEastAsia" w:cs="Arial"/>
          <w:sz w:val="24"/>
          <w:szCs w:val="24"/>
        </w:rPr>
        <w:t xml:space="preserve"> </w:t>
      </w:r>
      <w:r w:rsidR="00DA2F85" w:rsidRPr="00DA2F85">
        <w:rPr>
          <w:rFonts w:eastAsiaTheme="minorEastAsia" w:cs="Arial"/>
          <w:sz w:val="24"/>
          <w:szCs w:val="24"/>
        </w:rPr>
        <w:t xml:space="preserve">varied </w:t>
      </w:r>
      <w:r w:rsidR="00581A50">
        <w:rPr>
          <w:rFonts w:eastAsiaTheme="minorEastAsia" w:cs="Arial"/>
          <w:sz w:val="24"/>
          <w:szCs w:val="24"/>
        </w:rPr>
        <w:t>across</w:t>
      </w:r>
      <w:r w:rsidR="00E54FC6" w:rsidRPr="00DA2F85">
        <w:rPr>
          <w:rFonts w:eastAsiaTheme="minorEastAsia" w:cs="Arial"/>
          <w:sz w:val="24"/>
          <w:szCs w:val="24"/>
        </w:rPr>
        <w:t xml:space="preserve"> years</w:t>
      </w:r>
      <w:r w:rsidR="00DA2F85" w:rsidRPr="00DA2F85">
        <w:rPr>
          <w:rFonts w:eastAsiaTheme="minorEastAsia" w:cs="Arial"/>
          <w:sz w:val="24"/>
          <w:szCs w:val="24"/>
        </w:rPr>
        <w:t xml:space="preserve">, and therefore we </w:t>
      </w:r>
      <w:r w:rsidR="00E54FC6" w:rsidRPr="00DA2F85">
        <w:rPr>
          <w:rFonts w:eastAsiaTheme="minorEastAsia" w:cs="Arial"/>
          <w:sz w:val="24"/>
          <w:szCs w:val="24"/>
        </w:rPr>
        <w:t xml:space="preserve">included </w:t>
      </w:r>
      <w:r w:rsidR="00DA2F85" w:rsidRPr="00DA2F85">
        <w:rPr>
          <w:rFonts w:eastAsiaTheme="minorEastAsia" w:cs="Arial"/>
          <w:sz w:val="24"/>
          <w:szCs w:val="24"/>
        </w:rPr>
        <w:t xml:space="preserve">only </w:t>
      </w:r>
      <w:r w:rsidR="00E54FC6" w:rsidRPr="00DA2F85">
        <w:rPr>
          <w:rFonts w:eastAsiaTheme="minorEastAsia" w:cs="Arial"/>
          <w:sz w:val="24"/>
          <w:szCs w:val="24"/>
        </w:rPr>
        <w:t>the main effect of year</w:t>
      </w:r>
      <w:r w:rsidR="00C2047C" w:rsidRPr="00DA2F85">
        <w:rPr>
          <w:rFonts w:eastAsiaTheme="minorEastAsia" w:cs="Arial"/>
          <w:sz w:val="24"/>
          <w:szCs w:val="24"/>
        </w:rPr>
        <w:t xml:space="preserve"> </w:t>
      </w:r>
      <w:r w:rsidR="00E54FC6" w:rsidRPr="00DA2F85">
        <w:rPr>
          <w:rFonts w:eastAsiaTheme="minorEastAsia" w:cs="Arial"/>
          <w:sz w:val="24"/>
          <w:szCs w:val="24"/>
        </w:rPr>
        <w:t>in the models</w:t>
      </w:r>
      <w:r w:rsidR="00DA2F85" w:rsidRPr="00DA2F85">
        <w:rPr>
          <w:rFonts w:eastAsiaTheme="minorEastAsia" w:cs="Arial"/>
          <w:sz w:val="24"/>
          <w:szCs w:val="24"/>
        </w:rPr>
        <w:t>.</w:t>
      </w:r>
    </w:p>
    <w:p w14:paraId="744735FF" w14:textId="39C42EE4" w:rsidR="00032CF4" w:rsidRDefault="00813562" w:rsidP="00951D6D">
      <w:pPr>
        <w:rPr>
          <w:rFonts w:eastAsiaTheme="minorEastAsia" w:cs="Arial"/>
          <w:sz w:val="24"/>
          <w:szCs w:val="24"/>
        </w:rPr>
      </w:pPr>
      <w:r>
        <w:rPr>
          <w:rFonts w:eastAsiaTheme="minorEastAsia" w:cs="Arial"/>
          <w:sz w:val="24"/>
          <w:szCs w:val="24"/>
        </w:rPr>
        <w:t xml:space="preserve">Regarding the </w:t>
      </w:r>
      <w:r w:rsidRPr="00C168B0">
        <w:rPr>
          <w:rFonts w:eastAsiaTheme="minorEastAsia" w:cs="Arial"/>
          <w:sz w:val="24"/>
          <w:szCs w:val="24"/>
        </w:rPr>
        <w:t>relative and absolute abundance of rice herbivores, w</w:t>
      </w:r>
      <w:r w:rsidR="00C2047C" w:rsidRPr="00C168B0">
        <w:rPr>
          <w:rFonts w:eastAsiaTheme="minorEastAsia" w:cs="Arial"/>
          <w:sz w:val="24"/>
          <w:szCs w:val="24"/>
        </w:rPr>
        <w:t xml:space="preserve">e </w:t>
      </w:r>
      <w:r w:rsidR="00E54FC6" w:rsidRPr="00C168B0">
        <w:rPr>
          <w:rFonts w:eastAsiaTheme="minorEastAsia" w:cs="Arial"/>
          <w:sz w:val="24"/>
          <w:szCs w:val="24"/>
        </w:rPr>
        <w:t>re</w:t>
      </w:r>
      <w:r w:rsidR="00C2047C" w:rsidRPr="00C168B0">
        <w:rPr>
          <w:rFonts w:eastAsiaTheme="minorEastAsia" w:cs="Arial"/>
          <w:sz w:val="24"/>
          <w:szCs w:val="24"/>
        </w:rPr>
        <w:t xml:space="preserve">fit the </w:t>
      </w:r>
      <w:r w:rsidR="00C168B0">
        <w:rPr>
          <w:rFonts w:eastAsiaTheme="minorEastAsia" w:cs="Arial"/>
          <w:sz w:val="24"/>
          <w:szCs w:val="24"/>
        </w:rPr>
        <w:t>GLMMs</w:t>
      </w:r>
      <w:r w:rsidR="00C2047C" w:rsidRPr="00C168B0">
        <w:rPr>
          <w:rFonts w:eastAsiaTheme="minorEastAsia" w:cs="Arial"/>
          <w:sz w:val="24"/>
          <w:szCs w:val="24"/>
        </w:rPr>
        <w:t xml:space="preserve"> </w:t>
      </w:r>
      <w:r w:rsidR="00E54FC6" w:rsidRPr="00C168B0">
        <w:rPr>
          <w:rFonts w:eastAsiaTheme="minorEastAsia" w:cs="Arial"/>
          <w:sz w:val="24"/>
          <w:szCs w:val="24"/>
        </w:rPr>
        <w:t>using the absolute abundance instead of the relative abundance</w:t>
      </w:r>
      <w:r w:rsidRPr="00C168B0">
        <w:rPr>
          <w:rFonts w:eastAsiaTheme="minorEastAsia" w:cs="Arial"/>
          <w:sz w:val="24"/>
          <w:szCs w:val="24"/>
        </w:rPr>
        <w:t>,</w:t>
      </w:r>
      <w:r w:rsidR="00E54FC6" w:rsidRPr="00C168B0">
        <w:rPr>
          <w:rFonts w:eastAsiaTheme="minorEastAsia" w:cs="Arial"/>
          <w:sz w:val="24"/>
          <w:szCs w:val="24"/>
        </w:rPr>
        <w:t xml:space="preserve"> </w:t>
      </w:r>
      <w:r w:rsidR="00C2047C" w:rsidRPr="00C168B0">
        <w:rPr>
          <w:rFonts w:eastAsiaTheme="minorEastAsia" w:cs="Arial"/>
          <w:sz w:val="24"/>
          <w:szCs w:val="24"/>
        </w:rPr>
        <w:t xml:space="preserve">and the results were qualitatively similar. Please see our response to comment </w:t>
      </w:r>
      <w:r w:rsidR="003828B6" w:rsidRPr="00C168B0">
        <w:rPr>
          <w:rFonts w:eastAsiaTheme="minorEastAsia" w:cs="Arial"/>
          <w:sz w:val="24"/>
          <w:szCs w:val="24"/>
        </w:rPr>
        <w:t>5</w:t>
      </w:r>
      <w:r w:rsidR="00C2047C" w:rsidRPr="00C168B0">
        <w:rPr>
          <w:rFonts w:eastAsiaTheme="minorEastAsia" w:cs="Arial"/>
          <w:sz w:val="24"/>
          <w:szCs w:val="24"/>
        </w:rPr>
        <w:t xml:space="preserve"> for more details.</w:t>
      </w:r>
    </w:p>
    <w:p w14:paraId="60C9D33B" w14:textId="1D77FE1B" w:rsidR="00C168B0" w:rsidRPr="00E54FC6" w:rsidRDefault="00C168B0" w:rsidP="00951D6D">
      <w:pPr>
        <w:rPr>
          <w:rFonts w:eastAsiaTheme="minorEastAsia" w:cs="Arial"/>
          <w:sz w:val="24"/>
          <w:szCs w:val="24"/>
        </w:rPr>
      </w:pPr>
      <w:r>
        <w:rPr>
          <w:rFonts w:eastAsiaTheme="minorEastAsia" w:cs="Arial"/>
          <w:sz w:val="24"/>
          <w:szCs w:val="24"/>
        </w:rPr>
        <w:t xml:space="preserve">Regarding the predator abundance, </w:t>
      </w:r>
      <w:r w:rsidR="00CB1119">
        <w:rPr>
          <w:rFonts w:eastAsiaTheme="minorEastAsia" w:cs="Arial"/>
          <w:sz w:val="24"/>
          <w:szCs w:val="24"/>
        </w:rPr>
        <w:t xml:space="preserve">we </w:t>
      </w:r>
      <w:r w:rsidR="00CB1119" w:rsidRPr="00A41E55">
        <w:rPr>
          <w:rFonts w:eastAsiaTheme="minorEastAsia" w:cs="Arial"/>
          <w:sz w:val="24"/>
          <w:szCs w:val="24"/>
        </w:rPr>
        <w:t xml:space="preserve">refit the </w:t>
      </w:r>
      <w:r w:rsidR="00CB1119">
        <w:rPr>
          <w:rFonts w:eastAsiaTheme="minorEastAsia" w:cs="Arial"/>
          <w:sz w:val="24"/>
          <w:szCs w:val="24"/>
        </w:rPr>
        <w:t>GLMMs</w:t>
      </w:r>
      <w:r w:rsidR="00CB1119" w:rsidRPr="00A41E55">
        <w:rPr>
          <w:rFonts w:eastAsiaTheme="minorEastAsia" w:cs="Arial"/>
          <w:sz w:val="24"/>
          <w:szCs w:val="24"/>
        </w:rPr>
        <w:t xml:space="preserve"> with the absolute predator abundance</w:t>
      </w:r>
      <w:r w:rsidR="00CB1119">
        <w:rPr>
          <w:rFonts w:eastAsiaTheme="minorEastAsia" w:cs="Arial"/>
          <w:sz w:val="24"/>
          <w:szCs w:val="24"/>
        </w:rPr>
        <w:t xml:space="preserve"> (the number of predator individuals in the field samples)</w:t>
      </w:r>
      <w:r w:rsidR="00CB1119" w:rsidRPr="00A41E55">
        <w:rPr>
          <w:rFonts w:eastAsiaTheme="minorEastAsia" w:cs="Arial"/>
          <w:sz w:val="24"/>
          <w:szCs w:val="24"/>
        </w:rPr>
        <w:t xml:space="preserve"> included as an additional predictor. The results suggest that predator abundance did not have a significant impact on pest consumption by predators</w:t>
      </w:r>
      <w:r w:rsidR="00CB1119">
        <w:rPr>
          <w:rFonts w:eastAsiaTheme="minorEastAsia" w:cs="Arial"/>
          <w:sz w:val="24"/>
          <w:szCs w:val="24"/>
        </w:rPr>
        <w:t>. Please see our response to comment 5 for more details.</w:t>
      </w:r>
    </w:p>
    <w:p w14:paraId="1A5A6FF4" w14:textId="77777777" w:rsidR="0025523F" w:rsidRPr="00524705" w:rsidRDefault="0025523F" w:rsidP="00951D6D">
      <w:pPr>
        <w:rPr>
          <w:rFonts w:cs="Arial"/>
          <w:bCs/>
          <w:color w:val="FF0000"/>
          <w:sz w:val="24"/>
          <w:szCs w:val="24"/>
        </w:rPr>
      </w:pPr>
    </w:p>
    <w:p w14:paraId="0B44D9FA" w14:textId="2E071B4B" w:rsidR="00EC1620" w:rsidRPr="00B23F85" w:rsidRDefault="00951D6D" w:rsidP="00EC1620">
      <w:pPr>
        <w:rPr>
          <w:rFonts w:cs="Arial"/>
          <w:bCs/>
          <w:sz w:val="24"/>
          <w:szCs w:val="24"/>
        </w:rPr>
      </w:pPr>
      <w:r w:rsidRPr="00B23F85">
        <w:rPr>
          <w:rFonts w:cs="Arial"/>
          <w:b/>
          <w:sz w:val="24"/>
          <w:szCs w:val="24"/>
          <w:u w:val="single"/>
        </w:rPr>
        <w:t xml:space="preserve">Comment </w:t>
      </w:r>
      <w:r w:rsidR="00EC1620" w:rsidRPr="00B23F85">
        <w:rPr>
          <w:rFonts w:cs="Arial"/>
          <w:b/>
          <w:sz w:val="24"/>
          <w:szCs w:val="24"/>
          <w:u w:val="single"/>
        </w:rPr>
        <w:t>32</w:t>
      </w:r>
      <w:r w:rsidRPr="00B23F85">
        <w:rPr>
          <w:rFonts w:cs="Arial"/>
          <w:b/>
          <w:sz w:val="24"/>
          <w:szCs w:val="24"/>
        </w:rPr>
        <w:t xml:space="preserve"> </w:t>
      </w:r>
      <w:r w:rsidRPr="00B23F85">
        <w:rPr>
          <w:rFonts w:cs="Arial"/>
          <w:bCs/>
          <w:sz w:val="24"/>
          <w:szCs w:val="24"/>
        </w:rPr>
        <w:t>&gt;</w:t>
      </w:r>
      <w:r w:rsidR="00EC1620" w:rsidRPr="00B23F85">
        <w:rPr>
          <w:rFonts w:cs="Arial"/>
          <w:bCs/>
          <w:sz w:val="24"/>
          <w:szCs w:val="24"/>
        </w:rPr>
        <w:t xml:space="preserve"> I would be interested to know if prey abundances and predator abundances were affected by farming type*landscape and year as well, not only the diets.</w:t>
      </w:r>
    </w:p>
    <w:p w14:paraId="70FC7330" w14:textId="3F5675D7" w:rsidR="00951D6D" w:rsidRPr="00B23F85" w:rsidRDefault="00951D6D" w:rsidP="00951D6D">
      <w:pPr>
        <w:rPr>
          <w:rFonts w:eastAsiaTheme="minorEastAsia" w:cs="Arial"/>
          <w:sz w:val="24"/>
          <w:szCs w:val="24"/>
        </w:rPr>
      </w:pPr>
      <w:r w:rsidRPr="00B23F85">
        <w:rPr>
          <w:rFonts w:eastAsiaTheme="minorEastAsia" w:cs="Arial"/>
          <w:b/>
          <w:sz w:val="24"/>
          <w:szCs w:val="24"/>
          <w:u w:val="single"/>
        </w:rPr>
        <w:t xml:space="preserve">Response </w:t>
      </w:r>
      <w:r w:rsidR="00EC1620" w:rsidRPr="00B23F85">
        <w:rPr>
          <w:rFonts w:eastAsiaTheme="minorEastAsia" w:cs="Arial"/>
          <w:b/>
          <w:sz w:val="24"/>
          <w:szCs w:val="24"/>
          <w:u w:val="single"/>
        </w:rPr>
        <w:t>32</w:t>
      </w:r>
      <w:r w:rsidRPr="00B23F85">
        <w:rPr>
          <w:rFonts w:eastAsiaTheme="minorEastAsia" w:cs="Arial"/>
          <w:b/>
          <w:sz w:val="24"/>
          <w:szCs w:val="24"/>
        </w:rPr>
        <w:t xml:space="preserve"> </w:t>
      </w:r>
      <w:r w:rsidRPr="00B23F85">
        <w:rPr>
          <w:rFonts w:eastAsiaTheme="minorEastAsia" w:cs="Arial"/>
          <w:sz w:val="24"/>
          <w:szCs w:val="24"/>
        </w:rPr>
        <w:t xml:space="preserve">&gt; </w:t>
      </w:r>
      <w:r w:rsidR="00E5087E" w:rsidRPr="00B23F85">
        <w:rPr>
          <w:rFonts w:eastAsiaTheme="minorEastAsia" w:cs="Arial"/>
          <w:sz w:val="24"/>
          <w:szCs w:val="24"/>
        </w:rPr>
        <w:t xml:space="preserve">Thanks for the suggestions. We fit </w:t>
      </w:r>
      <w:r w:rsidR="00C90549" w:rsidRPr="00B23F85">
        <w:rPr>
          <w:rFonts w:eastAsiaTheme="minorEastAsia" w:cs="Arial"/>
          <w:sz w:val="24"/>
          <w:szCs w:val="24"/>
        </w:rPr>
        <w:t xml:space="preserve">negative binomial </w:t>
      </w:r>
      <w:r w:rsidR="00E5087E" w:rsidRPr="00B23F85">
        <w:rPr>
          <w:rFonts w:eastAsiaTheme="minorEastAsia" w:cs="Arial"/>
          <w:sz w:val="24"/>
          <w:szCs w:val="24"/>
        </w:rPr>
        <w:t>GLMMs with the predator (both spiders and ladybeetles) and the rice herbivore abundance</w:t>
      </w:r>
      <w:r w:rsidR="008E5316" w:rsidRPr="00B23F85">
        <w:rPr>
          <w:rFonts w:eastAsiaTheme="minorEastAsia" w:cs="Arial"/>
          <w:sz w:val="24"/>
          <w:szCs w:val="24"/>
        </w:rPr>
        <w:t xml:space="preserve"> (the number of individuals in field samples)</w:t>
      </w:r>
      <w:r w:rsidR="00E5087E" w:rsidRPr="00B23F85">
        <w:rPr>
          <w:rFonts w:eastAsiaTheme="minorEastAsia" w:cs="Arial"/>
          <w:sz w:val="24"/>
          <w:szCs w:val="24"/>
        </w:rPr>
        <w:t xml:space="preserve"> as the response</w:t>
      </w:r>
      <w:r w:rsidR="00C435BC" w:rsidRPr="00B23F85">
        <w:rPr>
          <w:rFonts w:eastAsiaTheme="minorEastAsia" w:cs="Arial"/>
          <w:sz w:val="24"/>
          <w:szCs w:val="24"/>
        </w:rPr>
        <w:t>s</w:t>
      </w:r>
      <w:r w:rsidR="00E5087E" w:rsidRPr="00B23F85">
        <w:rPr>
          <w:rFonts w:eastAsiaTheme="minorEastAsia" w:cs="Arial"/>
          <w:sz w:val="24"/>
          <w:szCs w:val="24"/>
        </w:rPr>
        <w:t>, farm type, crop stage, and year as the fix effects, and farm ID nested within farm pair ID as the random effect</w:t>
      </w:r>
      <w:r w:rsidR="00C435BC" w:rsidRPr="00B23F85">
        <w:rPr>
          <w:rFonts w:eastAsiaTheme="minorEastAsia" w:cs="Arial"/>
          <w:sz w:val="24"/>
          <w:szCs w:val="24"/>
        </w:rPr>
        <w:t>s</w:t>
      </w:r>
      <w:r w:rsidR="00E5087E" w:rsidRPr="00B23F85">
        <w:rPr>
          <w:rFonts w:eastAsiaTheme="minorEastAsia" w:cs="Arial"/>
          <w:sz w:val="24"/>
          <w:szCs w:val="24"/>
        </w:rPr>
        <w:t xml:space="preserve">. </w:t>
      </w:r>
      <w:r w:rsidR="005B5FE9" w:rsidRPr="00B23F85">
        <w:rPr>
          <w:rFonts w:eastAsiaTheme="minorEastAsia" w:cs="Arial"/>
          <w:sz w:val="24"/>
          <w:szCs w:val="24"/>
        </w:rPr>
        <w:t xml:space="preserve">The number of observations in each year was used as the weights in the models. </w:t>
      </w:r>
      <w:r w:rsidR="00E5087E" w:rsidRPr="00B23F85">
        <w:rPr>
          <w:rFonts w:eastAsiaTheme="minorEastAsia" w:cs="Arial"/>
          <w:sz w:val="24"/>
          <w:szCs w:val="24"/>
        </w:rPr>
        <w:t xml:space="preserve">The results </w:t>
      </w:r>
      <w:r w:rsidR="00E42CA3" w:rsidRPr="00B23F85">
        <w:rPr>
          <w:rFonts w:eastAsiaTheme="minorEastAsia" w:cs="Arial"/>
          <w:sz w:val="24"/>
          <w:szCs w:val="24"/>
        </w:rPr>
        <w:t xml:space="preserve">show that predator abundance </w:t>
      </w:r>
      <w:r w:rsidR="006B7045" w:rsidRPr="00B23F85">
        <w:rPr>
          <w:rFonts w:eastAsiaTheme="minorEastAsia" w:cs="Arial"/>
          <w:sz w:val="24"/>
          <w:szCs w:val="24"/>
        </w:rPr>
        <w:t>varied</w:t>
      </w:r>
      <w:r w:rsidR="00E42CA3" w:rsidRPr="00B23F85">
        <w:rPr>
          <w:rFonts w:eastAsiaTheme="minorEastAsia" w:cs="Arial"/>
          <w:sz w:val="24"/>
          <w:szCs w:val="24"/>
        </w:rPr>
        <w:t xml:space="preserve"> among years (</w:t>
      </w:r>
      <w:r w:rsidR="00B44A00" w:rsidRPr="00B23F85">
        <w:rPr>
          <w:rFonts w:eastAsiaTheme="minorEastAsia" w:cs="Arial"/>
          <w:sz w:val="24"/>
          <w:szCs w:val="24"/>
        </w:rPr>
        <w:t>2019 &gt; 2017 and 2018</w:t>
      </w:r>
      <w:r w:rsidR="00E42CA3" w:rsidRPr="00B23F85">
        <w:rPr>
          <w:rFonts w:eastAsiaTheme="minorEastAsia" w:cs="Arial"/>
          <w:sz w:val="24"/>
          <w:szCs w:val="24"/>
        </w:rPr>
        <w:t>) and crop stages (</w:t>
      </w:r>
      <w:r w:rsidR="00B44A00" w:rsidRPr="00B23F85">
        <w:rPr>
          <w:rFonts w:eastAsiaTheme="minorEastAsia" w:cs="Arial"/>
          <w:sz w:val="24"/>
          <w:szCs w:val="24"/>
        </w:rPr>
        <w:t>tillering &gt; ripening &gt; flowering</w:t>
      </w:r>
      <w:r w:rsidR="00E42CA3" w:rsidRPr="00B23F85">
        <w:rPr>
          <w:rFonts w:eastAsiaTheme="minorEastAsia" w:cs="Arial"/>
          <w:sz w:val="24"/>
          <w:szCs w:val="24"/>
        </w:rPr>
        <w:t>) but</w:t>
      </w:r>
      <w:r w:rsidR="006B7045" w:rsidRPr="00B23F85">
        <w:rPr>
          <w:rFonts w:eastAsiaTheme="minorEastAsia" w:cs="Arial"/>
          <w:sz w:val="24"/>
          <w:szCs w:val="24"/>
        </w:rPr>
        <w:t xml:space="preserve"> did not differ</w:t>
      </w:r>
      <w:r w:rsidR="00E42CA3" w:rsidRPr="00B23F85">
        <w:rPr>
          <w:rFonts w:eastAsiaTheme="minorEastAsia" w:cs="Arial"/>
          <w:sz w:val="24"/>
          <w:szCs w:val="24"/>
        </w:rPr>
        <w:t xml:space="preserve"> between organic and conventional farms. Rice herbivore abundance</w:t>
      </w:r>
      <w:r w:rsidR="006B7045" w:rsidRPr="00B23F85">
        <w:rPr>
          <w:rFonts w:eastAsiaTheme="minorEastAsia" w:cs="Arial"/>
          <w:sz w:val="24"/>
          <w:szCs w:val="24"/>
        </w:rPr>
        <w:t xml:space="preserve"> also varied among years (higher in </w:t>
      </w:r>
      <w:r w:rsidR="00B44A00" w:rsidRPr="00B23F85">
        <w:rPr>
          <w:rFonts w:eastAsiaTheme="minorEastAsia" w:cs="Arial"/>
          <w:sz w:val="24"/>
          <w:szCs w:val="24"/>
        </w:rPr>
        <w:t>2019 compared to 2017 and 2018</w:t>
      </w:r>
      <w:r w:rsidR="006B7045" w:rsidRPr="00B23F85">
        <w:rPr>
          <w:rFonts w:eastAsiaTheme="minorEastAsia" w:cs="Arial"/>
          <w:sz w:val="24"/>
          <w:szCs w:val="24"/>
        </w:rPr>
        <w:t xml:space="preserve">) but did not vary among crop stages or differ between organic and conventional farms. </w:t>
      </w:r>
      <w:r w:rsidR="006B7045" w:rsidRPr="00B23F85">
        <w:rPr>
          <w:rFonts w:cs="Arial"/>
          <w:bCs/>
          <w:sz w:val="24"/>
          <w:szCs w:val="24"/>
        </w:rPr>
        <w:t xml:space="preserve">Percent forest cover </w:t>
      </w:r>
      <w:r w:rsidR="00C914CA" w:rsidRPr="00B23F85">
        <w:rPr>
          <w:rFonts w:cs="Arial"/>
          <w:bCs/>
          <w:sz w:val="24"/>
          <w:szCs w:val="24"/>
        </w:rPr>
        <w:t>did not have a</w:t>
      </w:r>
      <w:r w:rsidR="006B7045" w:rsidRPr="00B23F85">
        <w:rPr>
          <w:rFonts w:cs="Arial"/>
          <w:bCs/>
          <w:sz w:val="24"/>
          <w:szCs w:val="24"/>
        </w:rPr>
        <w:t xml:space="preserve"> significant effect on both predator and rice herbivore abundance.</w:t>
      </w:r>
    </w:p>
    <w:p w14:paraId="7F0BC155" w14:textId="3D6974C5" w:rsidR="00EB118E" w:rsidRDefault="00EB118E" w:rsidP="00951D6D">
      <w:pPr>
        <w:rPr>
          <w:rFonts w:eastAsiaTheme="minorEastAsia" w:cs="Arial"/>
          <w:color w:val="FF0000"/>
          <w:sz w:val="24"/>
          <w:szCs w:val="24"/>
        </w:rPr>
      </w:pPr>
      <w:r>
        <w:rPr>
          <w:rFonts w:eastAsiaTheme="minorEastAsia" w:cs="Arial"/>
          <w:color w:val="FF0000"/>
          <w:sz w:val="24"/>
          <w:szCs w:val="24"/>
        </w:rPr>
        <w:t xml:space="preserve">&gt; </w:t>
      </w:r>
      <w:r w:rsidR="005E3FDB">
        <w:rPr>
          <w:rFonts w:eastAsiaTheme="minorEastAsia" w:cs="Arial"/>
          <w:color w:val="FF0000"/>
          <w:sz w:val="24"/>
          <w:szCs w:val="24"/>
        </w:rPr>
        <w:t>Update the methods section and add the results to supplementary Table SX</w:t>
      </w:r>
    </w:p>
    <w:tbl>
      <w:tblPr>
        <w:tblW w:w="0" w:type="auto"/>
        <w:jc w:val="center"/>
        <w:tblBorders>
          <w:top w:val="single" w:sz="4" w:space="0" w:color="auto"/>
          <w:bottom w:val="single" w:sz="4" w:space="0" w:color="auto"/>
        </w:tblBorders>
        <w:tblLook w:val="04A0" w:firstRow="1" w:lastRow="0" w:firstColumn="1" w:lastColumn="0" w:noHBand="0" w:noVBand="1"/>
      </w:tblPr>
      <w:tblGrid>
        <w:gridCol w:w="3198"/>
        <w:gridCol w:w="2070"/>
        <w:gridCol w:w="810"/>
        <w:gridCol w:w="1350"/>
        <w:gridCol w:w="1307"/>
      </w:tblGrid>
      <w:tr w:rsidR="00392315" w:rsidRPr="00392315" w14:paraId="4AEDB200" w14:textId="77777777" w:rsidTr="00392315">
        <w:trPr>
          <w:trHeight w:val="479"/>
          <w:jc w:val="center"/>
        </w:trPr>
        <w:tc>
          <w:tcPr>
            <w:tcW w:w="3198" w:type="dxa"/>
            <w:tcBorders>
              <w:top w:val="single" w:sz="4" w:space="0" w:color="auto"/>
              <w:bottom w:val="single" w:sz="4" w:space="0" w:color="auto"/>
            </w:tcBorders>
            <w:shd w:val="clear" w:color="auto" w:fill="auto"/>
            <w:vAlign w:val="center"/>
          </w:tcPr>
          <w:p w14:paraId="7F892D05" w14:textId="77777777" w:rsidR="00392315" w:rsidRPr="00B23F85" w:rsidRDefault="00392315" w:rsidP="00392315">
            <w:pPr>
              <w:spacing w:line="240" w:lineRule="auto"/>
              <w:jc w:val="center"/>
              <w:rPr>
                <w:rFonts w:cs="Arial"/>
                <w:bCs/>
                <w:sz w:val="24"/>
                <w:szCs w:val="24"/>
              </w:rPr>
            </w:pPr>
            <w:r w:rsidRPr="00B23F85">
              <w:rPr>
                <w:rFonts w:cs="Arial"/>
                <w:bCs/>
                <w:sz w:val="24"/>
                <w:szCs w:val="24"/>
              </w:rPr>
              <w:t>Model</w:t>
            </w:r>
          </w:p>
        </w:tc>
        <w:tc>
          <w:tcPr>
            <w:tcW w:w="2070" w:type="dxa"/>
            <w:tcBorders>
              <w:top w:val="single" w:sz="4" w:space="0" w:color="auto"/>
              <w:bottom w:val="single" w:sz="4" w:space="0" w:color="auto"/>
            </w:tcBorders>
            <w:shd w:val="clear" w:color="auto" w:fill="auto"/>
            <w:vAlign w:val="center"/>
          </w:tcPr>
          <w:p w14:paraId="4C912229" w14:textId="77777777" w:rsidR="00392315" w:rsidRPr="00B23F85" w:rsidRDefault="00392315" w:rsidP="00392315">
            <w:pPr>
              <w:spacing w:line="240" w:lineRule="auto"/>
              <w:jc w:val="center"/>
              <w:rPr>
                <w:rFonts w:cs="Arial"/>
                <w:bCs/>
                <w:sz w:val="24"/>
                <w:szCs w:val="24"/>
              </w:rPr>
            </w:pPr>
            <w:r w:rsidRPr="00B23F85">
              <w:rPr>
                <w:rFonts w:cs="Arial"/>
                <w:bCs/>
                <w:sz w:val="24"/>
                <w:szCs w:val="24"/>
              </w:rPr>
              <w:t>Factor</w:t>
            </w:r>
          </w:p>
        </w:tc>
        <w:tc>
          <w:tcPr>
            <w:tcW w:w="810" w:type="dxa"/>
            <w:tcBorders>
              <w:top w:val="single" w:sz="4" w:space="0" w:color="auto"/>
              <w:bottom w:val="single" w:sz="4" w:space="0" w:color="auto"/>
            </w:tcBorders>
            <w:shd w:val="clear" w:color="auto" w:fill="auto"/>
            <w:vAlign w:val="center"/>
          </w:tcPr>
          <w:p w14:paraId="76D856C8" w14:textId="77777777" w:rsidR="00392315" w:rsidRPr="00B23F85" w:rsidRDefault="00392315" w:rsidP="00392315">
            <w:pPr>
              <w:spacing w:line="240" w:lineRule="auto"/>
              <w:jc w:val="center"/>
              <w:rPr>
                <w:rFonts w:cs="Arial"/>
                <w:bCs/>
                <w:i/>
                <w:sz w:val="24"/>
                <w:szCs w:val="24"/>
              </w:rPr>
            </w:pPr>
            <w:proofErr w:type="spellStart"/>
            <w:r w:rsidRPr="00B23F85">
              <w:rPr>
                <w:rFonts w:cs="Arial"/>
                <w:bCs/>
                <w:i/>
                <w:sz w:val="24"/>
                <w:szCs w:val="24"/>
              </w:rPr>
              <w:t>d.f.</w:t>
            </w:r>
            <w:proofErr w:type="spellEnd"/>
          </w:p>
        </w:tc>
        <w:tc>
          <w:tcPr>
            <w:tcW w:w="1350" w:type="dxa"/>
            <w:tcBorders>
              <w:top w:val="single" w:sz="4" w:space="0" w:color="auto"/>
              <w:bottom w:val="single" w:sz="4" w:space="0" w:color="auto"/>
            </w:tcBorders>
            <w:shd w:val="clear" w:color="auto" w:fill="auto"/>
            <w:vAlign w:val="center"/>
          </w:tcPr>
          <w:p w14:paraId="64863954" w14:textId="2AE5C51B" w:rsidR="00392315" w:rsidRPr="00B23F85" w:rsidRDefault="00392315" w:rsidP="00392315">
            <w:pPr>
              <w:spacing w:line="240" w:lineRule="auto"/>
              <w:jc w:val="center"/>
              <w:rPr>
                <w:rFonts w:cs="Arial"/>
                <w:bCs/>
                <w:sz w:val="24"/>
                <w:szCs w:val="24"/>
              </w:rPr>
            </w:pPr>
            <w:r w:rsidRPr="00B23F85">
              <w:rPr>
                <w:rFonts w:cs="Arial"/>
                <w:bCs/>
                <w:i/>
                <w:sz w:val="24"/>
                <w:szCs w:val="24"/>
              </w:rPr>
              <w:t>χ</w:t>
            </w:r>
            <w:r w:rsidRPr="00B23F85">
              <w:rPr>
                <w:rFonts w:cs="Arial"/>
                <w:bCs/>
                <w:sz w:val="24"/>
                <w:szCs w:val="24"/>
                <w:vertAlign w:val="superscript"/>
              </w:rPr>
              <w:t>2</w:t>
            </w:r>
          </w:p>
        </w:tc>
        <w:tc>
          <w:tcPr>
            <w:tcW w:w="1307" w:type="dxa"/>
            <w:tcBorders>
              <w:top w:val="single" w:sz="4" w:space="0" w:color="auto"/>
              <w:bottom w:val="single" w:sz="4" w:space="0" w:color="auto"/>
            </w:tcBorders>
            <w:shd w:val="clear" w:color="auto" w:fill="auto"/>
            <w:vAlign w:val="center"/>
          </w:tcPr>
          <w:p w14:paraId="0C524354" w14:textId="4BC779B8" w:rsidR="00392315" w:rsidRPr="00B23F85" w:rsidRDefault="00392315" w:rsidP="00392315">
            <w:pPr>
              <w:spacing w:line="240" w:lineRule="auto"/>
              <w:jc w:val="center"/>
              <w:rPr>
                <w:rFonts w:cs="Arial"/>
                <w:bCs/>
                <w:i/>
                <w:sz w:val="24"/>
                <w:szCs w:val="24"/>
              </w:rPr>
            </w:pPr>
            <w:r w:rsidRPr="00B23F85">
              <w:rPr>
                <w:rFonts w:cs="Arial"/>
                <w:bCs/>
                <w:i/>
                <w:sz w:val="24"/>
                <w:szCs w:val="24"/>
              </w:rPr>
              <w:t>P</w:t>
            </w:r>
          </w:p>
        </w:tc>
      </w:tr>
      <w:tr w:rsidR="00392315" w:rsidRPr="00392315" w14:paraId="2D7BCDE0" w14:textId="77777777" w:rsidTr="00392315">
        <w:trPr>
          <w:trHeight w:val="479"/>
          <w:jc w:val="center"/>
        </w:trPr>
        <w:tc>
          <w:tcPr>
            <w:tcW w:w="3198" w:type="dxa"/>
            <w:tcBorders>
              <w:top w:val="single" w:sz="4" w:space="0" w:color="auto"/>
            </w:tcBorders>
            <w:shd w:val="clear" w:color="auto" w:fill="auto"/>
            <w:vAlign w:val="center"/>
          </w:tcPr>
          <w:p w14:paraId="1BD28497" w14:textId="6C49065A" w:rsidR="00392315" w:rsidRPr="00B23F85" w:rsidRDefault="00392315" w:rsidP="00392315">
            <w:pPr>
              <w:spacing w:line="240" w:lineRule="auto"/>
              <w:jc w:val="center"/>
              <w:rPr>
                <w:rFonts w:cs="Arial"/>
                <w:bCs/>
                <w:sz w:val="24"/>
                <w:szCs w:val="24"/>
              </w:rPr>
            </w:pPr>
            <w:r w:rsidRPr="00B23F85">
              <w:rPr>
                <w:rFonts w:cs="Arial"/>
                <w:bCs/>
                <w:sz w:val="24"/>
                <w:szCs w:val="24"/>
              </w:rPr>
              <w:lastRenderedPageBreak/>
              <w:t>Predator abundance (both spiders and ladybeetles)</w:t>
            </w:r>
          </w:p>
        </w:tc>
        <w:tc>
          <w:tcPr>
            <w:tcW w:w="2070" w:type="dxa"/>
            <w:tcBorders>
              <w:top w:val="single" w:sz="4" w:space="0" w:color="auto"/>
            </w:tcBorders>
            <w:shd w:val="clear" w:color="auto" w:fill="auto"/>
            <w:vAlign w:val="center"/>
          </w:tcPr>
          <w:p w14:paraId="76355F7B" w14:textId="77777777" w:rsidR="00392315" w:rsidRPr="00B23F85" w:rsidRDefault="00392315" w:rsidP="00392315">
            <w:pPr>
              <w:spacing w:line="240" w:lineRule="auto"/>
              <w:jc w:val="center"/>
              <w:rPr>
                <w:rFonts w:cs="Arial"/>
                <w:bCs/>
                <w:sz w:val="24"/>
                <w:szCs w:val="24"/>
              </w:rPr>
            </w:pPr>
            <w:r w:rsidRPr="00B23F85">
              <w:rPr>
                <w:rFonts w:cs="Arial"/>
                <w:bCs/>
                <w:sz w:val="24"/>
                <w:szCs w:val="24"/>
              </w:rPr>
              <w:t>Year</w:t>
            </w:r>
          </w:p>
        </w:tc>
        <w:tc>
          <w:tcPr>
            <w:tcW w:w="810" w:type="dxa"/>
            <w:tcBorders>
              <w:top w:val="single" w:sz="4" w:space="0" w:color="auto"/>
            </w:tcBorders>
            <w:shd w:val="clear" w:color="auto" w:fill="auto"/>
            <w:vAlign w:val="center"/>
          </w:tcPr>
          <w:p w14:paraId="789CEE96" w14:textId="77777777" w:rsidR="00392315" w:rsidRPr="00B23F85" w:rsidRDefault="00392315" w:rsidP="00392315">
            <w:pPr>
              <w:spacing w:line="240" w:lineRule="auto"/>
              <w:jc w:val="center"/>
              <w:rPr>
                <w:rFonts w:cs="Arial"/>
                <w:bCs/>
                <w:sz w:val="24"/>
                <w:szCs w:val="24"/>
              </w:rPr>
            </w:pPr>
            <w:r w:rsidRPr="00B23F85">
              <w:rPr>
                <w:rFonts w:cs="Arial"/>
                <w:bCs/>
                <w:sz w:val="24"/>
                <w:szCs w:val="24"/>
              </w:rPr>
              <w:t>2</w:t>
            </w:r>
          </w:p>
        </w:tc>
        <w:tc>
          <w:tcPr>
            <w:tcW w:w="1350" w:type="dxa"/>
            <w:tcBorders>
              <w:top w:val="single" w:sz="4" w:space="0" w:color="auto"/>
            </w:tcBorders>
            <w:shd w:val="clear" w:color="auto" w:fill="auto"/>
            <w:vAlign w:val="center"/>
          </w:tcPr>
          <w:p w14:paraId="3779E8E7" w14:textId="3D3B20F9" w:rsidR="00392315" w:rsidRPr="00B23F85" w:rsidRDefault="00860C44" w:rsidP="00392315">
            <w:pPr>
              <w:spacing w:line="240" w:lineRule="auto"/>
              <w:jc w:val="center"/>
              <w:rPr>
                <w:rFonts w:cs="Arial"/>
                <w:bCs/>
                <w:sz w:val="24"/>
                <w:szCs w:val="24"/>
              </w:rPr>
            </w:pPr>
            <w:r w:rsidRPr="00B23F85">
              <w:rPr>
                <w:rFonts w:cs="Arial"/>
                <w:bCs/>
                <w:sz w:val="24"/>
                <w:szCs w:val="24"/>
              </w:rPr>
              <w:t>64.2</w:t>
            </w:r>
          </w:p>
        </w:tc>
        <w:tc>
          <w:tcPr>
            <w:tcW w:w="1307" w:type="dxa"/>
            <w:tcBorders>
              <w:top w:val="single" w:sz="4" w:space="0" w:color="auto"/>
            </w:tcBorders>
            <w:shd w:val="clear" w:color="auto" w:fill="auto"/>
            <w:vAlign w:val="center"/>
          </w:tcPr>
          <w:p w14:paraId="5AE8BBDC" w14:textId="22EF3A98" w:rsidR="00392315" w:rsidRPr="00B23F85" w:rsidRDefault="00860C44" w:rsidP="00392315">
            <w:pPr>
              <w:spacing w:line="240" w:lineRule="auto"/>
              <w:jc w:val="center"/>
              <w:rPr>
                <w:rFonts w:cs="Arial"/>
                <w:bCs/>
                <w:sz w:val="24"/>
                <w:szCs w:val="24"/>
              </w:rPr>
            </w:pPr>
            <w:r w:rsidRPr="00B23F85">
              <w:rPr>
                <w:rFonts w:cs="Arial"/>
                <w:bCs/>
                <w:sz w:val="24"/>
                <w:szCs w:val="24"/>
              </w:rPr>
              <w:t>&lt; 0.001</w:t>
            </w:r>
          </w:p>
        </w:tc>
      </w:tr>
      <w:tr w:rsidR="00392315" w:rsidRPr="00392315" w14:paraId="1AA7C360" w14:textId="77777777" w:rsidTr="00392315">
        <w:trPr>
          <w:trHeight w:val="479"/>
          <w:jc w:val="center"/>
        </w:trPr>
        <w:tc>
          <w:tcPr>
            <w:tcW w:w="3198" w:type="dxa"/>
            <w:shd w:val="clear" w:color="auto" w:fill="auto"/>
            <w:vAlign w:val="center"/>
          </w:tcPr>
          <w:p w14:paraId="0195D3E2" w14:textId="77777777" w:rsidR="00392315" w:rsidRPr="00B23F85" w:rsidRDefault="00392315" w:rsidP="00392315">
            <w:pPr>
              <w:spacing w:line="240" w:lineRule="auto"/>
              <w:jc w:val="center"/>
              <w:rPr>
                <w:rFonts w:cs="Arial"/>
                <w:bCs/>
                <w:sz w:val="24"/>
                <w:szCs w:val="24"/>
              </w:rPr>
            </w:pPr>
          </w:p>
        </w:tc>
        <w:tc>
          <w:tcPr>
            <w:tcW w:w="2070" w:type="dxa"/>
            <w:shd w:val="clear" w:color="auto" w:fill="auto"/>
            <w:vAlign w:val="center"/>
          </w:tcPr>
          <w:p w14:paraId="6BEE3FD8" w14:textId="77777777" w:rsidR="00392315" w:rsidRPr="00B23F85" w:rsidRDefault="00392315" w:rsidP="00392315">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2E142AE5" w14:textId="77777777" w:rsidR="00392315" w:rsidRPr="00B23F85" w:rsidRDefault="00392315" w:rsidP="00392315">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56BE6816" w14:textId="00A0B282" w:rsidR="00392315" w:rsidRPr="00B23F85" w:rsidRDefault="00860C44" w:rsidP="00392315">
            <w:pPr>
              <w:spacing w:line="240" w:lineRule="auto"/>
              <w:jc w:val="center"/>
              <w:rPr>
                <w:rFonts w:cs="Arial"/>
                <w:bCs/>
                <w:sz w:val="24"/>
                <w:szCs w:val="24"/>
              </w:rPr>
            </w:pPr>
            <w:r w:rsidRPr="00B23F85">
              <w:rPr>
                <w:rFonts w:cs="Arial"/>
                <w:bCs/>
                <w:sz w:val="24"/>
                <w:szCs w:val="24"/>
              </w:rPr>
              <w:t>0.006</w:t>
            </w:r>
          </w:p>
        </w:tc>
        <w:tc>
          <w:tcPr>
            <w:tcW w:w="1307" w:type="dxa"/>
            <w:shd w:val="clear" w:color="auto" w:fill="auto"/>
            <w:vAlign w:val="center"/>
          </w:tcPr>
          <w:p w14:paraId="61ABE61D" w14:textId="4BE66418" w:rsidR="00392315" w:rsidRPr="00B23F85" w:rsidRDefault="00860C44" w:rsidP="00392315">
            <w:pPr>
              <w:spacing w:line="240" w:lineRule="auto"/>
              <w:jc w:val="center"/>
              <w:rPr>
                <w:rFonts w:cs="Arial"/>
                <w:bCs/>
                <w:sz w:val="24"/>
                <w:szCs w:val="24"/>
              </w:rPr>
            </w:pPr>
            <w:r w:rsidRPr="00B23F85">
              <w:rPr>
                <w:rFonts w:cs="Arial"/>
                <w:bCs/>
                <w:sz w:val="24"/>
                <w:szCs w:val="24"/>
              </w:rPr>
              <w:t>0.94</w:t>
            </w:r>
          </w:p>
        </w:tc>
      </w:tr>
      <w:tr w:rsidR="00392315" w:rsidRPr="00392315" w14:paraId="3FA3B7AB" w14:textId="77777777" w:rsidTr="00392315">
        <w:trPr>
          <w:trHeight w:val="479"/>
          <w:jc w:val="center"/>
        </w:trPr>
        <w:tc>
          <w:tcPr>
            <w:tcW w:w="3198" w:type="dxa"/>
            <w:shd w:val="clear" w:color="auto" w:fill="auto"/>
            <w:vAlign w:val="center"/>
          </w:tcPr>
          <w:p w14:paraId="30FEEF60" w14:textId="77777777" w:rsidR="00392315" w:rsidRPr="00B23F85" w:rsidRDefault="00392315" w:rsidP="00392315">
            <w:pPr>
              <w:spacing w:line="240" w:lineRule="auto"/>
              <w:jc w:val="center"/>
              <w:rPr>
                <w:rFonts w:cs="Arial"/>
                <w:bCs/>
                <w:sz w:val="24"/>
                <w:szCs w:val="24"/>
              </w:rPr>
            </w:pPr>
          </w:p>
        </w:tc>
        <w:tc>
          <w:tcPr>
            <w:tcW w:w="2070" w:type="dxa"/>
            <w:shd w:val="clear" w:color="auto" w:fill="auto"/>
            <w:vAlign w:val="center"/>
          </w:tcPr>
          <w:p w14:paraId="3F3203E0" w14:textId="77777777" w:rsidR="00392315" w:rsidRPr="00B23F85" w:rsidRDefault="00392315" w:rsidP="00392315">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7CCB8595" w14:textId="77777777" w:rsidR="00392315" w:rsidRPr="00B23F85" w:rsidRDefault="00392315" w:rsidP="00392315">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26D0A3D6" w14:textId="648CE2F4" w:rsidR="00392315" w:rsidRPr="00B23F85" w:rsidRDefault="00860C44" w:rsidP="00392315">
            <w:pPr>
              <w:spacing w:line="240" w:lineRule="auto"/>
              <w:jc w:val="center"/>
              <w:rPr>
                <w:rFonts w:cs="Arial"/>
                <w:bCs/>
                <w:sz w:val="24"/>
                <w:szCs w:val="24"/>
              </w:rPr>
            </w:pPr>
            <w:r w:rsidRPr="00B23F85">
              <w:rPr>
                <w:rFonts w:cs="Arial"/>
                <w:bCs/>
                <w:sz w:val="24"/>
                <w:szCs w:val="24"/>
              </w:rPr>
              <w:t>40.0</w:t>
            </w:r>
          </w:p>
        </w:tc>
        <w:tc>
          <w:tcPr>
            <w:tcW w:w="1307" w:type="dxa"/>
            <w:shd w:val="clear" w:color="auto" w:fill="auto"/>
            <w:vAlign w:val="center"/>
          </w:tcPr>
          <w:p w14:paraId="2D2A0237" w14:textId="59409D80" w:rsidR="00392315" w:rsidRPr="00B23F85" w:rsidRDefault="00860C44" w:rsidP="00392315">
            <w:pPr>
              <w:spacing w:line="240" w:lineRule="auto"/>
              <w:jc w:val="center"/>
              <w:rPr>
                <w:rFonts w:cs="Arial"/>
                <w:bCs/>
                <w:sz w:val="24"/>
                <w:szCs w:val="24"/>
              </w:rPr>
            </w:pPr>
            <w:r w:rsidRPr="00B23F85">
              <w:rPr>
                <w:rFonts w:cs="Arial"/>
                <w:bCs/>
                <w:sz w:val="24"/>
                <w:szCs w:val="24"/>
              </w:rPr>
              <w:t>&lt; 0.001</w:t>
            </w:r>
          </w:p>
        </w:tc>
      </w:tr>
      <w:tr w:rsidR="00392315" w:rsidRPr="00392315" w14:paraId="0C1D2FDA" w14:textId="77777777" w:rsidTr="00392315">
        <w:trPr>
          <w:trHeight w:val="479"/>
          <w:jc w:val="center"/>
        </w:trPr>
        <w:tc>
          <w:tcPr>
            <w:tcW w:w="3198" w:type="dxa"/>
            <w:shd w:val="clear" w:color="auto" w:fill="auto"/>
            <w:vAlign w:val="center"/>
          </w:tcPr>
          <w:p w14:paraId="06CA0419" w14:textId="77777777" w:rsidR="00392315" w:rsidRPr="00B23F85" w:rsidRDefault="00392315" w:rsidP="00392315">
            <w:pPr>
              <w:spacing w:line="240" w:lineRule="auto"/>
              <w:jc w:val="center"/>
              <w:rPr>
                <w:rFonts w:cs="Arial"/>
                <w:bCs/>
                <w:sz w:val="24"/>
                <w:szCs w:val="24"/>
              </w:rPr>
            </w:pPr>
          </w:p>
        </w:tc>
        <w:tc>
          <w:tcPr>
            <w:tcW w:w="2070" w:type="dxa"/>
            <w:shd w:val="clear" w:color="auto" w:fill="auto"/>
            <w:vAlign w:val="center"/>
          </w:tcPr>
          <w:p w14:paraId="0F0BF8EB" w14:textId="77777777" w:rsidR="00392315" w:rsidRPr="00B23F85" w:rsidRDefault="00392315" w:rsidP="00392315">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59590DEF" w14:textId="77777777" w:rsidR="00392315" w:rsidRPr="00B23F85" w:rsidRDefault="00392315" w:rsidP="00392315">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48787D5D" w14:textId="4EC904BE" w:rsidR="00392315" w:rsidRPr="00B23F85" w:rsidRDefault="00860C44" w:rsidP="00392315">
            <w:pPr>
              <w:spacing w:line="240" w:lineRule="auto"/>
              <w:jc w:val="center"/>
              <w:rPr>
                <w:rFonts w:cs="Arial"/>
                <w:bCs/>
                <w:sz w:val="24"/>
                <w:szCs w:val="24"/>
              </w:rPr>
            </w:pPr>
            <w:r w:rsidRPr="00B23F85">
              <w:rPr>
                <w:rFonts w:cs="Arial"/>
                <w:bCs/>
                <w:sz w:val="24"/>
                <w:szCs w:val="24"/>
              </w:rPr>
              <w:t>1.8</w:t>
            </w:r>
          </w:p>
        </w:tc>
        <w:tc>
          <w:tcPr>
            <w:tcW w:w="1307" w:type="dxa"/>
            <w:shd w:val="clear" w:color="auto" w:fill="auto"/>
            <w:vAlign w:val="center"/>
          </w:tcPr>
          <w:p w14:paraId="516E3612" w14:textId="71E5A579" w:rsidR="00392315" w:rsidRPr="00B23F85" w:rsidRDefault="00860C44" w:rsidP="00392315">
            <w:pPr>
              <w:spacing w:line="240" w:lineRule="auto"/>
              <w:jc w:val="center"/>
              <w:rPr>
                <w:rFonts w:cs="Arial"/>
                <w:bCs/>
                <w:sz w:val="24"/>
                <w:szCs w:val="24"/>
              </w:rPr>
            </w:pPr>
            <w:r w:rsidRPr="00B23F85">
              <w:rPr>
                <w:rFonts w:cs="Arial"/>
                <w:bCs/>
                <w:sz w:val="24"/>
                <w:szCs w:val="24"/>
              </w:rPr>
              <w:t>0.18</w:t>
            </w:r>
          </w:p>
        </w:tc>
      </w:tr>
      <w:tr w:rsidR="00392315" w:rsidRPr="00392315" w14:paraId="1E100C66" w14:textId="77777777" w:rsidTr="00392315">
        <w:trPr>
          <w:trHeight w:val="479"/>
          <w:jc w:val="center"/>
        </w:trPr>
        <w:tc>
          <w:tcPr>
            <w:tcW w:w="3198" w:type="dxa"/>
            <w:shd w:val="clear" w:color="auto" w:fill="auto"/>
            <w:vAlign w:val="center"/>
          </w:tcPr>
          <w:p w14:paraId="7960E5BF" w14:textId="68D628E7" w:rsidR="00392315" w:rsidRPr="00B23F85" w:rsidRDefault="00392315" w:rsidP="00392315">
            <w:pPr>
              <w:spacing w:line="240" w:lineRule="auto"/>
              <w:jc w:val="center"/>
              <w:rPr>
                <w:rFonts w:cs="Arial"/>
                <w:bCs/>
                <w:sz w:val="24"/>
                <w:szCs w:val="24"/>
              </w:rPr>
            </w:pPr>
            <w:r w:rsidRPr="00B23F85">
              <w:rPr>
                <w:rFonts w:cs="Arial"/>
                <w:bCs/>
                <w:sz w:val="24"/>
                <w:szCs w:val="24"/>
              </w:rPr>
              <w:t>Rice herbivore abundance</w:t>
            </w:r>
          </w:p>
        </w:tc>
        <w:tc>
          <w:tcPr>
            <w:tcW w:w="2070" w:type="dxa"/>
            <w:shd w:val="clear" w:color="auto" w:fill="auto"/>
            <w:vAlign w:val="center"/>
          </w:tcPr>
          <w:p w14:paraId="155ACABF" w14:textId="77777777" w:rsidR="00392315" w:rsidRPr="00B23F85" w:rsidRDefault="00392315" w:rsidP="00392315">
            <w:pPr>
              <w:spacing w:line="240" w:lineRule="auto"/>
              <w:jc w:val="center"/>
              <w:rPr>
                <w:rFonts w:cs="Arial"/>
                <w:bCs/>
                <w:sz w:val="24"/>
                <w:szCs w:val="24"/>
              </w:rPr>
            </w:pPr>
            <w:r w:rsidRPr="00B23F85">
              <w:rPr>
                <w:rFonts w:cs="Arial"/>
                <w:bCs/>
                <w:sz w:val="24"/>
                <w:szCs w:val="24"/>
              </w:rPr>
              <w:t>Year</w:t>
            </w:r>
          </w:p>
        </w:tc>
        <w:tc>
          <w:tcPr>
            <w:tcW w:w="810" w:type="dxa"/>
            <w:shd w:val="clear" w:color="auto" w:fill="auto"/>
            <w:vAlign w:val="center"/>
          </w:tcPr>
          <w:p w14:paraId="5720CCB0" w14:textId="77777777" w:rsidR="00392315" w:rsidRPr="00B23F85" w:rsidRDefault="00392315" w:rsidP="00392315">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20596AD5" w14:textId="0C0DA6B3" w:rsidR="00392315" w:rsidRPr="00B23F85" w:rsidRDefault="006B7045" w:rsidP="00392315">
            <w:pPr>
              <w:spacing w:line="240" w:lineRule="auto"/>
              <w:jc w:val="center"/>
              <w:rPr>
                <w:rFonts w:cs="Arial"/>
                <w:bCs/>
                <w:sz w:val="24"/>
                <w:szCs w:val="24"/>
              </w:rPr>
            </w:pPr>
            <w:r w:rsidRPr="00B23F85">
              <w:rPr>
                <w:rFonts w:cs="Arial"/>
                <w:bCs/>
                <w:sz w:val="24"/>
                <w:szCs w:val="24"/>
              </w:rPr>
              <w:t>30.2</w:t>
            </w:r>
          </w:p>
        </w:tc>
        <w:tc>
          <w:tcPr>
            <w:tcW w:w="1307" w:type="dxa"/>
            <w:shd w:val="clear" w:color="auto" w:fill="auto"/>
            <w:vAlign w:val="center"/>
          </w:tcPr>
          <w:p w14:paraId="216440A0" w14:textId="094934DF" w:rsidR="00392315" w:rsidRPr="00B23F85" w:rsidRDefault="006B7045" w:rsidP="00392315">
            <w:pPr>
              <w:spacing w:line="240" w:lineRule="auto"/>
              <w:jc w:val="center"/>
              <w:rPr>
                <w:rFonts w:cs="Arial"/>
                <w:bCs/>
                <w:sz w:val="24"/>
                <w:szCs w:val="24"/>
              </w:rPr>
            </w:pPr>
            <w:r w:rsidRPr="00B23F85">
              <w:rPr>
                <w:rFonts w:cs="Arial"/>
                <w:bCs/>
                <w:sz w:val="24"/>
                <w:szCs w:val="24"/>
              </w:rPr>
              <w:t>&lt; 0.001</w:t>
            </w:r>
          </w:p>
        </w:tc>
      </w:tr>
      <w:tr w:rsidR="00392315" w:rsidRPr="00392315" w14:paraId="4FC0DBC4" w14:textId="77777777" w:rsidTr="00392315">
        <w:trPr>
          <w:trHeight w:val="479"/>
          <w:jc w:val="center"/>
        </w:trPr>
        <w:tc>
          <w:tcPr>
            <w:tcW w:w="3198" w:type="dxa"/>
            <w:shd w:val="clear" w:color="auto" w:fill="auto"/>
            <w:vAlign w:val="center"/>
          </w:tcPr>
          <w:p w14:paraId="68B86976" w14:textId="77777777" w:rsidR="00392315" w:rsidRPr="00B23F85" w:rsidRDefault="00392315" w:rsidP="00392315">
            <w:pPr>
              <w:spacing w:line="240" w:lineRule="auto"/>
              <w:jc w:val="center"/>
              <w:rPr>
                <w:rFonts w:cs="Arial"/>
                <w:bCs/>
                <w:sz w:val="24"/>
                <w:szCs w:val="24"/>
              </w:rPr>
            </w:pPr>
          </w:p>
        </w:tc>
        <w:tc>
          <w:tcPr>
            <w:tcW w:w="2070" w:type="dxa"/>
            <w:shd w:val="clear" w:color="auto" w:fill="auto"/>
            <w:vAlign w:val="center"/>
          </w:tcPr>
          <w:p w14:paraId="05B2CDDB" w14:textId="77777777" w:rsidR="00392315" w:rsidRPr="00B23F85" w:rsidRDefault="00392315" w:rsidP="00392315">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378FF2F2" w14:textId="77777777" w:rsidR="00392315" w:rsidRPr="00B23F85" w:rsidRDefault="00392315" w:rsidP="00392315">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28680415" w14:textId="5BEF945C" w:rsidR="00392315" w:rsidRPr="00B23F85" w:rsidRDefault="006B7045" w:rsidP="00392315">
            <w:pPr>
              <w:spacing w:line="240" w:lineRule="auto"/>
              <w:jc w:val="center"/>
              <w:rPr>
                <w:rFonts w:cs="Arial"/>
                <w:bCs/>
                <w:sz w:val="24"/>
                <w:szCs w:val="24"/>
              </w:rPr>
            </w:pPr>
            <w:r w:rsidRPr="00B23F85">
              <w:rPr>
                <w:rFonts w:cs="Arial"/>
                <w:bCs/>
                <w:sz w:val="24"/>
                <w:szCs w:val="24"/>
              </w:rPr>
              <w:t>0.63</w:t>
            </w:r>
          </w:p>
        </w:tc>
        <w:tc>
          <w:tcPr>
            <w:tcW w:w="1307" w:type="dxa"/>
            <w:shd w:val="clear" w:color="auto" w:fill="auto"/>
            <w:vAlign w:val="center"/>
          </w:tcPr>
          <w:p w14:paraId="39716F1F" w14:textId="18474B07" w:rsidR="00392315" w:rsidRPr="00B23F85" w:rsidRDefault="006B7045" w:rsidP="00392315">
            <w:pPr>
              <w:spacing w:line="240" w:lineRule="auto"/>
              <w:jc w:val="center"/>
              <w:rPr>
                <w:rFonts w:cs="Arial"/>
                <w:bCs/>
                <w:sz w:val="24"/>
                <w:szCs w:val="24"/>
              </w:rPr>
            </w:pPr>
            <w:r w:rsidRPr="00B23F85">
              <w:rPr>
                <w:rFonts w:cs="Arial"/>
                <w:bCs/>
                <w:sz w:val="24"/>
                <w:szCs w:val="24"/>
              </w:rPr>
              <w:t>0.43</w:t>
            </w:r>
          </w:p>
        </w:tc>
      </w:tr>
      <w:tr w:rsidR="00392315" w:rsidRPr="00392315" w14:paraId="055380B7" w14:textId="77777777" w:rsidTr="00392315">
        <w:trPr>
          <w:trHeight w:val="479"/>
          <w:jc w:val="center"/>
        </w:trPr>
        <w:tc>
          <w:tcPr>
            <w:tcW w:w="3198" w:type="dxa"/>
            <w:shd w:val="clear" w:color="auto" w:fill="auto"/>
            <w:vAlign w:val="center"/>
          </w:tcPr>
          <w:p w14:paraId="34BBD06F" w14:textId="77777777" w:rsidR="00392315" w:rsidRPr="00B23F85" w:rsidRDefault="00392315" w:rsidP="00392315">
            <w:pPr>
              <w:spacing w:line="240" w:lineRule="auto"/>
              <w:jc w:val="center"/>
              <w:rPr>
                <w:rFonts w:cs="Arial"/>
                <w:bCs/>
                <w:sz w:val="24"/>
                <w:szCs w:val="24"/>
              </w:rPr>
            </w:pPr>
          </w:p>
        </w:tc>
        <w:tc>
          <w:tcPr>
            <w:tcW w:w="2070" w:type="dxa"/>
            <w:shd w:val="clear" w:color="auto" w:fill="auto"/>
            <w:vAlign w:val="center"/>
          </w:tcPr>
          <w:p w14:paraId="2438112F" w14:textId="77777777" w:rsidR="00392315" w:rsidRPr="00B23F85" w:rsidRDefault="00392315" w:rsidP="00392315">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15F81045" w14:textId="77777777" w:rsidR="00392315" w:rsidRPr="00B23F85" w:rsidRDefault="00392315" w:rsidP="00392315">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6894D286" w14:textId="37506ACF" w:rsidR="00392315" w:rsidRPr="00B23F85" w:rsidRDefault="006B7045" w:rsidP="00392315">
            <w:pPr>
              <w:spacing w:line="240" w:lineRule="auto"/>
              <w:jc w:val="center"/>
              <w:rPr>
                <w:rFonts w:cs="Arial"/>
                <w:bCs/>
                <w:sz w:val="24"/>
                <w:szCs w:val="24"/>
              </w:rPr>
            </w:pPr>
            <w:r w:rsidRPr="00B23F85">
              <w:rPr>
                <w:rFonts w:cs="Arial"/>
                <w:bCs/>
                <w:sz w:val="24"/>
                <w:szCs w:val="24"/>
              </w:rPr>
              <w:t>1.0</w:t>
            </w:r>
          </w:p>
        </w:tc>
        <w:tc>
          <w:tcPr>
            <w:tcW w:w="1307" w:type="dxa"/>
            <w:shd w:val="clear" w:color="auto" w:fill="auto"/>
            <w:vAlign w:val="center"/>
          </w:tcPr>
          <w:p w14:paraId="305D4602" w14:textId="37AA41C1" w:rsidR="00392315" w:rsidRPr="00B23F85" w:rsidRDefault="006B7045" w:rsidP="00392315">
            <w:pPr>
              <w:spacing w:line="240" w:lineRule="auto"/>
              <w:jc w:val="center"/>
              <w:rPr>
                <w:rFonts w:cs="Arial"/>
                <w:bCs/>
                <w:sz w:val="24"/>
                <w:szCs w:val="24"/>
              </w:rPr>
            </w:pPr>
            <w:r w:rsidRPr="00B23F85">
              <w:rPr>
                <w:rFonts w:cs="Arial"/>
                <w:bCs/>
                <w:sz w:val="24"/>
                <w:szCs w:val="24"/>
              </w:rPr>
              <w:t>0.60</w:t>
            </w:r>
          </w:p>
        </w:tc>
      </w:tr>
      <w:tr w:rsidR="00392315" w:rsidRPr="00392315" w14:paraId="6C8C7179" w14:textId="77777777" w:rsidTr="00392315">
        <w:trPr>
          <w:trHeight w:val="479"/>
          <w:jc w:val="center"/>
        </w:trPr>
        <w:tc>
          <w:tcPr>
            <w:tcW w:w="3198" w:type="dxa"/>
            <w:shd w:val="clear" w:color="auto" w:fill="auto"/>
            <w:vAlign w:val="center"/>
          </w:tcPr>
          <w:p w14:paraId="6F7D929E" w14:textId="77777777" w:rsidR="00392315" w:rsidRPr="00B23F85" w:rsidRDefault="00392315" w:rsidP="00392315">
            <w:pPr>
              <w:spacing w:line="240" w:lineRule="auto"/>
              <w:jc w:val="center"/>
              <w:rPr>
                <w:rFonts w:cs="Arial"/>
                <w:bCs/>
                <w:sz w:val="24"/>
                <w:szCs w:val="24"/>
              </w:rPr>
            </w:pPr>
          </w:p>
        </w:tc>
        <w:tc>
          <w:tcPr>
            <w:tcW w:w="2070" w:type="dxa"/>
            <w:shd w:val="clear" w:color="auto" w:fill="auto"/>
            <w:vAlign w:val="center"/>
          </w:tcPr>
          <w:p w14:paraId="3F6EA2B2" w14:textId="77777777" w:rsidR="00392315" w:rsidRPr="00B23F85" w:rsidRDefault="00392315" w:rsidP="00392315">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126464B4" w14:textId="77777777" w:rsidR="00392315" w:rsidRPr="00B23F85" w:rsidRDefault="00392315" w:rsidP="00392315">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3077FF4B" w14:textId="20067E64" w:rsidR="00392315" w:rsidRPr="00B23F85" w:rsidRDefault="006B7045" w:rsidP="00392315">
            <w:pPr>
              <w:spacing w:line="240" w:lineRule="auto"/>
              <w:jc w:val="center"/>
              <w:rPr>
                <w:rFonts w:cs="Arial"/>
                <w:bCs/>
                <w:sz w:val="24"/>
                <w:szCs w:val="24"/>
              </w:rPr>
            </w:pPr>
            <w:r w:rsidRPr="00B23F85">
              <w:rPr>
                <w:rFonts w:cs="Arial"/>
                <w:bCs/>
                <w:sz w:val="24"/>
                <w:szCs w:val="24"/>
              </w:rPr>
              <w:t>2.8</w:t>
            </w:r>
          </w:p>
        </w:tc>
        <w:tc>
          <w:tcPr>
            <w:tcW w:w="1307" w:type="dxa"/>
            <w:shd w:val="clear" w:color="auto" w:fill="auto"/>
            <w:vAlign w:val="center"/>
          </w:tcPr>
          <w:p w14:paraId="0689B90A" w14:textId="02D38F29" w:rsidR="00392315" w:rsidRPr="00B23F85" w:rsidRDefault="006B7045" w:rsidP="00392315">
            <w:pPr>
              <w:spacing w:line="240" w:lineRule="auto"/>
              <w:jc w:val="center"/>
              <w:rPr>
                <w:rFonts w:cs="Arial"/>
                <w:bCs/>
                <w:sz w:val="24"/>
                <w:szCs w:val="24"/>
              </w:rPr>
            </w:pPr>
            <w:r w:rsidRPr="00B23F85">
              <w:rPr>
                <w:rFonts w:cs="Arial"/>
                <w:bCs/>
                <w:sz w:val="24"/>
                <w:szCs w:val="24"/>
              </w:rPr>
              <w:t>0.10</w:t>
            </w:r>
          </w:p>
        </w:tc>
      </w:tr>
    </w:tbl>
    <w:p w14:paraId="47F5957F" w14:textId="77777777" w:rsidR="0053340C" w:rsidRDefault="0053340C" w:rsidP="00EC1620">
      <w:pPr>
        <w:rPr>
          <w:rFonts w:cs="Arial"/>
          <w:b/>
          <w:color w:val="FF0000"/>
          <w:sz w:val="24"/>
          <w:szCs w:val="24"/>
          <w:u w:val="single"/>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2022F0" w:rsidRPr="002022F0" w14:paraId="434A1774" w14:textId="77777777" w:rsidTr="002022F0">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135ECCF6" w14:textId="77777777" w:rsidR="006A3533" w:rsidRPr="00A87FD7" w:rsidRDefault="006A3533" w:rsidP="002022F0">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36E9C6EB" w14:textId="77777777" w:rsidR="006A3533" w:rsidRPr="00A87FD7" w:rsidRDefault="006A3533" w:rsidP="002022F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sidRPr="00A87FD7">
              <w:rPr>
                <w:rFonts w:ascii="Arial" w:eastAsia="Times New Roman" w:hAnsi="Arial" w:cs="Arial"/>
                <w:b w:val="0"/>
                <w:color w:val="auto"/>
                <w:sz w:val="24"/>
                <w:szCs w:val="24"/>
              </w:rPr>
              <w:t>Farm</w:t>
            </w:r>
            <w:r w:rsidRPr="00A87FD7">
              <w:rPr>
                <w:rFonts w:ascii="Arial" w:hAnsi="Arial" w:cs="Arial"/>
                <w:b w:val="0"/>
                <w:color w:val="auto"/>
                <w:sz w:val="24"/>
                <w:szCs w:val="24"/>
              </w:rPr>
              <w:t xml:space="preserve"> </w:t>
            </w:r>
            <w:r w:rsidRPr="00A87FD7">
              <w:rPr>
                <w:rFonts w:ascii="Arial" w:eastAsia="Times New Roman" w:hAnsi="Arial" w:cs="Arial"/>
                <w:b w:val="0"/>
                <w:color w:val="auto"/>
                <w:sz w:val="24"/>
                <w:szCs w:val="24"/>
              </w:rPr>
              <w:t>type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4180FF23" w14:textId="77777777" w:rsidR="006A3533" w:rsidRPr="00A87FD7" w:rsidRDefault="006A3533" w:rsidP="002022F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0CC8AC6C" w14:textId="77777777" w:rsidR="006A3533" w:rsidRPr="00A87FD7" w:rsidRDefault="006A3533" w:rsidP="002022F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098B6263" w14:textId="77777777" w:rsidR="006A3533" w:rsidRPr="00A87FD7" w:rsidRDefault="006A3533" w:rsidP="002022F0">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Upper 2.5%</w:t>
            </w:r>
          </w:p>
        </w:tc>
      </w:tr>
      <w:tr w:rsidR="002022F0" w:rsidRPr="002022F0" w14:paraId="039935B9" w14:textId="77777777" w:rsidTr="002022F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C728C6B" w14:textId="37EBBBB4" w:rsidR="006A3533" w:rsidRPr="00A87FD7" w:rsidRDefault="002022F0" w:rsidP="002022F0">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21819F18" w14:textId="77777777" w:rsidR="006A3533" w:rsidRPr="00A87FD7" w:rsidRDefault="006A3533"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Or</w:t>
            </w:r>
            <w:r w:rsidRPr="00A87FD7">
              <w:rPr>
                <w:rFonts w:ascii="Arial" w:hAnsi="Arial" w:cs="Arial"/>
                <w:bCs/>
                <w:color w:val="auto"/>
                <w:sz w:val="24"/>
                <w:szCs w:val="24"/>
              </w:rPr>
              <w:t>ganic</w:t>
            </w:r>
          </w:p>
        </w:tc>
        <w:tc>
          <w:tcPr>
            <w:tcW w:w="1712" w:type="dxa"/>
            <w:tcBorders>
              <w:top w:val="single" w:sz="4" w:space="0" w:color="auto"/>
            </w:tcBorders>
            <w:shd w:val="clear" w:color="auto" w:fill="auto"/>
            <w:noWrap/>
            <w:vAlign w:val="center"/>
          </w:tcPr>
          <w:p w14:paraId="04C1145E" w14:textId="185931B1" w:rsidR="006A3533" w:rsidRPr="00A87FD7" w:rsidRDefault="006014B3"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lang w:eastAsia="zh-CN" w:bidi="ar"/>
              </w:rPr>
              <w:t>7.6</w:t>
            </w:r>
            <w:r w:rsidR="006A3533" w:rsidRPr="00A87FD7">
              <w:rPr>
                <w:rFonts w:ascii="Arial" w:hAnsi="Arial" w:cs="Arial"/>
                <w:bCs/>
                <w:color w:val="auto"/>
                <w:sz w:val="24"/>
                <w:szCs w:val="24"/>
                <w:vertAlign w:val="superscript"/>
                <w:lang w:eastAsia="zh-CN" w:bidi="ar"/>
              </w:rPr>
              <w:t>a</w:t>
            </w:r>
            <w:r w:rsidR="006A3533" w:rsidRPr="00A87FD7">
              <w:rPr>
                <w:rFonts w:ascii="Arial" w:hAnsi="Arial" w:cs="Arial"/>
                <w:bCs/>
                <w:color w:val="auto"/>
                <w:sz w:val="24"/>
                <w:szCs w:val="24"/>
                <w:lang w:eastAsia="zh-CN" w:bidi="ar"/>
              </w:rPr>
              <w:t xml:space="preserve"> (±</w:t>
            </w:r>
            <w:r w:rsidRPr="00A87FD7">
              <w:rPr>
                <w:rFonts w:ascii="Arial" w:hAnsi="Arial" w:cs="Arial"/>
                <w:bCs/>
                <w:color w:val="auto"/>
                <w:sz w:val="24"/>
                <w:szCs w:val="24"/>
                <w:lang w:eastAsia="zh-CN" w:bidi="ar"/>
              </w:rPr>
              <w:t xml:space="preserve"> 1.2</w:t>
            </w:r>
            <w:r w:rsidR="006A3533" w:rsidRPr="00A87FD7">
              <w:rPr>
                <w:rFonts w:ascii="Arial" w:hAnsi="Arial" w:cs="Arial"/>
                <w:bCs/>
                <w:color w:val="auto"/>
                <w:sz w:val="24"/>
                <w:szCs w:val="24"/>
                <w:lang w:eastAsia="zh-CN" w:bidi="ar"/>
              </w:rPr>
              <w:t>)</w:t>
            </w:r>
          </w:p>
        </w:tc>
        <w:tc>
          <w:tcPr>
            <w:tcW w:w="1553" w:type="dxa"/>
            <w:tcBorders>
              <w:top w:val="single" w:sz="4" w:space="0" w:color="auto"/>
            </w:tcBorders>
            <w:shd w:val="clear" w:color="auto" w:fill="auto"/>
            <w:noWrap/>
            <w:vAlign w:val="center"/>
          </w:tcPr>
          <w:p w14:paraId="7E3719E9" w14:textId="7560F916" w:rsidR="006A3533" w:rsidRPr="00A87FD7" w:rsidRDefault="006014B3"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rPr>
              <w:t>5.7</w:t>
            </w:r>
          </w:p>
        </w:tc>
        <w:tc>
          <w:tcPr>
            <w:tcW w:w="0" w:type="auto"/>
            <w:tcBorders>
              <w:top w:val="single" w:sz="4" w:space="0" w:color="auto"/>
            </w:tcBorders>
            <w:shd w:val="clear" w:color="auto" w:fill="auto"/>
            <w:noWrap/>
            <w:vAlign w:val="center"/>
          </w:tcPr>
          <w:p w14:paraId="22E9EF97" w14:textId="6F96CE44" w:rsidR="006A3533" w:rsidRPr="00A87FD7" w:rsidRDefault="006014B3"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A87FD7">
              <w:rPr>
                <w:rFonts w:ascii="Arial" w:hAnsi="Arial" w:cs="Arial"/>
                <w:bCs/>
                <w:color w:val="auto"/>
                <w:sz w:val="24"/>
                <w:szCs w:val="24"/>
              </w:rPr>
              <w:t>10.3</w:t>
            </w:r>
          </w:p>
        </w:tc>
      </w:tr>
      <w:tr w:rsidR="002022F0" w:rsidRPr="002022F0" w14:paraId="7078ED12" w14:textId="77777777" w:rsidTr="002022F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27AEA0B9" w14:textId="77777777" w:rsidR="006A3533" w:rsidRPr="00A87FD7" w:rsidRDefault="006A3533" w:rsidP="002022F0">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71589A9E" w14:textId="77777777" w:rsidR="006A3533" w:rsidRPr="00A87FD7" w:rsidRDefault="006A3533"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C</w:t>
            </w:r>
            <w:r w:rsidRPr="00A87FD7">
              <w:rPr>
                <w:rFonts w:ascii="Arial" w:hAnsi="Arial" w:cs="Arial"/>
                <w:bCs/>
                <w:color w:val="auto"/>
                <w:sz w:val="24"/>
                <w:szCs w:val="24"/>
              </w:rPr>
              <w:t>onventional</w:t>
            </w:r>
          </w:p>
        </w:tc>
        <w:tc>
          <w:tcPr>
            <w:tcW w:w="1712" w:type="dxa"/>
            <w:shd w:val="clear" w:color="auto" w:fill="auto"/>
            <w:noWrap/>
            <w:vAlign w:val="center"/>
          </w:tcPr>
          <w:p w14:paraId="6F308F30" w14:textId="0AD141E1" w:rsidR="006A3533" w:rsidRPr="00A87FD7" w:rsidRDefault="006014B3"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lang w:eastAsia="zh-CN" w:bidi="ar"/>
              </w:rPr>
              <w:t>7.7</w:t>
            </w:r>
            <w:r w:rsidRPr="00A87FD7">
              <w:rPr>
                <w:rFonts w:ascii="Arial" w:hAnsi="Arial" w:cs="Arial"/>
                <w:bCs/>
                <w:color w:val="auto"/>
                <w:sz w:val="24"/>
                <w:szCs w:val="24"/>
                <w:vertAlign w:val="superscript"/>
                <w:lang w:eastAsia="zh-CN" w:bidi="ar"/>
              </w:rPr>
              <w:t>a</w:t>
            </w:r>
            <w:r w:rsidR="006A3533" w:rsidRPr="00A87FD7">
              <w:rPr>
                <w:rFonts w:ascii="Arial" w:hAnsi="Arial" w:cs="Arial"/>
                <w:bCs/>
                <w:color w:val="auto"/>
                <w:sz w:val="24"/>
                <w:szCs w:val="24"/>
                <w:lang w:eastAsia="zh-CN" w:bidi="ar"/>
              </w:rPr>
              <w:t xml:space="preserve"> (±</w:t>
            </w:r>
            <w:r w:rsidRPr="00A87FD7">
              <w:rPr>
                <w:rFonts w:ascii="Arial" w:hAnsi="Arial" w:cs="Arial"/>
                <w:bCs/>
                <w:color w:val="auto"/>
                <w:sz w:val="24"/>
                <w:szCs w:val="24"/>
                <w:lang w:eastAsia="zh-CN" w:bidi="ar"/>
              </w:rPr>
              <w:t xml:space="preserve"> 1.1</w:t>
            </w:r>
            <w:r w:rsidR="006A3533" w:rsidRPr="00A87FD7">
              <w:rPr>
                <w:rFonts w:ascii="Arial" w:hAnsi="Arial" w:cs="Arial"/>
                <w:bCs/>
                <w:color w:val="auto"/>
                <w:sz w:val="24"/>
                <w:szCs w:val="24"/>
                <w:lang w:eastAsia="zh-CN" w:bidi="ar"/>
              </w:rPr>
              <w:t>)</w:t>
            </w:r>
          </w:p>
        </w:tc>
        <w:tc>
          <w:tcPr>
            <w:tcW w:w="1553" w:type="dxa"/>
            <w:shd w:val="clear" w:color="auto" w:fill="auto"/>
            <w:noWrap/>
            <w:vAlign w:val="center"/>
          </w:tcPr>
          <w:p w14:paraId="34F224F1" w14:textId="5B0E51F7" w:rsidR="006A3533" w:rsidRPr="00A87FD7" w:rsidRDefault="006014B3"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5.8</w:t>
            </w:r>
          </w:p>
        </w:tc>
        <w:tc>
          <w:tcPr>
            <w:tcW w:w="0" w:type="auto"/>
            <w:shd w:val="clear" w:color="auto" w:fill="auto"/>
            <w:noWrap/>
            <w:vAlign w:val="center"/>
          </w:tcPr>
          <w:p w14:paraId="487FF8CF" w14:textId="2CFE0C6E" w:rsidR="006A3533" w:rsidRPr="00A87FD7" w:rsidRDefault="006014B3"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10.3</w:t>
            </w:r>
          </w:p>
        </w:tc>
      </w:tr>
      <w:tr w:rsidR="002022F0" w:rsidRPr="002022F0" w14:paraId="55664B32" w14:textId="77777777" w:rsidTr="002022F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6A2BBD81" w14:textId="4F7E298F" w:rsidR="006A3533" w:rsidRPr="00696344" w:rsidRDefault="002022F0" w:rsidP="002022F0">
            <w:pPr>
              <w:spacing w:after="0" w:line="240" w:lineRule="auto"/>
              <w:jc w:val="center"/>
              <w:rPr>
                <w:rFonts w:ascii="Arial" w:hAnsi="Arial" w:cs="Arial"/>
                <w:b w:val="0"/>
                <w:bCs w:val="0"/>
                <w:color w:val="auto"/>
                <w:sz w:val="24"/>
                <w:szCs w:val="24"/>
              </w:rPr>
            </w:pPr>
            <w:r w:rsidRPr="00696344">
              <w:rPr>
                <w:rFonts w:ascii="Arial" w:hAnsi="Arial" w:cs="Arial"/>
                <w:b w:val="0"/>
                <w:color w:val="auto"/>
                <w:sz w:val="24"/>
                <w:szCs w:val="24"/>
              </w:rPr>
              <w:t>Rice herbivore abundance</w:t>
            </w:r>
          </w:p>
        </w:tc>
        <w:tc>
          <w:tcPr>
            <w:tcW w:w="1710" w:type="dxa"/>
            <w:shd w:val="clear" w:color="auto" w:fill="auto"/>
            <w:noWrap/>
            <w:vAlign w:val="center"/>
          </w:tcPr>
          <w:p w14:paraId="2B11E258" w14:textId="77777777" w:rsidR="006A3533" w:rsidRPr="00696344" w:rsidRDefault="006A3533"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Or</w:t>
            </w:r>
            <w:r w:rsidRPr="00696344">
              <w:rPr>
                <w:rFonts w:ascii="Arial" w:hAnsi="Arial" w:cs="Arial"/>
                <w:color w:val="auto"/>
                <w:sz w:val="24"/>
                <w:szCs w:val="24"/>
              </w:rPr>
              <w:t>ganic</w:t>
            </w:r>
          </w:p>
        </w:tc>
        <w:tc>
          <w:tcPr>
            <w:tcW w:w="1712" w:type="dxa"/>
            <w:shd w:val="clear" w:color="auto" w:fill="auto"/>
            <w:noWrap/>
            <w:vAlign w:val="center"/>
          </w:tcPr>
          <w:p w14:paraId="682513B2" w14:textId="4037A74A" w:rsidR="006A3533" w:rsidRPr="00696344" w:rsidRDefault="00696344"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41.2</w:t>
            </w:r>
            <w:r w:rsidR="006A3533" w:rsidRPr="00696344">
              <w:rPr>
                <w:rFonts w:ascii="Arial" w:hAnsi="Arial" w:cs="Arial"/>
                <w:color w:val="auto"/>
                <w:sz w:val="24"/>
                <w:szCs w:val="24"/>
                <w:vertAlign w:val="superscript"/>
                <w:lang w:eastAsia="zh-CN" w:bidi="ar"/>
              </w:rPr>
              <w:t>a</w:t>
            </w:r>
            <w:r w:rsidR="006A3533" w:rsidRPr="00696344">
              <w:rPr>
                <w:rFonts w:ascii="Arial" w:hAnsi="Arial" w:cs="Arial"/>
                <w:color w:val="auto"/>
                <w:sz w:val="24"/>
                <w:szCs w:val="24"/>
                <w:lang w:eastAsia="zh-CN" w:bidi="ar"/>
              </w:rPr>
              <w:t xml:space="preserve"> (±</w:t>
            </w:r>
            <w:r w:rsidRPr="00696344">
              <w:rPr>
                <w:rFonts w:ascii="Arial" w:hAnsi="Arial" w:cs="Arial"/>
                <w:color w:val="auto"/>
                <w:sz w:val="24"/>
                <w:szCs w:val="24"/>
                <w:lang w:eastAsia="zh-CN" w:bidi="ar"/>
              </w:rPr>
              <w:t xml:space="preserve"> 8.1</w:t>
            </w:r>
            <w:r w:rsidR="006A3533" w:rsidRPr="00696344">
              <w:rPr>
                <w:rFonts w:ascii="Arial" w:hAnsi="Arial" w:cs="Arial"/>
                <w:color w:val="auto"/>
                <w:sz w:val="24"/>
                <w:szCs w:val="24"/>
                <w:lang w:eastAsia="zh-CN" w:bidi="ar"/>
              </w:rPr>
              <w:t>)</w:t>
            </w:r>
          </w:p>
        </w:tc>
        <w:tc>
          <w:tcPr>
            <w:tcW w:w="1553" w:type="dxa"/>
            <w:shd w:val="clear" w:color="auto" w:fill="auto"/>
            <w:noWrap/>
            <w:vAlign w:val="center"/>
          </w:tcPr>
          <w:p w14:paraId="717189AC" w14:textId="1EF69AB2" w:rsidR="006A3533" w:rsidRPr="00696344" w:rsidRDefault="00696344"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28.0</w:t>
            </w:r>
          </w:p>
        </w:tc>
        <w:tc>
          <w:tcPr>
            <w:tcW w:w="0" w:type="auto"/>
            <w:shd w:val="clear" w:color="auto" w:fill="auto"/>
            <w:noWrap/>
            <w:vAlign w:val="center"/>
          </w:tcPr>
          <w:p w14:paraId="2BBB8EE9" w14:textId="2F19F4C4" w:rsidR="006A3533" w:rsidRPr="00696344" w:rsidRDefault="00696344"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60</w:t>
            </w:r>
            <w:r w:rsidR="004F432E">
              <w:rPr>
                <w:rFonts w:ascii="Arial" w:hAnsi="Arial" w:cs="Arial"/>
                <w:color w:val="auto"/>
                <w:sz w:val="24"/>
                <w:szCs w:val="24"/>
              </w:rPr>
              <w:t>.</w:t>
            </w:r>
            <w:r w:rsidRPr="00696344">
              <w:rPr>
                <w:rFonts w:ascii="Arial" w:hAnsi="Arial" w:cs="Arial"/>
                <w:color w:val="auto"/>
                <w:sz w:val="24"/>
                <w:szCs w:val="24"/>
              </w:rPr>
              <w:t>6</w:t>
            </w:r>
          </w:p>
        </w:tc>
      </w:tr>
      <w:tr w:rsidR="002022F0" w:rsidRPr="002022F0" w14:paraId="6DABF737" w14:textId="77777777" w:rsidTr="002022F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505FB31A" w14:textId="77777777" w:rsidR="006A3533" w:rsidRPr="00696344" w:rsidRDefault="006A3533" w:rsidP="002022F0">
            <w:pPr>
              <w:spacing w:after="0" w:line="240" w:lineRule="auto"/>
              <w:jc w:val="center"/>
              <w:rPr>
                <w:rFonts w:ascii="Arial" w:eastAsia="Times New Roman" w:hAnsi="Arial" w:cs="Arial"/>
                <w:b w:val="0"/>
                <w:bCs w:val="0"/>
                <w:color w:val="auto"/>
                <w:sz w:val="24"/>
                <w:szCs w:val="24"/>
              </w:rPr>
            </w:pPr>
          </w:p>
        </w:tc>
        <w:tc>
          <w:tcPr>
            <w:tcW w:w="1710" w:type="dxa"/>
            <w:shd w:val="clear" w:color="auto" w:fill="auto"/>
            <w:noWrap/>
            <w:vAlign w:val="center"/>
          </w:tcPr>
          <w:p w14:paraId="0266C28B" w14:textId="77777777" w:rsidR="006A3533" w:rsidRPr="00696344" w:rsidRDefault="006A3533"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C</w:t>
            </w:r>
            <w:r w:rsidRPr="00696344">
              <w:rPr>
                <w:rFonts w:ascii="Arial" w:hAnsi="Arial" w:cs="Arial"/>
                <w:color w:val="auto"/>
                <w:sz w:val="24"/>
                <w:szCs w:val="24"/>
              </w:rPr>
              <w:t>onventional</w:t>
            </w:r>
          </w:p>
        </w:tc>
        <w:tc>
          <w:tcPr>
            <w:tcW w:w="1712" w:type="dxa"/>
            <w:shd w:val="clear" w:color="auto" w:fill="auto"/>
            <w:noWrap/>
            <w:vAlign w:val="center"/>
          </w:tcPr>
          <w:p w14:paraId="3B41F6A9" w14:textId="52986F82" w:rsidR="006A3533" w:rsidRPr="00696344" w:rsidRDefault="00696344"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50.0</w:t>
            </w:r>
            <w:r w:rsidRPr="00696344">
              <w:rPr>
                <w:rFonts w:ascii="Arial" w:hAnsi="Arial" w:cs="Arial"/>
                <w:color w:val="auto"/>
                <w:sz w:val="24"/>
                <w:szCs w:val="24"/>
                <w:vertAlign w:val="superscript"/>
                <w:lang w:eastAsia="zh-CN" w:bidi="ar"/>
              </w:rPr>
              <w:t>a</w:t>
            </w:r>
            <w:r w:rsidR="006A3533" w:rsidRPr="00696344">
              <w:rPr>
                <w:rFonts w:ascii="Arial" w:hAnsi="Arial" w:cs="Arial"/>
                <w:color w:val="auto"/>
                <w:sz w:val="24"/>
                <w:szCs w:val="24"/>
                <w:lang w:eastAsia="zh-CN" w:bidi="ar"/>
              </w:rPr>
              <w:t xml:space="preserve"> (±</w:t>
            </w:r>
            <w:r w:rsidRPr="00696344">
              <w:rPr>
                <w:rFonts w:ascii="Arial" w:hAnsi="Arial" w:cs="Arial"/>
                <w:color w:val="auto"/>
                <w:sz w:val="24"/>
                <w:szCs w:val="24"/>
                <w:lang w:eastAsia="zh-CN" w:bidi="ar"/>
              </w:rPr>
              <w:t xml:space="preserve"> 9.8</w:t>
            </w:r>
            <w:r w:rsidR="006A3533" w:rsidRPr="00696344">
              <w:rPr>
                <w:rFonts w:ascii="Arial" w:hAnsi="Arial" w:cs="Arial"/>
                <w:color w:val="auto"/>
                <w:sz w:val="24"/>
                <w:szCs w:val="24"/>
                <w:lang w:eastAsia="zh-CN" w:bidi="ar"/>
              </w:rPr>
              <w:t>)</w:t>
            </w:r>
          </w:p>
        </w:tc>
        <w:tc>
          <w:tcPr>
            <w:tcW w:w="1553" w:type="dxa"/>
            <w:shd w:val="clear" w:color="auto" w:fill="auto"/>
            <w:noWrap/>
            <w:vAlign w:val="center"/>
          </w:tcPr>
          <w:p w14:paraId="6CA072A8" w14:textId="0C947EB1" w:rsidR="006A3533" w:rsidRPr="00696344" w:rsidRDefault="00696344"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34.0</w:t>
            </w:r>
          </w:p>
        </w:tc>
        <w:tc>
          <w:tcPr>
            <w:tcW w:w="0" w:type="auto"/>
            <w:shd w:val="clear" w:color="auto" w:fill="auto"/>
            <w:noWrap/>
            <w:vAlign w:val="center"/>
          </w:tcPr>
          <w:p w14:paraId="625B8FE4" w14:textId="325EB1BC" w:rsidR="006A3533" w:rsidRPr="00696344" w:rsidRDefault="00696344"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73.4</w:t>
            </w:r>
          </w:p>
        </w:tc>
      </w:tr>
    </w:tbl>
    <w:p w14:paraId="622483B4" w14:textId="77777777" w:rsidR="006A3533" w:rsidRDefault="006A3533" w:rsidP="006A3533">
      <w:pPr>
        <w:rPr>
          <w:rFonts w:cs="Arial"/>
          <w:b/>
          <w:color w:val="FF0000"/>
          <w:sz w:val="24"/>
          <w:szCs w:val="24"/>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2022F0" w:rsidRPr="002022F0" w14:paraId="0F33305B" w14:textId="77777777" w:rsidTr="00430C3A">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1F48252F" w14:textId="77777777" w:rsidR="002022F0" w:rsidRPr="002A41E9" w:rsidRDefault="002022F0" w:rsidP="00430C3A">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2DC740F0" w14:textId="77777777" w:rsidR="002022F0" w:rsidRPr="002A41E9" w:rsidRDefault="002022F0" w:rsidP="00430C3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sidRPr="002A41E9">
              <w:rPr>
                <w:rFonts w:ascii="Arial" w:eastAsia="Times New Roman" w:hAnsi="Arial" w:cs="Arial"/>
                <w:b w:val="0"/>
                <w:color w:val="auto"/>
                <w:sz w:val="24"/>
                <w:szCs w:val="24"/>
              </w:rPr>
              <w:t>Farm</w:t>
            </w:r>
            <w:r w:rsidRPr="002A41E9">
              <w:rPr>
                <w:rFonts w:ascii="Arial" w:hAnsi="Arial" w:cs="Arial"/>
                <w:b w:val="0"/>
                <w:color w:val="auto"/>
                <w:sz w:val="24"/>
                <w:szCs w:val="24"/>
              </w:rPr>
              <w:t xml:space="preserve"> </w:t>
            </w:r>
            <w:r w:rsidRPr="002A41E9">
              <w:rPr>
                <w:rFonts w:ascii="Arial" w:eastAsia="Times New Roman" w:hAnsi="Arial" w:cs="Arial"/>
                <w:b w:val="0"/>
                <w:color w:val="auto"/>
                <w:sz w:val="24"/>
                <w:szCs w:val="24"/>
              </w:rPr>
              <w:t>type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5012F647" w14:textId="77777777" w:rsidR="002022F0" w:rsidRPr="002A41E9" w:rsidRDefault="002022F0" w:rsidP="00430C3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027ED963" w14:textId="77777777" w:rsidR="002022F0" w:rsidRPr="002A41E9" w:rsidRDefault="002022F0" w:rsidP="00430C3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57666B67" w14:textId="77777777" w:rsidR="002022F0" w:rsidRPr="002A41E9" w:rsidRDefault="002022F0" w:rsidP="00430C3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Upper 2.5%</w:t>
            </w:r>
          </w:p>
        </w:tc>
      </w:tr>
      <w:tr w:rsidR="002022F0" w:rsidRPr="002022F0" w14:paraId="7A34FAA6" w14:textId="77777777" w:rsidTr="00430C3A">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39D2C6AF" w14:textId="77777777" w:rsidR="002022F0" w:rsidRPr="002A41E9" w:rsidRDefault="002022F0" w:rsidP="002022F0">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661D072E" w14:textId="20757F50" w:rsidR="002022F0" w:rsidRPr="002A41E9" w:rsidRDefault="002022F0"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Tillering</w:t>
            </w:r>
          </w:p>
        </w:tc>
        <w:tc>
          <w:tcPr>
            <w:tcW w:w="1712" w:type="dxa"/>
            <w:tcBorders>
              <w:top w:val="single" w:sz="4" w:space="0" w:color="auto"/>
            </w:tcBorders>
            <w:shd w:val="clear" w:color="auto" w:fill="auto"/>
            <w:noWrap/>
            <w:vAlign w:val="center"/>
          </w:tcPr>
          <w:p w14:paraId="02A9673A" w14:textId="7F8FD23E" w:rsidR="002022F0" w:rsidRPr="002A41E9" w:rsidRDefault="00B23F85"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lang w:eastAsia="zh-CN" w:bidi="ar"/>
              </w:rPr>
              <w:t>13.8</w:t>
            </w:r>
            <w:r w:rsidR="002022F0" w:rsidRPr="002A41E9">
              <w:rPr>
                <w:rFonts w:ascii="Arial" w:hAnsi="Arial" w:cs="Arial"/>
                <w:bCs/>
                <w:color w:val="auto"/>
                <w:sz w:val="24"/>
                <w:szCs w:val="24"/>
                <w:vertAlign w:val="superscript"/>
                <w:lang w:eastAsia="zh-CN" w:bidi="ar"/>
              </w:rPr>
              <w:t>a</w:t>
            </w:r>
            <w:r w:rsidR="002022F0" w:rsidRPr="002A41E9">
              <w:rPr>
                <w:rFonts w:ascii="Arial" w:hAnsi="Arial" w:cs="Arial"/>
                <w:bCs/>
                <w:color w:val="auto"/>
                <w:sz w:val="24"/>
                <w:szCs w:val="24"/>
                <w:lang w:eastAsia="zh-CN" w:bidi="ar"/>
              </w:rPr>
              <w:t xml:space="preserve"> (±</w:t>
            </w:r>
            <w:r w:rsidRPr="002A41E9">
              <w:rPr>
                <w:rFonts w:ascii="Arial" w:hAnsi="Arial" w:cs="Arial"/>
                <w:bCs/>
                <w:color w:val="auto"/>
                <w:sz w:val="24"/>
                <w:szCs w:val="24"/>
                <w:lang w:eastAsia="zh-CN" w:bidi="ar"/>
              </w:rPr>
              <w:t xml:space="preserve"> 2.2</w:t>
            </w:r>
            <w:r w:rsidR="002022F0" w:rsidRPr="002A41E9">
              <w:rPr>
                <w:rFonts w:ascii="Arial" w:hAnsi="Arial" w:cs="Arial"/>
                <w:bCs/>
                <w:color w:val="auto"/>
                <w:sz w:val="24"/>
                <w:szCs w:val="24"/>
                <w:lang w:eastAsia="zh-CN" w:bidi="ar"/>
              </w:rPr>
              <w:t>)</w:t>
            </w:r>
          </w:p>
        </w:tc>
        <w:tc>
          <w:tcPr>
            <w:tcW w:w="1553" w:type="dxa"/>
            <w:tcBorders>
              <w:top w:val="single" w:sz="4" w:space="0" w:color="auto"/>
            </w:tcBorders>
            <w:shd w:val="clear" w:color="auto" w:fill="auto"/>
            <w:noWrap/>
            <w:vAlign w:val="center"/>
          </w:tcPr>
          <w:p w14:paraId="37E9C4AF" w14:textId="66BAC0AA" w:rsidR="002022F0" w:rsidRPr="002A41E9" w:rsidRDefault="00B23F85"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rPr>
              <w:t>10.2</w:t>
            </w:r>
          </w:p>
        </w:tc>
        <w:tc>
          <w:tcPr>
            <w:tcW w:w="0" w:type="auto"/>
            <w:tcBorders>
              <w:top w:val="single" w:sz="4" w:space="0" w:color="auto"/>
            </w:tcBorders>
            <w:shd w:val="clear" w:color="auto" w:fill="auto"/>
            <w:noWrap/>
            <w:vAlign w:val="center"/>
          </w:tcPr>
          <w:p w14:paraId="1E2B324A" w14:textId="34B37604" w:rsidR="002022F0" w:rsidRPr="002A41E9" w:rsidRDefault="00B23F85"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18.8</w:t>
            </w:r>
          </w:p>
        </w:tc>
      </w:tr>
      <w:tr w:rsidR="002022F0" w:rsidRPr="002022F0" w14:paraId="556660F1" w14:textId="77777777" w:rsidTr="00430C3A">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5D80B43B" w14:textId="77777777" w:rsidR="002022F0" w:rsidRPr="002A41E9" w:rsidRDefault="002022F0" w:rsidP="002022F0">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2D8F1413" w14:textId="19190A6B" w:rsidR="002022F0" w:rsidRPr="002A41E9" w:rsidRDefault="002022F0"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Flowering</w:t>
            </w:r>
          </w:p>
        </w:tc>
        <w:tc>
          <w:tcPr>
            <w:tcW w:w="1712" w:type="dxa"/>
            <w:shd w:val="clear" w:color="auto" w:fill="auto"/>
            <w:noWrap/>
            <w:vAlign w:val="center"/>
          </w:tcPr>
          <w:p w14:paraId="6501F22B" w14:textId="343B5EA7" w:rsidR="002022F0" w:rsidRPr="002A41E9" w:rsidRDefault="00B23F85"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lang w:eastAsia="zh-CN" w:bidi="ar"/>
              </w:rPr>
              <w:t>4.4</w:t>
            </w:r>
            <w:r w:rsidR="00FE5B32">
              <w:rPr>
                <w:rFonts w:ascii="Arial" w:hAnsi="Arial" w:cs="Arial"/>
                <w:bCs/>
                <w:color w:val="auto"/>
                <w:sz w:val="24"/>
                <w:szCs w:val="24"/>
                <w:vertAlign w:val="superscript"/>
                <w:lang w:eastAsia="zh-CN" w:bidi="ar"/>
              </w:rPr>
              <w:t>b</w:t>
            </w:r>
            <w:r w:rsidR="002022F0" w:rsidRPr="002A41E9">
              <w:rPr>
                <w:rFonts w:ascii="Arial" w:hAnsi="Arial" w:cs="Arial"/>
                <w:bCs/>
                <w:color w:val="auto"/>
                <w:sz w:val="24"/>
                <w:szCs w:val="24"/>
                <w:lang w:eastAsia="zh-CN" w:bidi="ar"/>
              </w:rPr>
              <w:t xml:space="preserve"> (±</w:t>
            </w:r>
            <w:r w:rsidRPr="002A41E9">
              <w:rPr>
                <w:rFonts w:ascii="Arial" w:hAnsi="Arial" w:cs="Arial"/>
                <w:bCs/>
                <w:color w:val="auto"/>
                <w:sz w:val="24"/>
                <w:szCs w:val="24"/>
                <w:lang w:eastAsia="zh-CN" w:bidi="ar"/>
              </w:rPr>
              <w:t xml:space="preserve"> </w:t>
            </w:r>
            <w:r w:rsidR="002022F0" w:rsidRPr="002A41E9">
              <w:rPr>
                <w:rFonts w:ascii="Arial" w:hAnsi="Arial" w:cs="Arial"/>
                <w:bCs/>
                <w:color w:val="auto"/>
                <w:sz w:val="24"/>
                <w:szCs w:val="24"/>
                <w:lang w:eastAsia="zh-CN" w:bidi="ar"/>
              </w:rPr>
              <w:t>0.</w:t>
            </w:r>
            <w:r w:rsidRPr="002A41E9">
              <w:rPr>
                <w:rFonts w:ascii="Arial" w:hAnsi="Arial" w:cs="Arial"/>
                <w:bCs/>
                <w:color w:val="auto"/>
                <w:sz w:val="24"/>
                <w:szCs w:val="24"/>
                <w:lang w:eastAsia="zh-CN" w:bidi="ar"/>
              </w:rPr>
              <w:t>7</w:t>
            </w:r>
            <w:r w:rsidR="002022F0" w:rsidRPr="002A41E9">
              <w:rPr>
                <w:rFonts w:ascii="Arial" w:hAnsi="Arial" w:cs="Arial"/>
                <w:bCs/>
                <w:color w:val="auto"/>
                <w:sz w:val="24"/>
                <w:szCs w:val="24"/>
                <w:lang w:eastAsia="zh-CN" w:bidi="ar"/>
              </w:rPr>
              <w:t>)</w:t>
            </w:r>
          </w:p>
        </w:tc>
        <w:tc>
          <w:tcPr>
            <w:tcW w:w="1553" w:type="dxa"/>
            <w:shd w:val="clear" w:color="auto" w:fill="auto"/>
            <w:noWrap/>
            <w:vAlign w:val="center"/>
          </w:tcPr>
          <w:p w14:paraId="16B45096" w14:textId="5A9442E6" w:rsidR="002022F0" w:rsidRPr="002A41E9" w:rsidRDefault="00B23F85"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3.2</w:t>
            </w:r>
          </w:p>
        </w:tc>
        <w:tc>
          <w:tcPr>
            <w:tcW w:w="0" w:type="auto"/>
            <w:shd w:val="clear" w:color="auto" w:fill="auto"/>
            <w:noWrap/>
            <w:vAlign w:val="center"/>
          </w:tcPr>
          <w:p w14:paraId="1E8452BA" w14:textId="3C548949" w:rsidR="002022F0" w:rsidRPr="002A41E9" w:rsidRDefault="00B23F85"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6.1</w:t>
            </w:r>
          </w:p>
        </w:tc>
      </w:tr>
      <w:tr w:rsidR="002022F0" w:rsidRPr="002022F0" w14:paraId="0AB3D6A0" w14:textId="77777777" w:rsidTr="00430C3A">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6B479F3C" w14:textId="77777777" w:rsidR="002022F0" w:rsidRPr="002A41E9" w:rsidRDefault="002022F0" w:rsidP="002022F0">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35B49EE8" w14:textId="70B169F5" w:rsidR="002022F0" w:rsidRPr="002A41E9" w:rsidRDefault="002022F0"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Ripening</w:t>
            </w:r>
          </w:p>
        </w:tc>
        <w:tc>
          <w:tcPr>
            <w:tcW w:w="1712" w:type="dxa"/>
            <w:shd w:val="clear" w:color="auto" w:fill="auto"/>
            <w:noWrap/>
            <w:vAlign w:val="center"/>
          </w:tcPr>
          <w:p w14:paraId="6D410983" w14:textId="59FD5994" w:rsidR="002022F0" w:rsidRPr="002A41E9" w:rsidRDefault="00B23F85"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7.4</w:t>
            </w:r>
            <w:r w:rsidR="00FE5B32">
              <w:rPr>
                <w:rFonts w:ascii="Arial" w:hAnsi="Arial" w:cs="Arial"/>
                <w:bCs/>
                <w:color w:val="auto"/>
                <w:sz w:val="24"/>
                <w:szCs w:val="24"/>
                <w:vertAlign w:val="superscript"/>
                <w:lang w:eastAsia="zh-CN" w:bidi="ar"/>
              </w:rPr>
              <w:t>c</w:t>
            </w:r>
            <w:r w:rsidR="002022F0" w:rsidRPr="002A41E9">
              <w:rPr>
                <w:rFonts w:ascii="Arial" w:hAnsi="Arial" w:cs="Arial"/>
                <w:bCs/>
                <w:color w:val="auto"/>
                <w:sz w:val="24"/>
                <w:szCs w:val="24"/>
                <w:lang w:eastAsia="zh-CN" w:bidi="ar"/>
              </w:rPr>
              <w:t xml:space="preserve"> (±</w:t>
            </w:r>
            <w:r w:rsidRPr="002A41E9">
              <w:rPr>
                <w:rFonts w:ascii="Arial" w:hAnsi="Arial" w:cs="Arial"/>
                <w:bCs/>
                <w:color w:val="auto"/>
                <w:sz w:val="24"/>
                <w:szCs w:val="24"/>
                <w:lang w:eastAsia="zh-CN" w:bidi="ar"/>
              </w:rPr>
              <w:t xml:space="preserve"> 1.4</w:t>
            </w:r>
            <w:r w:rsidR="002022F0" w:rsidRPr="002A41E9">
              <w:rPr>
                <w:rFonts w:ascii="Arial" w:hAnsi="Arial" w:cs="Arial"/>
                <w:bCs/>
                <w:color w:val="auto"/>
                <w:sz w:val="24"/>
                <w:szCs w:val="24"/>
                <w:lang w:eastAsia="zh-CN" w:bidi="ar"/>
              </w:rPr>
              <w:t>)</w:t>
            </w:r>
          </w:p>
        </w:tc>
        <w:tc>
          <w:tcPr>
            <w:tcW w:w="1553" w:type="dxa"/>
            <w:shd w:val="clear" w:color="auto" w:fill="auto"/>
            <w:noWrap/>
            <w:vAlign w:val="center"/>
          </w:tcPr>
          <w:p w14:paraId="7316E19F" w14:textId="2B18271B" w:rsidR="002022F0" w:rsidRPr="002A41E9" w:rsidRDefault="00B23F85"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5.2</w:t>
            </w:r>
          </w:p>
        </w:tc>
        <w:tc>
          <w:tcPr>
            <w:tcW w:w="0" w:type="auto"/>
            <w:shd w:val="clear" w:color="auto" w:fill="auto"/>
            <w:noWrap/>
            <w:vAlign w:val="center"/>
          </w:tcPr>
          <w:p w14:paraId="4FDA747E" w14:textId="5772851D" w:rsidR="002022F0" w:rsidRPr="002A41E9" w:rsidRDefault="00B23F85"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10.6</w:t>
            </w:r>
          </w:p>
        </w:tc>
      </w:tr>
      <w:tr w:rsidR="002022F0" w:rsidRPr="002022F0" w14:paraId="15DEE674" w14:textId="77777777" w:rsidTr="00430C3A">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53A1E04E" w14:textId="77777777" w:rsidR="002022F0" w:rsidRPr="002A41E9" w:rsidRDefault="002022F0" w:rsidP="002022F0">
            <w:pPr>
              <w:spacing w:after="0" w:line="240" w:lineRule="auto"/>
              <w:jc w:val="center"/>
              <w:rPr>
                <w:rFonts w:ascii="Arial" w:hAnsi="Arial" w:cs="Arial"/>
                <w:b w:val="0"/>
                <w:color w:val="auto"/>
                <w:sz w:val="24"/>
                <w:szCs w:val="24"/>
              </w:rPr>
            </w:pPr>
            <w:r w:rsidRPr="002A41E9">
              <w:rPr>
                <w:rFonts w:ascii="Arial" w:hAnsi="Arial" w:cs="Arial"/>
                <w:b w:val="0"/>
                <w:color w:val="auto"/>
                <w:sz w:val="24"/>
                <w:szCs w:val="24"/>
              </w:rPr>
              <w:t>Rice herbivore abundance</w:t>
            </w:r>
          </w:p>
        </w:tc>
        <w:tc>
          <w:tcPr>
            <w:tcW w:w="1710" w:type="dxa"/>
            <w:shd w:val="clear" w:color="auto" w:fill="auto"/>
            <w:noWrap/>
            <w:vAlign w:val="center"/>
          </w:tcPr>
          <w:p w14:paraId="0426F99D" w14:textId="29C872E2" w:rsidR="002022F0" w:rsidRPr="000C0D7A" w:rsidRDefault="002022F0"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Tillering</w:t>
            </w:r>
          </w:p>
        </w:tc>
        <w:tc>
          <w:tcPr>
            <w:tcW w:w="1712" w:type="dxa"/>
            <w:shd w:val="clear" w:color="auto" w:fill="auto"/>
            <w:noWrap/>
            <w:vAlign w:val="center"/>
          </w:tcPr>
          <w:p w14:paraId="6642B760" w14:textId="589512C5" w:rsidR="002022F0" w:rsidRPr="000C0D7A" w:rsidRDefault="00735A3D"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39.8</w:t>
            </w:r>
            <w:r w:rsidR="002022F0" w:rsidRPr="000C0D7A">
              <w:rPr>
                <w:rFonts w:ascii="Arial" w:hAnsi="Arial" w:cs="Arial"/>
                <w:bCs/>
                <w:color w:val="auto"/>
                <w:sz w:val="24"/>
                <w:szCs w:val="24"/>
                <w:vertAlign w:val="superscript"/>
                <w:lang w:eastAsia="zh-CN" w:bidi="ar"/>
              </w:rPr>
              <w:t>a</w:t>
            </w:r>
            <w:r w:rsidR="002022F0" w:rsidRPr="000C0D7A">
              <w:rPr>
                <w:rFonts w:ascii="Arial" w:hAnsi="Arial" w:cs="Arial"/>
                <w:bCs/>
                <w:color w:val="auto"/>
                <w:sz w:val="24"/>
                <w:szCs w:val="24"/>
                <w:lang w:eastAsia="zh-CN" w:bidi="ar"/>
              </w:rPr>
              <w:t xml:space="preserve"> (±</w:t>
            </w:r>
            <w:r w:rsidR="00B23F85" w:rsidRPr="000C0D7A">
              <w:rPr>
                <w:rFonts w:ascii="Arial" w:hAnsi="Arial" w:cs="Arial"/>
                <w:bCs/>
                <w:color w:val="auto"/>
                <w:sz w:val="24"/>
                <w:szCs w:val="24"/>
                <w:lang w:eastAsia="zh-CN" w:bidi="ar"/>
              </w:rPr>
              <w:t xml:space="preserve"> </w:t>
            </w:r>
            <w:r w:rsidRPr="000C0D7A">
              <w:rPr>
                <w:rFonts w:ascii="Arial" w:hAnsi="Arial" w:cs="Arial"/>
                <w:bCs/>
                <w:color w:val="auto"/>
                <w:sz w:val="24"/>
                <w:szCs w:val="24"/>
                <w:lang w:eastAsia="zh-CN" w:bidi="ar"/>
              </w:rPr>
              <w:t>8.0</w:t>
            </w:r>
            <w:r w:rsidR="002022F0" w:rsidRPr="000C0D7A">
              <w:rPr>
                <w:rFonts w:ascii="Arial" w:hAnsi="Arial" w:cs="Arial"/>
                <w:bCs/>
                <w:color w:val="auto"/>
                <w:sz w:val="24"/>
                <w:szCs w:val="24"/>
                <w:lang w:eastAsia="zh-CN" w:bidi="ar"/>
              </w:rPr>
              <w:t>)</w:t>
            </w:r>
          </w:p>
        </w:tc>
        <w:tc>
          <w:tcPr>
            <w:tcW w:w="1553" w:type="dxa"/>
            <w:shd w:val="clear" w:color="auto" w:fill="auto"/>
            <w:noWrap/>
            <w:vAlign w:val="center"/>
          </w:tcPr>
          <w:p w14:paraId="2881D8AF" w14:textId="53D95CA3" w:rsidR="002022F0" w:rsidRPr="000C0D7A" w:rsidRDefault="00735A3D"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26.8</w:t>
            </w:r>
          </w:p>
        </w:tc>
        <w:tc>
          <w:tcPr>
            <w:tcW w:w="0" w:type="auto"/>
            <w:shd w:val="clear" w:color="auto" w:fill="auto"/>
            <w:noWrap/>
            <w:vAlign w:val="center"/>
          </w:tcPr>
          <w:p w14:paraId="18628040" w14:textId="365870B5" w:rsidR="002022F0" w:rsidRPr="000C0D7A" w:rsidRDefault="00735A3D"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59.0</w:t>
            </w:r>
          </w:p>
        </w:tc>
      </w:tr>
      <w:tr w:rsidR="002022F0" w:rsidRPr="002022F0" w14:paraId="41EBAD8F" w14:textId="77777777" w:rsidTr="00430C3A">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233BA365" w14:textId="77777777" w:rsidR="002022F0" w:rsidRPr="002A41E9" w:rsidRDefault="002022F0" w:rsidP="002022F0">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41F81675" w14:textId="3F60F471" w:rsidR="002022F0" w:rsidRPr="000C0D7A" w:rsidRDefault="002022F0"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Flowering</w:t>
            </w:r>
          </w:p>
        </w:tc>
        <w:tc>
          <w:tcPr>
            <w:tcW w:w="1712" w:type="dxa"/>
            <w:shd w:val="clear" w:color="auto" w:fill="auto"/>
            <w:noWrap/>
            <w:vAlign w:val="center"/>
          </w:tcPr>
          <w:p w14:paraId="65826C41" w14:textId="26AEF83D" w:rsidR="002022F0" w:rsidRPr="000C0D7A" w:rsidRDefault="00735A3D"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48.0</w:t>
            </w:r>
            <w:r w:rsidR="008F34FE">
              <w:rPr>
                <w:rFonts w:ascii="Arial" w:hAnsi="Arial" w:cs="Arial"/>
                <w:bCs/>
                <w:color w:val="auto"/>
                <w:sz w:val="24"/>
                <w:szCs w:val="24"/>
                <w:vertAlign w:val="superscript"/>
                <w:lang w:eastAsia="zh-CN" w:bidi="ar"/>
              </w:rPr>
              <w:t>a</w:t>
            </w:r>
            <w:r w:rsidR="002022F0" w:rsidRPr="000C0D7A">
              <w:rPr>
                <w:rFonts w:ascii="Arial" w:hAnsi="Arial" w:cs="Arial"/>
                <w:bCs/>
                <w:color w:val="auto"/>
                <w:sz w:val="24"/>
                <w:szCs w:val="24"/>
                <w:lang w:eastAsia="zh-CN" w:bidi="ar"/>
              </w:rPr>
              <w:t xml:space="preserve"> (±</w:t>
            </w:r>
            <w:r w:rsidR="00B23F85" w:rsidRPr="000C0D7A">
              <w:rPr>
                <w:rFonts w:ascii="Arial" w:hAnsi="Arial" w:cs="Arial"/>
                <w:bCs/>
                <w:color w:val="auto"/>
                <w:sz w:val="24"/>
                <w:szCs w:val="24"/>
                <w:lang w:eastAsia="zh-CN" w:bidi="ar"/>
              </w:rPr>
              <w:t xml:space="preserve"> </w:t>
            </w:r>
            <w:r w:rsidRPr="000C0D7A">
              <w:rPr>
                <w:rFonts w:ascii="Arial" w:hAnsi="Arial" w:cs="Arial"/>
                <w:bCs/>
                <w:color w:val="auto"/>
                <w:sz w:val="24"/>
                <w:szCs w:val="24"/>
                <w:lang w:eastAsia="zh-CN" w:bidi="ar"/>
              </w:rPr>
              <w:t>8.9</w:t>
            </w:r>
            <w:r w:rsidR="002022F0" w:rsidRPr="000C0D7A">
              <w:rPr>
                <w:rFonts w:ascii="Arial" w:hAnsi="Arial" w:cs="Arial"/>
                <w:bCs/>
                <w:color w:val="auto"/>
                <w:sz w:val="24"/>
                <w:szCs w:val="24"/>
                <w:lang w:eastAsia="zh-CN" w:bidi="ar"/>
              </w:rPr>
              <w:t>)</w:t>
            </w:r>
          </w:p>
        </w:tc>
        <w:tc>
          <w:tcPr>
            <w:tcW w:w="1553" w:type="dxa"/>
            <w:shd w:val="clear" w:color="auto" w:fill="auto"/>
            <w:noWrap/>
            <w:vAlign w:val="center"/>
          </w:tcPr>
          <w:p w14:paraId="577FED14" w14:textId="719F6D48" w:rsidR="002022F0" w:rsidRPr="000C0D7A" w:rsidRDefault="00735A3D"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33.4</w:t>
            </w:r>
          </w:p>
        </w:tc>
        <w:tc>
          <w:tcPr>
            <w:tcW w:w="0" w:type="auto"/>
            <w:shd w:val="clear" w:color="auto" w:fill="auto"/>
            <w:noWrap/>
            <w:vAlign w:val="center"/>
          </w:tcPr>
          <w:p w14:paraId="61B6EE95" w14:textId="6BDFDC91" w:rsidR="002022F0" w:rsidRPr="000C0D7A" w:rsidRDefault="00735A3D"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69.0</w:t>
            </w:r>
          </w:p>
        </w:tc>
      </w:tr>
      <w:tr w:rsidR="002022F0" w:rsidRPr="002022F0" w14:paraId="2A1EAA2F" w14:textId="77777777" w:rsidTr="00430C3A">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73EA5C0A" w14:textId="77777777" w:rsidR="002022F0" w:rsidRPr="002A41E9" w:rsidRDefault="002022F0" w:rsidP="002022F0">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00D9E984" w14:textId="058E7C1B" w:rsidR="002022F0" w:rsidRPr="000C0D7A" w:rsidRDefault="002022F0"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0C0D7A">
              <w:rPr>
                <w:rFonts w:ascii="Arial" w:hAnsi="Arial" w:cs="Arial"/>
                <w:bCs/>
                <w:color w:val="auto"/>
                <w:sz w:val="24"/>
                <w:szCs w:val="24"/>
              </w:rPr>
              <w:t>Ripening</w:t>
            </w:r>
          </w:p>
        </w:tc>
        <w:tc>
          <w:tcPr>
            <w:tcW w:w="1712" w:type="dxa"/>
            <w:shd w:val="clear" w:color="auto" w:fill="auto"/>
            <w:noWrap/>
            <w:vAlign w:val="center"/>
          </w:tcPr>
          <w:p w14:paraId="42E0266C" w14:textId="46349DD7" w:rsidR="002022F0" w:rsidRPr="000C0D7A" w:rsidRDefault="00735A3D"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48.9</w:t>
            </w:r>
            <w:r w:rsidR="008F34FE">
              <w:rPr>
                <w:rFonts w:ascii="Arial" w:hAnsi="Arial" w:cs="Arial"/>
                <w:bCs/>
                <w:color w:val="auto"/>
                <w:sz w:val="24"/>
                <w:szCs w:val="24"/>
                <w:vertAlign w:val="superscript"/>
                <w:lang w:eastAsia="zh-CN" w:bidi="ar"/>
              </w:rPr>
              <w:t>a</w:t>
            </w:r>
            <w:r w:rsidR="002022F0" w:rsidRPr="000C0D7A">
              <w:rPr>
                <w:rFonts w:ascii="Arial" w:hAnsi="Arial" w:cs="Arial"/>
                <w:bCs/>
                <w:color w:val="auto"/>
                <w:sz w:val="24"/>
                <w:szCs w:val="24"/>
                <w:lang w:eastAsia="zh-CN" w:bidi="ar"/>
              </w:rPr>
              <w:t xml:space="preserve"> (±</w:t>
            </w:r>
            <w:r w:rsidR="00B23F85" w:rsidRPr="000C0D7A">
              <w:rPr>
                <w:rFonts w:ascii="Arial" w:hAnsi="Arial" w:cs="Arial"/>
                <w:bCs/>
                <w:color w:val="auto"/>
                <w:sz w:val="24"/>
                <w:szCs w:val="24"/>
                <w:lang w:eastAsia="zh-CN" w:bidi="ar"/>
              </w:rPr>
              <w:t xml:space="preserve"> </w:t>
            </w:r>
            <w:r w:rsidRPr="000C0D7A">
              <w:rPr>
                <w:rFonts w:ascii="Arial" w:hAnsi="Arial" w:cs="Arial"/>
                <w:bCs/>
                <w:color w:val="auto"/>
                <w:sz w:val="24"/>
                <w:szCs w:val="24"/>
                <w:lang w:eastAsia="zh-CN" w:bidi="ar"/>
              </w:rPr>
              <w:t>10.5</w:t>
            </w:r>
            <w:r w:rsidR="002022F0" w:rsidRPr="000C0D7A">
              <w:rPr>
                <w:rFonts w:ascii="Arial" w:hAnsi="Arial" w:cs="Arial"/>
                <w:bCs/>
                <w:color w:val="auto"/>
                <w:sz w:val="24"/>
                <w:szCs w:val="24"/>
                <w:lang w:eastAsia="zh-CN" w:bidi="ar"/>
              </w:rPr>
              <w:t>)</w:t>
            </w:r>
          </w:p>
        </w:tc>
        <w:tc>
          <w:tcPr>
            <w:tcW w:w="1553" w:type="dxa"/>
            <w:shd w:val="clear" w:color="auto" w:fill="auto"/>
            <w:noWrap/>
            <w:vAlign w:val="center"/>
          </w:tcPr>
          <w:p w14:paraId="2C2EE34A" w14:textId="49442BFB" w:rsidR="002022F0" w:rsidRPr="000C0D7A" w:rsidRDefault="00735A3D"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32.1</w:t>
            </w:r>
          </w:p>
        </w:tc>
        <w:tc>
          <w:tcPr>
            <w:tcW w:w="0" w:type="auto"/>
            <w:shd w:val="clear" w:color="auto" w:fill="auto"/>
            <w:noWrap/>
            <w:vAlign w:val="center"/>
          </w:tcPr>
          <w:p w14:paraId="1DD25BF6" w14:textId="491C526D" w:rsidR="002022F0" w:rsidRPr="000C0D7A" w:rsidRDefault="00735A3D" w:rsidP="002022F0">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74.6</w:t>
            </w:r>
          </w:p>
        </w:tc>
      </w:tr>
    </w:tbl>
    <w:p w14:paraId="001E2398" w14:textId="77777777" w:rsidR="002022F0" w:rsidRPr="002022F0" w:rsidRDefault="002022F0" w:rsidP="006A3533">
      <w:pPr>
        <w:rPr>
          <w:rFonts w:cs="Arial"/>
          <w:b/>
          <w:color w:val="FF0000"/>
          <w:sz w:val="24"/>
          <w:szCs w:val="24"/>
        </w:rPr>
      </w:pPr>
    </w:p>
    <w:p w14:paraId="1B7FC73B" w14:textId="77777777" w:rsidR="006A3533" w:rsidRDefault="006A3533" w:rsidP="00EC1620">
      <w:pPr>
        <w:rPr>
          <w:rFonts w:cs="Arial"/>
          <w:b/>
          <w:color w:val="FF0000"/>
          <w:sz w:val="24"/>
          <w:szCs w:val="24"/>
          <w:u w:val="single"/>
        </w:rPr>
      </w:pPr>
    </w:p>
    <w:p w14:paraId="1BE74175" w14:textId="5526AE32" w:rsidR="00EC1620" w:rsidRPr="00732D12" w:rsidRDefault="00951D6D" w:rsidP="00EC1620">
      <w:pPr>
        <w:rPr>
          <w:rFonts w:cs="Arial"/>
          <w:bCs/>
          <w:sz w:val="24"/>
          <w:szCs w:val="24"/>
        </w:rPr>
      </w:pPr>
      <w:r w:rsidRPr="00732D12">
        <w:rPr>
          <w:rFonts w:cs="Arial"/>
          <w:b/>
          <w:sz w:val="24"/>
          <w:szCs w:val="24"/>
          <w:u w:val="single"/>
        </w:rPr>
        <w:t xml:space="preserve">Comment </w:t>
      </w:r>
      <w:r w:rsidR="00EC1620" w:rsidRPr="00732D12">
        <w:rPr>
          <w:rFonts w:cs="Arial"/>
          <w:b/>
          <w:sz w:val="24"/>
          <w:szCs w:val="24"/>
          <w:u w:val="single"/>
        </w:rPr>
        <w:t>33</w:t>
      </w:r>
      <w:r w:rsidRPr="00732D12">
        <w:rPr>
          <w:rFonts w:cs="Arial"/>
          <w:b/>
          <w:sz w:val="24"/>
          <w:szCs w:val="24"/>
        </w:rPr>
        <w:t xml:space="preserve"> </w:t>
      </w:r>
      <w:r w:rsidRPr="00732D12">
        <w:rPr>
          <w:rFonts w:cs="Arial"/>
          <w:bCs/>
          <w:sz w:val="24"/>
          <w:szCs w:val="24"/>
        </w:rPr>
        <w:t>&gt;</w:t>
      </w:r>
      <w:r w:rsidR="00EC1620" w:rsidRPr="00732D12">
        <w:rPr>
          <w:rFonts w:cs="Arial"/>
          <w:bCs/>
          <w:sz w:val="24"/>
          <w:szCs w:val="24"/>
        </w:rPr>
        <w:t xml:space="preserve"> L. 210: Replication statement should be N = XX number of paired fields, not N number of individuals analyzed, I think.</w:t>
      </w:r>
    </w:p>
    <w:p w14:paraId="3CD0C898" w14:textId="7AD905BF" w:rsidR="004672D3" w:rsidRPr="00732D12" w:rsidRDefault="00951D6D" w:rsidP="00EC1620">
      <w:pPr>
        <w:rPr>
          <w:rFonts w:eastAsiaTheme="minorEastAsia" w:cs="Arial"/>
          <w:sz w:val="24"/>
          <w:szCs w:val="24"/>
        </w:rPr>
      </w:pPr>
      <w:r w:rsidRPr="00732D12">
        <w:rPr>
          <w:rFonts w:eastAsiaTheme="minorEastAsia" w:cs="Arial"/>
          <w:b/>
          <w:sz w:val="24"/>
          <w:szCs w:val="24"/>
          <w:u w:val="single"/>
        </w:rPr>
        <w:t xml:space="preserve">Response </w:t>
      </w:r>
      <w:r w:rsidR="00EC1620" w:rsidRPr="00732D12">
        <w:rPr>
          <w:rFonts w:eastAsiaTheme="minorEastAsia" w:cs="Arial"/>
          <w:b/>
          <w:sz w:val="24"/>
          <w:szCs w:val="24"/>
          <w:u w:val="single"/>
        </w:rPr>
        <w:t>33</w:t>
      </w:r>
      <w:r w:rsidRPr="00732D12">
        <w:rPr>
          <w:rFonts w:eastAsiaTheme="minorEastAsia" w:cs="Arial"/>
          <w:b/>
          <w:sz w:val="24"/>
          <w:szCs w:val="24"/>
        </w:rPr>
        <w:t xml:space="preserve"> </w:t>
      </w:r>
      <w:r w:rsidRPr="00732D12">
        <w:rPr>
          <w:rFonts w:eastAsiaTheme="minorEastAsia" w:cs="Arial"/>
          <w:sz w:val="24"/>
          <w:szCs w:val="24"/>
        </w:rPr>
        <w:t xml:space="preserve">&gt; </w:t>
      </w:r>
      <w:r w:rsidR="00EC5611" w:rsidRPr="00732D12">
        <w:rPr>
          <w:rFonts w:eastAsiaTheme="minorEastAsia" w:cs="Arial"/>
          <w:sz w:val="24"/>
          <w:szCs w:val="24"/>
        </w:rPr>
        <w:t>Thanks for pointing this out and we have now revised our replication statement (</w:t>
      </w:r>
      <w:r w:rsidR="00EC5611" w:rsidRPr="002B3A20">
        <w:rPr>
          <w:rFonts w:eastAsiaTheme="minorEastAsia" w:cs="Arial"/>
          <w:color w:val="FF0000"/>
          <w:sz w:val="24"/>
          <w:szCs w:val="24"/>
        </w:rPr>
        <w:t>line XXX</w:t>
      </w:r>
      <w:r w:rsidR="00EC5611" w:rsidRPr="00732D12">
        <w:rPr>
          <w:rFonts w:eastAsiaTheme="minorEastAsia" w:cs="Arial"/>
          <w:sz w:val="24"/>
          <w:szCs w:val="24"/>
        </w:rPr>
        <w:t xml:space="preserve">). In fact, our </w:t>
      </w:r>
      <w:r w:rsidR="007D1A8E" w:rsidRPr="00732D12">
        <w:rPr>
          <w:rFonts w:eastAsiaTheme="minorEastAsia" w:cs="Arial"/>
          <w:sz w:val="24"/>
          <w:szCs w:val="24"/>
        </w:rPr>
        <w:t>analyses</w:t>
      </w:r>
      <w:r w:rsidR="00EC5611" w:rsidRPr="00732D12">
        <w:rPr>
          <w:rFonts w:eastAsiaTheme="minorEastAsia" w:cs="Arial"/>
          <w:sz w:val="24"/>
          <w:szCs w:val="24"/>
        </w:rPr>
        <w:t xml:space="preserve"> </w:t>
      </w:r>
      <w:r w:rsidR="007D1A8E" w:rsidRPr="00732D12">
        <w:rPr>
          <w:rFonts w:eastAsiaTheme="minorEastAsia" w:cs="Arial"/>
          <w:sz w:val="24"/>
          <w:szCs w:val="24"/>
        </w:rPr>
        <w:t>consist</w:t>
      </w:r>
      <w:r w:rsidR="00EC5611" w:rsidRPr="00732D12">
        <w:rPr>
          <w:rFonts w:eastAsiaTheme="minorEastAsia" w:cs="Arial"/>
          <w:sz w:val="24"/>
          <w:szCs w:val="24"/>
        </w:rPr>
        <w:t>ed</w:t>
      </w:r>
      <w:r w:rsidR="007D1A8E" w:rsidRPr="00732D12">
        <w:rPr>
          <w:rFonts w:eastAsiaTheme="minorEastAsia" w:cs="Arial"/>
          <w:sz w:val="24"/>
          <w:szCs w:val="24"/>
        </w:rPr>
        <w:t xml:space="preserve"> of two</w:t>
      </w:r>
      <w:r w:rsidR="0039073F" w:rsidRPr="00732D12">
        <w:rPr>
          <w:rFonts w:eastAsiaTheme="minorEastAsia" w:cs="Arial"/>
          <w:sz w:val="24"/>
          <w:szCs w:val="24"/>
        </w:rPr>
        <w:t xml:space="preserve"> </w:t>
      </w:r>
      <w:r w:rsidR="00EC5611" w:rsidRPr="00732D12">
        <w:rPr>
          <w:rFonts w:eastAsiaTheme="minorEastAsia" w:cs="Arial"/>
          <w:sz w:val="24"/>
          <w:szCs w:val="24"/>
        </w:rPr>
        <w:t>parts</w:t>
      </w:r>
      <w:r w:rsidR="0039073F" w:rsidRPr="00732D12">
        <w:rPr>
          <w:rFonts w:eastAsiaTheme="minorEastAsia" w:cs="Arial"/>
          <w:sz w:val="24"/>
          <w:szCs w:val="24"/>
        </w:rPr>
        <w:t>. The first</w:t>
      </w:r>
      <w:r w:rsidR="00EC5611" w:rsidRPr="00732D12">
        <w:rPr>
          <w:rFonts w:eastAsiaTheme="minorEastAsia" w:cs="Arial"/>
          <w:sz w:val="24"/>
          <w:szCs w:val="24"/>
        </w:rPr>
        <w:t xml:space="preserve"> part</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stable isotope mixing models for </w:t>
      </w:r>
      <w:r w:rsidR="00EC5611" w:rsidRPr="00732D12">
        <w:rPr>
          <w:rFonts w:eastAsiaTheme="minorEastAsia" w:cs="Arial"/>
          <w:sz w:val="24"/>
          <w:szCs w:val="24"/>
        </w:rPr>
        <w:t xml:space="preserve">quantifying the diet compositions of </w:t>
      </w:r>
      <w:r w:rsidR="0039073F" w:rsidRPr="00732D12">
        <w:rPr>
          <w:rFonts w:eastAsiaTheme="minorEastAsia" w:cs="Arial"/>
          <w:sz w:val="24"/>
          <w:szCs w:val="24"/>
        </w:rPr>
        <w:t>predators</w:t>
      </w:r>
      <w:r w:rsidR="00EC5611" w:rsidRPr="00732D12">
        <w:rPr>
          <w:rFonts w:eastAsiaTheme="minorEastAsia" w:cs="Arial"/>
          <w:sz w:val="24"/>
          <w:szCs w:val="24"/>
        </w:rPr>
        <w:t xml:space="preserve"> in rice farms, and the</w:t>
      </w:r>
      <w:r w:rsidR="0039073F" w:rsidRPr="00732D12">
        <w:rPr>
          <w:rFonts w:eastAsiaTheme="minorEastAsia" w:cs="Arial"/>
          <w:sz w:val="24"/>
          <w:szCs w:val="24"/>
        </w:rPr>
        <w:t xml:space="preserve"> </w:t>
      </w:r>
      <w:r w:rsidR="00EC5611" w:rsidRPr="00732D12">
        <w:rPr>
          <w:rFonts w:eastAsiaTheme="minorEastAsia" w:cs="Arial"/>
          <w:sz w:val="24"/>
          <w:szCs w:val="24"/>
        </w:rPr>
        <w:t xml:space="preserve">number of replicates was </w:t>
      </w:r>
      <w:r w:rsidR="0039073F" w:rsidRPr="00732D12">
        <w:rPr>
          <w:rFonts w:eastAsiaTheme="minorEastAsia" w:cs="Arial"/>
          <w:sz w:val="24"/>
          <w:szCs w:val="24"/>
        </w:rPr>
        <w:t>the number of predator and prey isotope capsules</w:t>
      </w:r>
      <w:r w:rsidR="00EC5611" w:rsidRPr="00732D12">
        <w:rPr>
          <w:rFonts w:eastAsiaTheme="minorEastAsia" w:cs="Arial"/>
          <w:sz w:val="24"/>
          <w:szCs w:val="24"/>
        </w:rPr>
        <w:t xml:space="preserve"> analyzed. The </w:t>
      </w:r>
      <w:r w:rsidR="0039073F" w:rsidRPr="00732D12">
        <w:rPr>
          <w:rFonts w:eastAsiaTheme="minorEastAsia" w:cs="Arial"/>
          <w:sz w:val="24"/>
          <w:szCs w:val="24"/>
        </w:rPr>
        <w:t>second</w:t>
      </w:r>
      <w:r w:rsidR="00EC5611" w:rsidRPr="00732D12">
        <w:rPr>
          <w:rFonts w:eastAsiaTheme="minorEastAsia" w:cs="Arial"/>
          <w:sz w:val="24"/>
          <w:szCs w:val="24"/>
        </w:rPr>
        <w:t xml:space="preserve"> part of the analyses</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pest consumption by predators in relation to various factors</w:t>
      </w:r>
      <w:r w:rsidR="00EC5611" w:rsidRPr="00732D12">
        <w:rPr>
          <w:rFonts w:eastAsiaTheme="minorEastAsia" w:cs="Arial"/>
          <w:sz w:val="24"/>
          <w:szCs w:val="24"/>
        </w:rPr>
        <w:t xml:space="preserve"> (farm type, crop stages, year, and relative abundance of rice herbivores), and the number of replicates at this scale would be </w:t>
      </w:r>
      <w:r w:rsidR="0039073F" w:rsidRPr="00732D12">
        <w:rPr>
          <w:rFonts w:eastAsiaTheme="minorEastAsia" w:cs="Arial"/>
          <w:sz w:val="24"/>
          <w:szCs w:val="24"/>
        </w:rPr>
        <w:t>the number of crop stage × study farm × year.</w:t>
      </w:r>
    </w:p>
    <w:p w14:paraId="0DA4B19C" w14:textId="77777777" w:rsidR="00732D12" w:rsidRDefault="00732D12" w:rsidP="00EC1620">
      <w:pPr>
        <w:rPr>
          <w:rFonts w:cs="Arial"/>
          <w:b/>
          <w:color w:val="FF0000"/>
          <w:sz w:val="24"/>
          <w:szCs w:val="24"/>
          <w:u w:val="single"/>
        </w:rPr>
      </w:pPr>
    </w:p>
    <w:p w14:paraId="3C6B69A5" w14:textId="4863EEE6" w:rsidR="00EC1620" w:rsidRPr="00D209F6" w:rsidRDefault="00951D6D" w:rsidP="00EC1620">
      <w:pPr>
        <w:rPr>
          <w:rFonts w:cs="Arial"/>
          <w:bCs/>
          <w:sz w:val="24"/>
          <w:szCs w:val="24"/>
        </w:rPr>
      </w:pPr>
      <w:r w:rsidRPr="00D209F6">
        <w:rPr>
          <w:rFonts w:cs="Arial"/>
          <w:b/>
          <w:sz w:val="24"/>
          <w:szCs w:val="24"/>
          <w:u w:val="single"/>
        </w:rPr>
        <w:t xml:space="preserve">Comment </w:t>
      </w:r>
      <w:r w:rsidR="00EC1620" w:rsidRPr="00D209F6">
        <w:rPr>
          <w:rFonts w:cs="Arial"/>
          <w:b/>
          <w:sz w:val="24"/>
          <w:szCs w:val="24"/>
          <w:u w:val="single"/>
        </w:rPr>
        <w:t>34</w:t>
      </w:r>
      <w:r w:rsidRPr="00D209F6">
        <w:rPr>
          <w:rFonts w:cs="Arial"/>
          <w:b/>
          <w:sz w:val="24"/>
          <w:szCs w:val="24"/>
        </w:rPr>
        <w:t xml:space="preserve"> </w:t>
      </w:r>
      <w:r w:rsidRPr="00D209F6">
        <w:rPr>
          <w:rFonts w:cs="Arial"/>
          <w:bCs/>
          <w:sz w:val="24"/>
          <w:szCs w:val="24"/>
        </w:rPr>
        <w:t>&gt;</w:t>
      </w:r>
      <w:r w:rsidR="00EC1620" w:rsidRPr="00D209F6">
        <w:rPr>
          <w:rFonts w:cs="Arial"/>
          <w:bCs/>
          <w:sz w:val="24"/>
          <w:szCs w:val="24"/>
        </w:rPr>
        <w:t xml:space="preserve"> The results section is very descriptive, with no analyses results present and measures of variation lacking.</w:t>
      </w:r>
    </w:p>
    <w:p w14:paraId="442F86B3" w14:textId="79988AA2" w:rsidR="00951D6D" w:rsidRPr="004672D3" w:rsidRDefault="00EB7567" w:rsidP="00951D6D">
      <w:pPr>
        <w:rPr>
          <w:rFonts w:cs="Arial"/>
          <w:color w:val="FF0000"/>
          <w:sz w:val="24"/>
          <w:szCs w:val="24"/>
        </w:rPr>
      </w:pPr>
      <w:r w:rsidRPr="00D209F6">
        <w:rPr>
          <w:rFonts w:eastAsiaTheme="minorEastAsia" w:cs="Arial"/>
          <w:b/>
          <w:sz w:val="24"/>
          <w:szCs w:val="24"/>
          <w:u w:val="single"/>
        </w:rPr>
        <w:t>Response 34</w:t>
      </w:r>
      <w:r w:rsidRPr="00D209F6">
        <w:rPr>
          <w:rFonts w:eastAsiaTheme="minorEastAsia" w:cs="Arial"/>
          <w:b/>
          <w:sz w:val="24"/>
          <w:szCs w:val="24"/>
        </w:rPr>
        <w:t xml:space="preserve"> </w:t>
      </w:r>
      <w:r w:rsidRPr="00D209F6">
        <w:rPr>
          <w:rFonts w:eastAsiaTheme="minorEastAsia" w:cs="Arial"/>
          <w:sz w:val="24"/>
          <w:szCs w:val="24"/>
        </w:rPr>
        <w:t xml:space="preserve">&gt; </w:t>
      </w:r>
      <w:r w:rsidR="00D209F6" w:rsidRPr="00D209F6">
        <w:rPr>
          <w:rFonts w:cs="Arial"/>
          <w:bCs/>
          <w:sz w:val="24"/>
          <w:szCs w:val="24"/>
        </w:rPr>
        <w:t>In</w:t>
      </w:r>
      <w:r w:rsidR="004672D3" w:rsidRPr="00D209F6">
        <w:rPr>
          <w:rFonts w:cs="Arial"/>
          <w:bCs/>
          <w:sz w:val="24"/>
          <w:szCs w:val="24"/>
        </w:rPr>
        <w:t xml:space="preserve"> the first two </w:t>
      </w:r>
      <w:r w:rsidR="00D209F6">
        <w:rPr>
          <w:rFonts w:cs="Arial"/>
          <w:bCs/>
          <w:sz w:val="24"/>
          <w:szCs w:val="24"/>
        </w:rPr>
        <w:t>sub-</w:t>
      </w:r>
      <w:r w:rsidR="004672D3" w:rsidRPr="00D209F6">
        <w:rPr>
          <w:rFonts w:cs="Arial"/>
          <w:bCs/>
          <w:sz w:val="24"/>
          <w:szCs w:val="24"/>
        </w:rPr>
        <w:t xml:space="preserve">sections of the results, </w:t>
      </w:r>
      <w:r w:rsidR="00D209F6" w:rsidRPr="00D209F6">
        <w:rPr>
          <w:rFonts w:cs="Arial"/>
          <w:bCs/>
          <w:sz w:val="24"/>
          <w:szCs w:val="24"/>
        </w:rPr>
        <w:t xml:space="preserve">we presented the </w:t>
      </w:r>
      <w:r w:rsidR="004672D3" w:rsidRPr="00D209F6">
        <w:rPr>
          <w:rFonts w:cs="Arial"/>
          <w:bCs/>
          <w:sz w:val="24"/>
          <w:szCs w:val="24"/>
        </w:rPr>
        <w:t>diet</w:t>
      </w:r>
      <w:r w:rsidR="00D209F6" w:rsidRPr="00D209F6">
        <w:rPr>
          <w:rFonts w:cs="Arial"/>
          <w:bCs/>
          <w:sz w:val="24"/>
          <w:szCs w:val="24"/>
        </w:rPr>
        <w:t>ary proportions</w:t>
      </w:r>
      <w:r w:rsidR="004672D3" w:rsidRPr="00D209F6">
        <w:rPr>
          <w:rFonts w:cs="Arial"/>
          <w:bCs/>
          <w:sz w:val="24"/>
          <w:szCs w:val="24"/>
        </w:rPr>
        <w:t xml:space="preserve"> of predators</w:t>
      </w:r>
      <w:r w:rsidR="00D209F6" w:rsidRPr="00D209F6">
        <w:rPr>
          <w:rFonts w:cs="Arial"/>
          <w:bCs/>
          <w:sz w:val="24"/>
          <w:szCs w:val="24"/>
        </w:rPr>
        <w:t xml:space="preserve"> obtained from the mixing models</w:t>
      </w:r>
      <w:r w:rsidR="004672D3" w:rsidRPr="00D209F6">
        <w:rPr>
          <w:rFonts w:cs="Arial"/>
          <w:bCs/>
          <w:sz w:val="24"/>
          <w:szCs w:val="24"/>
        </w:rPr>
        <w:t xml:space="preserve">, which </w:t>
      </w:r>
      <w:r w:rsidR="00D209F6" w:rsidRPr="00D209F6">
        <w:rPr>
          <w:rFonts w:cs="Arial"/>
          <w:bCs/>
          <w:sz w:val="24"/>
          <w:szCs w:val="24"/>
        </w:rPr>
        <w:t>were more</w:t>
      </w:r>
      <w:r w:rsidR="004672D3" w:rsidRPr="00D209F6">
        <w:rPr>
          <w:rFonts w:cs="Arial"/>
          <w:bCs/>
          <w:sz w:val="24"/>
          <w:szCs w:val="24"/>
        </w:rPr>
        <w:t xml:space="preserve"> descriptive in nature. We provided the uncertainties around these estimates in the supplementary </w:t>
      </w:r>
      <w:r w:rsidR="004672D3" w:rsidRPr="00D209F6">
        <w:rPr>
          <w:rFonts w:cs="Arial"/>
          <w:bCs/>
          <w:color w:val="FF0000"/>
          <w:sz w:val="24"/>
          <w:szCs w:val="24"/>
        </w:rPr>
        <w:t>Table SX</w:t>
      </w:r>
      <w:r w:rsidR="004672D3" w:rsidRPr="00D209F6">
        <w:rPr>
          <w:rFonts w:cs="Arial"/>
          <w:bCs/>
          <w:sz w:val="24"/>
          <w:szCs w:val="24"/>
        </w:rPr>
        <w:t xml:space="preserve">. </w:t>
      </w:r>
      <w:r w:rsidR="00D209F6" w:rsidRPr="00D209F6">
        <w:rPr>
          <w:rFonts w:cs="Arial"/>
          <w:bCs/>
          <w:sz w:val="24"/>
          <w:szCs w:val="24"/>
        </w:rPr>
        <w:t>In</w:t>
      </w:r>
      <w:r w:rsidR="004672D3" w:rsidRPr="00D209F6">
        <w:rPr>
          <w:rFonts w:cs="Arial"/>
          <w:sz w:val="24"/>
          <w:szCs w:val="24"/>
        </w:rPr>
        <w:t xml:space="preserve"> the third </w:t>
      </w:r>
      <w:r w:rsidR="00D209F6" w:rsidRPr="00D209F6">
        <w:rPr>
          <w:rFonts w:cs="Arial"/>
          <w:sz w:val="24"/>
          <w:szCs w:val="24"/>
        </w:rPr>
        <w:t>sub-</w:t>
      </w:r>
      <w:r w:rsidR="004672D3" w:rsidRPr="00D209F6">
        <w:rPr>
          <w:rFonts w:cs="Arial"/>
          <w:sz w:val="24"/>
          <w:szCs w:val="24"/>
        </w:rPr>
        <w:t xml:space="preserve">section of the results, we presented the effects of various factors on pest consumption </w:t>
      </w:r>
      <w:r w:rsidR="00D209F6" w:rsidRPr="00D209F6">
        <w:rPr>
          <w:rFonts w:cs="Arial"/>
          <w:sz w:val="24"/>
          <w:szCs w:val="24"/>
        </w:rPr>
        <w:t>by</w:t>
      </w:r>
      <w:r w:rsidR="004672D3" w:rsidRPr="00D209F6">
        <w:rPr>
          <w:rFonts w:cs="Arial"/>
          <w:sz w:val="24"/>
          <w:szCs w:val="24"/>
        </w:rPr>
        <w:t xml:space="preserve"> predators</w:t>
      </w:r>
      <w:r w:rsidR="00D209F6" w:rsidRPr="00D209F6">
        <w:rPr>
          <w:rFonts w:cs="Arial"/>
          <w:sz w:val="24"/>
          <w:szCs w:val="24"/>
        </w:rPr>
        <w:t xml:space="preserve"> obtained </w:t>
      </w:r>
      <w:r w:rsidR="004672D3" w:rsidRPr="00D209F6">
        <w:rPr>
          <w:rFonts w:cs="Arial"/>
          <w:sz w:val="24"/>
          <w:szCs w:val="24"/>
        </w:rPr>
        <w:t>from the GLMM</w:t>
      </w:r>
      <w:r w:rsidR="00D209F6" w:rsidRPr="00D209F6">
        <w:rPr>
          <w:rFonts w:cs="Arial"/>
          <w:sz w:val="24"/>
          <w:szCs w:val="24"/>
        </w:rPr>
        <w:t>s, which were more analytical in nature</w:t>
      </w:r>
      <w:r w:rsidR="00D209F6">
        <w:rPr>
          <w:rFonts w:cs="Arial"/>
          <w:sz w:val="24"/>
          <w:szCs w:val="24"/>
        </w:rPr>
        <w:t>.</w:t>
      </w:r>
      <w:r w:rsidR="00D209F6" w:rsidRPr="00D209F6">
        <w:rPr>
          <w:rFonts w:cs="Arial"/>
          <w:sz w:val="24"/>
          <w:szCs w:val="24"/>
        </w:rPr>
        <w:t xml:space="preserve"> </w:t>
      </w:r>
      <w:r w:rsidR="00D209F6">
        <w:rPr>
          <w:rFonts w:cs="Arial"/>
          <w:sz w:val="24"/>
          <w:szCs w:val="24"/>
        </w:rPr>
        <w:t>W</w:t>
      </w:r>
      <w:r w:rsidR="00D209F6" w:rsidRPr="00D209F6">
        <w:rPr>
          <w:rFonts w:cs="Arial"/>
          <w:sz w:val="24"/>
          <w:szCs w:val="24"/>
        </w:rPr>
        <w:t xml:space="preserve">e provided the </w:t>
      </w:r>
      <w:r w:rsidR="00093F28">
        <w:rPr>
          <w:rFonts w:cs="Arial"/>
          <w:sz w:val="24"/>
          <w:szCs w:val="24"/>
        </w:rPr>
        <w:t xml:space="preserve">detailed </w:t>
      </w:r>
      <w:r w:rsidR="00D209F6" w:rsidRPr="00D209F6">
        <w:rPr>
          <w:rFonts w:cs="Arial"/>
          <w:sz w:val="24"/>
          <w:szCs w:val="24"/>
        </w:rPr>
        <w:t xml:space="preserve">model results </w:t>
      </w:r>
      <w:r w:rsidR="004672D3" w:rsidRPr="00D209F6">
        <w:rPr>
          <w:rFonts w:cs="Arial"/>
          <w:sz w:val="24"/>
          <w:szCs w:val="24"/>
        </w:rPr>
        <w:t xml:space="preserve">in Table </w:t>
      </w:r>
      <w:r w:rsidR="00D209F6" w:rsidRPr="00D209F6">
        <w:rPr>
          <w:rFonts w:cs="Arial"/>
          <w:sz w:val="24"/>
          <w:szCs w:val="24"/>
        </w:rPr>
        <w:t>1, 2, and 3</w:t>
      </w:r>
      <w:r w:rsidR="004672D3" w:rsidRPr="00D209F6">
        <w:rPr>
          <w:rFonts w:cs="Arial"/>
          <w:sz w:val="24"/>
          <w:szCs w:val="24"/>
        </w:rPr>
        <w:t>.</w:t>
      </w:r>
    </w:p>
    <w:p w14:paraId="26EE8A94" w14:textId="77777777" w:rsidR="004672D3" w:rsidRPr="00524705" w:rsidRDefault="004672D3" w:rsidP="00951D6D">
      <w:pPr>
        <w:rPr>
          <w:rFonts w:cs="Arial"/>
          <w:b/>
          <w:bCs/>
          <w:color w:val="FF0000"/>
          <w:sz w:val="24"/>
          <w:szCs w:val="24"/>
        </w:rPr>
      </w:pPr>
    </w:p>
    <w:p w14:paraId="0F8CE509" w14:textId="091CDC2B" w:rsidR="00EC1620" w:rsidRPr="00B77F2B" w:rsidRDefault="00951D6D" w:rsidP="00EC1620">
      <w:pPr>
        <w:rPr>
          <w:rFonts w:cs="Arial"/>
          <w:bCs/>
          <w:sz w:val="24"/>
          <w:szCs w:val="24"/>
        </w:rPr>
      </w:pPr>
      <w:r w:rsidRPr="00B77F2B">
        <w:rPr>
          <w:rFonts w:cs="Arial"/>
          <w:b/>
          <w:sz w:val="24"/>
          <w:szCs w:val="24"/>
          <w:u w:val="single"/>
        </w:rPr>
        <w:t xml:space="preserve">Comment </w:t>
      </w:r>
      <w:r w:rsidR="00EC1620" w:rsidRPr="00B77F2B">
        <w:rPr>
          <w:rFonts w:cs="Arial"/>
          <w:b/>
          <w:sz w:val="24"/>
          <w:szCs w:val="24"/>
          <w:u w:val="single"/>
        </w:rPr>
        <w:t>35</w:t>
      </w:r>
      <w:r w:rsidRPr="00B77F2B">
        <w:rPr>
          <w:rFonts w:cs="Arial"/>
          <w:b/>
          <w:sz w:val="24"/>
          <w:szCs w:val="24"/>
        </w:rPr>
        <w:t xml:space="preserve"> </w:t>
      </w:r>
      <w:r w:rsidRPr="00B77F2B">
        <w:rPr>
          <w:rFonts w:cs="Arial"/>
          <w:bCs/>
          <w:sz w:val="24"/>
          <w:szCs w:val="24"/>
        </w:rPr>
        <w:t>&gt;</w:t>
      </w:r>
      <w:r w:rsidR="00EC1620" w:rsidRPr="00B77F2B">
        <w:rPr>
          <w:rFonts w:cs="Arial"/>
          <w:bCs/>
          <w:sz w:val="24"/>
          <w:szCs w:val="24"/>
        </w:rPr>
        <w:t xml:space="preserve"> L. 238: Where are the analyses for this statement?</w:t>
      </w:r>
    </w:p>
    <w:p w14:paraId="41AE136E" w14:textId="69288803" w:rsidR="00951D6D" w:rsidRPr="0066455A" w:rsidRDefault="00951D6D" w:rsidP="00951D6D">
      <w:pPr>
        <w:rPr>
          <w:rFonts w:eastAsiaTheme="minorEastAsia" w:cs="Arial"/>
          <w:sz w:val="24"/>
          <w:szCs w:val="24"/>
        </w:rPr>
      </w:pPr>
      <w:r w:rsidRPr="0066455A">
        <w:rPr>
          <w:rFonts w:eastAsiaTheme="minorEastAsia" w:cs="Arial"/>
          <w:b/>
          <w:sz w:val="24"/>
          <w:szCs w:val="24"/>
          <w:u w:val="single"/>
        </w:rPr>
        <w:lastRenderedPageBreak/>
        <w:t xml:space="preserve">Response </w:t>
      </w:r>
      <w:r w:rsidR="00EC1620" w:rsidRPr="0066455A">
        <w:rPr>
          <w:rFonts w:eastAsiaTheme="minorEastAsia" w:cs="Arial"/>
          <w:b/>
          <w:sz w:val="24"/>
          <w:szCs w:val="24"/>
          <w:u w:val="single"/>
        </w:rPr>
        <w:t>35</w:t>
      </w:r>
      <w:r w:rsidRPr="0066455A">
        <w:rPr>
          <w:rFonts w:eastAsiaTheme="minorEastAsia" w:cs="Arial"/>
          <w:b/>
          <w:sz w:val="24"/>
          <w:szCs w:val="24"/>
        </w:rPr>
        <w:t xml:space="preserve"> </w:t>
      </w:r>
      <w:r w:rsidRPr="0066455A">
        <w:rPr>
          <w:rFonts w:eastAsiaTheme="minorEastAsia" w:cs="Arial"/>
          <w:sz w:val="24"/>
          <w:szCs w:val="24"/>
        </w:rPr>
        <w:t>&gt;</w:t>
      </w:r>
      <w:r w:rsidR="00E243D5" w:rsidRPr="0066455A">
        <w:rPr>
          <w:rFonts w:eastAsiaTheme="minorEastAsia" w:cs="Arial"/>
          <w:sz w:val="24"/>
          <w:szCs w:val="24"/>
        </w:rPr>
        <w:t xml:space="preserve"> </w:t>
      </w:r>
      <w:commentRangeStart w:id="0"/>
      <w:r w:rsidR="00E243D5" w:rsidRPr="0066455A">
        <w:rPr>
          <w:rFonts w:eastAsiaTheme="minorEastAsia" w:cs="Arial"/>
          <w:sz w:val="24"/>
          <w:szCs w:val="24"/>
        </w:rPr>
        <w:t>This statement was based on the patterns</w:t>
      </w:r>
      <w:r w:rsidR="0094164E" w:rsidRPr="0066455A">
        <w:rPr>
          <w:rFonts w:eastAsiaTheme="minorEastAsia" w:cs="Arial"/>
          <w:sz w:val="24"/>
          <w:szCs w:val="24"/>
        </w:rPr>
        <w:t xml:space="preserve"> of pest consumption</w:t>
      </w:r>
      <w:r w:rsidR="00B77F2B" w:rsidRPr="0066455A">
        <w:rPr>
          <w:rFonts w:eastAsiaTheme="minorEastAsia" w:cs="Arial"/>
          <w:sz w:val="24"/>
          <w:szCs w:val="24"/>
        </w:rPr>
        <w:t xml:space="preserve"> by predators across the three study years </w:t>
      </w:r>
      <w:r w:rsidR="00E243D5" w:rsidRPr="0066455A">
        <w:rPr>
          <w:rFonts w:eastAsiaTheme="minorEastAsia" w:cs="Arial"/>
          <w:sz w:val="24"/>
          <w:szCs w:val="24"/>
        </w:rPr>
        <w:t>in Fig</w:t>
      </w:r>
      <w:r w:rsidR="004F296B">
        <w:rPr>
          <w:rFonts w:eastAsiaTheme="minorEastAsia" w:cs="Arial"/>
          <w:sz w:val="24"/>
          <w:szCs w:val="24"/>
        </w:rPr>
        <w:t>.</w:t>
      </w:r>
      <w:r w:rsidR="00E243D5" w:rsidRPr="0066455A">
        <w:rPr>
          <w:rFonts w:eastAsiaTheme="minorEastAsia" w:cs="Arial"/>
          <w:sz w:val="24"/>
          <w:szCs w:val="24"/>
        </w:rPr>
        <w:t xml:space="preserve"> 2</w:t>
      </w:r>
      <w:r w:rsidR="004F296B">
        <w:rPr>
          <w:rFonts w:eastAsiaTheme="minorEastAsia" w:cs="Arial"/>
          <w:sz w:val="24"/>
          <w:szCs w:val="24"/>
        </w:rPr>
        <w:t xml:space="preserve">, which shows that </w:t>
      </w:r>
      <w:r w:rsidR="0066455A" w:rsidRPr="0066455A">
        <w:rPr>
          <w:rFonts w:eastAsiaTheme="minorEastAsia" w:cs="Arial"/>
          <w:sz w:val="24"/>
          <w:szCs w:val="24"/>
        </w:rPr>
        <w:t>pest consumption</w:t>
      </w:r>
      <w:r w:rsidR="004F296B">
        <w:rPr>
          <w:rFonts w:eastAsiaTheme="minorEastAsia" w:cs="Arial"/>
          <w:sz w:val="24"/>
          <w:szCs w:val="24"/>
        </w:rPr>
        <w:t xml:space="preserve"> exhibited </w:t>
      </w:r>
      <w:r w:rsidR="0066455A">
        <w:rPr>
          <w:rFonts w:eastAsiaTheme="minorEastAsia" w:cs="Arial"/>
          <w:sz w:val="24"/>
          <w:szCs w:val="24"/>
        </w:rPr>
        <w:t>similar increasing trends</w:t>
      </w:r>
      <w:r w:rsidR="0066455A" w:rsidRPr="0066455A">
        <w:rPr>
          <w:rFonts w:eastAsiaTheme="minorEastAsia" w:cs="Arial"/>
          <w:sz w:val="24"/>
          <w:szCs w:val="24"/>
        </w:rPr>
        <w:t xml:space="preserve"> over the rice growing season in all three years)</w:t>
      </w:r>
      <w:r w:rsidR="00B77F2B" w:rsidRPr="0066455A">
        <w:rPr>
          <w:rFonts w:eastAsiaTheme="minorEastAsia" w:cs="Arial"/>
          <w:sz w:val="24"/>
          <w:szCs w:val="24"/>
        </w:rPr>
        <w:t>.</w:t>
      </w:r>
      <w:commentRangeEnd w:id="0"/>
      <w:r w:rsidR="00B77F2B" w:rsidRPr="0066455A">
        <w:rPr>
          <w:rStyle w:val="CommentReference"/>
        </w:rPr>
        <w:commentReference w:id="0"/>
      </w:r>
    </w:p>
    <w:p w14:paraId="425D2CB9" w14:textId="77777777" w:rsidR="00183862" w:rsidRPr="00524705" w:rsidRDefault="00183862" w:rsidP="00951D6D">
      <w:pPr>
        <w:rPr>
          <w:rFonts w:cs="Arial"/>
          <w:bCs/>
          <w:color w:val="FF0000"/>
          <w:sz w:val="24"/>
          <w:szCs w:val="24"/>
        </w:rPr>
      </w:pPr>
    </w:p>
    <w:p w14:paraId="35A9ADAA" w14:textId="77777777" w:rsidR="00EC1620" w:rsidRPr="00A43924" w:rsidRDefault="00951D6D" w:rsidP="00EC1620">
      <w:pPr>
        <w:rPr>
          <w:rFonts w:cs="Arial"/>
          <w:bCs/>
          <w:sz w:val="24"/>
          <w:szCs w:val="24"/>
        </w:rPr>
      </w:pPr>
      <w:r w:rsidRPr="00A43924">
        <w:rPr>
          <w:rFonts w:cs="Arial"/>
          <w:b/>
          <w:sz w:val="24"/>
          <w:szCs w:val="24"/>
          <w:u w:val="single"/>
        </w:rPr>
        <w:t xml:space="preserve">Comment </w:t>
      </w:r>
      <w:r w:rsidR="00EC1620" w:rsidRPr="00A43924">
        <w:rPr>
          <w:rFonts w:cs="Arial"/>
          <w:b/>
          <w:sz w:val="24"/>
          <w:szCs w:val="24"/>
          <w:u w:val="single"/>
        </w:rPr>
        <w:t>3</w:t>
      </w:r>
      <w:r w:rsidRPr="00A43924">
        <w:rPr>
          <w:rFonts w:cs="Arial"/>
          <w:b/>
          <w:sz w:val="24"/>
          <w:szCs w:val="24"/>
          <w:u w:val="single"/>
        </w:rPr>
        <w:t>6</w:t>
      </w:r>
      <w:r w:rsidRPr="00A43924">
        <w:rPr>
          <w:rFonts w:cs="Arial"/>
          <w:b/>
          <w:sz w:val="24"/>
          <w:szCs w:val="24"/>
        </w:rPr>
        <w:t xml:space="preserve"> </w:t>
      </w:r>
      <w:r w:rsidRPr="00A43924">
        <w:rPr>
          <w:rFonts w:cs="Arial"/>
          <w:bCs/>
          <w:sz w:val="24"/>
          <w:szCs w:val="24"/>
        </w:rPr>
        <w:t>&gt;</w:t>
      </w:r>
      <w:r w:rsidR="00EC1620" w:rsidRPr="00A43924">
        <w:rPr>
          <w:rFonts w:cs="Arial"/>
          <w:bCs/>
          <w:sz w:val="24"/>
          <w:szCs w:val="24"/>
        </w:rPr>
        <w:t xml:space="preserve"> Fig. 2: No measure of variance?</w:t>
      </w:r>
    </w:p>
    <w:p w14:paraId="220A0ABD" w14:textId="4AB91A93" w:rsidR="00951D6D" w:rsidRPr="00A43924" w:rsidRDefault="00951D6D" w:rsidP="00951D6D">
      <w:pPr>
        <w:rPr>
          <w:rFonts w:eastAsiaTheme="minorEastAsia" w:cs="Arial"/>
          <w:sz w:val="24"/>
          <w:szCs w:val="24"/>
        </w:rPr>
      </w:pPr>
      <w:r w:rsidRPr="00A43924">
        <w:rPr>
          <w:rFonts w:eastAsiaTheme="minorEastAsia" w:cs="Arial"/>
          <w:b/>
          <w:sz w:val="24"/>
          <w:szCs w:val="24"/>
          <w:u w:val="single"/>
        </w:rPr>
        <w:t xml:space="preserve">Response </w:t>
      </w:r>
      <w:r w:rsidR="00EC1620" w:rsidRPr="00A43924">
        <w:rPr>
          <w:rFonts w:eastAsiaTheme="minorEastAsia" w:cs="Arial"/>
          <w:b/>
          <w:sz w:val="24"/>
          <w:szCs w:val="24"/>
          <w:u w:val="single"/>
        </w:rPr>
        <w:t>3</w:t>
      </w:r>
      <w:r w:rsidRPr="00A43924">
        <w:rPr>
          <w:rFonts w:eastAsiaTheme="minorEastAsia" w:cs="Arial"/>
          <w:b/>
          <w:sz w:val="24"/>
          <w:szCs w:val="24"/>
          <w:u w:val="single"/>
        </w:rPr>
        <w:t>6</w:t>
      </w:r>
      <w:r w:rsidRPr="00A43924">
        <w:rPr>
          <w:rFonts w:eastAsiaTheme="minorEastAsia" w:cs="Arial"/>
          <w:b/>
          <w:sz w:val="24"/>
          <w:szCs w:val="24"/>
        </w:rPr>
        <w:t xml:space="preserve"> </w:t>
      </w:r>
      <w:r w:rsidRPr="00A43924">
        <w:rPr>
          <w:rFonts w:eastAsiaTheme="minorEastAsia" w:cs="Arial"/>
          <w:sz w:val="24"/>
          <w:szCs w:val="24"/>
        </w:rPr>
        <w:t xml:space="preserve">&gt; </w:t>
      </w:r>
      <w:r w:rsidR="00607FA1" w:rsidRPr="00A43924">
        <w:rPr>
          <w:rFonts w:eastAsiaTheme="minorEastAsia" w:cs="Arial"/>
          <w:sz w:val="24"/>
          <w:szCs w:val="24"/>
        </w:rPr>
        <w:t>We have now added the error bars to Fig. 2.</w:t>
      </w:r>
    </w:p>
    <w:p w14:paraId="14501D30" w14:textId="77777777" w:rsidR="00951D6D" w:rsidRDefault="00951D6D" w:rsidP="00951D6D">
      <w:pPr>
        <w:rPr>
          <w:rFonts w:cs="Arial"/>
          <w:bCs/>
          <w:color w:val="FF0000"/>
          <w:sz w:val="24"/>
          <w:szCs w:val="24"/>
        </w:rPr>
      </w:pPr>
    </w:p>
    <w:p w14:paraId="1422FBA0" w14:textId="6F809840" w:rsidR="00EC1620" w:rsidRPr="009D60AF" w:rsidRDefault="00951D6D" w:rsidP="00EC1620">
      <w:pPr>
        <w:rPr>
          <w:rFonts w:cs="Arial"/>
          <w:bCs/>
          <w:sz w:val="24"/>
          <w:szCs w:val="24"/>
        </w:rPr>
      </w:pPr>
      <w:r w:rsidRPr="009D60AF">
        <w:rPr>
          <w:rFonts w:cs="Arial"/>
          <w:b/>
          <w:sz w:val="24"/>
          <w:szCs w:val="24"/>
          <w:u w:val="single"/>
        </w:rPr>
        <w:t xml:space="preserve">Comment </w:t>
      </w:r>
      <w:r w:rsidR="00EC1620" w:rsidRPr="009D60AF">
        <w:rPr>
          <w:rFonts w:cs="Arial"/>
          <w:b/>
          <w:sz w:val="24"/>
          <w:szCs w:val="24"/>
          <w:u w:val="single"/>
        </w:rPr>
        <w:t>37</w:t>
      </w:r>
      <w:r w:rsidRPr="009D60AF">
        <w:rPr>
          <w:rFonts w:cs="Arial"/>
          <w:b/>
          <w:sz w:val="24"/>
          <w:szCs w:val="24"/>
        </w:rPr>
        <w:t xml:space="preserve"> </w:t>
      </w:r>
      <w:r w:rsidRPr="009D60AF">
        <w:rPr>
          <w:rFonts w:cs="Arial"/>
          <w:bCs/>
          <w:sz w:val="24"/>
          <w:szCs w:val="24"/>
        </w:rPr>
        <w:t>&gt;</w:t>
      </w:r>
      <w:r w:rsidR="00EC1620" w:rsidRPr="009D60AF">
        <w:rPr>
          <w:rFonts w:cs="Arial"/>
          <w:bCs/>
          <w:sz w:val="24"/>
          <w:szCs w:val="24"/>
        </w:rPr>
        <w:t xml:space="preserve"> L. 285: You cannot state that the spiders become more specialist as you do not include the different group abundances. They might be eating the same proportionally to what is in the field. Rephrase manuscript title accordingly</w:t>
      </w:r>
    </w:p>
    <w:p w14:paraId="6FD7E129" w14:textId="56D4E608" w:rsidR="00163EDD" w:rsidRPr="009B31F7" w:rsidRDefault="00951D6D" w:rsidP="000434A3">
      <w:pPr>
        <w:rPr>
          <w:rFonts w:cs="Arial"/>
          <w:bCs/>
          <w:color w:val="FF0000"/>
          <w:sz w:val="24"/>
          <w:szCs w:val="24"/>
        </w:rPr>
      </w:pPr>
      <w:r w:rsidRPr="009D60AF">
        <w:rPr>
          <w:rFonts w:eastAsiaTheme="minorEastAsia" w:cs="Arial"/>
          <w:b/>
          <w:sz w:val="24"/>
          <w:szCs w:val="24"/>
          <w:u w:val="single"/>
        </w:rPr>
        <w:t xml:space="preserve">Response </w:t>
      </w:r>
      <w:r w:rsidR="00EC1620" w:rsidRPr="009D60AF">
        <w:rPr>
          <w:rFonts w:eastAsiaTheme="minorEastAsia" w:cs="Arial"/>
          <w:b/>
          <w:sz w:val="24"/>
          <w:szCs w:val="24"/>
          <w:u w:val="single"/>
        </w:rPr>
        <w:t>37</w:t>
      </w:r>
      <w:r w:rsidRPr="009D60AF">
        <w:rPr>
          <w:rFonts w:eastAsiaTheme="minorEastAsia" w:cs="Arial"/>
          <w:b/>
          <w:sz w:val="24"/>
          <w:szCs w:val="24"/>
        </w:rPr>
        <w:t xml:space="preserve"> </w:t>
      </w:r>
      <w:r w:rsidRPr="009D60AF">
        <w:rPr>
          <w:rFonts w:eastAsiaTheme="minorEastAsia" w:cs="Arial"/>
          <w:sz w:val="24"/>
          <w:szCs w:val="24"/>
        </w:rPr>
        <w:t xml:space="preserve">&gt; </w:t>
      </w:r>
      <w:r w:rsidR="00383E03" w:rsidRPr="009D60AF">
        <w:rPr>
          <w:rFonts w:cs="Arial"/>
          <w:bCs/>
          <w:sz w:val="24"/>
          <w:szCs w:val="24"/>
        </w:rPr>
        <w:t xml:space="preserve">We agree that </w:t>
      </w:r>
      <w:r w:rsidR="00163EDD" w:rsidRPr="009D60AF">
        <w:rPr>
          <w:rFonts w:cs="Arial"/>
          <w:bCs/>
          <w:sz w:val="24"/>
          <w:szCs w:val="24"/>
        </w:rPr>
        <w:t xml:space="preserve">the </w:t>
      </w:r>
      <w:r w:rsidR="009D60AF" w:rsidRPr="009D60AF">
        <w:rPr>
          <w:rFonts w:cs="Arial"/>
          <w:bCs/>
          <w:sz w:val="24"/>
          <w:szCs w:val="24"/>
        </w:rPr>
        <w:t xml:space="preserve">dietary patterns of </w:t>
      </w:r>
      <w:r w:rsidR="00163EDD" w:rsidRPr="009D60AF">
        <w:rPr>
          <w:rFonts w:cs="Arial"/>
          <w:bCs/>
          <w:sz w:val="24"/>
          <w:szCs w:val="24"/>
        </w:rPr>
        <w:t xml:space="preserve">generalist </w:t>
      </w:r>
      <w:r w:rsidR="00383E03" w:rsidRPr="009D60AF">
        <w:rPr>
          <w:rFonts w:cs="Arial"/>
          <w:bCs/>
          <w:sz w:val="24"/>
          <w:szCs w:val="24"/>
        </w:rPr>
        <w:t xml:space="preserve">predators </w:t>
      </w:r>
      <w:r w:rsidR="00163EDD" w:rsidRPr="009D60AF">
        <w:rPr>
          <w:rFonts w:cs="Arial"/>
          <w:bCs/>
          <w:sz w:val="24"/>
          <w:szCs w:val="24"/>
        </w:rPr>
        <w:t>might</w:t>
      </w:r>
      <w:r w:rsidR="009D60AF" w:rsidRPr="009D60AF">
        <w:rPr>
          <w:rFonts w:cs="Arial"/>
          <w:bCs/>
          <w:sz w:val="24"/>
          <w:szCs w:val="24"/>
        </w:rPr>
        <w:t xml:space="preserve"> reflect</w:t>
      </w:r>
      <w:r w:rsidR="00383E03" w:rsidRPr="009D60AF">
        <w:rPr>
          <w:rFonts w:cs="Arial"/>
          <w:bCs/>
          <w:sz w:val="24"/>
          <w:szCs w:val="24"/>
        </w:rPr>
        <w:t xml:space="preserve"> what</w:t>
      </w:r>
      <w:r w:rsidR="00163EDD" w:rsidRPr="009D60AF">
        <w:rPr>
          <w:rFonts w:cs="Arial"/>
          <w:bCs/>
          <w:sz w:val="24"/>
          <w:szCs w:val="24"/>
        </w:rPr>
        <w:t xml:space="preserve"> was</w:t>
      </w:r>
      <w:r w:rsidR="00383E03" w:rsidRPr="009D60AF">
        <w:rPr>
          <w:rFonts w:cs="Arial"/>
          <w:bCs/>
          <w:sz w:val="24"/>
          <w:szCs w:val="24"/>
        </w:rPr>
        <w:t xml:space="preserve"> available in the field</w:t>
      </w:r>
      <w:r w:rsidR="009D60AF" w:rsidRPr="009D60AF">
        <w:rPr>
          <w:rFonts w:cs="Arial"/>
          <w:bCs/>
          <w:sz w:val="24"/>
          <w:szCs w:val="24"/>
        </w:rPr>
        <w:t xml:space="preserve">. </w:t>
      </w:r>
      <w:r w:rsidR="00163EDD" w:rsidRPr="009D60AF">
        <w:rPr>
          <w:rFonts w:cs="Arial"/>
          <w:bCs/>
          <w:sz w:val="24"/>
          <w:szCs w:val="24"/>
        </w:rPr>
        <w:t xml:space="preserve">In fact, our beta regression models did not reveal a significant effects </w:t>
      </w:r>
      <w:r w:rsidR="009D60AF" w:rsidRPr="009D60AF">
        <w:rPr>
          <w:rFonts w:cs="Arial"/>
          <w:bCs/>
          <w:sz w:val="24"/>
          <w:szCs w:val="24"/>
        </w:rPr>
        <w:t>of rice herbivore</w:t>
      </w:r>
      <w:r w:rsidR="00163EDD" w:rsidRPr="009D60AF">
        <w:rPr>
          <w:rFonts w:cs="Arial"/>
          <w:bCs/>
          <w:sz w:val="24"/>
          <w:szCs w:val="24"/>
        </w:rPr>
        <w:t xml:space="preserve"> abundance on pest consumption, </w:t>
      </w:r>
      <w:r w:rsidR="009D60AF" w:rsidRPr="009D60AF">
        <w:rPr>
          <w:rFonts w:cs="Arial"/>
          <w:bCs/>
          <w:sz w:val="24"/>
          <w:szCs w:val="24"/>
        </w:rPr>
        <w:t>indicat</w:t>
      </w:r>
      <w:r w:rsidR="00ED2469">
        <w:rPr>
          <w:rFonts w:cs="Arial"/>
          <w:bCs/>
          <w:sz w:val="24"/>
          <w:szCs w:val="24"/>
        </w:rPr>
        <w:t>ing</w:t>
      </w:r>
      <w:r w:rsidR="00163EDD" w:rsidRPr="009D60AF">
        <w:rPr>
          <w:rFonts w:cs="Arial"/>
          <w:bCs/>
          <w:sz w:val="24"/>
          <w:szCs w:val="24"/>
        </w:rPr>
        <w:t xml:space="preserve"> that </w:t>
      </w:r>
      <w:r w:rsidR="009D60AF" w:rsidRPr="009D60AF">
        <w:rPr>
          <w:rFonts w:cs="Arial"/>
          <w:bCs/>
          <w:sz w:val="24"/>
          <w:szCs w:val="24"/>
        </w:rPr>
        <w:t xml:space="preserve">those </w:t>
      </w:r>
      <w:r w:rsidR="00163EDD" w:rsidRPr="009D60AF">
        <w:rPr>
          <w:rFonts w:cs="Arial"/>
          <w:bCs/>
          <w:sz w:val="24"/>
          <w:szCs w:val="24"/>
        </w:rPr>
        <w:t>predator</w:t>
      </w:r>
      <w:r w:rsidR="009D60AF" w:rsidRPr="009D60AF">
        <w:rPr>
          <w:rFonts w:cs="Arial"/>
          <w:bCs/>
          <w:sz w:val="24"/>
          <w:szCs w:val="24"/>
        </w:rPr>
        <w:t>s</w:t>
      </w:r>
      <w:r w:rsidR="00163EDD" w:rsidRPr="009D60AF">
        <w:rPr>
          <w:rFonts w:cs="Arial"/>
          <w:bCs/>
          <w:sz w:val="24"/>
          <w:szCs w:val="24"/>
        </w:rPr>
        <w:t xml:space="preserve"> </w:t>
      </w:r>
      <w:r w:rsidR="00ED2469">
        <w:rPr>
          <w:rFonts w:cs="Arial"/>
          <w:bCs/>
          <w:sz w:val="24"/>
          <w:szCs w:val="24"/>
        </w:rPr>
        <w:t>might be</w:t>
      </w:r>
      <w:r w:rsidR="00163EDD" w:rsidRPr="009D60AF">
        <w:rPr>
          <w:rFonts w:cs="Arial"/>
          <w:bCs/>
          <w:sz w:val="24"/>
          <w:szCs w:val="24"/>
        </w:rPr>
        <w:t xml:space="preserve"> </w:t>
      </w:r>
      <w:r w:rsidR="00BB7220">
        <w:rPr>
          <w:rFonts w:cs="Arial"/>
          <w:bCs/>
          <w:sz w:val="24"/>
          <w:szCs w:val="24"/>
        </w:rPr>
        <w:t>feeding on</w:t>
      </w:r>
      <w:r w:rsidR="00163EDD" w:rsidRPr="009D60AF">
        <w:rPr>
          <w:rFonts w:cs="Arial"/>
          <w:bCs/>
          <w:sz w:val="24"/>
          <w:szCs w:val="24"/>
        </w:rPr>
        <w:t xml:space="preserve"> </w:t>
      </w:r>
      <w:r w:rsidR="009D60AF" w:rsidRPr="009D60AF">
        <w:rPr>
          <w:rFonts w:cs="Arial"/>
          <w:bCs/>
          <w:sz w:val="24"/>
          <w:szCs w:val="24"/>
        </w:rPr>
        <w:t xml:space="preserve">more </w:t>
      </w:r>
      <w:r w:rsidR="00163EDD" w:rsidRPr="009D60AF">
        <w:rPr>
          <w:rFonts w:cs="Arial"/>
          <w:bCs/>
          <w:sz w:val="24"/>
          <w:szCs w:val="24"/>
        </w:rPr>
        <w:t>rice pests</w:t>
      </w:r>
      <w:r w:rsidR="00ED2469">
        <w:rPr>
          <w:rFonts w:cs="Arial"/>
          <w:bCs/>
          <w:sz w:val="24"/>
          <w:szCs w:val="24"/>
        </w:rPr>
        <w:t xml:space="preserve"> in their diets</w:t>
      </w:r>
      <w:r w:rsidR="00163EDD" w:rsidRPr="009D60AF">
        <w:rPr>
          <w:rFonts w:cs="Arial"/>
          <w:bCs/>
          <w:sz w:val="24"/>
          <w:szCs w:val="24"/>
        </w:rPr>
        <w:t xml:space="preserve"> than</w:t>
      </w:r>
      <w:r w:rsidR="00BB7220">
        <w:rPr>
          <w:rFonts w:cs="Arial"/>
          <w:bCs/>
          <w:sz w:val="24"/>
          <w:szCs w:val="24"/>
        </w:rPr>
        <w:t xml:space="preserve"> what</w:t>
      </w:r>
      <w:r w:rsidR="009D60AF" w:rsidRPr="009D60AF">
        <w:rPr>
          <w:rFonts w:cs="Arial"/>
          <w:bCs/>
          <w:sz w:val="24"/>
          <w:szCs w:val="24"/>
        </w:rPr>
        <w:t xml:space="preserve"> </w:t>
      </w:r>
      <w:r w:rsidR="00BB7220">
        <w:rPr>
          <w:rFonts w:cs="Arial"/>
          <w:bCs/>
          <w:sz w:val="24"/>
          <w:szCs w:val="24"/>
        </w:rPr>
        <w:t xml:space="preserve">they would have consumed by </w:t>
      </w:r>
      <w:r w:rsidR="00ED2469">
        <w:rPr>
          <w:rFonts w:cs="Arial"/>
          <w:bCs/>
          <w:sz w:val="24"/>
          <w:szCs w:val="24"/>
        </w:rPr>
        <w:t xml:space="preserve">random foraging </w:t>
      </w:r>
      <w:r w:rsidR="009D60AF" w:rsidRPr="009D60AF">
        <w:rPr>
          <w:rFonts w:cs="Arial"/>
          <w:bCs/>
          <w:sz w:val="24"/>
          <w:szCs w:val="24"/>
        </w:rPr>
        <w:t>(</w:t>
      </w:r>
      <w:r w:rsidR="00BB7220">
        <w:rPr>
          <w:rFonts w:cs="Arial"/>
          <w:bCs/>
          <w:sz w:val="24"/>
          <w:szCs w:val="24"/>
        </w:rPr>
        <w:t>if the predators had been feeding proportionally to the prey abundance in the field,</w:t>
      </w:r>
      <w:r w:rsidR="00BB7220" w:rsidRPr="009D60AF">
        <w:rPr>
          <w:rFonts w:cs="Arial"/>
          <w:bCs/>
          <w:sz w:val="24"/>
          <w:szCs w:val="24"/>
        </w:rPr>
        <w:t xml:space="preserve"> </w:t>
      </w:r>
      <w:r w:rsidR="009D60AF" w:rsidRPr="009D60AF">
        <w:rPr>
          <w:rFonts w:cs="Arial"/>
          <w:bCs/>
          <w:sz w:val="24"/>
          <w:szCs w:val="24"/>
        </w:rPr>
        <w:t>the models should have revealed a significant effect of rice herbivore abundance on pest consumption</w:t>
      </w:r>
      <w:r w:rsidR="009D60AF" w:rsidRPr="009B31F7">
        <w:rPr>
          <w:rFonts w:cs="Arial"/>
          <w:bCs/>
          <w:sz w:val="24"/>
          <w:szCs w:val="24"/>
        </w:rPr>
        <w:t>)</w:t>
      </w:r>
      <w:r w:rsidR="00163EDD" w:rsidRPr="009B31F7">
        <w:rPr>
          <w:rFonts w:cs="Arial"/>
          <w:bCs/>
          <w:sz w:val="24"/>
          <w:szCs w:val="24"/>
        </w:rPr>
        <w:t>.</w:t>
      </w:r>
      <w:r w:rsidR="009B31F7" w:rsidRPr="009B31F7">
        <w:rPr>
          <w:rFonts w:cs="Arial"/>
          <w:bCs/>
          <w:sz w:val="24"/>
          <w:szCs w:val="24"/>
        </w:rPr>
        <w:t xml:space="preserve"> Regardless of the underlying mechanisms for their feeding patterns</w:t>
      </w:r>
      <w:r w:rsidR="00163EDD" w:rsidRPr="009B31F7">
        <w:rPr>
          <w:rFonts w:cs="Arial"/>
          <w:bCs/>
          <w:sz w:val="24"/>
          <w:szCs w:val="24"/>
        </w:rPr>
        <w:t xml:space="preserve">, </w:t>
      </w:r>
      <w:r w:rsidR="009B31F7" w:rsidRPr="009B31F7">
        <w:rPr>
          <w:rFonts w:cs="Arial"/>
          <w:bCs/>
          <w:sz w:val="24"/>
          <w:szCs w:val="24"/>
        </w:rPr>
        <w:t xml:space="preserve">these predators did consume high proportions of rice herbivores </w:t>
      </w:r>
      <w:r w:rsidR="009B31F7">
        <w:rPr>
          <w:rFonts w:cs="Arial"/>
          <w:bCs/>
          <w:sz w:val="24"/>
          <w:szCs w:val="24"/>
        </w:rPr>
        <w:t>later in the rice growing season</w:t>
      </w:r>
      <w:r w:rsidR="009B31F7" w:rsidRPr="009B31F7">
        <w:rPr>
          <w:rFonts w:cs="Arial"/>
          <w:bCs/>
          <w:sz w:val="24"/>
          <w:szCs w:val="24"/>
        </w:rPr>
        <w:t>.</w:t>
      </w:r>
      <w:r w:rsidR="009B31F7">
        <w:rPr>
          <w:rFonts w:cs="Arial"/>
          <w:bCs/>
          <w:sz w:val="24"/>
          <w:szCs w:val="24"/>
        </w:rPr>
        <w:t xml:space="preserve"> </w:t>
      </w:r>
      <w:r w:rsidR="009B31F7" w:rsidRPr="009B31F7">
        <w:rPr>
          <w:rFonts w:cs="Arial"/>
          <w:bCs/>
          <w:sz w:val="24"/>
          <w:szCs w:val="24"/>
        </w:rPr>
        <w:t>Therefore, from a “functional” perspective, they acted as specialists of rice pests</w:t>
      </w:r>
      <w:r w:rsidR="009B31F7">
        <w:rPr>
          <w:rFonts w:cs="Arial"/>
          <w:bCs/>
          <w:sz w:val="24"/>
          <w:szCs w:val="24"/>
        </w:rPr>
        <w:t xml:space="preserve"> at late crop stages</w:t>
      </w:r>
      <w:r w:rsidR="009B31F7" w:rsidRPr="009B31F7">
        <w:rPr>
          <w:rFonts w:cs="Arial"/>
          <w:bCs/>
          <w:sz w:val="24"/>
          <w:szCs w:val="24"/>
        </w:rPr>
        <w:t>.</w:t>
      </w:r>
      <w:r w:rsidR="009B31F7">
        <w:rPr>
          <w:rFonts w:cs="Arial"/>
          <w:bCs/>
          <w:sz w:val="24"/>
          <w:szCs w:val="24"/>
        </w:rPr>
        <w:t xml:space="preserve"> W</w:t>
      </w:r>
      <w:commentRangeStart w:id="1"/>
      <w:r w:rsidR="00F75DBC" w:rsidRPr="00903394">
        <w:rPr>
          <w:rFonts w:cs="Arial"/>
          <w:bCs/>
          <w:sz w:val="24"/>
          <w:szCs w:val="24"/>
        </w:rPr>
        <w:t xml:space="preserve">e have </w:t>
      </w:r>
      <w:r w:rsidR="00903394" w:rsidRPr="00903394">
        <w:rPr>
          <w:rFonts w:cs="Arial"/>
          <w:bCs/>
          <w:sz w:val="24"/>
          <w:szCs w:val="24"/>
        </w:rPr>
        <w:t xml:space="preserve">now </w:t>
      </w:r>
      <w:r w:rsidR="00F75DBC" w:rsidRPr="00903394">
        <w:rPr>
          <w:rFonts w:cs="Arial"/>
          <w:bCs/>
          <w:sz w:val="24"/>
          <w:szCs w:val="24"/>
        </w:rPr>
        <w:t xml:space="preserve">modified </w:t>
      </w:r>
      <w:r w:rsidR="00903394" w:rsidRPr="00903394">
        <w:rPr>
          <w:rFonts w:cs="Arial"/>
          <w:bCs/>
          <w:sz w:val="24"/>
          <w:szCs w:val="24"/>
        </w:rPr>
        <w:t>the</w:t>
      </w:r>
      <w:r w:rsidR="00F75DBC" w:rsidRPr="00903394">
        <w:rPr>
          <w:rFonts w:cs="Arial"/>
          <w:bCs/>
          <w:sz w:val="24"/>
          <w:szCs w:val="24"/>
        </w:rPr>
        <w:t xml:space="preserve"> title to be more specific about our results: “</w:t>
      </w:r>
      <w:r w:rsidR="00163EDD" w:rsidRPr="00903394">
        <w:rPr>
          <w:rFonts w:cs="Arial"/>
          <w:bCs/>
          <w:sz w:val="24"/>
          <w:szCs w:val="24"/>
        </w:rPr>
        <w:t>Generalist predators function as pest specialists at late crop stages: examining the diet composition of spiders and ladybeetles over rice growing season</w:t>
      </w:r>
      <w:r w:rsidR="00F75DBC" w:rsidRPr="00903394">
        <w:rPr>
          <w:rFonts w:cs="Arial"/>
          <w:bCs/>
          <w:sz w:val="24"/>
          <w:szCs w:val="24"/>
        </w:rPr>
        <w:t>”.</w:t>
      </w:r>
      <w:commentRangeEnd w:id="1"/>
      <w:r w:rsidR="00903394">
        <w:rPr>
          <w:rStyle w:val="CommentReference"/>
        </w:rPr>
        <w:commentReference w:id="1"/>
      </w: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Default="00F04F4B" w:rsidP="00F04F4B">
      <w:pPr>
        <w:rPr>
          <w:rFonts w:eastAsiaTheme="minorEastAsia" w:cs="Arial"/>
          <w:b/>
          <w:color w:val="FF0000"/>
          <w:sz w:val="24"/>
          <w:szCs w:val="24"/>
        </w:rPr>
      </w:pPr>
      <w:r>
        <w:rPr>
          <w:rFonts w:eastAsiaTheme="minorEastAsia" w:cs="Arial"/>
          <w:b/>
          <w:color w:val="FF0000"/>
          <w:sz w:val="24"/>
          <w:szCs w:val="24"/>
        </w:rPr>
        <w:lastRenderedPageBreak/>
        <w:t>Reviewer 3's comments</w:t>
      </w:r>
    </w:p>
    <w:p w14:paraId="7BF23921" w14:textId="77777777" w:rsidR="00EF240F" w:rsidRDefault="00EF240F" w:rsidP="00EF240F">
      <w:pPr>
        <w:rPr>
          <w:rFonts w:cs="Arial"/>
          <w:color w:val="FF0000"/>
          <w:sz w:val="24"/>
          <w:szCs w:val="24"/>
        </w:rPr>
      </w:pPr>
      <w:r>
        <w:rPr>
          <w:rFonts w:cs="Arial"/>
          <w:b/>
          <w:color w:val="FF0000"/>
          <w:sz w:val="24"/>
          <w:szCs w:val="24"/>
          <w:u w:val="single"/>
        </w:rPr>
        <w:t>Comment 1</w:t>
      </w:r>
      <w:r>
        <w:rPr>
          <w:rFonts w:cs="Arial"/>
          <w:color w:val="FF0000"/>
          <w:sz w:val="24"/>
          <w:szCs w:val="24"/>
        </w:rPr>
        <w:t xml:space="preserve"> &gt; </w:t>
      </w:r>
    </w:p>
    <w:p w14:paraId="3D3E1F78" w14:textId="1C5052D9" w:rsidR="00EF240F" w:rsidRPr="009C7703" w:rsidRDefault="00EF240F" w:rsidP="00EF240F">
      <w:pPr>
        <w:rPr>
          <w:rFonts w:cs="Arial"/>
          <w:bCs/>
          <w:color w:val="FF0000"/>
          <w:sz w:val="24"/>
          <w:szCs w:val="24"/>
        </w:rPr>
      </w:pPr>
      <w:r w:rsidRPr="009C7703">
        <w:rPr>
          <w:rFonts w:cs="Arial"/>
          <w:bCs/>
          <w:color w:val="FF0000"/>
          <w:sz w:val="24"/>
          <w:szCs w:val="24"/>
        </w:rPr>
        <w:t xml:space="preserve">This study aims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w:t>
      </w:r>
      <w:proofErr w:type="spellStart"/>
      <w:r w:rsidRPr="009C7703">
        <w:rPr>
          <w:rFonts w:cs="Arial"/>
          <w:bCs/>
          <w:color w:val="FF0000"/>
          <w:sz w:val="24"/>
          <w:szCs w:val="24"/>
        </w:rPr>
        <w:t>behaviours</w:t>
      </w:r>
      <w:proofErr w:type="spellEnd"/>
      <w:r w:rsidRPr="009C7703">
        <w:rPr>
          <w:rFonts w:cs="Arial"/>
          <w:bCs/>
          <w:color w:val="FF0000"/>
          <w:sz w:val="24"/>
          <w:szCs w:val="24"/>
        </w:rPr>
        <w:t xml:space="preserve"> such as intraguild predation, very common in predators such as spiders, which can have a negative effect on biological pest control. In fact, this is the main problem I find with both the sample collection design and the Bayesian mixing model analysis. The authors have focused on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 diet composition of predators based on the study of the isotopic content of different herbivores present in the rice crop. However, Bayesian mixing models are very sensitive to missing resources and, considering the great diversity of resources available to spiders, </w:t>
      </w:r>
      <w:r w:rsidRPr="00907D51">
        <w:rPr>
          <w:rFonts w:cs="Arial"/>
          <w:bCs/>
          <w:color w:val="FF0000"/>
          <w:sz w:val="24"/>
          <w:szCs w:val="24"/>
          <w:highlight w:val="yellow"/>
        </w:rPr>
        <w:t>it would be necessary to include other potential non-herbivore prey in the analysis.</w:t>
      </w:r>
      <w:r w:rsidRPr="009C7703">
        <w:rPr>
          <w:rFonts w:cs="Arial"/>
          <w:bCs/>
          <w:color w:val="FF0000"/>
          <w:sz w:val="24"/>
          <w:szCs w:val="24"/>
        </w:rPr>
        <w:t xml:space="preserve"> </w:t>
      </w:r>
      <w:r w:rsidRPr="00907D51">
        <w:rPr>
          <w:rFonts w:cs="Arial"/>
          <w:bCs/>
          <w:color w:val="FF0000"/>
          <w:sz w:val="24"/>
          <w:szCs w:val="24"/>
          <w:highlight w:val="yellow"/>
        </w:rPr>
        <w:t xml:space="preserve">On the other hand, they use the method proposed by </w:t>
      </w:r>
      <w:proofErr w:type="spellStart"/>
      <w:r w:rsidRPr="00907D51">
        <w:rPr>
          <w:rFonts w:cs="Arial"/>
          <w:bCs/>
          <w:color w:val="FF0000"/>
          <w:sz w:val="24"/>
          <w:szCs w:val="24"/>
          <w:highlight w:val="yellow"/>
        </w:rPr>
        <w:t>Caut</w:t>
      </w:r>
      <w:proofErr w:type="spellEnd"/>
      <w:r w:rsidRPr="00907D51">
        <w:rPr>
          <w:rFonts w:cs="Arial"/>
          <w:bCs/>
          <w:color w:val="FF0000"/>
          <w:sz w:val="24"/>
          <w:szCs w:val="24"/>
          <w:highlight w:val="yellow"/>
        </w:rPr>
        <w:t xml:space="preserve"> et al. (2009) to calculate TDFs but this protocol was subsequently </w:t>
      </w:r>
      <w:proofErr w:type="spellStart"/>
      <w:r w:rsidRPr="00907D51">
        <w:rPr>
          <w:rFonts w:cs="Arial"/>
          <w:bCs/>
          <w:color w:val="FF0000"/>
          <w:sz w:val="24"/>
          <w:szCs w:val="24"/>
          <w:highlight w:val="yellow"/>
        </w:rPr>
        <w:t>criticised</w:t>
      </w:r>
      <w:proofErr w:type="spellEnd"/>
      <w:r w:rsidRPr="00907D51">
        <w:rPr>
          <w:rFonts w:cs="Arial"/>
          <w:bCs/>
          <w:color w:val="FF0000"/>
          <w:sz w:val="24"/>
          <w:szCs w:val="24"/>
          <w:highlight w:val="yellow"/>
        </w:rPr>
        <w:t xml:space="preserve"> in several publications and is therefore not the most suitable to be used.</w:t>
      </w:r>
      <w:r w:rsidRPr="009C7703">
        <w:rPr>
          <w:rFonts w:cs="Arial"/>
          <w:bCs/>
          <w:color w:val="FF0000"/>
          <w:sz w:val="24"/>
          <w:szCs w:val="24"/>
        </w:rPr>
        <w:t xml:space="preserve"> In my opinion these are important changes that should be resolved before publishing the manuscript.</w:t>
      </w:r>
    </w:p>
    <w:p w14:paraId="1FC9F822" w14:textId="77777777"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1</w:t>
      </w:r>
      <w:r>
        <w:rPr>
          <w:rFonts w:eastAsiaTheme="minorEastAsia" w:cs="Arial"/>
          <w:b/>
          <w:color w:val="FF0000"/>
          <w:sz w:val="24"/>
          <w:szCs w:val="24"/>
        </w:rPr>
        <w:t xml:space="preserve"> </w:t>
      </w:r>
      <w:r>
        <w:rPr>
          <w:rFonts w:eastAsiaTheme="minorEastAsia" w:cs="Arial"/>
          <w:color w:val="FF0000"/>
          <w:sz w:val="24"/>
          <w:szCs w:val="24"/>
        </w:rPr>
        <w:t xml:space="preserve">&gt; </w:t>
      </w:r>
    </w:p>
    <w:p w14:paraId="196D9078" w14:textId="3F24C405" w:rsidR="00EF240F" w:rsidRDefault="00907D51" w:rsidP="00EF240F">
      <w:pPr>
        <w:rPr>
          <w:rFonts w:cs="Arial"/>
          <w:bCs/>
          <w:color w:val="FF0000"/>
          <w:sz w:val="24"/>
          <w:szCs w:val="24"/>
        </w:rPr>
      </w:pPr>
      <w:r>
        <w:rPr>
          <w:rFonts w:cs="Arial"/>
          <w:bCs/>
          <w:color w:val="FF0000"/>
          <w:sz w:val="24"/>
          <w:szCs w:val="24"/>
        </w:rPr>
        <w:t>&gt; We indeed have three sources and non-herbivore prey items in the mixing model</w:t>
      </w:r>
    </w:p>
    <w:p w14:paraId="3FEB025D" w14:textId="704E5FFE" w:rsidR="00907D51" w:rsidRDefault="00907D51" w:rsidP="00EF240F">
      <w:pPr>
        <w:rPr>
          <w:rFonts w:cs="Arial"/>
          <w:bCs/>
          <w:color w:val="FF0000"/>
          <w:sz w:val="24"/>
          <w:szCs w:val="24"/>
        </w:rPr>
      </w:pPr>
      <w:r>
        <w:rPr>
          <w:rFonts w:cs="Arial"/>
          <w:bCs/>
          <w:color w:val="FF0000"/>
          <w:sz w:val="24"/>
          <w:szCs w:val="24"/>
        </w:rPr>
        <w:lastRenderedPageBreak/>
        <w:t>&gt; We originally considered including predator as both consumer and prey sources to account for IGP, but we contact the package author Brian Stock and he replied that this is currently not implemented in the package function and doing do is not recommended</w:t>
      </w:r>
    </w:p>
    <w:p w14:paraId="314B2CD7" w14:textId="77777777" w:rsidR="00EF240F" w:rsidRPr="009C7703" w:rsidRDefault="00EF240F" w:rsidP="00EF240F">
      <w:pPr>
        <w:rPr>
          <w:rFonts w:cs="Arial"/>
          <w:bCs/>
          <w:color w:val="FF0000"/>
          <w:sz w:val="24"/>
          <w:szCs w:val="24"/>
        </w:rPr>
      </w:pPr>
    </w:p>
    <w:p w14:paraId="1B4C09DD" w14:textId="3E4CF282" w:rsidR="00EF240F" w:rsidRPr="00EF240F" w:rsidRDefault="00EF240F" w:rsidP="00EF240F">
      <w:pPr>
        <w:rPr>
          <w:rFonts w:cs="Arial"/>
          <w:bCs/>
          <w:i/>
          <w:iCs/>
          <w:color w:val="FF0000"/>
          <w:sz w:val="24"/>
          <w:szCs w:val="24"/>
        </w:rPr>
      </w:pPr>
      <w:r w:rsidRPr="00EF240F">
        <w:rPr>
          <w:rFonts w:cs="Arial"/>
          <w:bCs/>
          <w:i/>
          <w:iCs/>
          <w:color w:val="FF0000"/>
          <w:sz w:val="24"/>
          <w:szCs w:val="24"/>
        </w:rPr>
        <w:t>Key words</w:t>
      </w:r>
    </w:p>
    <w:p w14:paraId="332A74A9" w14:textId="52132C5F" w:rsidR="00EF240F" w:rsidRDefault="00EF240F" w:rsidP="00EF240F">
      <w:pPr>
        <w:rPr>
          <w:rFonts w:cs="Arial"/>
          <w:color w:val="FF0000"/>
          <w:sz w:val="24"/>
          <w:szCs w:val="24"/>
        </w:rPr>
      </w:pPr>
      <w:r>
        <w:rPr>
          <w:rFonts w:cs="Arial"/>
          <w:b/>
          <w:color w:val="FF0000"/>
          <w:sz w:val="24"/>
          <w:szCs w:val="24"/>
          <w:u w:val="single"/>
        </w:rPr>
        <w:t xml:space="preserve">Comment </w:t>
      </w:r>
      <w:r w:rsidR="007745B9">
        <w:rPr>
          <w:rFonts w:cs="Arial"/>
          <w:b/>
          <w:color w:val="FF0000"/>
          <w:sz w:val="24"/>
          <w:szCs w:val="24"/>
          <w:u w:val="single"/>
        </w:rPr>
        <w:t>2</w:t>
      </w:r>
      <w:r>
        <w:rPr>
          <w:rFonts w:cs="Arial"/>
          <w:color w:val="FF0000"/>
          <w:sz w:val="24"/>
          <w:szCs w:val="24"/>
        </w:rPr>
        <w:t xml:space="preserve"> &gt; </w:t>
      </w:r>
    </w:p>
    <w:p w14:paraId="4F231496" w14:textId="79EADA73" w:rsidR="00EF240F" w:rsidRPr="009C7703" w:rsidRDefault="00EF240F" w:rsidP="00EF240F">
      <w:pPr>
        <w:rPr>
          <w:rFonts w:cs="Arial"/>
          <w:bCs/>
          <w:color w:val="FF0000"/>
          <w:sz w:val="24"/>
          <w:szCs w:val="24"/>
        </w:rPr>
      </w:pPr>
      <w:r w:rsidRPr="009C7703">
        <w:rPr>
          <w:rFonts w:cs="Arial"/>
          <w:bCs/>
          <w:color w:val="FF0000"/>
          <w:sz w:val="24"/>
          <w:szCs w:val="24"/>
        </w:rPr>
        <w:t>Please remove the keyword “generalist predators” because it is included in the title.</w:t>
      </w:r>
    </w:p>
    <w:p w14:paraId="7224E330" w14:textId="2596CCA0" w:rsidR="00EF240F" w:rsidRDefault="00EF240F" w:rsidP="00EF240F">
      <w:pPr>
        <w:rPr>
          <w:rFonts w:eastAsiaTheme="minorEastAsia" w:cs="Arial"/>
          <w:color w:val="FF0000"/>
          <w:sz w:val="24"/>
          <w:szCs w:val="24"/>
        </w:rPr>
      </w:pPr>
      <w:r>
        <w:rPr>
          <w:rFonts w:eastAsiaTheme="minorEastAsia" w:cs="Arial"/>
          <w:b/>
          <w:color w:val="FF0000"/>
          <w:sz w:val="24"/>
          <w:szCs w:val="24"/>
          <w:u w:val="single"/>
        </w:rPr>
        <w:t>Response 2</w:t>
      </w:r>
      <w:r>
        <w:rPr>
          <w:rFonts w:eastAsiaTheme="minorEastAsia" w:cs="Arial"/>
          <w:b/>
          <w:color w:val="FF0000"/>
          <w:sz w:val="24"/>
          <w:szCs w:val="24"/>
        </w:rPr>
        <w:t xml:space="preserve"> </w:t>
      </w:r>
      <w:r>
        <w:rPr>
          <w:rFonts w:eastAsiaTheme="minorEastAsia" w:cs="Arial"/>
          <w:color w:val="FF0000"/>
          <w:sz w:val="24"/>
          <w:szCs w:val="24"/>
        </w:rPr>
        <w:t xml:space="preserve">&gt; </w:t>
      </w:r>
    </w:p>
    <w:p w14:paraId="0FD9AC44" w14:textId="77777777" w:rsidR="00EF240F" w:rsidRDefault="00EF240F" w:rsidP="00EF240F">
      <w:pPr>
        <w:rPr>
          <w:rFonts w:cs="Arial"/>
          <w:bCs/>
          <w:color w:val="FF0000"/>
          <w:sz w:val="24"/>
          <w:szCs w:val="24"/>
        </w:rPr>
      </w:pPr>
    </w:p>
    <w:p w14:paraId="604453F2" w14:textId="77777777" w:rsidR="00EF240F" w:rsidRPr="009C7703" w:rsidRDefault="00EF240F" w:rsidP="00EF240F">
      <w:pPr>
        <w:rPr>
          <w:rFonts w:cs="Arial"/>
          <w:bCs/>
          <w:color w:val="FF0000"/>
          <w:sz w:val="24"/>
          <w:szCs w:val="24"/>
        </w:rPr>
      </w:pPr>
    </w:p>
    <w:p w14:paraId="2CB26427" w14:textId="77777777" w:rsidR="00EF240F" w:rsidRDefault="00EF240F" w:rsidP="00EF240F">
      <w:pPr>
        <w:rPr>
          <w:rFonts w:cs="Arial"/>
          <w:bCs/>
          <w:i/>
          <w:iCs/>
          <w:color w:val="FF0000"/>
          <w:sz w:val="24"/>
          <w:szCs w:val="24"/>
        </w:rPr>
      </w:pPr>
      <w:r w:rsidRPr="007745B9">
        <w:rPr>
          <w:rFonts w:cs="Arial"/>
          <w:bCs/>
          <w:i/>
          <w:iCs/>
          <w:color w:val="FF0000"/>
          <w:sz w:val="24"/>
          <w:szCs w:val="24"/>
        </w:rPr>
        <w:t>Introduction</w:t>
      </w:r>
    </w:p>
    <w:p w14:paraId="4F13871D" w14:textId="38E2F0BF" w:rsidR="007745B9" w:rsidRDefault="007745B9" w:rsidP="007745B9">
      <w:pPr>
        <w:rPr>
          <w:rFonts w:cs="Arial"/>
          <w:color w:val="FF0000"/>
          <w:sz w:val="24"/>
          <w:szCs w:val="24"/>
        </w:rPr>
      </w:pPr>
      <w:r>
        <w:rPr>
          <w:rFonts w:cs="Arial"/>
          <w:b/>
          <w:color w:val="FF0000"/>
          <w:sz w:val="24"/>
          <w:szCs w:val="24"/>
          <w:u w:val="single"/>
        </w:rPr>
        <w:t>Comment 3</w:t>
      </w:r>
      <w:r>
        <w:rPr>
          <w:rFonts w:cs="Arial"/>
          <w:color w:val="FF0000"/>
          <w:sz w:val="24"/>
          <w:szCs w:val="24"/>
        </w:rPr>
        <w:t xml:space="preserve"> &gt; </w:t>
      </w:r>
    </w:p>
    <w:p w14:paraId="52B8EF87"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The introduction is concise and clearly explains the gaps in knowledge of generalist natural enemies as biological control agents and why it is important to fill these gaps in order to increase the importance of generalist predators in biological pest control </w:t>
      </w:r>
      <w:proofErr w:type="spellStart"/>
      <w:r w:rsidRPr="009C7703">
        <w:rPr>
          <w:rFonts w:cs="Arial"/>
          <w:bCs/>
          <w:color w:val="FF0000"/>
          <w:sz w:val="24"/>
          <w:szCs w:val="24"/>
        </w:rPr>
        <w:t>programmes</w:t>
      </w:r>
      <w:proofErr w:type="spellEnd"/>
      <w:r w:rsidRPr="009C7703">
        <w:rPr>
          <w:rFonts w:cs="Arial"/>
          <w:bCs/>
          <w:color w:val="FF0000"/>
          <w:sz w:val="24"/>
          <w:szCs w:val="24"/>
        </w:rPr>
        <w:t xml:space="preserve">. </w:t>
      </w:r>
      <w:r w:rsidRPr="00907D51">
        <w:rPr>
          <w:rFonts w:cs="Arial"/>
          <w:bCs/>
          <w:color w:val="FF0000"/>
          <w:sz w:val="24"/>
          <w:szCs w:val="24"/>
          <w:highlight w:val="yellow"/>
        </w:rPr>
        <w:t>However, I believe that the authors do not expose to an adequate extent the potential drawback of intraguild predation and the impact that using generalist predators, such as spiders, can have on other natural enemy populations</w:t>
      </w:r>
      <w:r w:rsidRPr="009C7703">
        <w:rPr>
          <w:rFonts w:cs="Arial"/>
          <w:bCs/>
          <w:color w:val="FF0000"/>
          <w:sz w:val="24"/>
          <w:szCs w:val="24"/>
        </w:rPr>
        <w:t>.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For instance, </w:t>
      </w:r>
      <w:proofErr w:type="spellStart"/>
      <w:r w:rsidRPr="009C7703">
        <w:rPr>
          <w:rFonts w:cs="Arial"/>
          <w:bCs/>
          <w:color w:val="FF0000"/>
          <w:sz w:val="24"/>
          <w:szCs w:val="24"/>
        </w:rPr>
        <w:t>Hanbäck</w:t>
      </w:r>
      <w:proofErr w:type="spellEnd"/>
      <w:r w:rsidRPr="009C7703">
        <w:rPr>
          <w:rFonts w:cs="Arial"/>
          <w:bCs/>
          <w:color w:val="FF0000"/>
          <w:sz w:val="24"/>
          <w:szCs w:val="24"/>
        </w:rPr>
        <w:t xml:space="preserve">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w:t>
      </w:r>
      <w:r w:rsidRPr="009C7703">
        <w:rPr>
          <w:rFonts w:cs="Arial"/>
          <w:bCs/>
          <w:color w:val="FF0000"/>
          <w:sz w:val="24"/>
          <w:szCs w:val="24"/>
        </w:rPr>
        <w:lastRenderedPageBreak/>
        <w:t>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Hambäck</w:t>
      </w:r>
      <w:proofErr w:type="spellEnd"/>
      <w:r w:rsidRPr="009C7703">
        <w:rPr>
          <w:rFonts w:cs="Arial"/>
          <w:bCs/>
          <w:color w:val="FF0000"/>
          <w:sz w:val="24"/>
          <w:szCs w:val="24"/>
        </w:rPr>
        <w:t xml:space="preserve">, P. A., </w:t>
      </w:r>
      <w:proofErr w:type="spellStart"/>
      <w:r w:rsidRPr="009C7703">
        <w:rPr>
          <w:rFonts w:cs="Arial"/>
          <w:bCs/>
          <w:color w:val="FF0000"/>
          <w:sz w:val="24"/>
          <w:szCs w:val="24"/>
        </w:rPr>
        <w:t>Cirtwill</w:t>
      </w:r>
      <w:proofErr w:type="spellEnd"/>
      <w:r w:rsidRPr="009C7703">
        <w:rPr>
          <w:rFonts w:cs="Arial"/>
          <w:bCs/>
          <w:color w:val="FF0000"/>
          <w:sz w:val="24"/>
          <w:szCs w:val="24"/>
        </w:rPr>
        <w:t xml:space="preserve">, A. R., García, D., </w:t>
      </w:r>
      <w:proofErr w:type="spellStart"/>
      <w:r w:rsidRPr="009C7703">
        <w:rPr>
          <w:rFonts w:cs="Arial"/>
          <w:bCs/>
          <w:color w:val="FF0000"/>
          <w:sz w:val="24"/>
          <w:szCs w:val="24"/>
        </w:rPr>
        <w:t>Grudzinska-Sterno</w:t>
      </w:r>
      <w:proofErr w:type="spellEnd"/>
      <w:r w:rsidRPr="009C7703">
        <w:rPr>
          <w:rFonts w:cs="Arial"/>
          <w:bCs/>
          <w:color w:val="FF0000"/>
          <w:sz w:val="24"/>
          <w:szCs w:val="24"/>
        </w:rPr>
        <w:t xml:space="preserve">, M., </w:t>
      </w:r>
      <w:proofErr w:type="spellStart"/>
      <w:r w:rsidRPr="009C7703">
        <w:rPr>
          <w:rFonts w:cs="Arial"/>
          <w:bCs/>
          <w:color w:val="FF0000"/>
          <w:sz w:val="24"/>
          <w:szCs w:val="24"/>
        </w:rPr>
        <w:t>Miñarro</w:t>
      </w:r>
      <w:proofErr w:type="spellEnd"/>
      <w:r w:rsidRPr="009C7703">
        <w:rPr>
          <w:rFonts w:cs="Arial"/>
          <w:bCs/>
          <w:color w:val="FF0000"/>
          <w:sz w:val="24"/>
          <w:szCs w:val="24"/>
        </w:rPr>
        <w:t xml:space="preserve">, M., Tasin, M., ... &amp; </w:t>
      </w:r>
      <w:proofErr w:type="spellStart"/>
      <w:r w:rsidRPr="009C7703">
        <w:rPr>
          <w:rFonts w:cs="Arial"/>
          <w:bCs/>
          <w:color w:val="FF0000"/>
          <w:sz w:val="24"/>
          <w:szCs w:val="24"/>
        </w:rPr>
        <w:t>Samnegård</w:t>
      </w:r>
      <w:proofErr w:type="spellEnd"/>
      <w:r w:rsidRPr="009C7703">
        <w:rPr>
          <w:rFonts w:cs="Arial"/>
          <w:bCs/>
          <w:color w:val="FF0000"/>
          <w:sz w:val="24"/>
          <w:szCs w:val="24"/>
        </w:rPr>
        <w:t>, U. (2021). More intraguild prey than pest species in arachnid diets may compromise biological control in apple orchards. Basic and Applied Ecology, 57, 1-13.</w:t>
      </w:r>
    </w:p>
    <w:p w14:paraId="2EB3ECD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4790A1A2" w14:textId="77777777" w:rsidR="00EF240F" w:rsidRPr="009C7703" w:rsidRDefault="00EF240F" w:rsidP="00EF240F">
      <w:pPr>
        <w:rPr>
          <w:rFonts w:cs="Arial"/>
          <w:bCs/>
          <w:color w:val="FF0000"/>
          <w:sz w:val="24"/>
          <w:szCs w:val="24"/>
        </w:rPr>
      </w:pPr>
      <w:r w:rsidRPr="009C7703">
        <w:rPr>
          <w:rFonts w:cs="Arial"/>
          <w:bCs/>
          <w:color w:val="FF0000"/>
          <w:sz w:val="24"/>
          <w:szCs w:val="24"/>
        </w:rPr>
        <w:t>Saqib, H. S. A., Liang, P., You, M., &amp; Gurr, G. M. (2021). Molecular gut content analysis indicates the inter</w:t>
      </w:r>
      <w:r w:rsidRPr="009C7703">
        <w:rPr>
          <w:rFonts w:ascii="Cambria Math" w:hAnsi="Cambria Math" w:cs="Cambria Math"/>
          <w:bCs/>
          <w:color w:val="FF0000"/>
          <w:sz w:val="24"/>
          <w:szCs w:val="24"/>
        </w:rPr>
        <w:t>‐</w:t>
      </w:r>
      <w:r w:rsidRPr="009C7703">
        <w:rPr>
          <w:rFonts w:cs="Arial"/>
          <w:bCs/>
          <w:color w:val="FF0000"/>
          <w:sz w:val="24"/>
          <w:szCs w:val="24"/>
        </w:rPr>
        <w:t>and intra</w:t>
      </w:r>
      <w:r w:rsidRPr="009C7703">
        <w:rPr>
          <w:rFonts w:ascii="Cambria Math" w:hAnsi="Cambria Math" w:cs="Cambria Math"/>
          <w:bCs/>
          <w:color w:val="FF0000"/>
          <w:sz w:val="24"/>
          <w:szCs w:val="24"/>
        </w:rPr>
        <w:t>‐</w:t>
      </w:r>
      <w:r w:rsidRPr="009C7703">
        <w:rPr>
          <w:rFonts w:cs="Arial"/>
          <w:bCs/>
          <w:color w:val="FF0000"/>
          <w:sz w:val="24"/>
          <w:szCs w:val="24"/>
        </w:rPr>
        <w:t>guild predation patterns of spiders in conventionally managed vegetable fields. Ecology and Evolution, 11(14), 9543-9552.</w:t>
      </w:r>
    </w:p>
    <w:p w14:paraId="62C3728C" w14:textId="1F76C59D" w:rsidR="007745B9" w:rsidRDefault="007745B9" w:rsidP="007745B9">
      <w:pPr>
        <w:rPr>
          <w:rFonts w:eastAsiaTheme="minorEastAsia" w:cs="Arial"/>
          <w:color w:val="FF0000"/>
          <w:sz w:val="24"/>
          <w:szCs w:val="24"/>
        </w:rPr>
      </w:pPr>
      <w:r>
        <w:rPr>
          <w:rFonts w:eastAsiaTheme="minorEastAsia" w:cs="Arial"/>
          <w:b/>
          <w:color w:val="FF0000"/>
          <w:sz w:val="24"/>
          <w:szCs w:val="24"/>
          <w:u w:val="single"/>
        </w:rPr>
        <w:t>Response 3</w:t>
      </w:r>
      <w:r>
        <w:rPr>
          <w:rFonts w:eastAsiaTheme="minorEastAsia" w:cs="Arial"/>
          <w:b/>
          <w:color w:val="FF0000"/>
          <w:sz w:val="24"/>
          <w:szCs w:val="24"/>
        </w:rPr>
        <w:t xml:space="preserve"> </w:t>
      </w:r>
      <w:r>
        <w:rPr>
          <w:rFonts w:eastAsiaTheme="minorEastAsia" w:cs="Arial"/>
          <w:color w:val="FF0000"/>
          <w:sz w:val="24"/>
          <w:szCs w:val="24"/>
        </w:rPr>
        <w:t xml:space="preserve">&gt; </w:t>
      </w:r>
    </w:p>
    <w:p w14:paraId="6734878D" w14:textId="049D2CEF" w:rsidR="007745B9" w:rsidRDefault="00907D51" w:rsidP="00EF240F">
      <w:pPr>
        <w:rPr>
          <w:rFonts w:cs="Arial"/>
          <w:bCs/>
          <w:color w:val="FF0000"/>
          <w:sz w:val="24"/>
          <w:szCs w:val="24"/>
        </w:rPr>
      </w:pPr>
      <w:r>
        <w:rPr>
          <w:rFonts w:cs="Arial"/>
          <w:bCs/>
          <w:color w:val="FF0000"/>
          <w:sz w:val="24"/>
          <w:szCs w:val="24"/>
        </w:rPr>
        <w:t xml:space="preserve">&gt; Discuss IGP in depth in the discussion section and add the current research on </w:t>
      </w:r>
      <w:r w:rsidR="002E6F54">
        <w:rPr>
          <w:rFonts w:cs="Arial"/>
          <w:bCs/>
          <w:color w:val="FF0000"/>
          <w:sz w:val="24"/>
          <w:szCs w:val="24"/>
        </w:rPr>
        <w:t xml:space="preserve">IGP and </w:t>
      </w:r>
      <w:r>
        <w:rPr>
          <w:rFonts w:cs="Arial"/>
          <w:bCs/>
          <w:color w:val="FF0000"/>
          <w:sz w:val="24"/>
          <w:szCs w:val="24"/>
        </w:rPr>
        <w:t>spiders as pest control agents</w:t>
      </w:r>
    </w:p>
    <w:p w14:paraId="63AD067C" w14:textId="77777777" w:rsidR="007745B9" w:rsidRDefault="007745B9" w:rsidP="00EF240F">
      <w:pPr>
        <w:rPr>
          <w:rFonts w:cs="Arial"/>
          <w:bCs/>
          <w:color w:val="FF0000"/>
          <w:sz w:val="24"/>
          <w:szCs w:val="24"/>
        </w:rPr>
      </w:pPr>
    </w:p>
    <w:p w14:paraId="2A53D13E" w14:textId="6C2B82C8" w:rsidR="002E6F54" w:rsidRDefault="002E6F54" w:rsidP="002E6F54">
      <w:pPr>
        <w:rPr>
          <w:rFonts w:cs="Arial"/>
          <w:color w:val="FF0000"/>
          <w:sz w:val="24"/>
          <w:szCs w:val="24"/>
        </w:rPr>
      </w:pPr>
      <w:r>
        <w:rPr>
          <w:rFonts w:cs="Arial"/>
          <w:b/>
          <w:color w:val="FF0000"/>
          <w:sz w:val="24"/>
          <w:szCs w:val="24"/>
          <w:u w:val="single"/>
        </w:rPr>
        <w:t>Comment 4</w:t>
      </w:r>
      <w:r>
        <w:rPr>
          <w:rFonts w:cs="Arial"/>
          <w:color w:val="FF0000"/>
          <w:sz w:val="24"/>
          <w:szCs w:val="24"/>
        </w:rPr>
        <w:t xml:space="preserve"> &gt; </w:t>
      </w:r>
    </w:p>
    <w:p w14:paraId="0F7F101B"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w:t>
      </w:r>
      <w:proofErr w:type="spellStart"/>
      <w:r w:rsidRPr="009C7703">
        <w:rPr>
          <w:rFonts w:cs="Arial"/>
          <w:bCs/>
          <w:color w:val="FF0000"/>
          <w:sz w:val="24"/>
          <w:szCs w:val="24"/>
        </w:rPr>
        <w:t>behaviour</w:t>
      </w:r>
      <w:proofErr w:type="spellEnd"/>
      <w:r w:rsidRPr="009C7703">
        <w:rPr>
          <w:rFonts w:cs="Arial"/>
          <w:bCs/>
          <w:color w:val="FF0000"/>
          <w:sz w:val="24"/>
          <w:szCs w:val="24"/>
        </w:rPr>
        <w:t xml:space="preserve"> and its ability to feed on other natural enemies present in the crop.</w:t>
      </w:r>
    </w:p>
    <w:p w14:paraId="1899A4A4" w14:textId="77777777" w:rsidR="00EF240F" w:rsidRPr="009C7703" w:rsidRDefault="00EF240F" w:rsidP="00EF240F">
      <w:pPr>
        <w:rPr>
          <w:rFonts w:cs="Arial"/>
          <w:bCs/>
          <w:color w:val="FF0000"/>
          <w:sz w:val="24"/>
          <w:szCs w:val="24"/>
        </w:rPr>
      </w:pPr>
      <w:r w:rsidRPr="009C7703">
        <w:rPr>
          <w:rFonts w:cs="Arial"/>
          <w:bCs/>
          <w:color w:val="FF0000"/>
          <w:sz w:val="24"/>
          <w:szCs w:val="24"/>
        </w:rPr>
        <w:t>The list of references would be enriched by including recent articles in which spiders have been experimentally identified as potential natural enemies of crop pests:</w:t>
      </w:r>
    </w:p>
    <w:p w14:paraId="594DF055" w14:textId="77777777" w:rsidR="00EF240F" w:rsidRPr="009C7703" w:rsidRDefault="00EF240F" w:rsidP="00EF240F">
      <w:pPr>
        <w:rPr>
          <w:rFonts w:cs="Arial"/>
          <w:bCs/>
          <w:color w:val="FF0000"/>
          <w:sz w:val="24"/>
          <w:szCs w:val="24"/>
        </w:rPr>
      </w:pPr>
      <w:r w:rsidRPr="009C7703">
        <w:rPr>
          <w:rFonts w:cs="Arial"/>
          <w:bCs/>
          <w:color w:val="FF0000"/>
          <w:sz w:val="24"/>
          <w:szCs w:val="24"/>
        </w:rPr>
        <w:lastRenderedPageBreak/>
        <w:t>Morente, M., &amp; Ruano, F. (2022). Understanding the trophic relationships amongst arthropods in olive grove by δN15 and δC13 stable isotope analysis. Journal of Applied Entomology, 146(4), 372-384.</w:t>
      </w:r>
    </w:p>
    <w:p w14:paraId="1E09D508"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Mezőfi</w:t>
      </w:r>
      <w:proofErr w:type="spellEnd"/>
      <w:r w:rsidRPr="009C7703">
        <w:rPr>
          <w:rFonts w:cs="Arial"/>
          <w:bCs/>
          <w:color w:val="FF0000"/>
          <w:sz w:val="24"/>
          <w:szCs w:val="24"/>
        </w:rPr>
        <w:t xml:space="preserve">, L., Markó, G., Nagy, C., Korányi, D., &amp; Markó, V. (2020). Beyond </w:t>
      </w:r>
      <w:proofErr w:type="spellStart"/>
      <w:r w:rsidRPr="009C7703">
        <w:rPr>
          <w:rFonts w:cs="Arial"/>
          <w:bCs/>
          <w:color w:val="FF0000"/>
          <w:sz w:val="24"/>
          <w:szCs w:val="24"/>
        </w:rPr>
        <w:t>polyphagy</w:t>
      </w:r>
      <w:proofErr w:type="spellEnd"/>
      <w:r w:rsidRPr="009C7703">
        <w:rPr>
          <w:rFonts w:cs="Arial"/>
          <w:bCs/>
          <w:color w:val="FF0000"/>
          <w:sz w:val="24"/>
          <w:szCs w:val="24"/>
        </w:rPr>
        <w:t xml:space="preserve"> and opportunism: natural prey of hunting spiders in the canopy of apple trees. </w:t>
      </w:r>
      <w:proofErr w:type="spellStart"/>
      <w:r w:rsidRPr="009C7703">
        <w:rPr>
          <w:rFonts w:cs="Arial"/>
          <w:bCs/>
          <w:color w:val="FF0000"/>
          <w:sz w:val="24"/>
          <w:szCs w:val="24"/>
        </w:rPr>
        <w:t>PeerJ</w:t>
      </w:r>
      <w:proofErr w:type="spellEnd"/>
      <w:r w:rsidRPr="009C7703">
        <w:rPr>
          <w:rFonts w:cs="Arial"/>
          <w:bCs/>
          <w:color w:val="FF0000"/>
          <w:sz w:val="24"/>
          <w:szCs w:val="24"/>
        </w:rPr>
        <w:t>, 8, e9334.</w:t>
      </w:r>
    </w:p>
    <w:p w14:paraId="7A3E59D0" w14:textId="77777777" w:rsidR="00EF240F" w:rsidRPr="009C7703" w:rsidRDefault="00EF240F" w:rsidP="00EF240F">
      <w:pPr>
        <w:rPr>
          <w:rFonts w:cs="Arial"/>
          <w:bCs/>
          <w:color w:val="FF0000"/>
          <w:sz w:val="24"/>
          <w:szCs w:val="24"/>
        </w:rPr>
      </w:pPr>
      <w:r w:rsidRPr="009C7703">
        <w:rPr>
          <w:rFonts w:cs="Arial"/>
          <w:bCs/>
          <w:color w:val="FF0000"/>
          <w:sz w:val="24"/>
          <w:szCs w:val="24"/>
        </w:rPr>
        <w:t>Cuff, J. P., Tercel, M. P., Drake, L. E., Vaughan, I. P., Bell, J. R., Orozco</w:t>
      </w:r>
      <w:r w:rsidRPr="009C7703">
        <w:rPr>
          <w:rFonts w:ascii="Cambria Math" w:hAnsi="Cambria Math" w:cs="Cambria Math"/>
          <w:bCs/>
          <w:color w:val="FF0000"/>
          <w:sz w:val="24"/>
          <w:szCs w:val="24"/>
        </w:rPr>
        <w:t>‐</w:t>
      </w:r>
      <w:proofErr w:type="spellStart"/>
      <w:r w:rsidRPr="009C7703">
        <w:rPr>
          <w:rFonts w:cs="Arial"/>
          <w:bCs/>
          <w:color w:val="FF0000"/>
          <w:sz w:val="24"/>
          <w:szCs w:val="24"/>
        </w:rPr>
        <w:t>terWengel</w:t>
      </w:r>
      <w:proofErr w:type="spellEnd"/>
      <w:r w:rsidRPr="009C7703">
        <w:rPr>
          <w:rFonts w:cs="Arial"/>
          <w:bCs/>
          <w:color w:val="FF0000"/>
          <w:sz w:val="24"/>
          <w:szCs w:val="24"/>
        </w:rPr>
        <w:t>, P., ... &amp; Symondson, W. O. (2022). Density</w:t>
      </w:r>
      <w:r w:rsidRPr="009C7703">
        <w:rPr>
          <w:rFonts w:ascii="Cambria Math" w:hAnsi="Cambria Math" w:cs="Cambria Math"/>
          <w:bCs/>
          <w:color w:val="FF0000"/>
          <w:sz w:val="24"/>
          <w:szCs w:val="24"/>
        </w:rPr>
        <w:t>‐</w:t>
      </w:r>
      <w:r w:rsidRPr="009C7703">
        <w:rPr>
          <w:rFonts w:cs="Arial"/>
          <w:bCs/>
          <w:color w:val="FF0000"/>
          <w:sz w:val="24"/>
          <w:szCs w:val="24"/>
        </w:rPr>
        <w:t>independent prey choice, taxonomy, life history, and web characteristics determine the diet and biocontrol potential of spiders (</w:t>
      </w:r>
      <w:proofErr w:type="spellStart"/>
      <w:r w:rsidRPr="009C7703">
        <w:rPr>
          <w:rFonts w:cs="Arial"/>
          <w:bCs/>
          <w:color w:val="FF0000"/>
          <w:sz w:val="24"/>
          <w:szCs w:val="24"/>
        </w:rPr>
        <w:t>Linyphiidae</w:t>
      </w:r>
      <w:proofErr w:type="spellEnd"/>
      <w:r w:rsidRPr="009C7703">
        <w:rPr>
          <w:rFonts w:cs="Arial"/>
          <w:bCs/>
          <w:color w:val="FF0000"/>
          <w:sz w:val="24"/>
          <w:szCs w:val="24"/>
        </w:rPr>
        <w:t xml:space="preserve"> and </w:t>
      </w:r>
      <w:proofErr w:type="spellStart"/>
      <w:r w:rsidRPr="009C7703">
        <w:rPr>
          <w:rFonts w:cs="Arial"/>
          <w:bCs/>
          <w:color w:val="FF0000"/>
          <w:sz w:val="24"/>
          <w:szCs w:val="24"/>
        </w:rPr>
        <w:t>Lycosidae</w:t>
      </w:r>
      <w:proofErr w:type="spellEnd"/>
      <w:r w:rsidRPr="009C7703">
        <w:rPr>
          <w:rFonts w:cs="Arial"/>
          <w:bCs/>
          <w:color w:val="FF0000"/>
          <w:sz w:val="24"/>
          <w:szCs w:val="24"/>
        </w:rPr>
        <w:t>) in cereal crops. Environmental DNA, 4(3), 549-564.</w:t>
      </w:r>
    </w:p>
    <w:p w14:paraId="3EF3FDCA" w14:textId="30F0F8AF"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4</w:t>
      </w:r>
      <w:r>
        <w:rPr>
          <w:rFonts w:eastAsiaTheme="minorEastAsia" w:cs="Arial"/>
          <w:b/>
          <w:color w:val="FF0000"/>
          <w:sz w:val="24"/>
          <w:szCs w:val="24"/>
        </w:rPr>
        <w:t xml:space="preserve"> </w:t>
      </w:r>
      <w:r>
        <w:rPr>
          <w:rFonts w:eastAsiaTheme="minorEastAsia" w:cs="Arial"/>
          <w:color w:val="FF0000"/>
          <w:sz w:val="24"/>
          <w:szCs w:val="24"/>
        </w:rPr>
        <w:t xml:space="preserve">&gt; </w:t>
      </w:r>
    </w:p>
    <w:p w14:paraId="61DC3BDA" w14:textId="68F21429" w:rsidR="002E6F54" w:rsidRDefault="002E6F54" w:rsidP="00EF240F">
      <w:pPr>
        <w:rPr>
          <w:rFonts w:cs="Arial"/>
          <w:bCs/>
          <w:color w:val="FF0000"/>
          <w:sz w:val="24"/>
          <w:szCs w:val="24"/>
        </w:rPr>
      </w:pPr>
      <w:r>
        <w:rPr>
          <w:rFonts w:cs="Arial"/>
          <w:bCs/>
          <w:color w:val="FF0000"/>
          <w:sz w:val="24"/>
          <w:szCs w:val="24"/>
        </w:rPr>
        <w:t>&gt; Update the references</w:t>
      </w:r>
    </w:p>
    <w:p w14:paraId="4EA06576" w14:textId="77777777" w:rsidR="002E6F54" w:rsidRDefault="002E6F54" w:rsidP="00EF240F">
      <w:pPr>
        <w:rPr>
          <w:rFonts w:cs="Arial"/>
          <w:bCs/>
          <w:color w:val="FF0000"/>
          <w:sz w:val="24"/>
          <w:szCs w:val="24"/>
        </w:rPr>
      </w:pPr>
    </w:p>
    <w:p w14:paraId="2093BCE2" w14:textId="71729E63" w:rsidR="002E6F54" w:rsidRDefault="002E6F54" w:rsidP="002E6F54">
      <w:pPr>
        <w:rPr>
          <w:rFonts w:cs="Arial"/>
          <w:color w:val="FF0000"/>
          <w:sz w:val="24"/>
          <w:szCs w:val="24"/>
        </w:rPr>
      </w:pPr>
      <w:r>
        <w:rPr>
          <w:rFonts w:cs="Arial"/>
          <w:b/>
          <w:color w:val="FF0000"/>
          <w:sz w:val="24"/>
          <w:szCs w:val="24"/>
          <w:u w:val="single"/>
        </w:rPr>
        <w:t>Comment 5</w:t>
      </w:r>
      <w:r>
        <w:rPr>
          <w:rFonts w:cs="Arial"/>
          <w:color w:val="FF0000"/>
          <w:sz w:val="24"/>
          <w:szCs w:val="24"/>
        </w:rPr>
        <w:t xml:space="preserve"> &gt; </w:t>
      </w:r>
    </w:p>
    <w:p w14:paraId="45086C76" w14:textId="58F0FBAD" w:rsidR="00EF240F" w:rsidRDefault="00EF240F" w:rsidP="00EF240F">
      <w:pPr>
        <w:rPr>
          <w:rFonts w:cs="Arial"/>
          <w:bCs/>
          <w:color w:val="FF0000"/>
          <w:sz w:val="24"/>
          <w:szCs w:val="24"/>
        </w:rPr>
      </w:pPr>
      <w:r w:rsidRPr="009C7703">
        <w:rPr>
          <w:rFonts w:cs="Arial"/>
          <w:bCs/>
          <w:color w:val="FF0000"/>
          <w:sz w:val="24"/>
          <w:szCs w:val="24"/>
        </w:rPr>
        <w:t>L 72-76: The same as above. It is important to consider not only the facility of generalist predators to change their preys but which is the function of these preys in the crop.</w:t>
      </w:r>
    </w:p>
    <w:p w14:paraId="28E8B755" w14:textId="35FDB7DA"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5</w:t>
      </w:r>
      <w:r>
        <w:rPr>
          <w:rFonts w:eastAsiaTheme="minorEastAsia" w:cs="Arial"/>
          <w:b/>
          <w:color w:val="FF0000"/>
          <w:sz w:val="24"/>
          <w:szCs w:val="24"/>
        </w:rPr>
        <w:t xml:space="preserve"> </w:t>
      </w:r>
      <w:r>
        <w:rPr>
          <w:rFonts w:eastAsiaTheme="minorEastAsia" w:cs="Arial"/>
          <w:color w:val="FF0000"/>
          <w:sz w:val="24"/>
          <w:szCs w:val="24"/>
        </w:rPr>
        <w:t xml:space="preserve">&gt; </w:t>
      </w:r>
    </w:p>
    <w:p w14:paraId="4E67EEA8" w14:textId="77777777" w:rsidR="002E6F54" w:rsidRDefault="002E6F54" w:rsidP="00EF240F">
      <w:pPr>
        <w:rPr>
          <w:rFonts w:cs="Arial"/>
          <w:bCs/>
          <w:color w:val="FF0000"/>
          <w:sz w:val="24"/>
          <w:szCs w:val="24"/>
        </w:rPr>
      </w:pPr>
    </w:p>
    <w:p w14:paraId="35449645" w14:textId="42E970BD" w:rsidR="002E6F54" w:rsidRDefault="002E6F54" w:rsidP="002E6F54">
      <w:pPr>
        <w:rPr>
          <w:rFonts w:cs="Arial"/>
          <w:color w:val="FF0000"/>
          <w:sz w:val="24"/>
          <w:szCs w:val="24"/>
        </w:rPr>
      </w:pPr>
      <w:r>
        <w:rPr>
          <w:rFonts w:cs="Arial"/>
          <w:b/>
          <w:color w:val="FF0000"/>
          <w:sz w:val="24"/>
          <w:szCs w:val="24"/>
          <w:u w:val="single"/>
        </w:rPr>
        <w:t>Comment 6</w:t>
      </w:r>
      <w:r>
        <w:rPr>
          <w:rFonts w:cs="Arial"/>
          <w:color w:val="FF0000"/>
          <w:sz w:val="24"/>
          <w:szCs w:val="24"/>
        </w:rPr>
        <w:t xml:space="preserve"> &gt; </w:t>
      </w:r>
    </w:p>
    <w:p w14:paraId="6F35B3EB" w14:textId="77777777" w:rsidR="00EF240F" w:rsidRPr="009C7703" w:rsidRDefault="00EF240F" w:rsidP="00EF240F">
      <w:pPr>
        <w:rPr>
          <w:rFonts w:cs="Arial"/>
          <w:bCs/>
          <w:color w:val="FF0000"/>
          <w:sz w:val="24"/>
          <w:szCs w:val="24"/>
        </w:rPr>
      </w:pPr>
      <w:r w:rsidRPr="009C7703">
        <w:rPr>
          <w:rFonts w:cs="Arial"/>
          <w:bCs/>
          <w:color w:val="FF0000"/>
          <w:sz w:val="24"/>
          <w:szCs w:val="24"/>
        </w:rPr>
        <w:t>L 113: Please change: “regardless of the year”</w:t>
      </w:r>
    </w:p>
    <w:p w14:paraId="2DB5B988" w14:textId="7698D04D" w:rsidR="002E6F54" w:rsidRDefault="002E6F54" w:rsidP="002E6F54">
      <w:pPr>
        <w:rPr>
          <w:rFonts w:eastAsiaTheme="minorEastAsia" w:cs="Arial"/>
          <w:color w:val="FF0000"/>
          <w:sz w:val="24"/>
          <w:szCs w:val="24"/>
        </w:rPr>
      </w:pPr>
      <w:r>
        <w:rPr>
          <w:rFonts w:eastAsiaTheme="minorEastAsia" w:cs="Arial"/>
          <w:b/>
          <w:color w:val="FF0000"/>
          <w:sz w:val="24"/>
          <w:szCs w:val="24"/>
          <w:u w:val="single"/>
        </w:rPr>
        <w:t>Response 6</w:t>
      </w:r>
      <w:r>
        <w:rPr>
          <w:rFonts w:eastAsiaTheme="minorEastAsia" w:cs="Arial"/>
          <w:b/>
          <w:color w:val="FF0000"/>
          <w:sz w:val="24"/>
          <w:szCs w:val="24"/>
        </w:rPr>
        <w:t xml:space="preserve"> </w:t>
      </w:r>
      <w:r>
        <w:rPr>
          <w:rFonts w:eastAsiaTheme="minorEastAsia" w:cs="Arial"/>
          <w:color w:val="FF0000"/>
          <w:sz w:val="24"/>
          <w:szCs w:val="24"/>
        </w:rPr>
        <w:t xml:space="preserve">&gt; </w:t>
      </w:r>
    </w:p>
    <w:p w14:paraId="7B181142" w14:textId="77777777" w:rsidR="002E6F54" w:rsidRDefault="002E6F54" w:rsidP="00EF240F">
      <w:pPr>
        <w:rPr>
          <w:rFonts w:cs="Arial"/>
          <w:bCs/>
          <w:color w:val="FF0000"/>
          <w:sz w:val="24"/>
          <w:szCs w:val="24"/>
        </w:rPr>
      </w:pPr>
    </w:p>
    <w:p w14:paraId="7113AA70" w14:textId="77777777" w:rsidR="002E6F54" w:rsidRDefault="002E6F54" w:rsidP="00EF240F">
      <w:pPr>
        <w:rPr>
          <w:rFonts w:cs="Arial"/>
          <w:bCs/>
          <w:color w:val="FF0000"/>
          <w:sz w:val="24"/>
          <w:szCs w:val="24"/>
        </w:rPr>
      </w:pPr>
    </w:p>
    <w:p w14:paraId="27B3F8A1" w14:textId="77777777" w:rsidR="00EF240F" w:rsidRPr="00404341" w:rsidRDefault="00EF240F" w:rsidP="00EF240F">
      <w:pPr>
        <w:rPr>
          <w:rFonts w:cs="Arial"/>
          <w:bCs/>
          <w:i/>
          <w:iCs/>
          <w:color w:val="FF0000"/>
          <w:sz w:val="24"/>
          <w:szCs w:val="24"/>
        </w:rPr>
      </w:pPr>
      <w:r w:rsidRPr="00404341">
        <w:rPr>
          <w:rFonts w:cs="Arial"/>
          <w:bCs/>
          <w:i/>
          <w:iCs/>
          <w:color w:val="FF0000"/>
          <w:sz w:val="24"/>
          <w:szCs w:val="24"/>
        </w:rPr>
        <w:t>Materials and methods</w:t>
      </w:r>
    </w:p>
    <w:p w14:paraId="467D5478" w14:textId="2099B64F" w:rsidR="00404341" w:rsidRDefault="00404341" w:rsidP="00404341">
      <w:pPr>
        <w:rPr>
          <w:rFonts w:cs="Arial"/>
          <w:color w:val="FF0000"/>
          <w:sz w:val="24"/>
          <w:szCs w:val="24"/>
        </w:rPr>
      </w:pPr>
      <w:r>
        <w:rPr>
          <w:rFonts w:cs="Arial"/>
          <w:b/>
          <w:color w:val="FF0000"/>
          <w:sz w:val="24"/>
          <w:szCs w:val="24"/>
          <w:u w:val="single"/>
        </w:rPr>
        <w:lastRenderedPageBreak/>
        <w:t>Comment 7</w:t>
      </w:r>
      <w:r>
        <w:rPr>
          <w:rFonts w:cs="Arial"/>
          <w:color w:val="FF0000"/>
          <w:sz w:val="24"/>
          <w:szCs w:val="24"/>
        </w:rPr>
        <w:t xml:space="preserve"> &gt; </w:t>
      </w:r>
    </w:p>
    <w:p w14:paraId="3E560D88" w14:textId="347DC980" w:rsidR="00EF240F" w:rsidRDefault="00EF240F" w:rsidP="00EF240F">
      <w:pPr>
        <w:rPr>
          <w:rFonts w:cs="Arial"/>
          <w:bCs/>
          <w:color w:val="FF0000"/>
          <w:sz w:val="24"/>
          <w:szCs w:val="24"/>
        </w:rPr>
      </w:pPr>
      <w:r w:rsidRPr="009C7703">
        <w:rPr>
          <w:rFonts w:cs="Arial"/>
          <w:bCs/>
          <w:color w:val="FF0000"/>
          <w:sz w:val="24"/>
          <w:szCs w:val="24"/>
        </w:rPr>
        <w:t>L 137: Please add a space between 1.5 and m.</w:t>
      </w:r>
    </w:p>
    <w:p w14:paraId="6F45C155" w14:textId="7AC5FB9F" w:rsidR="00404341" w:rsidRDefault="00404341" w:rsidP="00404341">
      <w:pPr>
        <w:rPr>
          <w:rFonts w:eastAsiaTheme="minorEastAsia" w:cs="Arial"/>
          <w:color w:val="FF0000"/>
          <w:sz w:val="24"/>
          <w:szCs w:val="24"/>
        </w:rPr>
      </w:pPr>
      <w:r>
        <w:rPr>
          <w:rFonts w:eastAsiaTheme="minorEastAsia" w:cs="Arial"/>
          <w:b/>
          <w:color w:val="FF0000"/>
          <w:sz w:val="24"/>
          <w:szCs w:val="24"/>
          <w:u w:val="single"/>
        </w:rPr>
        <w:t>Response 7</w:t>
      </w:r>
      <w:r>
        <w:rPr>
          <w:rFonts w:eastAsiaTheme="minorEastAsia" w:cs="Arial"/>
          <w:b/>
          <w:color w:val="FF0000"/>
          <w:sz w:val="24"/>
          <w:szCs w:val="24"/>
        </w:rPr>
        <w:t xml:space="preserve"> </w:t>
      </w:r>
      <w:r>
        <w:rPr>
          <w:rFonts w:eastAsiaTheme="minorEastAsia" w:cs="Arial"/>
          <w:color w:val="FF0000"/>
          <w:sz w:val="24"/>
          <w:szCs w:val="24"/>
        </w:rPr>
        <w:t xml:space="preserve">&gt; </w:t>
      </w:r>
    </w:p>
    <w:p w14:paraId="2FB0347D" w14:textId="77777777" w:rsidR="00404341" w:rsidRDefault="00404341" w:rsidP="00EF240F">
      <w:pPr>
        <w:rPr>
          <w:rFonts w:cs="Arial"/>
          <w:bCs/>
          <w:color w:val="FF0000"/>
          <w:sz w:val="24"/>
          <w:szCs w:val="24"/>
        </w:rPr>
      </w:pPr>
    </w:p>
    <w:p w14:paraId="737E7E53" w14:textId="4D9CAF63" w:rsidR="00404341" w:rsidRDefault="00404341" w:rsidP="00404341">
      <w:pPr>
        <w:rPr>
          <w:rFonts w:cs="Arial"/>
          <w:color w:val="FF0000"/>
          <w:sz w:val="24"/>
          <w:szCs w:val="24"/>
        </w:rPr>
      </w:pPr>
      <w:r>
        <w:rPr>
          <w:rFonts w:cs="Arial"/>
          <w:b/>
          <w:color w:val="FF0000"/>
          <w:sz w:val="24"/>
          <w:szCs w:val="24"/>
          <w:u w:val="single"/>
        </w:rPr>
        <w:t>Comment 8</w:t>
      </w:r>
      <w:r>
        <w:rPr>
          <w:rFonts w:cs="Arial"/>
          <w:color w:val="FF0000"/>
          <w:sz w:val="24"/>
          <w:szCs w:val="24"/>
        </w:rPr>
        <w:t xml:space="preserve"> &gt; </w:t>
      </w:r>
    </w:p>
    <w:p w14:paraId="0651FA78" w14:textId="77777777" w:rsidR="00EF240F" w:rsidRDefault="00EF240F" w:rsidP="00EF240F">
      <w:pPr>
        <w:rPr>
          <w:rFonts w:cs="Arial"/>
          <w:bCs/>
          <w:color w:val="FF0000"/>
          <w:sz w:val="24"/>
          <w:szCs w:val="24"/>
        </w:rPr>
      </w:pPr>
      <w:r w:rsidRPr="009C7703">
        <w:rPr>
          <w:rFonts w:cs="Arial"/>
          <w:bCs/>
          <w:color w:val="FF0000"/>
          <w:sz w:val="24"/>
          <w:szCs w:val="24"/>
        </w:rPr>
        <w:t>L 147-149: Could you be more explicit, how many capsules did you use per taxon (e.g. range, mean number or total number)? I suggest adding the number of capsules in Table S1.</w:t>
      </w:r>
    </w:p>
    <w:p w14:paraId="52972CAA" w14:textId="4104ACA2" w:rsidR="00404341" w:rsidRDefault="00404341" w:rsidP="00404341">
      <w:pPr>
        <w:rPr>
          <w:rFonts w:eastAsiaTheme="minorEastAsia" w:cs="Arial"/>
          <w:color w:val="FF0000"/>
          <w:sz w:val="24"/>
          <w:szCs w:val="24"/>
        </w:rPr>
      </w:pPr>
      <w:r>
        <w:rPr>
          <w:rFonts w:eastAsiaTheme="minorEastAsia" w:cs="Arial"/>
          <w:b/>
          <w:color w:val="FF0000"/>
          <w:sz w:val="24"/>
          <w:szCs w:val="24"/>
          <w:u w:val="single"/>
        </w:rPr>
        <w:t>Response 8</w:t>
      </w:r>
      <w:r>
        <w:rPr>
          <w:rFonts w:eastAsiaTheme="minorEastAsia" w:cs="Arial"/>
          <w:b/>
          <w:color w:val="FF0000"/>
          <w:sz w:val="24"/>
          <w:szCs w:val="24"/>
        </w:rPr>
        <w:t xml:space="preserve"> </w:t>
      </w:r>
      <w:r>
        <w:rPr>
          <w:rFonts w:eastAsiaTheme="minorEastAsia" w:cs="Arial"/>
          <w:color w:val="FF0000"/>
          <w:sz w:val="24"/>
          <w:szCs w:val="24"/>
        </w:rPr>
        <w:t xml:space="preserve">&gt; </w:t>
      </w:r>
    </w:p>
    <w:p w14:paraId="0E7397C3" w14:textId="04C2F94F" w:rsidR="00404341" w:rsidRDefault="00404341" w:rsidP="00EF240F">
      <w:pPr>
        <w:rPr>
          <w:rFonts w:cs="Arial"/>
          <w:bCs/>
          <w:color w:val="FF0000"/>
          <w:sz w:val="24"/>
          <w:szCs w:val="24"/>
        </w:rPr>
      </w:pPr>
      <w:r>
        <w:rPr>
          <w:rFonts w:cs="Arial"/>
          <w:bCs/>
          <w:color w:val="FF0000"/>
          <w:sz w:val="24"/>
          <w:szCs w:val="24"/>
        </w:rPr>
        <w:t>&gt; Add the number of experimental units at different levels</w:t>
      </w:r>
    </w:p>
    <w:p w14:paraId="097E8CC6" w14:textId="77777777" w:rsidR="00404341" w:rsidRDefault="00404341" w:rsidP="00EF240F">
      <w:pPr>
        <w:rPr>
          <w:rFonts w:cs="Arial"/>
          <w:bCs/>
          <w:color w:val="FF0000"/>
          <w:sz w:val="24"/>
          <w:szCs w:val="24"/>
        </w:rPr>
      </w:pPr>
    </w:p>
    <w:p w14:paraId="0AE4B640" w14:textId="765ED483" w:rsidR="00C45A24" w:rsidRDefault="00C45A24" w:rsidP="00C45A24">
      <w:pPr>
        <w:rPr>
          <w:rFonts w:cs="Arial"/>
          <w:color w:val="FF0000"/>
          <w:sz w:val="24"/>
          <w:szCs w:val="24"/>
        </w:rPr>
      </w:pPr>
      <w:r>
        <w:rPr>
          <w:rFonts w:cs="Arial"/>
          <w:b/>
          <w:color w:val="FF0000"/>
          <w:sz w:val="24"/>
          <w:szCs w:val="24"/>
          <w:u w:val="single"/>
        </w:rPr>
        <w:t>Comment 9</w:t>
      </w:r>
      <w:r>
        <w:rPr>
          <w:rFonts w:cs="Arial"/>
          <w:color w:val="FF0000"/>
          <w:sz w:val="24"/>
          <w:szCs w:val="24"/>
        </w:rPr>
        <w:t xml:space="preserve"> &gt; </w:t>
      </w:r>
    </w:p>
    <w:p w14:paraId="7866DA1B" w14:textId="77777777" w:rsidR="00500323" w:rsidRDefault="00EF240F" w:rsidP="00500323">
      <w:pPr>
        <w:rPr>
          <w:rFonts w:cs="Arial"/>
          <w:bCs/>
          <w:color w:val="FF0000"/>
          <w:sz w:val="24"/>
          <w:szCs w:val="24"/>
        </w:rPr>
      </w:pPr>
      <w:r w:rsidRPr="009C7703">
        <w:rPr>
          <w:rFonts w:cs="Arial"/>
          <w:bCs/>
          <w:color w:val="FF0000"/>
          <w:sz w:val="24"/>
          <w:szCs w:val="24"/>
        </w:rPr>
        <w:t xml:space="preserve">L 175-178: I acknowledge the enormous work done by the authors in collecting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w:t>
      </w:r>
      <w:r w:rsidRPr="004E60CB">
        <w:rPr>
          <w:rFonts w:cs="Arial"/>
          <w:bCs/>
          <w:color w:val="FF0000"/>
          <w:sz w:val="24"/>
          <w:szCs w:val="24"/>
          <w:highlight w:val="yellow"/>
        </w:rPr>
        <w:t>, I consider it mandatory to include the stable isotope signature of prey other than the herbivore (spiders and other non-spider predators) that might be important in the diet composition of predators mainly in those seasons when pests and other herbivores are scarce.</w:t>
      </w:r>
      <w:r w:rsidRPr="009C7703">
        <w:rPr>
          <w:rFonts w:cs="Arial"/>
          <w:bCs/>
          <w:color w:val="FF0000"/>
          <w:sz w:val="24"/>
          <w:szCs w:val="24"/>
        </w:rPr>
        <w:t xml:space="preserve"> </w:t>
      </w:r>
      <w:r w:rsidRPr="004E60CB">
        <w:rPr>
          <w:rFonts w:cs="Arial"/>
          <w:bCs/>
          <w:color w:val="FF0000"/>
          <w:sz w:val="24"/>
          <w:szCs w:val="24"/>
          <w:highlight w:val="yellow"/>
        </w:rPr>
        <w:t>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Default="00500323" w:rsidP="00500323">
      <w:pPr>
        <w:rPr>
          <w:rFonts w:cs="Arial"/>
          <w:bCs/>
          <w:color w:val="FF0000"/>
          <w:sz w:val="24"/>
          <w:szCs w:val="24"/>
        </w:rPr>
      </w:pPr>
      <w:r w:rsidRPr="009C7703">
        <w:rPr>
          <w:rFonts w:cs="Arial"/>
          <w:bCs/>
          <w:color w:val="FF0000"/>
          <w:sz w:val="24"/>
          <w:szCs w:val="24"/>
        </w:rPr>
        <w:lastRenderedPageBreak/>
        <w:t xml:space="preserve">Phillips, D. L., Inger, R., </w:t>
      </w:r>
      <w:proofErr w:type="spellStart"/>
      <w:r w:rsidRPr="009C7703">
        <w:rPr>
          <w:rFonts w:cs="Arial"/>
          <w:bCs/>
          <w:color w:val="FF0000"/>
          <w:sz w:val="24"/>
          <w:szCs w:val="24"/>
        </w:rPr>
        <w:t>Bearhop</w:t>
      </w:r>
      <w:proofErr w:type="spellEnd"/>
      <w:r w:rsidRPr="009C7703">
        <w:rPr>
          <w:rFonts w:cs="Arial"/>
          <w:bCs/>
          <w:color w:val="FF0000"/>
          <w:sz w:val="24"/>
          <w:szCs w:val="24"/>
        </w:rPr>
        <w:t>, S., Jackson, A. L., Moore, J. W., Parnell, A. C., ... &amp; Ward, E. J. (2014). Best practices for use of stable isotope mixing models in food-web studies. Canadian Journal of Zoology, 92(10), 823-835.</w:t>
      </w:r>
    </w:p>
    <w:p w14:paraId="304852C7" w14:textId="77777777" w:rsidR="00500323" w:rsidRDefault="00C45A24" w:rsidP="00C45A24">
      <w:pPr>
        <w:rPr>
          <w:rFonts w:eastAsiaTheme="minorEastAsia" w:cs="Arial"/>
          <w:color w:val="FF0000"/>
          <w:sz w:val="24"/>
          <w:szCs w:val="24"/>
        </w:rPr>
      </w:pPr>
      <w:r>
        <w:rPr>
          <w:rFonts w:eastAsiaTheme="minorEastAsia" w:cs="Arial"/>
          <w:b/>
          <w:color w:val="FF0000"/>
          <w:sz w:val="24"/>
          <w:szCs w:val="24"/>
          <w:u w:val="single"/>
        </w:rPr>
        <w:t>Response 9</w:t>
      </w:r>
      <w:r>
        <w:rPr>
          <w:rFonts w:eastAsiaTheme="minorEastAsia" w:cs="Arial"/>
          <w:b/>
          <w:color w:val="FF0000"/>
          <w:sz w:val="24"/>
          <w:szCs w:val="24"/>
        </w:rPr>
        <w:t xml:space="preserve"> </w:t>
      </w:r>
      <w:r>
        <w:rPr>
          <w:rFonts w:eastAsiaTheme="minorEastAsia" w:cs="Arial"/>
          <w:color w:val="FF0000"/>
          <w:sz w:val="24"/>
          <w:szCs w:val="24"/>
        </w:rPr>
        <w:t xml:space="preserve">&gt; </w:t>
      </w:r>
    </w:p>
    <w:p w14:paraId="188D002C" w14:textId="2E2A6607"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We have three prey sources in the mixing model, and we have two </w:t>
      </w:r>
      <w:proofErr w:type="spellStart"/>
      <w:r>
        <w:rPr>
          <w:rFonts w:eastAsiaTheme="minorEastAsia" w:cs="Arial"/>
          <w:color w:val="FF0000"/>
          <w:sz w:val="24"/>
          <w:szCs w:val="24"/>
        </w:rPr>
        <w:t>biotracers</w:t>
      </w:r>
      <w:proofErr w:type="spellEnd"/>
      <w:r>
        <w:rPr>
          <w:rFonts w:eastAsiaTheme="minorEastAsia" w:cs="Arial"/>
          <w:color w:val="FF0000"/>
          <w:sz w:val="24"/>
          <w:szCs w:val="24"/>
        </w:rPr>
        <w:t>, which is the ideal situation for mixing model estimation</w:t>
      </w:r>
    </w:p>
    <w:p w14:paraId="657A5486" w14:textId="4E2ED202" w:rsidR="00500323" w:rsidRDefault="00500323" w:rsidP="00500323">
      <w:pPr>
        <w:rPr>
          <w:rFonts w:eastAsiaTheme="minorEastAsia" w:cs="Arial"/>
          <w:color w:val="FF0000"/>
          <w:sz w:val="24"/>
          <w:szCs w:val="24"/>
        </w:rPr>
      </w:pPr>
      <w:r>
        <w:rPr>
          <w:rFonts w:eastAsiaTheme="minorEastAsia" w:cs="Arial"/>
          <w:color w:val="FF0000"/>
          <w:sz w:val="24"/>
          <w:szCs w:val="24"/>
        </w:rPr>
        <w:t>&gt; We originally considered including predators as a fourth prey source to estimate IGP, but having the same isotope data as both consumer and source in the model is not recommended by the author (personal communication)</w:t>
      </w:r>
    </w:p>
    <w:p w14:paraId="68C0A6F4" w14:textId="3AB35CAC" w:rsidR="00500323" w:rsidRDefault="00500323" w:rsidP="00500323">
      <w:pPr>
        <w:rPr>
          <w:rFonts w:eastAsiaTheme="minorEastAsia" w:cs="Arial"/>
          <w:color w:val="FF0000"/>
          <w:sz w:val="24"/>
          <w:szCs w:val="24"/>
        </w:rPr>
      </w:pPr>
      <w:r>
        <w:rPr>
          <w:rFonts w:eastAsiaTheme="minorEastAsia" w:cs="Arial"/>
          <w:color w:val="FF0000"/>
          <w:sz w:val="24"/>
          <w:szCs w:val="24"/>
        </w:rPr>
        <w:t xml:space="preserve">&gt; Add a stable isotope biplot to show the </w:t>
      </w:r>
      <w:r w:rsidR="004E60CB">
        <w:rPr>
          <w:rFonts w:eastAsiaTheme="minorEastAsia" w:cs="Arial"/>
          <w:color w:val="FF0000"/>
          <w:sz w:val="24"/>
          <w:szCs w:val="24"/>
        </w:rPr>
        <w:t xml:space="preserve">TPF-corrected </w:t>
      </w:r>
      <w:r>
        <w:rPr>
          <w:rFonts w:eastAsiaTheme="minorEastAsia" w:cs="Arial"/>
          <w:color w:val="FF0000"/>
          <w:sz w:val="24"/>
          <w:szCs w:val="24"/>
        </w:rPr>
        <w:t>raw predator points as well as their mean and SD in the convex hull formed by the three prey sources (polygon)</w:t>
      </w:r>
      <w:r w:rsidR="004E60CB">
        <w:rPr>
          <w:rFonts w:eastAsiaTheme="minorEastAsia" w:cs="Arial"/>
          <w:color w:val="FF0000"/>
          <w:sz w:val="24"/>
          <w:szCs w:val="24"/>
        </w:rPr>
        <w:t>. This also shows the appropriateness of the mixing model as the predator data lie within the polygon</w:t>
      </w:r>
      <w:r w:rsidR="00616079">
        <w:rPr>
          <w:rFonts w:eastAsiaTheme="minorEastAsia" w:cs="Arial"/>
          <w:color w:val="FF0000"/>
          <w:sz w:val="24"/>
          <w:szCs w:val="24"/>
        </w:rPr>
        <w:t>. If most points lie within the polygon, then IGP might not be operating at a high degree.</w:t>
      </w:r>
    </w:p>
    <w:p w14:paraId="6CAC03E1" w14:textId="34A5254A" w:rsidR="00616079" w:rsidRDefault="00616079" w:rsidP="00500323">
      <w:pPr>
        <w:rPr>
          <w:rFonts w:eastAsiaTheme="minorEastAsia" w:cs="Arial"/>
          <w:color w:val="FF0000"/>
          <w:sz w:val="24"/>
          <w:szCs w:val="24"/>
        </w:rPr>
      </w:pPr>
      <w:r>
        <w:rPr>
          <w:rFonts w:eastAsiaTheme="minorEastAsia" w:cs="Arial"/>
          <w:color w:val="FF0000"/>
          <w:sz w:val="24"/>
          <w:szCs w:val="24"/>
        </w:rPr>
        <w:t>&gt; We also have other alternative prey to reduce the risk of IGP, and also predator abundance is not that high compared to prey sources (high prey abundance so no need to consume each other), therefore IGP may not be important.</w:t>
      </w:r>
    </w:p>
    <w:p w14:paraId="4035A7FC" w14:textId="77777777" w:rsidR="00500323" w:rsidRDefault="00500323" w:rsidP="00C45A24">
      <w:pPr>
        <w:rPr>
          <w:rFonts w:eastAsiaTheme="minorEastAsia" w:cs="Arial"/>
          <w:color w:val="FF0000"/>
          <w:sz w:val="24"/>
          <w:szCs w:val="24"/>
        </w:rPr>
      </w:pPr>
    </w:p>
    <w:p w14:paraId="1E634590" w14:textId="3F59F22A" w:rsidR="004E60CB" w:rsidRDefault="004E60CB" w:rsidP="004E60CB">
      <w:pPr>
        <w:rPr>
          <w:rFonts w:cs="Arial"/>
          <w:color w:val="FF0000"/>
          <w:sz w:val="24"/>
          <w:szCs w:val="24"/>
        </w:rPr>
      </w:pPr>
      <w:r>
        <w:rPr>
          <w:rFonts w:cs="Arial"/>
          <w:b/>
          <w:color w:val="FF0000"/>
          <w:sz w:val="24"/>
          <w:szCs w:val="24"/>
          <w:u w:val="single"/>
        </w:rPr>
        <w:t>Comment 10</w:t>
      </w:r>
      <w:r>
        <w:rPr>
          <w:rFonts w:cs="Arial"/>
          <w:color w:val="FF0000"/>
          <w:sz w:val="24"/>
          <w:szCs w:val="24"/>
        </w:rPr>
        <w:t xml:space="preserve"> &gt; </w:t>
      </w:r>
    </w:p>
    <w:p w14:paraId="524339A9"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185-186: </w:t>
      </w:r>
      <w:proofErr w:type="spellStart"/>
      <w:r w:rsidRPr="009C7703">
        <w:rPr>
          <w:rFonts w:cs="Arial"/>
          <w:bCs/>
          <w:color w:val="FF0000"/>
          <w:sz w:val="24"/>
          <w:szCs w:val="24"/>
        </w:rPr>
        <w:t>Caut</w:t>
      </w:r>
      <w:proofErr w:type="spellEnd"/>
      <w:r w:rsidRPr="009C7703">
        <w:rPr>
          <w:rFonts w:cs="Arial"/>
          <w:bCs/>
          <w:color w:val="FF0000"/>
          <w:sz w:val="24"/>
          <w:szCs w:val="24"/>
        </w:rPr>
        <w:t xml:space="preserve">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w:t>
      </w:r>
      <w:proofErr w:type="spellStart"/>
      <w:r w:rsidRPr="009C7703">
        <w:rPr>
          <w:rFonts w:cs="Arial"/>
          <w:bCs/>
          <w:color w:val="FF0000"/>
          <w:sz w:val="24"/>
          <w:szCs w:val="24"/>
        </w:rPr>
        <w:t>Codron</w:t>
      </w:r>
      <w:proofErr w:type="spellEnd"/>
      <w:r w:rsidRPr="009C7703">
        <w:rPr>
          <w:rFonts w:cs="Arial"/>
          <w:bCs/>
          <w:color w:val="FF0000"/>
          <w:sz w:val="24"/>
          <w:szCs w:val="24"/>
        </w:rPr>
        <w:t xml:space="preserve"> et al. 2012). Thus, I’m afraid that it is probably not the best option to use for calculating TDFs.</w:t>
      </w:r>
    </w:p>
    <w:p w14:paraId="7807E2C1"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TDFs are one of the most uncertain factors in order to </w:t>
      </w:r>
      <w:proofErr w:type="spellStart"/>
      <w:r w:rsidRPr="009C7703">
        <w:rPr>
          <w:rFonts w:cs="Arial"/>
          <w:bCs/>
          <w:color w:val="FF0000"/>
          <w:sz w:val="24"/>
          <w:szCs w:val="24"/>
        </w:rPr>
        <w:t>analyse</w:t>
      </w:r>
      <w:proofErr w:type="spellEnd"/>
      <w:r w:rsidRPr="009C7703">
        <w:rPr>
          <w:rFonts w:cs="Arial"/>
          <w:bCs/>
          <w:color w:val="FF0000"/>
          <w:sz w:val="24"/>
          <w:szCs w:val="24"/>
        </w:rPr>
        <w:t xml:space="preserve"> organism’s diet by isotopic analyses.  Currently, the best proposed way to estimate TDFs is to conduct controlled studies of consumer-diet N15 and C13 enrichment by isolating the predators </w:t>
      </w:r>
      <w:r w:rsidRPr="009C7703">
        <w:rPr>
          <w:rFonts w:cs="Arial"/>
          <w:bCs/>
          <w:color w:val="FF0000"/>
          <w:sz w:val="24"/>
          <w:szCs w:val="24"/>
        </w:rPr>
        <w:lastRenderedPageBreak/>
        <w:t xml:space="preserve">of interest with their main prey and </w:t>
      </w:r>
      <w:proofErr w:type="spellStart"/>
      <w:r w:rsidRPr="009C7703">
        <w:rPr>
          <w:rFonts w:cs="Arial"/>
          <w:bCs/>
          <w:color w:val="FF0000"/>
          <w:sz w:val="24"/>
          <w:szCs w:val="24"/>
        </w:rPr>
        <w:t>analysing</w:t>
      </w:r>
      <w:proofErr w:type="spellEnd"/>
      <w:r w:rsidRPr="009C7703">
        <w:rPr>
          <w:rFonts w:cs="Arial"/>
          <w:bCs/>
          <w:color w:val="FF0000"/>
          <w:sz w:val="24"/>
          <w:szCs w:val="24"/>
        </w:rPr>
        <w:t xml:space="preserve"> their isotopic content at various times after it has been fed. However, I consider that this method is restricted to very specific studies and is not feasible for field studies with generalist predators. In this case, </w:t>
      </w:r>
      <w:r w:rsidRPr="00857F33">
        <w:rPr>
          <w:rFonts w:cs="Arial"/>
          <w:bCs/>
          <w:color w:val="FF0000"/>
          <w:sz w:val="24"/>
          <w:szCs w:val="24"/>
          <w:highlight w:val="yellow"/>
        </w:rPr>
        <w:t>you can search the literature for TDFs previously used for your taxa of interest. If this option</w:t>
      </w:r>
      <w:r w:rsidRPr="009C7703">
        <w:rPr>
          <w:rFonts w:cs="Arial"/>
          <w:bCs/>
          <w:color w:val="FF0000"/>
          <w:sz w:val="24"/>
          <w:szCs w:val="24"/>
        </w:rPr>
        <w:t xml:space="preserve"> </w:t>
      </w:r>
      <w:r w:rsidRPr="00857F33">
        <w:rPr>
          <w:rFonts w:cs="Arial"/>
          <w:bCs/>
          <w:color w:val="FF0000"/>
          <w:sz w:val="24"/>
          <w:szCs w:val="24"/>
          <w:highlight w:val="yellow"/>
        </w:rPr>
        <w:t>is not possible, the third (and least reliable) way is to use pre-established TDFs for predatory insects and spiders</w:t>
      </w:r>
      <w:r w:rsidRPr="009C7703">
        <w:rPr>
          <w:rFonts w:cs="Arial"/>
          <w:bCs/>
          <w:color w:val="FF0000"/>
          <w:sz w:val="24"/>
          <w:szCs w:val="24"/>
        </w:rPr>
        <w:t xml:space="preserve"> (e.g. McCutchan et al., 2003, </w:t>
      </w:r>
      <w:proofErr w:type="spellStart"/>
      <w:r w:rsidRPr="009C7703">
        <w:rPr>
          <w:rFonts w:cs="Arial"/>
          <w:bCs/>
          <w:color w:val="FF0000"/>
          <w:sz w:val="24"/>
          <w:szCs w:val="24"/>
        </w:rPr>
        <w:t>Vanderklift</w:t>
      </w:r>
      <w:proofErr w:type="spellEnd"/>
      <w:r w:rsidRPr="009C7703">
        <w:rPr>
          <w:rFonts w:cs="Arial"/>
          <w:bCs/>
          <w:color w:val="FF0000"/>
          <w:sz w:val="24"/>
          <w:szCs w:val="24"/>
        </w:rPr>
        <w:t xml:space="preserve"> &amp; </w:t>
      </w:r>
      <w:proofErr w:type="spellStart"/>
      <w:r w:rsidRPr="009C7703">
        <w:rPr>
          <w:rFonts w:cs="Arial"/>
          <w:bCs/>
          <w:color w:val="FF0000"/>
          <w:sz w:val="24"/>
          <w:szCs w:val="24"/>
        </w:rPr>
        <w:t>Ponsard</w:t>
      </w:r>
      <w:proofErr w:type="spellEnd"/>
      <w:r w:rsidRPr="009C7703">
        <w:rPr>
          <w:rFonts w:cs="Arial"/>
          <w:bCs/>
          <w:color w:val="FF0000"/>
          <w:sz w:val="24"/>
          <w:szCs w:val="24"/>
        </w:rPr>
        <w:t>, 2003).</w:t>
      </w:r>
    </w:p>
    <w:p w14:paraId="61930890"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Auerswald, K., Wittmer, M. H., </w:t>
      </w:r>
      <w:proofErr w:type="spellStart"/>
      <w:r w:rsidRPr="009C7703">
        <w:rPr>
          <w:rFonts w:cs="Arial"/>
          <w:bCs/>
          <w:color w:val="FF0000"/>
          <w:sz w:val="24"/>
          <w:szCs w:val="24"/>
        </w:rPr>
        <w:t>Zazzo</w:t>
      </w:r>
      <w:proofErr w:type="spellEnd"/>
      <w:r w:rsidRPr="009C7703">
        <w:rPr>
          <w:rFonts w:cs="Arial"/>
          <w:bCs/>
          <w:color w:val="FF0000"/>
          <w:sz w:val="24"/>
          <w:szCs w:val="24"/>
        </w:rPr>
        <w:t xml:space="preserve">, A., </w:t>
      </w:r>
      <w:proofErr w:type="spellStart"/>
      <w:r w:rsidRPr="009C7703">
        <w:rPr>
          <w:rFonts w:cs="Arial"/>
          <w:bCs/>
          <w:color w:val="FF0000"/>
          <w:sz w:val="24"/>
          <w:szCs w:val="24"/>
        </w:rPr>
        <w:t>Schäufele</w:t>
      </w:r>
      <w:proofErr w:type="spellEnd"/>
      <w:r w:rsidRPr="009C7703">
        <w:rPr>
          <w:rFonts w:cs="Arial"/>
          <w:bCs/>
          <w:color w:val="FF0000"/>
          <w:sz w:val="24"/>
          <w:szCs w:val="24"/>
        </w:rPr>
        <w:t>, R., &amp; Schnyder, H. (2010). Biases in the analysis of stable isotope discrimination in food webs. Journal of Applied Ecology, 47(4), 936-941.</w:t>
      </w:r>
    </w:p>
    <w:p w14:paraId="60BC5F4B"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Perga, M. E., &amp; Grey, J. (2010). Laboratory measures of isotope discrimination factors: comments on </w:t>
      </w:r>
      <w:proofErr w:type="spellStart"/>
      <w:r w:rsidRPr="009C7703">
        <w:rPr>
          <w:rFonts w:cs="Arial"/>
          <w:bCs/>
          <w:color w:val="FF0000"/>
          <w:sz w:val="24"/>
          <w:szCs w:val="24"/>
        </w:rPr>
        <w:t>Caut</w:t>
      </w:r>
      <w:proofErr w:type="spellEnd"/>
      <w:r w:rsidRPr="009C7703">
        <w:rPr>
          <w:rFonts w:cs="Arial"/>
          <w:bCs/>
          <w:color w:val="FF0000"/>
          <w:sz w:val="24"/>
          <w:szCs w:val="24"/>
        </w:rPr>
        <w:t xml:space="preserve">, Angulo &amp; </w:t>
      </w:r>
      <w:proofErr w:type="spellStart"/>
      <w:r w:rsidRPr="009C7703">
        <w:rPr>
          <w:rFonts w:cs="Arial"/>
          <w:bCs/>
          <w:color w:val="FF0000"/>
          <w:sz w:val="24"/>
          <w:szCs w:val="24"/>
        </w:rPr>
        <w:t>Courchamp</w:t>
      </w:r>
      <w:proofErr w:type="spellEnd"/>
      <w:r w:rsidRPr="009C7703">
        <w:rPr>
          <w:rFonts w:cs="Arial"/>
          <w:bCs/>
          <w:color w:val="FF0000"/>
          <w:sz w:val="24"/>
          <w:szCs w:val="24"/>
        </w:rPr>
        <w:t xml:space="preserve"> (2008, 2009). Journal of Applied Ecology, 47(4), 942-947.</w:t>
      </w:r>
    </w:p>
    <w:p w14:paraId="35A09810"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Codron</w:t>
      </w:r>
      <w:proofErr w:type="spellEnd"/>
      <w:r w:rsidRPr="009C7703">
        <w:rPr>
          <w:rFonts w:cs="Arial"/>
          <w:bCs/>
          <w:color w:val="FF0000"/>
          <w:sz w:val="24"/>
          <w:szCs w:val="24"/>
        </w:rPr>
        <w:t xml:space="preserve">, D., Sponheimer, M., </w:t>
      </w:r>
      <w:proofErr w:type="spellStart"/>
      <w:r w:rsidRPr="009C7703">
        <w:rPr>
          <w:rFonts w:cs="Arial"/>
          <w:bCs/>
          <w:color w:val="FF0000"/>
          <w:sz w:val="24"/>
          <w:szCs w:val="24"/>
        </w:rPr>
        <w:t>Codron</w:t>
      </w:r>
      <w:proofErr w:type="spellEnd"/>
      <w:r w:rsidRPr="009C7703">
        <w:rPr>
          <w:rFonts w:cs="Arial"/>
          <w:bCs/>
          <w:color w:val="FF0000"/>
          <w:sz w:val="24"/>
          <w:szCs w:val="24"/>
        </w:rPr>
        <w:t>, J., Newton, I., Lanham, J. L., &amp; Clauss, M. (2012). The confounding effects of source isotopic heterogeneity on consumer–diet and tissue–tissue stable isotope relationships. Oecologia, 169, 939-953.</w:t>
      </w:r>
    </w:p>
    <w:p w14:paraId="6CF67327" w14:textId="77777777" w:rsidR="00EF240F" w:rsidRPr="009C7703" w:rsidRDefault="00EF240F" w:rsidP="00EF240F">
      <w:pPr>
        <w:rPr>
          <w:rFonts w:cs="Arial"/>
          <w:bCs/>
          <w:color w:val="FF0000"/>
          <w:sz w:val="24"/>
          <w:szCs w:val="24"/>
        </w:rPr>
      </w:pPr>
      <w:r w:rsidRPr="009C7703">
        <w:rPr>
          <w:rFonts w:cs="Arial"/>
          <w:bCs/>
          <w:color w:val="FF0000"/>
          <w:sz w:val="24"/>
          <w:szCs w:val="24"/>
        </w:rPr>
        <w:t>McCutchan Jr, J. H., Lewis Jr, W. M., Kendall, C., &amp; McGrath, C. C. (2003). Variation in trophic shift for stable isotope ratios of carbon, nitrogen, and sulfur. Oikos, 102(2), 378-390.</w:t>
      </w:r>
    </w:p>
    <w:p w14:paraId="45AC9B19" w14:textId="77777777" w:rsidR="00EF240F" w:rsidRPr="009C7703" w:rsidRDefault="00EF240F" w:rsidP="00EF240F">
      <w:pPr>
        <w:rPr>
          <w:rFonts w:cs="Arial"/>
          <w:bCs/>
          <w:color w:val="FF0000"/>
          <w:sz w:val="24"/>
          <w:szCs w:val="24"/>
        </w:rPr>
      </w:pPr>
      <w:proofErr w:type="spellStart"/>
      <w:r w:rsidRPr="009C7703">
        <w:rPr>
          <w:rFonts w:cs="Arial"/>
          <w:bCs/>
          <w:color w:val="FF0000"/>
          <w:sz w:val="24"/>
          <w:szCs w:val="24"/>
        </w:rPr>
        <w:t>Vanderklift</w:t>
      </w:r>
      <w:proofErr w:type="spellEnd"/>
      <w:r w:rsidRPr="009C7703">
        <w:rPr>
          <w:rFonts w:cs="Arial"/>
          <w:bCs/>
          <w:color w:val="FF0000"/>
          <w:sz w:val="24"/>
          <w:szCs w:val="24"/>
        </w:rPr>
        <w:t xml:space="preserve">, M. A., &amp; </w:t>
      </w:r>
      <w:proofErr w:type="spellStart"/>
      <w:r w:rsidRPr="009C7703">
        <w:rPr>
          <w:rFonts w:cs="Arial"/>
          <w:bCs/>
          <w:color w:val="FF0000"/>
          <w:sz w:val="24"/>
          <w:szCs w:val="24"/>
        </w:rPr>
        <w:t>Ponsard</w:t>
      </w:r>
      <w:proofErr w:type="spellEnd"/>
      <w:r w:rsidRPr="009C7703">
        <w:rPr>
          <w:rFonts w:cs="Arial"/>
          <w:bCs/>
          <w:color w:val="FF0000"/>
          <w:sz w:val="24"/>
          <w:szCs w:val="24"/>
        </w:rPr>
        <w:t>, S. (2003). Sources of variation in consumer-diet δ 15 N enrichment: a meta-analysis. Oecologia, 136, 169-182.</w:t>
      </w:r>
    </w:p>
    <w:p w14:paraId="43065EF8" w14:textId="355EEC95" w:rsidR="004E60CB" w:rsidRDefault="004E60CB" w:rsidP="004E60CB">
      <w:pPr>
        <w:rPr>
          <w:rFonts w:eastAsiaTheme="minorEastAsia" w:cs="Arial"/>
          <w:color w:val="FF0000"/>
          <w:sz w:val="24"/>
          <w:szCs w:val="24"/>
        </w:rPr>
      </w:pPr>
      <w:r>
        <w:rPr>
          <w:rFonts w:eastAsiaTheme="minorEastAsia" w:cs="Arial"/>
          <w:b/>
          <w:color w:val="FF0000"/>
          <w:sz w:val="24"/>
          <w:szCs w:val="24"/>
          <w:u w:val="single"/>
        </w:rPr>
        <w:t>Response 10</w:t>
      </w:r>
      <w:r>
        <w:rPr>
          <w:rFonts w:eastAsiaTheme="minorEastAsia" w:cs="Arial"/>
          <w:b/>
          <w:color w:val="FF0000"/>
          <w:sz w:val="24"/>
          <w:szCs w:val="24"/>
        </w:rPr>
        <w:t xml:space="preserve"> </w:t>
      </w:r>
      <w:r>
        <w:rPr>
          <w:rFonts w:eastAsiaTheme="minorEastAsia" w:cs="Arial"/>
          <w:color w:val="FF0000"/>
          <w:sz w:val="24"/>
          <w:szCs w:val="24"/>
        </w:rPr>
        <w:t xml:space="preserve">&gt; </w:t>
      </w:r>
    </w:p>
    <w:p w14:paraId="165CF975" w14:textId="696C343A" w:rsidR="00DA23AE" w:rsidRDefault="00DA23AE" w:rsidP="00EF240F">
      <w:pPr>
        <w:rPr>
          <w:rFonts w:cs="Arial"/>
          <w:bCs/>
          <w:color w:val="FF0000"/>
          <w:sz w:val="24"/>
          <w:szCs w:val="24"/>
        </w:rPr>
      </w:pPr>
      <w:r>
        <w:rPr>
          <w:rFonts w:cs="Arial"/>
          <w:bCs/>
          <w:color w:val="FF0000"/>
          <w:sz w:val="24"/>
          <w:szCs w:val="24"/>
        </w:rPr>
        <w:t>&gt; Provide a table of the DDDF, pre-established TDFs, as well as TDFs for spiders or arthropod predators on different arthropod prey</w:t>
      </w:r>
    </w:p>
    <w:p w14:paraId="46D56BC6" w14:textId="27B456FA" w:rsidR="00DA23AE" w:rsidRDefault="00DA23AE" w:rsidP="00EF240F">
      <w:pPr>
        <w:rPr>
          <w:rFonts w:cs="Arial"/>
          <w:bCs/>
          <w:color w:val="FF0000"/>
          <w:sz w:val="24"/>
          <w:szCs w:val="24"/>
        </w:rPr>
      </w:pPr>
      <w:r>
        <w:rPr>
          <w:rFonts w:cs="Arial"/>
          <w:bCs/>
          <w:color w:val="FF0000"/>
          <w:sz w:val="24"/>
          <w:szCs w:val="24"/>
        </w:rPr>
        <w:t>&gt; Do a sensitive analysis by using different TDFs and provide a summary table of the results</w:t>
      </w:r>
    </w:p>
    <w:p w14:paraId="6864168A" w14:textId="69A6CAFC" w:rsidR="00857F33" w:rsidRDefault="00857F33" w:rsidP="00EF240F">
      <w:pPr>
        <w:rPr>
          <w:rFonts w:cs="Arial"/>
          <w:bCs/>
          <w:color w:val="FF0000"/>
          <w:sz w:val="24"/>
          <w:szCs w:val="24"/>
        </w:rPr>
      </w:pPr>
      <w:r>
        <w:rPr>
          <w:rFonts w:cs="Arial"/>
          <w:bCs/>
          <w:color w:val="FF0000"/>
          <w:sz w:val="24"/>
          <w:szCs w:val="24"/>
        </w:rPr>
        <w:lastRenderedPageBreak/>
        <w:t xml:space="preserve">&gt; The advantage of using DDDF is that it allows for different TDFs for different prey items as opposed to a fixed TDF. </w:t>
      </w:r>
      <w:r w:rsidR="00E9509C">
        <w:rPr>
          <w:rFonts w:cs="Arial"/>
          <w:bCs/>
          <w:color w:val="FF0000"/>
          <w:sz w:val="24"/>
          <w:szCs w:val="24"/>
        </w:rPr>
        <w:t>In fact</w:t>
      </w:r>
      <w:r>
        <w:rPr>
          <w:rFonts w:cs="Arial"/>
          <w:bCs/>
          <w:color w:val="FF0000"/>
          <w:sz w:val="24"/>
          <w:szCs w:val="24"/>
        </w:rPr>
        <w:t xml:space="preserve">, pre-established TDFs have also received much criticism </w:t>
      </w:r>
      <w:r w:rsidR="00E9509C">
        <w:rPr>
          <w:rFonts w:cs="Arial"/>
          <w:bCs/>
          <w:color w:val="FF0000"/>
          <w:sz w:val="24"/>
          <w:szCs w:val="24"/>
        </w:rPr>
        <w:t>for generating inaccurate results (citations)</w:t>
      </w:r>
    </w:p>
    <w:p w14:paraId="339E5299" w14:textId="77777777" w:rsidR="00500323" w:rsidRDefault="00500323" w:rsidP="00EF240F">
      <w:pPr>
        <w:rPr>
          <w:rFonts w:cs="Arial"/>
          <w:bCs/>
          <w:color w:val="FF0000"/>
          <w:sz w:val="24"/>
          <w:szCs w:val="24"/>
        </w:rPr>
      </w:pPr>
    </w:p>
    <w:p w14:paraId="5E33F144" w14:textId="77777777" w:rsidR="00500323" w:rsidRPr="009C7703" w:rsidRDefault="00500323" w:rsidP="00EF240F">
      <w:pPr>
        <w:rPr>
          <w:rFonts w:cs="Arial"/>
          <w:bCs/>
          <w:color w:val="FF0000"/>
          <w:sz w:val="24"/>
          <w:szCs w:val="24"/>
        </w:rPr>
      </w:pPr>
    </w:p>
    <w:p w14:paraId="313FFD70" w14:textId="77777777" w:rsidR="00EF240F" w:rsidRDefault="00EF240F" w:rsidP="00EF240F">
      <w:pPr>
        <w:rPr>
          <w:rFonts w:cs="Arial"/>
          <w:bCs/>
          <w:i/>
          <w:iCs/>
          <w:color w:val="FF0000"/>
          <w:sz w:val="24"/>
          <w:szCs w:val="24"/>
        </w:rPr>
      </w:pPr>
      <w:r w:rsidRPr="00DA23AE">
        <w:rPr>
          <w:rFonts w:cs="Arial"/>
          <w:bCs/>
          <w:i/>
          <w:iCs/>
          <w:color w:val="FF0000"/>
          <w:sz w:val="24"/>
          <w:szCs w:val="24"/>
        </w:rPr>
        <w:t>Results</w:t>
      </w:r>
    </w:p>
    <w:p w14:paraId="20E337B7" w14:textId="6015FC6C" w:rsidR="00FE5126" w:rsidRDefault="00FE5126" w:rsidP="00FE5126">
      <w:pPr>
        <w:rPr>
          <w:rFonts w:cs="Arial"/>
          <w:color w:val="FF0000"/>
          <w:sz w:val="24"/>
          <w:szCs w:val="24"/>
        </w:rPr>
      </w:pPr>
      <w:r>
        <w:rPr>
          <w:rFonts w:cs="Arial"/>
          <w:b/>
          <w:color w:val="FF0000"/>
          <w:sz w:val="24"/>
          <w:szCs w:val="24"/>
          <w:u w:val="single"/>
        </w:rPr>
        <w:t>Comment 11</w:t>
      </w:r>
      <w:r>
        <w:rPr>
          <w:rFonts w:cs="Arial"/>
          <w:color w:val="FF0000"/>
          <w:sz w:val="24"/>
          <w:szCs w:val="24"/>
        </w:rPr>
        <w:t xml:space="preserve"> &gt; </w:t>
      </w:r>
    </w:p>
    <w:p w14:paraId="7EEA88AD" w14:textId="77777777" w:rsidR="00EF240F" w:rsidRDefault="00EF240F" w:rsidP="00EF240F">
      <w:pPr>
        <w:rPr>
          <w:rFonts w:cs="Arial"/>
          <w:bCs/>
          <w:color w:val="FF0000"/>
          <w:sz w:val="24"/>
          <w:szCs w:val="24"/>
        </w:rPr>
      </w:pPr>
      <w:r w:rsidRPr="009C7703">
        <w:rPr>
          <w:rFonts w:cs="Arial"/>
          <w:bCs/>
          <w:color w:val="FF0000"/>
          <w:sz w:val="24"/>
          <w:szCs w:val="24"/>
        </w:rPr>
        <w:t>L 217-233: Results should be left pending to new analyses including other potential preys and using more adequate TDFs.</w:t>
      </w:r>
    </w:p>
    <w:p w14:paraId="49B07B6F" w14:textId="77F840C4"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6FE545B7" w14:textId="6492C251" w:rsidR="00FE5126" w:rsidRDefault="00FE5126" w:rsidP="00EF240F">
      <w:pPr>
        <w:rPr>
          <w:rFonts w:cs="Arial"/>
          <w:bCs/>
          <w:color w:val="FF0000"/>
          <w:sz w:val="24"/>
          <w:szCs w:val="24"/>
        </w:rPr>
      </w:pPr>
      <w:r>
        <w:rPr>
          <w:rFonts w:cs="Arial"/>
          <w:bCs/>
          <w:color w:val="FF0000"/>
          <w:sz w:val="24"/>
          <w:szCs w:val="24"/>
        </w:rPr>
        <w:t>&gt; Show the results of both DDDF and TDFs and see if they differ</w:t>
      </w:r>
    </w:p>
    <w:p w14:paraId="4284E56D" w14:textId="77777777" w:rsidR="00FE5126" w:rsidRDefault="00FE5126" w:rsidP="00EF240F">
      <w:pPr>
        <w:rPr>
          <w:rFonts w:cs="Arial"/>
          <w:bCs/>
          <w:color w:val="FF0000"/>
          <w:sz w:val="24"/>
          <w:szCs w:val="24"/>
        </w:rPr>
      </w:pPr>
    </w:p>
    <w:p w14:paraId="4CB4005C" w14:textId="0627690F" w:rsidR="00FE5126" w:rsidRDefault="00FE5126" w:rsidP="00FE5126">
      <w:pPr>
        <w:rPr>
          <w:rFonts w:cs="Arial"/>
          <w:color w:val="FF0000"/>
          <w:sz w:val="24"/>
          <w:szCs w:val="24"/>
        </w:rPr>
      </w:pPr>
      <w:r>
        <w:rPr>
          <w:rFonts w:cs="Arial"/>
          <w:b/>
          <w:color w:val="FF0000"/>
          <w:sz w:val="24"/>
          <w:szCs w:val="24"/>
          <w:u w:val="single"/>
        </w:rPr>
        <w:t>Comment 12</w:t>
      </w:r>
      <w:r>
        <w:rPr>
          <w:rFonts w:cs="Arial"/>
          <w:color w:val="FF0000"/>
          <w:sz w:val="24"/>
          <w:szCs w:val="24"/>
        </w:rPr>
        <w:t xml:space="preserve"> &gt; </w:t>
      </w:r>
    </w:p>
    <w:p w14:paraId="068A50A2" w14:textId="07E435C3" w:rsidR="00EF240F" w:rsidRPr="009C7703" w:rsidRDefault="00EF240F" w:rsidP="00EF240F">
      <w:pPr>
        <w:rPr>
          <w:rFonts w:cs="Arial"/>
          <w:bCs/>
          <w:color w:val="FF0000"/>
          <w:sz w:val="24"/>
          <w:szCs w:val="24"/>
        </w:rPr>
      </w:pPr>
      <w:r w:rsidRPr="009C7703">
        <w:rPr>
          <w:rFonts w:cs="Arial"/>
          <w:bCs/>
          <w:color w:val="FF0000"/>
          <w:sz w:val="24"/>
          <w:szCs w:val="24"/>
        </w:rPr>
        <w:t>It would be desirable to add the 15N vs.</w:t>
      </w:r>
      <w:r w:rsidR="00FE5126">
        <w:rPr>
          <w:rFonts w:cs="Arial"/>
          <w:bCs/>
          <w:color w:val="FF0000"/>
          <w:sz w:val="24"/>
          <w:szCs w:val="24"/>
        </w:rPr>
        <w:t xml:space="preserve"> </w:t>
      </w:r>
      <w:r w:rsidRPr="009C7703">
        <w:rPr>
          <w:rFonts w:cs="Arial"/>
          <w:bCs/>
          <w:color w:val="FF0000"/>
          <w:sz w:val="24"/>
          <w:szCs w:val="24"/>
        </w:rPr>
        <w:t>13C biplot including the convex hull defined by the sources and the position of predators used in Bayesian mixing model.</w:t>
      </w:r>
    </w:p>
    <w:p w14:paraId="6A5FE385" w14:textId="03CA6DD5"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12</w:t>
      </w:r>
      <w:r>
        <w:rPr>
          <w:rFonts w:eastAsiaTheme="minorEastAsia" w:cs="Arial"/>
          <w:b/>
          <w:color w:val="FF0000"/>
          <w:sz w:val="24"/>
          <w:szCs w:val="24"/>
        </w:rPr>
        <w:t xml:space="preserve"> </w:t>
      </w:r>
      <w:r>
        <w:rPr>
          <w:rFonts w:eastAsiaTheme="minorEastAsia" w:cs="Arial"/>
          <w:color w:val="FF0000"/>
          <w:sz w:val="24"/>
          <w:szCs w:val="24"/>
        </w:rPr>
        <w:t xml:space="preserve">&gt; </w:t>
      </w:r>
    </w:p>
    <w:p w14:paraId="0C84AAF5" w14:textId="0D0A70B7" w:rsidR="00FE5126" w:rsidRDefault="00FE5126" w:rsidP="00EF240F">
      <w:pPr>
        <w:rPr>
          <w:rFonts w:cs="Arial"/>
          <w:bCs/>
          <w:color w:val="FF0000"/>
          <w:sz w:val="24"/>
          <w:szCs w:val="24"/>
        </w:rPr>
      </w:pPr>
      <w:r>
        <w:rPr>
          <w:rFonts w:cs="Arial"/>
          <w:bCs/>
          <w:color w:val="FF0000"/>
          <w:sz w:val="24"/>
          <w:szCs w:val="24"/>
        </w:rPr>
        <w:t>&gt; Add a SI biplot in to the supplementary materials</w:t>
      </w:r>
    </w:p>
    <w:p w14:paraId="6F7CC534" w14:textId="77777777" w:rsidR="00FE5126" w:rsidRDefault="00FE5126" w:rsidP="00EF240F">
      <w:pPr>
        <w:rPr>
          <w:rFonts w:cs="Arial"/>
          <w:bCs/>
          <w:color w:val="FF0000"/>
          <w:sz w:val="24"/>
          <w:szCs w:val="24"/>
        </w:rPr>
      </w:pPr>
    </w:p>
    <w:p w14:paraId="3B5D6D23" w14:textId="08A56B6F" w:rsidR="00FE5126" w:rsidRDefault="00FE5126" w:rsidP="00FE5126">
      <w:pPr>
        <w:rPr>
          <w:rFonts w:cs="Arial"/>
          <w:color w:val="FF0000"/>
          <w:sz w:val="24"/>
          <w:szCs w:val="24"/>
        </w:rPr>
      </w:pPr>
      <w:r>
        <w:rPr>
          <w:rFonts w:cs="Arial"/>
          <w:b/>
          <w:color w:val="FF0000"/>
          <w:sz w:val="24"/>
          <w:szCs w:val="24"/>
          <w:u w:val="single"/>
        </w:rPr>
        <w:t>Comment 13</w:t>
      </w:r>
      <w:r>
        <w:rPr>
          <w:rFonts w:cs="Arial"/>
          <w:color w:val="FF0000"/>
          <w:sz w:val="24"/>
          <w:szCs w:val="24"/>
        </w:rPr>
        <w:t xml:space="preserve"> &gt; </w:t>
      </w:r>
    </w:p>
    <w:p w14:paraId="03440D07" w14:textId="7C83B32A" w:rsidR="00EF240F" w:rsidRDefault="00EF240F" w:rsidP="00EF240F">
      <w:pPr>
        <w:rPr>
          <w:rFonts w:cs="Arial"/>
          <w:bCs/>
          <w:color w:val="FF0000"/>
          <w:sz w:val="24"/>
          <w:szCs w:val="24"/>
        </w:rPr>
      </w:pPr>
      <w:r w:rsidRPr="009C7703">
        <w:rPr>
          <w:rFonts w:cs="Arial"/>
          <w:bCs/>
          <w:color w:val="FF0000"/>
          <w:sz w:val="24"/>
          <w:szCs w:val="24"/>
        </w:rPr>
        <w:t xml:space="preserve">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w:t>
      </w:r>
      <w:r w:rsidRPr="009C7703">
        <w:rPr>
          <w:rFonts w:cs="Arial"/>
          <w:bCs/>
          <w:color w:val="FF0000"/>
          <w:sz w:val="24"/>
          <w:szCs w:val="24"/>
        </w:rPr>
        <w:lastRenderedPageBreak/>
        <w:t>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7B5E2934" w14:textId="01468B3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13</w:t>
      </w:r>
      <w:r>
        <w:rPr>
          <w:rFonts w:eastAsiaTheme="minorEastAsia" w:cs="Arial"/>
          <w:b/>
          <w:color w:val="FF0000"/>
          <w:sz w:val="24"/>
          <w:szCs w:val="24"/>
        </w:rPr>
        <w:t xml:space="preserve"> </w:t>
      </w:r>
      <w:r>
        <w:rPr>
          <w:rFonts w:eastAsiaTheme="minorEastAsia" w:cs="Arial"/>
          <w:color w:val="FF0000"/>
          <w:sz w:val="24"/>
          <w:szCs w:val="24"/>
        </w:rPr>
        <w:t xml:space="preserve">&gt; </w:t>
      </w:r>
    </w:p>
    <w:p w14:paraId="4923BEDE" w14:textId="2E95BB8D" w:rsidR="00FE5126" w:rsidRDefault="00FE5126" w:rsidP="00EF240F">
      <w:pPr>
        <w:rPr>
          <w:rFonts w:cs="Arial"/>
          <w:bCs/>
          <w:color w:val="FF0000"/>
          <w:sz w:val="24"/>
          <w:szCs w:val="24"/>
        </w:rPr>
      </w:pPr>
      <w:r>
        <w:rPr>
          <w:rFonts w:cs="Arial"/>
          <w:bCs/>
          <w:color w:val="FF0000"/>
          <w:sz w:val="24"/>
          <w:szCs w:val="24"/>
        </w:rPr>
        <w:t>&gt; Show the abundance of pest population and predator population over the season in the three years in organic and conventional farms</w:t>
      </w:r>
    </w:p>
    <w:p w14:paraId="22235DB3" w14:textId="4B2A39A9" w:rsidR="00FE5126" w:rsidRDefault="00FE5126" w:rsidP="00EF240F">
      <w:pPr>
        <w:rPr>
          <w:rFonts w:cs="Arial"/>
          <w:bCs/>
          <w:color w:val="FF0000"/>
          <w:sz w:val="24"/>
          <w:szCs w:val="24"/>
        </w:rPr>
      </w:pPr>
      <w:r>
        <w:rPr>
          <w:rFonts w:cs="Arial"/>
          <w:bCs/>
          <w:color w:val="FF0000"/>
          <w:sz w:val="24"/>
          <w:szCs w:val="24"/>
        </w:rPr>
        <w:t>&gt; Yes, the pest abundance will be directly related to pest control by predators. Although we did not manipulate predator abundance (e.g., removal of predators) to see the impacts of predators on pest, we do show that they consume high proportion of these pests, providing indirect evidence for their pest regulation potential</w:t>
      </w:r>
    </w:p>
    <w:p w14:paraId="64B48588" w14:textId="77777777" w:rsidR="00EF240F" w:rsidRPr="009C7703" w:rsidRDefault="00EF240F" w:rsidP="00EF240F">
      <w:pPr>
        <w:rPr>
          <w:rFonts w:cs="Arial"/>
          <w:bCs/>
          <w:color w:val="FF0000"/>
          <w:sz w:val="24"/>
          <w:szCs w:val="24"/>
        </w:rPr>
      </w:pPr>
    </w:p>
    <w:p w14:paraId="7C7390E4" w14:textId="77777777" w:rsidR="00EF240F" w:rsidRPr="00FE5126" w:rsidRDefault="00EF240F" w:rsidP="00EF240F">
      <w:pPr>
        <w:rPr>
          <w:rFonts w:cs="Arial"/>
          <w:bCs/>
          <w:i/>
          <w:iCs/>
          <w:color w:val="FF0000"/>
          <w:sz w:val="24"/>
          <w:szCs w:val="24"/>
        </w:rPr>
      </w:pPr>
      <w:r w:rsidRPr="00FE5126">
        <w:rPr>
          <w:rFonts w:cs="Arial"/>
          <w:bCs/>
          <w:i/>
          <w:iCs/>
          <w:color w:val="FF0000"/>
          <w:sz w:val="24"/>
          <w:szCs w:val="24"/>
        </w:rPr>
        <w:t>Discussion</w:t>
      </w:r>
    </w:p>
    <w:p w14:paraId="6880A7AC" w14:textId="736A39C5" w:rsidR="00FE5126" w:rsidRDefault="00FE5126" w:rsidP="00FE5126">
      <w:pPr>
        <w:rPr>
          <w:rFonts w:cs="Arial"/>
          <w:color w:val="FF0000"/>
          <w:sz w:val="24"/>
          <w:szCs w:val="24"/>
        </w:rPr>
      </w:pPr>
      <w:r>
        <w:rPr>
          <w:rFonts w:cs="Arial"/>
          <w:b/>
          <w:color w:val="FF0000"/>
          <w:sz w:val="24"/>
          <w:szCs w:val="24"/>
          <w:u w:val="single"/>
        </w:rPr>
        <w:t>Comment 14</w:t>
      </w:r>
      <w:r>
        <w:rPr>
          <w:rFonts w:cs="Arial"/>
          <w:color w:val="FF0000"/>
          <w:sz w:val="24"/>
          <w:szCs w:val="24"/>
        </w:rPr>
        <w:t xml:space="preserve"> &gt; </w:t>
      </w:r>
    </w:p>
    <w:p w14:paraId="788A6D8A" w14:textId="26EE5EC4" w:rsidR="00EF240F" w:rsidRDefault="00EF240F" w:rsidP="00EF240F">
      <w:pPr>
        <w:rPr>
          <w:rFonts w:cs="Arial"/>
          <w:bCs/>
          <w:color w:val="FF0000"/>
          <w:sz w:val="24"/>
          <w:szCs w:val="24"/>
        </w:rPr>
      </w:pPr>
      <w:r w:rsidRPr="009C7703">
        <w:rPr>
          <w:rFonts w:cs="Arial"/>
          <w:bCs/>
          <w:color w:val="FF0000"/>
          <w:sz w:val="24"/>
          <w:szCs w:val="24"/>
        </w:rPr>
        <w:t xml:space="preserve">L 282: It is very honest that you comment that intraguild predation and pest suppression may be two potential caveats in your study. However, this is the first question that arises for the reader when reading the introduction, so I think you should </w:t>
      </w:r>
      <w:r w:rsidRPr="004406D0">
        <w:rPr>
          <w:rFonts w:cs="Arial"/>
          <w:bCs/>
          <w:color w:val="FF0000"/>
          <w:sz w:val="24"/>
          <w:szCs w:val="24"/>
          <w:highlight w:val="yellow"/>
        </w:rPr>
        <w:t>include the importance of these two factors in terms of biological pest control at the outset to put the reader in context</w:t>
      </w:r>
      <w:r w:rsidRPr="009C7703">
        <w:rPr>
          <w:rFonts w:cs="Arial"/>
          <w:bCs/>
          <w:color w:val="FF0000"/>
          <w:sz w:val="24"/>
          <w:szCs w:val="24"/>
        </w:rPr>
        <w:t>.</w:t>
      </w:r>
    </w:p>
    <w:p w14:paraId="7A7512BE" w14:textId="5721D3FD"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14</w:t>
      </w:r>
      <w:r>
        <w:rPr>
          <w:rFonts w:eastAsiaTheme="minorEastAsia" w:cs="Arial"/>
          <w:b/>
          <w:color w:val="FF0000"/>
          <w:sz w:val="24"/>
          <w:szCs w:val="24"/>
        </w:rPr>
        <w:t xml:space="preserve"> </w:t>
      </w:r>
      <w:r>
        <w:rPr>
          <w:rFonts w:eastAsiaTheme="minorEastAsia" w:cs="Arial"/>
          <w:color w:val="FF0000"/>
          <w:sz w:val="24"/>
          <w:szCs w:val="24"/>
        </w:rPr>
        <w:t xml:space="preserve">&gt; </w:t>
      </w:r>
    </w:p>
    <w:p w14:paraId="72B08F44" w14:textId="63BECAD3" w:rsidR="00FE5126" w:rsidRDefault="00FE5126" w:rsidP="00EF240F">
      <w:pPr>
        <w:rPr>
          <w:rFonts w:cs="Arial"/>
          <w:bCs/>
          <w:color w:val="FF0000"/>
          <w:sz w:val="24"/>
          <w:szCs w:val="24"/>
        </w:rPr>
      </w:pPr>
      <w:r>
        <w:rPr>
          <w:rFonts w:cs="Arial"/>
          <w:bCs/>
          <w:color w:val="FF0000"/>
          <w:sz w:val="24"/>
          <w:szCs w:val="24"/>
        </w:rPr>
        <w:t>&gt; Mention IGP in the introduction and discussion</w:t>
      </w:r>
    </w:p>
    <w:p w14:paraId="5469F746" w14:textId="2A5D5874" w:rsidR="003709CD" w:rsidRDefault="003709CD" w:rsidP="00EF240F">
      <w:pPr>
        <w:rPr>
          <w:rFonts w:cs="Arial"/>
          <w:bCs/>
          <w:color w:val="FF0000"/>
          <w:sz w:val="24"/>
          <w:szCs w:val="24"/>
        </w:rPr>
      </w:pPr>
      <w:r>
        <w:rPr>
          <w:rFonts w:cs="Arial"/>
          <w:bCs/>
          <w:color w:val="FF0000"/>
          <w:sz w:val="24"/>
          <w:szCs w:val="24"/>
        </w:rPr>
        <w:t>&gt; We don’t want to distract readers in the beginning and we did not focus on IGP and so we only briefly talk about IGP and we address this issue in depth in the discussion.</w:t>
      </w:r>
    </w:p>
    <w:p w14:paraId="5871506D" w14:textId="77777777" w:rsidR="00FE5126" w:rsidRDefault="00FE5126" w:rsidP="00EF240F">
      <w:pPr>
        <w:rPr>
          <w:rFonts w:cs="Arial"/>
          <w:bCs/>
          <w:color w:val="FF0000"/>
          <w:sz w:val="24"/>
          <w:szCs w:val="24"/>
        </w:rPr>
      </w:pPr>
    </w:p>
    <w:p w14:paraId="327261DC" w14:textId="3212799A" w:rsidR="00FE5126" w:rsidRDefault="00FE5126" w:rsidP="00FE5126">
      <w:pPr>
        <w:rPr>
          <w:rFonts w:cs="Arial"/>
          <w:color w:val="FF0000"/>
          <w:sz w:val="24"/>
          <w:szCs w:val="24"/>
        </w:rPr>
      </w:pPr>
      <w:r>
        <w:rPr>
          <w:rFonts w:cs="Arial"/>
          <w:b/>
          <w:color w:val="FF0000"/>
          <w:sz w:val="24"/>
          <w:szCs w:val="24"/>
          <w:u w:val="single"/>
        </w:rPr>
        <w:t>Comment 15</w:t>
      </w:r>
      <w:r>
        <w:rPr>
          <w:rFonts w:cs="Arial"/>
          <w:color w:val="FF0000"/>
          <w:sz w:val="24"/>
          <w:szCs w:val="24"/>
        </w:rPr>
        <w:t xml:space="preserve"> &gt; </w:t>
      </w:r>
    </w:p>
    <w:p w14:paraId="71994AEE" w14:textId="77777777" w:rsidR="00EF240F" w:rsidRDefault="00EF240F" w:rsidP="00EF240F">
      <w:pPr>
        <w:rPr>
          <w:rFonts w:cs="Arial"/>
          <w:bCs/>
          <w:color w:val="FF0000"/>
          <w:sz w:val="24"/>
          <w:szCs w:val="24"/>
        </w:rPr>
      </w:pPr>
      <w:r w:rsidRPr="009C7703">
        <w:rPr>
          <w:rFonts w:cs="Arial"/>
          <w:bCs/>
          <w:color w:val="FF0000"/>
          <w:sz w:val="24"/>
          <w:szCs w:val="24"/>
        </w:rPr>
        <w:lastRenderedPageBreak/>
        <w:t xml:space="preserve">L 285: I understand that authors interpret that at the end of the season, of all the herbivore sources they have </w:t>
      </w:r>
      <w:proofErr w:type="spellStart"/>
      <w:r w:rsidRPr="009C7703">
        <w:rPr>
          <w:rFonts w:cs="Arial"/>
          <w:bCs/>
          <w:color w:val="FF0000"/>
          <w:sz w:val="24"/>
          <w:szCs w:val="24"/>
        </w:rPr>
        <w:t>analysed</w:t>
      </w:r>
      <w:proofErr w:type="spellEnd"/>
      <w:r w:rsidRPr="009C7703">
        <w:rPr>
          <w:rFonts w:cs="Arial"/>
          <w:bCs/>
          <w:color w:val="FF0000"/>
          <w:sz w:val="24"/>
          <w:szCs w:val="24"/>
        </w:rPr>
        <w:t>, the most consumed by both predators are the pests. This is an interesting result that would denote a certain preference for pests. However, considering the need to include other prey non-herbivore in the Bayesian mixing model, and review the TDFs used in the analysis, this statement should be left pending new results.</w:t>
      </w:r>
    </w:p>
    <w:p w14:paraId="76F8D968" w14:textId="38111C5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15</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FC97CA" w14:textId="77777777" w:rsidR="00FE5126" w:rsidRDefault="00FE5126" w:rsidP="00EF240F">
      <w:pPr>
        <w:rPr>
          <w:rFonts w:cs="Arial"/>
          <w:bCs/>
          <w:color w:val="FF0000"/>
          <w:sz w:val="24"/>
          <w:szCs w:val="24"/>
        </w:rPr>
      </w:pPr>
    </w:p>
    <w:p w14:paraId="0C36154D" w14:textId="77777777" w:rsidR="006E074F" w:rsidRDefault="006E074F" w:rsidP="00EF240F">
      <w:pPr>
        <w:rPr>
          <w:rFonts w:cs="Arial"/>
          <w:bCs/>
          <w:color w:val="FF0000"/>
          <w:sz w:val="24"/>
          <w:szCs w:val="24"/>
        </w:rPr>
      </w:pPr>
    </w:p>
    <w:p w14:paraId="51E1F193" w14:textId="3E334DF2" w:rsidR="006E074F" w:rsidRDefault="006E074F" w:rsidP="006E074F">
      <w:pPr>
        <w:rPr>
          <w:rFonts w:cs="Arial"/>
          <w:color w:val="FF0000"/>
          <w:sz w:val="24"/>
          <w:szCs w:val="24"/>
        </w:rPr>
      </w:pPr>
      <w:r>
        <w:rPr>
          <w:rFonts w:cs="Arial"/>
          <w:b/>
          <w:color w:val="FF0000"/>
          <w:sz w:val="24"/>
          <w:szCs w:val="24"/>
          <w:u w:val="single"/>
        </w:rPr>
        <w:t>Comment 16</w:t>
      </w:r>
      <w:r>
        <w:rPr>
          <w:rFonts w:cs="Arial"/>
          <w:color w:val="FF0000"/>
          <w:sz w:val="24"/>
          <w:szCs w:val="24"/>
        </w:rPr>
        <w:t xml:space="preserve"> &gt; </w:t>
      </w:r>
    </w:p>
    <w:p w14:paraId="20DC79C9" w14:textId="77777777" w:rsidR="00EF240F" w:rsidRDefault="00EF240F" w:rsidP="00EF240F">
      <w:pPr>
        <w:rPr>
          <w:rFonts w:cs="Arial"/>
          <w:bCs/>
          <w:color w:val="FF0000"/>
          <w:sz w:val="24"/>
          <w:szCs w:val="24"/>
        </w:rPr>
      </w:pPr>
      <w:r w:rsidRPr="009C7703">
        <w:rPr>
          <w:rFonts w:cs="Arial"/>
          <w:bCs/>
          <w:color w:val="FF0000"/>
          <w:sz w:val="24"/>
          <w:szCs w:val="24"/>
        </w:rPr>
        <w:t xml:space="preserve">L 337-342: I consider that this is an unexpected result and that it would be interesting to investigate why they consume more pests in conventional crops. Authors cannot assert that there is pest </w:t>
      </w:r>
      <w:proofErr w:type="spellStart"/>
      <w:r w:rsidRPr="009C7703">
        <w:rPr>
          <w:rFonts w:cs="Arial"/>
          <w:bCs/>
          <w:color w:val="FF0000"/>
          <w:sz w:val="24"/>
          <w:szCs w:val="24"/>
        </w:rPr>
        <w:t>specialisation</w:t>
      </w:r>
      <w:proofErr w:type="spellEnd"/>
      <w:r w:rsidRPr="009C7703">
        <w:rPr>
          <w:rFonts w:cs="Arial"/>
          <w:bCs/>
          <w:color w:val="FF0000"/>
          <w:sz w:val="24"/>
          <w:szCs w:val="24"/>
        </w:rPr>
        <w:t xml:space="preserve"> by generalist predators if they do not know the density of prey taxa in the crop. Perhaps they only feed on pests because that is all that is available. </w:t>
      </w:r>
      <w:r w:rsidRPr="004406D0">
        <w:rPr>
          <w:rFonts w:cs="Arial"/>
          <w:bCs/>
          <w:color w:val="FF0000"/>
          <w:sz w:val="24"/>
          <w:szCs w:val="24"/>
          <w:highlight w:val="yellow"/>
        </w:rPr>
        <w:t>A simple way to do this would be to compare the densities of herbivores (the same ones that have been included in the stable isotope analysis) in the two crops and thus be able to resolve some of the reasons why this may be happening</w:t>
      </w:r>
      <w:r w:rsidRPr="009C7703">
        <w:rPr>
          <w:rFonts w:cs="Arial"/>
          <w:bCs/>
          <w:color w:val="FF0000"/>
          <w:sz w:val="24"/>
          <w:szCs w:val="24"/>
        </w:rPr>
        <w:t>.</w:t>
      </w:r>
    </w:p>
    <w:p w14:paraId="6D89751D" w14:textId="77777777" w:rsidR="00982D1A" w:rsidRDefault="00982D1A" w:rsidP="00982D1A">
      <w:pPr>
        <w:rPr>
          <w:rFonts w:cs="Arial"/>
          <w:bCs/>
          <w:color w:val="FF0000"/>
          <w:sz w:val="24"/>
          <w:szCs w:val="24"/>
        </w:rPr>
      </w:pPr>
      <w:r w:rsidRPr="009C7703">
        <w:rPr>
          <w:rFonts w:cs="Arial"/>
          <w:bCs/>
          <w:color w:val="FF0000"/>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2360972A" w14:textId="065C01B3" w:rsidR="006E074F" w:rsidRDefault="006E074F" w:rsidP="006E074F">
      <w:pPr>
        <w:rPr>
          <w:rFonts w:eastAsiaTheme="minorEastAsia" w:cs="Arial"/>
          <w:color w:val="FF0000"/>
          <w:sz w:val="24"/>
          <w:szCs w:val="24"/>
        </w:rPr>
      </w:pPr>
      <w:r>
        <w:rPr>
          <w:rFonts w:eastAsiaTheme="minorEastAsia" w:cs="Arial"/>
          <w:b/>
          <w:color w:val="FF0000"/>
          <w:sz w:val="24"/>
          <w:szCs w:val="24"/>
          <w:u w:val="single"/>
        </w:rPr>
        <w:t>Response 16</w:t>
      </w:r>
      <w:r>
        <w:rPr>
          <w:rFonts w:eastAsiaTheme="minorEastAsia" w:cs="Arial"/>
          <w:b/>
          <w:color w:val="FF0000"/>
          <w:sz w:val="24"/>
          <w:szCs w:val="24"/>
        </w:rPr>
        <w:t xml:space="preserve"> </w:t>
      </w:r>
      <w:r>
        <w:rPr>
          <w:rFonts w:eastAsiaTheme="minorEastAsia" w:cs="Arial"/>
          <w:color w:val="FF0000"/>
          <w:sz w:val="24"/>
          <w:szCs w:val="24"/>
        </w:rPr>
        <w:t xml:space="preserve">&gt; </w:t>
      </w:r>
    </w:p>
    <w:p w14:paraId="1C52B3C9" w14:textId="6DDC0F99" w:rsidR="006E074F" w:rsidRDefault="006E074F" w:rsidP="006E074F">
      <w:pPr>
        <w:rPr>
          <w:rFonts w:cs="Arial"/>
          <w:bCs/>
          <w:color w:val="FF0000"/>
          <w:sz w:val="24"/>
          <w:szCs w:val="24"/>
        </w:rPr>
      </w:pPr>
      <w:r w:rsidRPr="006E074F">
        <w:rPr>
          <w:rFonts w:cs="Arial"/>
          <w:bCs/>
          <w:color w:val="FF0000"/>
          <w:sz w:val="24"/>
          <w:szCs w:val="24"/>
        </w:rPr>
        <w:t>&gt;</w:t>
      </w:r>
      <w:r>
        <w:rPr>
          <w:rFonts w:cs="Arial"/>
          <w:bCs/>
          <w:color w:val="FF0000"/>
          <w:sz w:val="24"/>
          <w:szCs w:val="24"/>
        </w:rPr>
        <w:t xml:space="preserve"> Good suggestion and compare the rice herbivore abundance between organic and conventional farms</w:t>
      </w:r>
    </w:p>
    <w:p w14:paraId="478C9F2C" w14:textId="5533AF08" w:rsidR="00982D1A" w:rsidRPr="006E074F" w:rsidRDefault="00982D1A" w:rsidP="006E074F">
      <w:pPr>
        <w:rPr>
          <w:rFonts w:cs="Arial"/>
          <w:bCs/>
          <w:color w:val="FF0000"/>
          <w:sz w:val="24"/>
          <w:szCs w:val="24"/>
        </w:rPr>
      </w:pPr>
      <w:r>
        <w:rPr>
          <w:rFonts w:cs="Arial"/>
          <w:bCs/>
          <w:color w:val="FF0000"/>
          <w:sz w:val="24"/>
          <w:szCs w:val="24"/>
        </w:rPr>
        <w:lastRenderedPageBreak/>
        <w:t xml:space="preserve">&gt; </w:t>
      </w:r>
      <w:proofErr w:type="gramStart"/>
      <w:r>
        <w:rPr>
          <w:rFonts w:cs="Arial"/>
          <w:bCs/>
          <w:color w:val="FF0000"/>
          <w:sz w:val="24"/>
          <w:szCs w:val="24"/>
        </w:rPr>
        <w:t>Also</w:t>
      </w:r>
      <w:proofErr w:type="gramEnd"/>
      <w:r>
        <w:rPr>
          <w:rFonts w:cs="Arial"/>
          <w:bCs/>
          <w:color w:val="FF0000"/>
          <w:sz w:val="24"/>
          <w:szCs w:val="24"/>
        </w:rPr>
        <w:t xml:space="preserve"> the role of GAPs in organic farms needs further research</w:t>
      </w:r>
    </w:p>
    <w:p w14:paraId="0BED22E6" w14:textId="77777777" w:rsidR="006E074F" w:rsidRDefault="006E074F" w:rsidP="006E074F">
      <w:pPr>
        <w:rPr>
          <w:rFonts w:cs="Arial"/>
          <w:b/>
          <w:color w:val="FF0000"/>
          <w:sz w:val="24"/>
          <w:szCs w:val="24"/>
          <w:u w:val="single"/>
        </w:rPr>
      </w:pPr>
    </w:p>
    <w:p w14:paraId="452A174D" w14:textId="34568F79" w:rsidR="006E074F" w:rsidRDefault="006E074F" w:rsidP="006E074F">
      <w:pPr>
        <w:rPr>
          <w:rFonts w:cs="Arial"/>
          <w:color w:val="FF0000"/>
          <w:sz w:val="24"/>
          <w:szCs w:val="24"/>
        </w:rPr>
      </w:pPr>
      <w:r>
        <w:rPr>
          <w:rFonts w:cs="Arial"/>
          <w:b/>
          <w:color w:val="FF0000"/>
          <w:sz w:val="24"/>
          <w:szCs w:val="24"/>
          <w:u w:val="single"/>
        </w:rPr>
        <w:t>Comment 1</w:t>
      </w:r>
      <w:r w:rsidR="00982D1A">
        <w:rPr>
          <w:rFonts w:cs="Arial"/>
          <w:b/>
          <w:color w:val="FF0000"/>
          <w:sz w:val="24"/>
          <w:szCs w:val="24"/>
          <w:u w:val="single"/>
        </w:rPr>
        <w:t>7</w:t>
      </w:r>
      <w:r>
        <w:rPr>
          <w:rFonts w:cs="Arial"/>
          <w:color w:val="FF0000"/>
          <w:sz w:val="24"/>
          <w:szCs w:val="24"/>
        </w:rPr>
        <w:t xml:space="preserve"> &gt; </w:t>
      </w:r>
    </w:p>
    <w:p w14:paraId="2E6123C6" w14:textId="77777777" w:rsidR="00EF240F" w:rsidRPr="009C7703" w:rsidRDefault="00EF240F" w:rsidP="00EF240F">
      <w:pPr>
        <w:rPr>
          <w:rFonts w:cs="Arial"/>
          <w:bCs/>
          <w:color w:val="FF0000"/>
          <w:sz w:val="24"/>
          <w:szCs w:val="24"/>
        </w:rPr>
      </w:pPr>
      <w:r w:rsidRPr="009C7703">
        <w:rPr>
          <w:rFonts w:cs="Arial"/>
          <w:bCs/>
          <w:color w:val="FF0000"/>
          <w:sz w:val="24"/>
          <w:szCs w:val="24"/>
        </w:rPr>
        <w:t xml:space="preserve">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w:t>
      </w:r>
      <w:proofErr w:type="spellStart"/>
      <w:r w:rsidRPr="009C7703">
        <w:rPr>
          <w:rFonts w:cs="Arial"/>
          <w:bCs/>
          <w:color w:val="FF0000"/>
          <w:sz w:val="24"/>
          <w:szCs w:val="24"/>
        </w:rPr>
        <w:t>favouring</w:t>
      </w:r>
      <w:proofErr w:type="spellEnd"/>
      <w:r w:rsidRPr="009C7703">
        <w:rPr>
          <w:rFonts w:cs="Arial"/>
          <w:bCs/>
          <w:color w:val="FF0000"/>
          <w:sz w:val="24"/>
          <w:szCs w:val="24"/>
        </w:rPr>
        <w:t xml:space="preserve"> the migration of natural enemies into the crop when herbivore population densities increase throughout the season. </w:t>
      </w:r>
      <w:r w:rsidRPr="00B95334">
        <w:rPr>
          <w:rFonts w:cs="Arial"/>
          <w:bCs/>
          <w:color w:val="FF0000"/>
          <w:sz w:val="24"/>
          <w:szCs w:val="24"/>
          <w:highlight w:val="yellow"/>
        </w:rPr>
        <w:t>Thus, although the results showed no effect on predator diet composition, this effect could be essential in terms of pest control efficiency.</w:t>
      </w:r>
    </w:p>
    <w:p w14:paraId="77E4E020" w14:textId="71DAC921" w:rsidR="00344B1A" w:rsidRDefault="00344B1A" w:rsidP="00344B1A">
      <w:pPr>
        <w:rPr>
          <w:rFonts w:eastAsiaTheme="minorEastAsia" w:cs="Arial"/>
          <w:color w:val="FF0000"/>
          <w:sz w:val="24"/>
          <w:szCs w:val="24"/>
        </w:rPr>
      </w:pPr>
      <w:r>
        <w:rPr>
          <w:rFonts w:eastAsiaTheme="minorEastAsia" w:cs="Arial"/>
          <w:b/>
          <w:color w:val="FF0000"/>
          <w:sz w:val="24"/>
          <w:szCs w:val="24"/>
          <w:u w:val="single"/>
        </w:rPr>
        <w:t>Response 17</w:t>
      </w:r>
      <w:r>
        <w:rPr>
          <w:rFonts w:eastAsiaTheme="minorEastAsia" w:cs="Arial"/>
          <w:b/>
          <w:color w:val="FF0000"/>
          <w:sz w:val="24"/>
          <w:szCs w:val="24"/>
        </w:rPr>
        <w:t xml:space="preserve"> </w:t>
      </w:r>
      <w:r>
        <w:rPr>
          <w:rFonts w:eastAsiaTheme="minorEastAsia" w:cs="Arial"/>
          <w:color w:val="FF0000"/>
          <w:sz w:val="24"/>
          <w:szCs w:val="24"/>
        </w:rPr>
        <w:t xml:space="preserve">&gt; </w:t>
      </w:r>
    </w:p>
    <w:p w14:paraId="5FA641B6" w14:textId="5D81DA42" w:rsidR="00EF240F" w:rsidRDefault="00B95334" w:rsidP="00EF240F">
      <w:pPr>
        <w:rPr>
          <w:rFonts w:cs="Arial"/>
          <w:bCs/>
          <w:color w:val="FF0000"/>
          <w:sz w:val="24"/>
          <w:szCs w:val="24"/>
        </w:rPr>
      </w:pPr>
      <w:r>
        <w:rPr>
          <w:rFonts w:cs="Arial"/>
          <w:bCs/>
          <w:color w:val="FF0000"/>
          <w:sz w:val="24"/>
          <w:szCs w:val="24"/>
        </w:rPr>
        <w:t>&gt; We agree that although landscape factor does not affect per capita interaction strength, it can potentially alter predator-prey population dynamics by providing spatial refuge, thereby influencing pest control efficacy by GAPs. We have added this in the discussion</w:t>
      </w:r>
    </w:p>
    <w:p w14:paraId="679EF45C" w14:textId="654B6EF8" w:rsidR="00A62428" w:rsidRDefault="00A62428" w:rsidP="00EF240F">
      <w:pPr>
        <w:rPr>
          <w:rFonts w:cs="Arial"/>
          <w:bCs/>
          <w:color w:val="FF0000"/>
          <w:sz w:val="24"/>
          <w:szCs w:val="24"/>
        </w:rPr>
      </w:pPr>
      <w:r>
        <w:rPr>
          <w:rFonts w:cs="Arial"/>
          <w:bCs/>
          <w:color w:val="FF0000"/>
          <w:sz w:val="24"/>
          <w:szCs w:val="24"/>
        </w:rPr>
        <w:t>&gt; In the discussion, even we did not show the effect on diet composition, but vegetation can affect other aspects of predator prey interactions</w:t>
      </w:r>
      <w:r w:rsidR="00314D92">
        <w:rPr>
          <w:rFonts w:cs="Arial"/>
          <w:bCs/>
          <w:color w:val="FF0000"/>
          <w:sz w:val="24"/>
          <w:szCs w:val="24"/>
        </w:rPr>
        <w:t xml:space="preserve"> and migration and dispersal</w:t>
      </w:r>
      <w:r>
        <w:rPr>
          <w:rFonts w:cs="Arial"/>
          <w:bCs/>
          <w:color w:val="FF0000"/>
          <w:sz w:val="24"/>
          <w:szCs w:val="24"/>
        </w:rPr>
        <w:t xml:space="preserve"> in other systems.</w:t>
      </w:r>
    </w:p>
    <w:p w14:paraId="4836D2DA" w14:textId="77777777" w:rsidR="000172AF" w:rsidRDefault="000172AF" w:rsidP="00EF240F">
      <w:pPr>
        <w:rPr>
          <w:rFonts w:cs="Arial"/>
          <w:bCs/>
          <w:color w:val="FF0000"/>
          <w:sz w:val="24"/>
          <w:szCs w:val="24"/>
        </w:rPr>
      </w:pPr>
    </w:p>
    <w:p w14:paraId="0833DAB5" w14:textId="77777777" w:rsidR="00EF240F" w:rsidRPr="00764EFD" w:rsidRDefault="00EF240F" w:rsidP="00EF240F">
      <w:pPr>
        <w:rPr>
          <w:rFonts w:cs="Arial"/>
          <w:bCs/>
          <w:i/>
          <w:iCs/>
          <w:color w:val="FF0000"/>
          <w:sz w:val="24"/>
          <w:szCs w:val="24"/>
        </w:rPr>
      </w:pPr>
      <w:r w:rsidRPr="00764EFD">
        <w:rPr>
          <w:rFonts w:cs="Arial"/>
          <w:bCs/>
          <w:i/>
          <w:iCs/>
          <w:color w:val="FF0000"/>
          <w:sz w:val="24"/>
          <w:szCs w:val="24"/>
        </w:rPr>
        <w:t>Appendix A</w:t>
      </w:r>
    </w:p>
    <w:p w14:paraId="20734BAD" w14:textId="56A00D79" w:rsidR="00764EFD" w:rsidRDefault="00764EFD" w:rsidP="00764EFD">
      <w:pPr>
        <w:rPr>
          <w:rFonts w:cs="Arial"/>
          <w:color w:val="FF0000"/>
          <w:sz w:val="24"/>
          <w:szCs w:val="24"/>
        </w:rPr>
      </w:pPr>
      <w:r>
        <w:rPr>
          <w:rFonts w:cs="Arial"/>
          <w:b/>
          <w:color w:val="FF0000"/>
          <w:sz w:val="24"/>
          <w:szCs w:val="24"/>
          <w:u w:val="single"/>
        </w:rPr>
        <w:t>Comment 18</w:t>
      </w:r>
      <w:r>
        <w:rPr>
          <w:rFonts w:cs="Arial"/>
          <w:color w:val="FF0000"/>
          <w:sz w:val="24"/>
          <w:szCs w:val="24"/>
        </w:rPr>
        <w:t xml:space="preserve"> &gt; </w:t>
      </w:r>
    </w:p>
    <w:p w14:paraId="485A0155" w14:textId="576A554D" w:rsidR="00EF240F" w:rsidRDefault="00EF240F" w:rsidP="00EF240F">
      <w:pPr>
        <w:rPr>
          <w:rFonts w:cs="Arial"/>
          <w:bCs/>
          <w:color w:val="FF0000"/>
          <w:sz w:val="24"/>
          <w:szCs w:val="24"/>
        </w:rPr>
      </w:pPr>
      <w:r w:rsidRPr="009C7703">
        <w:rPr>
          <w:rFonts w:cs="Arial"/>
          <w:bCs/>
          <w:color w:val="FF0000"/>
          <w:sz w:val="24"/>
          <w:szCs w:val="24"/>
        </w:rPr>
        <w:t>Table S3: It would be interesting to separate the abundance data by cropping regime and by the classification of guilds done in the manuscript: rice herbivores, tourist herbivores and detritivore.</w:t>
      </w:r>
    </w:p>
    <w:p w14:paraId="0F2638EE" w14:textId="559073EA" w:rsidR="00764EFD" w:rsidRDefault="00764EFD" w:rsidP="00764EFD">
      <w:pPr>
        <w:rPr>
          <w:rFonts w:eastAsiaTheme="minorEastAsia" w:cs="Arial"/>
          <w:color w:val="FF0000"/>
          <w:sz w:val="24"/>
          <w:szCs w:val="24"/>
        </w:rPr>
      </w:pPr>
      <w:r>
        <w:rPr>
          <w:rFonts w:eastAsiaTheme="minorEastAsia" w:cs="Arial"/>
          <w:b/>
          <w:color w:val="FF0000"/>
          <w:sz w:val="24"/>
          <w:szCs w:val="24"/>
          <w:u w:val="single"/>
        </w:rPr>
        <w:t>Response 18</w:t>
      </w:r>
      <w:r>
        <w:rPr>
          <w:rFonts w:eastAsiaTheme="minorEastAsia" w:cs="Arial"/>
          <w:b/>
          <w:color w:val="FF0000"/>
          <w:sz w:val="24"/>
          <w:szCs w:val="24"/>
        </w:rPr>
        <w:t xml:space="preserve"> </w:t>
      </w:r>
      <w:r>
        <w:rPr>
          <w:rFonts w:eastAsiaTheme="minorEastAsia" w:cs="Arial"/>
          <w:color w:val="FF0000"/>
          <w:sz w:val="24"/>
          <w:szCs w:val="24"/>
        </w:rPr>
        <w:t xml:space="preserve">&gt; </w:t>
      </w:r>
    </w:p>
    <w:p w14:paraId="58475961" w14:textId="4C2C9ECA" w:rsidR="00764EFD" w:rsidRDefault="00BA0EE8" w:rsidP="00EF240F">
      <w:pPr>
        <w:rPr>
          <w:rFonts w:cs="Arial"/>
          <w:bCs/>
          <w:color w:val="FF0000"/>
          <w:sz w:val="24"/>
          <w:szCs w:val="24"/>
        </w:rPr>
      </w:pPr>
      <w:r>
        <w:rPr>
          <w:rFonts w:cs="Arial"/>
          <w:bCs/>
          <w:color w:val="FF0000"/>
          <w:sz w:val="24"/>
          <w:szCs w:val="24"/>
        </w:rPr>
        <w:lastRenderedPageBreak/>
        <w:t>&gt; Modify the table as suggested</w:t>
      </w:r>
    </w:p>
    <w:p w14:paraId="10C4A904" w14:textId="77777777" w:rsidR="00764EFD" w:rsidRDefault="00764EFD" w:rsidP="00EF240F">
      <w:pPr>
        <w:rPr>
          <w:rFonts w:cs="Arial"/>
          <w:bCs/>
          <w:color w:val="FF0000"/>
          <w:sz w:val="24"/>
          <w:szCs w:val="24"/>
        </w:rPr>
      </w:pPr>
    </w:p>
    <w:p w14:paraId="6A680A98" w14:textId="14540CF7" w:rsidR="00764EFD" w:rsidRDefault="00764EFD" w:rsidP="00764EFD">
      <w:pPr>
        <w:rPr>
          <w:rFonts w:cs="Arial"/>
          <w:color w:val="FF0000"/>
          <w:sz w:val="24"/>
          <w:szCs w:val="24"/>
        </w:rPr>
      </w:pPr>
      <w:r>
        <w:rPr>
          <w:rFonts w:cs="Arial"/>
          <w:b/>
          <w:color w:val="FF0000"/>
          <w:sz w:val="24"/>
          <w:szCs w:val="24"/>
          <w:u w:val="single"/>
        </w:rPr>
        <w:t>Comment 19</w:t>
      </w:r>
      <w:r>
        <w:rPr>
          <w:rFonts w:cs="Arial"/>
          <w:color w:val="FF0000"/>
          <w:sz w:val="24"/>
          <w:szCs w:val="24"/>
        </w:rPr>
        <w:t xml:space="preserve"> &gt; </w:t>
      </w:r>
    </w:p>
    <w:p w14:paraId="3FF200D5" w14:textId="77777777" w:rsidR="00EF240F" w:rsidRPr="009C7703" w:rsidRDefault="00EF240F" w:rsidP="00EF240F">
      <w:pPr>
        <w:rPr>
          <w:rFonts w:cs="Arial"/>
          <w:bCs/>
          <w:color w:val="FF0000"/>
          <w:sz w:val="24"/>
          <w:szCs w:val="24"/>
        </w:rPr>
      </w:pPr>
      <w:r w:rsidRPr="009C7703">
        <w:rPr>
          <w:rFonts w:cs="Arial"/>
          <w:bCs/>
          <w:color w:val="FF0000"/>
          <w:sz w:val="24"/>
          <w:szCs w:val="24"/>
        </w:rPr>
        <w:t>L 45: “Three years of study”</w:t>
      </w:r>
    </w:p>
    <w:p w14:paraId="39B4175C" w14:textId="01277778" w:rsidR="00764EFD" w:rsidRDefault="00764EFD" w:rsidP="00764EFD">
      <w:pPr>
        <w:rPr>
          <w:rFonts w:eastAsiaTheme="minorEastAsia" w:cs="Arial"/>
          <w:color w:val="FF0000"/>
          <w:sz w:val="24"/>
          <w:szCs w:val="24"/>
        </w:rPr>
      </w:pPr>
      <w:r>
        <w:rPr>
          <w:rFonts w:eastAsiaTheme="minorEastAsia" w:cs="Arial"/>
          <w:b/>
          <w:color w:val="FF0000"/>
          <w:sz w:val="24"/>
          <w:szCs w:val="24"/>
          <w:u w:val="single"/>
        </w:rPr>
        <w:t>Response 1</w:t>
      </w:r>
      <w:r w:rsidR="00BA0EE8">
        <w:rPr>
          <w:rFonts w:eastAsiaTheme="minorEastAsia" w:cs="Arial"/>
          <w:b/>
          <w:color w:val="FF0000"/>
          <w:sz w:val="24"/>
          <w:szCs w:val="24"/>
          <w:u w:val="single"/>
        </w:rPr>
        <w:t>9</w:t>
      </w:r>
      <w:r>
        <w:rPr>
          <w:rFonts w:eastAsiaTheme="minorEastAsia" w:cs="Arial"/>
          <w:b/>
          <w:color w:val="FF0000"/>
          <w:sz w:val="24"/>
          <w:szCs w:val="24"/>
        </w:rPr>
        <w:t xml:space="preserve"> </w:t>
      </w:r>
      <w:r>
        <w:rPr>
          <w:rFonts w:eastAsiaTheme="minorEastAsia" w:cs="Arial"/>
          <w:color w:val="FF0000"/>
          <w:sz w:val="24"/>
          <w:szCs w:val="24"/>
        </w:rPr>
        <w:t xml:space="preserve">&gt; </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13"/>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8-22T13:26:00Z" w:initials="GH">
    <w:p w14:paraId="5FF926D6" w14:textId="77777777" w:rsidR="00FA50FF" w:rsidRDefault="00B77F2B" w:rsidP="00FA50FF">
      <w:pPr>
        <w:pStyle w:val="CommentText"/>
        <w:jc w:val="left"/>
      </w:pPr>
      <w:r>
        <w:rPr>
          <w:rStyle w:val="CommentReference"/>
        </w:rPr>
        <w:annotationRef/>
      </w:r>
      <w:r w:rsidR="00FA50FF">
        <w:t>In fact, the GLMM results suggest a significant year effect. But if we focus on the patterns/trends rather than the individual proportions, they appeared similar across the three years. I’m not exactly sure if we should modify our original statement or not.</w:t>
      </w:r>
    </w:p>
    <w:p w14:paraId="7453C87D" w14:textId="77777777" w:rsidR="00FA50FF" w:rsidRDefault="00FA50FF" w:rsidP="00FA50FF">
      <w:pPr>
        <w:pStyle w:val="CommentText"/>
        <w:jc w:val="left"/>
      </w:pPr>
    </w:p>
    <w:p w14:paraId="4D3F6110" w14:textId="77777777" w:rsidR="00FA50FF" w:rsidRDefault="00FA50FF" w:rsidP="00FA50FF">
      <w:pPr>
        <w:pStyle w:val="CommentText"/>
        <w:jc w:val="left"/>
      </w:pPr>
    </w:p>
    <w:p w14:paraId="18EFD55E" w14:textId="77777777" w:rsidR="00FA50FF" w:rsidRDefault="00FA50FF" w:rsidP="00FA50FF">
      <w:pPr>
        <w:pStyle w:val="CommentText"/>
        <w:jc w:val="left"/>
      </w:pPr>
      <w:r>
        <w:t xml:space="preserve"> </w:t>
      </w:r>
    </w:p>
  </w:comment>
  <w:comment w:id="1" w:author="Gen-Chang Hsu" w:date="2024-08-22T21:01:00Z" w:initials="GH">
    <w:p w14:paraId="7690C99E" w14:textId="77777777" w:rsidR="00903394" w:rsidRDefault="00903394" w:rsidP="00903394">
      <w:pPr>
        <w:pStyle w:val="CommentText"/>
        <w:jc w:val="left"/>
      </w:pPr>
      <w:r>
        <w:rPr>
          <w:rStyle w:val="CommentReference"/>
        </w:rPr>
        <w:annotationRef/>
      </w:r>
      <w:r>
        <w:t>I think we can be more specific about the results: GAPs function as pest specialists “at later crop stages”.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EFD55E" w15:done="0"/>
  <w15:commentEx w15:paraId="7690C9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857D0C" w16cex:dateUtc="2024-08-22T17:26:00Z"/>
  <w16cex:commentExtensible w16cex:durableId="4AF0F347" w16cex:dateUtc="2024-08-23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EFD55E" w16cid:durableId="29857D0C"/>
  <w16cid:commentId w16cid:paraId="7690C99E" w16cid:durableId="4AF0F3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9E5983" w14:textId="77777777" w:rsidR="005B6C96" w:rsidRDefault="005B6C96">
      <w:pPr>
        <w:spacing w:line="240" w:lineRule="auto"/>
      </w:pPr>
      <w:r>
        <w:separator/>
      </w:r>
    </w:p>
  </w:endnote>
  <w:endnote w:type="continuationSeparator" w:id="0">
    <w:p w14:paraId="402C1283" w14:textId="77777777" w:rsidR="005B6C96" w:rsidRDefault="005B6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3A4E3" w14:textId="77777777" w:rsidR="005B6C96" w:rsidRDefault="005B6C96">
      <w:pPr>
        <w:spacing w:after="0"/>
      </w:pPr>
      <w:r>
        <w:separator/>
      </w:r>
    </w:p>
  </w:footnote>
  <w:footnote w:type="continuationSeparator" w:id="0">
    <w:p w14:paraId="214E295A" w14:textId="77777777" w:rsidR="005B6C96" w:rsidRDefault="005B6C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E36773"/>
    <w:multiLevelType w:val="multilevel"/>
    <w:tmpl w:val="45E36773"/>
    <w:lvl w:ilvl="0">
      <w:start w:val="1"/>
      <w:numFmt w:val="bullet"/>
      <w:lvlText w:val=""/>
      <w:lvlJc w:val="left"/>
      <w:pPr>
        <w:ind w:left="720" w:hanging="360"/>
      </w:pPr>
      <w:rPr>
        <w:rFonts w:ascii="Symbol" w:hAnsi="Symbol" w:hint="default"/>
        <w:color w:val="FF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555141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54A0"/>
    <w:rsid w:val="00012E9E"/>
    <w:rsid w:val="00013CF0"/>
    <w:rsid w:val="00014618"/>
    <w:rsid w:val="00015A0A"/>
    <w:rsid w:val="00015E1D"/>
    <w:rsid w:val="000172AF"/>
    <w:rsid w:val="00022A17"/>
    <w:rsid w:val="0002362A"/>
    <w:rsid w:val="00023755"/>
    <w:rsid w:val="000244CE"/>
    <w:rsid w:val="0003234A"/>
    <w:rsid w:val="000329AF"/>
    <w:rsid w:val="00032CF4"/>
    <w:rsid w:val="00032DFC"/>
    <w:rsid w:val="00033D6D"/>
    <w:rsid w:val="000345DA"/>
    <w:rsid w:val="00035903"/>
    <w:rsid w:val="00035B97"/>
    <w:rsid w:val="00041DC9"/>
    <w:rsid w:val="000420CF"/>
    <w:rsid w:val="000427A4"/>
    <w:rsid w:val="00042D90"/>
    <w:rsid w:val="000431A5"/>
    <w:rsid w:val="000434A3"/>
    <w:rsid w:val="000479F7"/>
    <w:rsid w:val="00054793"/>
    <w:rsid w:val="00054A18"/>
    <w:rsid w:val="00055B15"/>
    <w:rsid w:val="00057AAB"/>
    <w:rsid w:val="00057E12"/>
    <w:rsid w:val="00061449"/>
    <w:rsid w:val="00061468"/>
    <w:rsid w:val="0006169F"/>
    <w:rsid w:val="000623D9"/>
    <w:rsid w:val="000652F8"/>
    <w:rsid w:val="00065DE7"/>
    <w:rsid w:val="000675B7"/>
    <w:rsid w:val="000679D1"/>
    <w:rsid w:val="00070651"/>
    <w:rsid w:val="00072854"/>
    <w:rsid w:val="00073BDD"/>
    <w:rsid w:val="00074EBE"/>
    <w:rsid w:val="00076465"/>
    <w:rsid w:val="0007717B"/>
    <w:rsid w:val="0008321B"/>
    <w:rsid w:val="00083C78"/>
    <w:rsid w:val="00084143"/>
    <w:rsid w:val="000850C4"/>
    <w:rsid w:val="000863A7"/>
    <w:rsid w:val="00093498"/>
    <w:rsid w:val="00093F28"/>
    <w:rsid w:val="00094FFB"/>
    <w:rsid w:val="00096116"/>
    <w:rsid w:val="00096C61"/>
    <w:rsid w:val="00097E2F"/>
    <w:rsid w:val="000A5855"/>
    <w:rsid w:val="000B2A3F"/>
    <w:rsid w:val="000B2AE6"/>
    <w:rsid w:val="000B3055"/>
    <w:rsid w:val="000B51FE"/>
    <w:rsid w:val="000B6096"/>
    <w:rsid w:val="000B6DC9"/>
    <w:rsid w:val="000C0D7A"/>
    <w:rsid w:val="000C1A8A"/>
    <w:rsid w:val="000C33E9"/>
    <w:rsid w:val="000C4D26"/>
    <w:rsid w:val="000C4D88"/>
    <w:rsid w:val="000C780A"/>
    <w:rsid w:val="000D0B37"/>
    <w:rsid w:val="000D260E"/>
    <w:rsid w:val="000D2BEC"/>
    <w:rsid w:val="000D5A80"/>
    <w:rsid w:val="000D650E"/>
    <w:rsid w:val="000E1435"/>
    <w:rsid w:val="000E1913"/>
    <w:rsid w:val="000E235C"/>
    <w:rsid w:val="000E3D1B"/>
    <w:rsid w:val="000E444D"/>
    <w:rsid w:val="000E4EDF"/>
    <w:rsid w:val="000E778C"/>
    <w:rsid w:val="000F1365"/>
    <w:rsid w:val="000F14E6"/>
    <w:rsid w:val="000F1825"/>
    <w:rsid w:val="000F225E"/>
    <w:rsid w:val="000F27A1"/>
    <w:rsid w:val="000F42C8"/>
    <w:rsid w:val="000F529A"/>
    <w:rsid w:val="000F624C"/>
    <w:rsid w:val="000F6C47"/>
    <w:rsid w:val="000F6D42"/>
    <w:rsid w:val="0010152F"/>
    <w:rsid w:val="00101685"/>
    <w:rsid w:val="001031D6"/>
    <w:rsid w:val="001105A6"/>
    <w:rsid w:val="00111776"/>
    <w:rsid w:val="00113127"/>
    <w:rsid w:val="001145CC"/>
    <w:rsid w:val="0012015E"/>
    <w:rsid w:val="001201FF"/>
    <w:rsid w:val="0012287D"/>
    <w:rsid w:val="001234D4"/>
    <w:rsid w:val="0012454F"/>
    <w:rsid w:val="00125294"/>
    <w:rsid w:val="00126683"/>
    <w:rsid w:val="0013089B"/>
    <w:rsid w:val="0013197A"/>
    <w:rsid w:val="00136C6C"/>
    <w:rsid w:val="001378E1"/>
    <w:rsid w:val="00140694"/>
    <w:rsid w:val="00140BCC"/>
    <w:rsid w:val="00140D8E"/>
    <w:rsid w:val="00142959"/>
    <w:rsid w:val="00142F49"/>
    <w:rsid w:val="0014301A"/>
    <w:rsid w:val="00143D3F"/>
    <w:rsid w:val="00144A5C"/>
    <w:rsid w:val="001453DF"/>
    <w:rsid w:val="00145B1A"/>
    <w:rsid w:val="00146C61"/>
    <w:rsid w:val="001523C5"/>
    <w:rsid w:val="001538CB"/>
    <w:rsid w:val="00155980"/>
    <w:rsid w:val="0015681C"/>
    <w:rsid w:val="001569D6"/>
    <w:rsid w:val="00157182"/>
    <w:rsid w:val="00161448"/>
    <w:rsid w:val="00161FA5"/>
    <w:rsid w:val="001623F0"/>
    <w:rsid w:val="00163EDD"/>
    <w:rsid w:val="001657EB"/>
    <w:rsid w:val="00165E85"/>
    <w:rsid w:val="0016754B"/>
    <w:rsid w:val="00170A09"/>
    <w:rsid w:val="0017181E"/>
    <w:rsid w:val="001729E9"/>
    <w:rsid w:val="00172A27"/>
    <w:rsid w:val="00172BFF"/>
    <w:rsid w:val="00174D23"/>
    <w:rsid w:val="00174DCD"/>
    <w:rsid w:val="001770AD"/>
    <w:rsid w:val="0017797D"/>
    <w:rsid w:val="00177B24"/>
    <w:rsid w:val="00181CBA"/>
    <w:rsid w:val="00181EF0"/>
    <w:rsid w:val="00183862"/>
    <w:rsid w:val="00185B7D"/>
    <w:rsid w:val="00185D11"/>
    <w:rsid w:val="00186A11"/>
    <w:rsid w:val="0018750C"/>
    <w:rsid w:val="001900D2"/>
    <w:rsid w:val="00192CDD"/>
    <w:rsid w:val="0019305D"/>
    <w:rsid w:val="00197D5F"/>
    <w:rsid w:val="001A0CB0"/>
    <w:rsid w:val="001A2101"/>
    <w:rsid w:val="001A4D79"/>
    <w:rsid w:val="001A6077"/>
    <w:rsid w:val="001A6F1B"/>
    <w:rsid w:val="001B06D2"/>
    <w:rsid w:val="001B1CC4"/>
    <w:rsid w:val="001B2AAF"/>
    <w:rsid w:val="001B48BF"/>
    <w:rsid w:val="001B49C4"/>
    <w:rsid w:val="001B5683"/>
    <w:rsid w:val="001B66EF"/>
    <w:rsid w:val="001B753A"/>
    <w:rsid w:val="001C2E9C"/>
    <w:rsid w:val="001C39C1"/>
    <w:rsid w:val="001C4577"/>
    <w:rsid w:val="001C5061"/>
    <w:rsid w:val="001C78EB"/>
    <w:rsid w:val="001C7DFE"/>
    <w:rsid w:val="001D085A"/>
    <w:rsid w:val="001D284D"/>
    <w:rsid w:val="001D301A"/>
    <w:rsid w:val="001D478D"/>
    <w:rsid w:val="001D55A2"/>
    <w:rsid w:val="001D7DB9"/>
    <w:rsid w:val="001E220C"/>
    <w:rsid w:val="001E47D5"/>
    <w:rsid w:val="001E4BFF"/>
    <w:rsid w:val="001E5177"/>
    <w:rsid w:val="001E5697"/>
    <w:rsid w:val="001E796C"/>
    <w:rsid w:val="001F00DD"/>
    <w:rsid w:val="001F217C"/>
    <w:rsid w:val="001F2641"/>
    <w:rsid w:val="001F405F"/>
    <w:rsid w:val="001F63D1"/>
    <w:rsid w:val="001F74E7"/>
    <w:rsid w:val="001F77FA"/>
    <w:rsid w:val="002022F0"/>
    <w:rsid w:val="00203500"/>
    <w:rsid w:val="00203D75"/>
    <w:rsid w:val="00204039"/>
    <w:rsid w:val="002056B5"/>
    <w:rsid w:val="00205703"/>
    <w:rsid w:val="00205849"/>
    <w:rsid w:val="002130BC"/>
    <w:rsid w:val="00214F6F"/>
    <w:rsid w:val="00215715"/>
    <w:rsid w:val="002162F5"/>
    <w:rsid w:val="002168FD"/>
    <w:rsid w:val="00217AE5"/>
    <w:rsid w:val="00217C10"/>
    <w:rsid w:val="00220422"/>
    <w:rsid w:val="00220764"/>
    <w:rsid w:val="002214C3"/>
    <w:rsid w:val="00223C7E"/>
    <w:rsid w:val="00223D4E"/>
    <w:rsid w:val="002251BD"/>
    <w:rsid w:val="00225803"/>
    <w:rsid w:val="00226444"/>
    <w:rsid w:val="002271E9"/>
    <w:rsid w:val="002300F1"/>
    <w:rsid w:val="00230D1F"/>
    <w:rsid w:val="00233BBA"/>
    <w:rsid w:val="002347D6"/>
    <w:rsid w:val="00235DC4"/>
    <w:rsid w:val="0024084F"/>
    <w:rsid w:val="002416DA"/>
    <w:rsid w:val="00242CBF"/>
    <w:rsid w:val="00244398"/>
    <w:rsid w:val="00244EF1"/>
    <w:rsid w:val="00244FE8"/>
    <w:rsid w:val="00247889"/>
    <w:rsid w:val="00250E1F"/>
    <w:rsid w:val="00251D8C"/>
    <w:rsid w:val="00252DC9"/>
    <w:rsid w:val="00253EE1"/>
    <w:rsid w:val="00254DBF"/>
    <w:rsid w:val="0025518C"/>
    <w:rsid w:val="0025523F"/>
    <w:rsid w:val="00255C0F"/>
    <w:rsid w:val="0026023C"/>
    <w:rsid w:val="002607CD"/>
    <w:rsid w:val="00260936"/>
    <w:rsid w:val="00262C98"/>
    <w:rsid w:val="00265885"/>
    <w:rsid w:val="002659DA"/>
    <w:rsid w:val="00265A4E"/>
    <w:rsid w:val="00265B4F"/>
    <w:rsid w:val="00265C8A"/>
    <w:rsid w:val="002705E2"/>
    <w:rsid w:val="0027209D"/>
    <w:rsid w:val="0027249A"/>
    <w:rsid w:val="00272E6C"/>
    <w:rsid w:val="00280DB8"/>
    <w:rsid w:val="002858F8"/>
    <w:rsid w:val="00286A9A"/>
    <w:rsid w:val="0028775C"/>
    <w:rsid w:val="00292679"/>
    <w:rsid w:val="0029416A"/>
    <w:rsid w:val="00294EF5"/>
    <w:rsid w:val="002952F5"/>
    <w:rsid w:val="00295A43"/>
    <w:rsid w:val="002A21CB"/>
    <w:rsid w:val="002A41E9"/>
    <w:rsid w:val="002A6F09"/>
    <w:rsid w:val="002A72AC"/>
    <w:rsid w:val="002A7D09"/>
    <w:rsid w:val="002B1CAF"/>
    <w:rsid w:val="002B239D"/>
    <w:rsid w:val="002B3A20"/>
    <w:rsid w:val="002B48D8"/>
    <w:rsid w:val="002B5076"/>
    <w:rsid w:val="002B785E"/>
    <w:rsid w:val="002C2695"/>
    <w:rsid w:val="002C49B7"/>
    <w:rsid w:val="002C5752"/>
    <w:rsid w:val="002D0470"/>
    <w:rsid w:val="002D06E7"/>
    <w:rsid w:val="002D11F8"/>
    <w:rsid w:val="002D18AD"/>
    <w:rsid w:val="002D2545"/>
    <w:rsid w:val="002D385F"/>
    <w:rsid w:val="002D3C7E"/>
    <w:rsid w:val="002D60FE"/>
    <w:rsid w:val="002D6474"/>
    <w:rsid w:val="002E18A4"/>
    <w:rsid w:val="002E3BB2"/>
    <w:rsid w:val="002E5881"/>
    <w:rsid w:val="002E5C28"/>
    <w:rsid w:val="002E5FFE"/>
    <w:rsid w:val="002E6F54"/>
    <w:rsid w:val="002E740C"/>
    <w:rsid w:val="002F0875"/>
    <w:rsid w:val="002F3873"/>
    <w:rsid w:val="002F552E"/>
    <w:rsid w:val="002F7CAB"/>
    <w:rsid w:val="0030109B"/>
    <w:rsid w:val="00302D83"/>
    <w:rsid w:val="00302F75"/>
    <w:rsid w:val="00306149"/>
    <w:rsid w:val="0030664A"/>
    <w:rsid w:val="0031148C"/>
    <w:rsid w:val="00311770"/>
    <w:rsid w:val="00312CC2"/>
    <w:rsid w:val="00314D92"/>
    <w:rsid w:val="00317AFE"/>
    <w:rsid w:val="003229B9"/>
    <w:rsid w:val="003246ED"/>
    <w:rsid w:val="00324A75"/>
    <w:rsid w:val="0032543B"/>
    <w:rsid w:val="0032645F"/>
    <w:rsid w:val="00326B37"/>
    <w:rsid w:val="00330732"/>
    <w:rsid w:val="00331E1A"/>
    <w:rsid w:val="003320DD"/>
    <w:rsid w:val="003347F7"/>
    <w:rsid w:val="00334D7D"/>
    <w:rsid w:val="003411BF"/>
    <w:rsid w:val="00341A39"/>
    <w:rsid w:val="00344B1A"/>
    <w:rsid w:val="00345371"/>
    <w:rsid w:val="0034537C"/>
    <w:rsid w:val="00350D5B"/>
    <w:rsid w:val="00353762"/>
    <w:rsid w:val="00353E13"/>
    <w:rsid w:val="00353F7D"/>
    <w:rsid w:val="00354E22"/>
    <w:rsid w:val="00363FFD"/>
    <w:rsid w:val="003640DC"/>
    <w:rsid w:val="00366EE4"/>
    <w:rsid w:val="00366FCD"/>
    <w:rsid w:val="00367066"/>
    <w:rsid w:val="003706F3"/>
    <w:rsid w:val="003709CD"/>
    <w:rsid w:val="00371229"/>
    <w:rsid w:val="00371788"/>
    <w:rsid w:val="003726DA"/>
    <w:rsid w:val="003771D5"/>
    <w:rsid w:val="00377C39"/>
    <w:rsid w:val="00380103"/>
    <w:rsid w:val="0038163B"/>
    <w:rsid w:val="003828B6"/>
    <w:rsid w:val="00383E03"/>
    <w:rsid w:val="00385F7C"/>
    <w:rsid w:val="0038707A"/>
    <w:rsid w:val="0039073F"/>
    <w:rsid w:val="0039223C"/>
    <w:rsid w:val="00392315"/>
    <w:rsid w:val="00392351"/>
    <w:rsid w:val="003939DE"/>
    <w:rsid w:val="003949F2"/>
    <w:rsid w:val="003954B1"/>
    <w:rsid w:val="00395BC3"/>
    <w:rsid w:val="00395D5F"/>
    <w:rsid w:val="003A0BF5"/>
    <w:rsid w:val="003A29E2"/>
    <w:rsid w:val="003A2B32"/>
    <w:rsid w:val="003A390B"/>
    <w:rsid w:val="003A493F"/>
    <w:rsid w:val="003A541F"/>
    <w:rsid w:val="003A6C7C"/>
    <w:rsid w:val="003B0217"/>
    <w:rsid w:val="003B0E36"/>
    <w:rsid w:val="003B1F7A"/>
    <w:rsid w:val="003B2F6D"/>
    <w:rsid w:val="003B49C4"/>
    <w:rsid w:val="003B4DC1"/>
    <w:rsid w:val="003B54BF"/>
    <w:rsid w:val="003B561A"/>
    <w:rsid w:val="003B603E"/>
    <w:rsid w:val="003C0860"/>
    <w:rsid w:val="003C1DB1"/>
    <w:rsid w:val="003C1E96"/>
    <w:rsid w:val="003C28E1"/>
    <w:rsid w:val="003C45FE"/>
    <w:rsid w:val="003C50E5"/>
    <w:rsid w:val="003D1AB5"/>
    <w:rsid w:val="003D2923"/>
    <w:rsid w:val="003D3801"/>
    <w:rsid w:val="003D3995"/>
    <w:rsid w:val="003D599B"/>
    <w:rsid w:val="003D5F90"/>
    <w:rsid w:val="003D5FBE"/>
    <w:rsid w:val="003D62E2"/>
    <w:rsid w:val="003D7010"/>
    <w:rsid w:val="003D77A9"/>
    <w:rsid w:val="003E18BD"/>
    <w:rsid w:val="003E1997"/>
    <w:rsid w:val="003E2908"/>
    <w:rsid w:val="003E4D67"/>
    <w:rsid w:val="003E5AF2"/>
    <w:rsid w:val="003F093D"/>
    <w:rsid w:val="003F213E"/>
    <w:rsid w:val="003F2213"/>
    <w:rsid w:val="003F25C9"/>
    <w:rsid w:val="003F4F9B"/>
    <w:rsid w:val="003F599E"/>
    <w:rsid w:val="003F59A8"/>
    <w:rsid w:val="003F687F"/>
    <w:rsid w:val="003F6B95"/>
    <w:rsid w:val="003F6BA9"/>
    <w:rsid w:val="003F75A5"/>
    <w:rsid w:val="00402BE6"/>
    <w:rsid w:val="004030EC"/>
    <w:rsid w:val="00404341"/>
    <w:rsid w:val="004053B9"/>
    <w:rsid w:val="00407674"/>
    <w:rsid w:val="00412584"/>
    <w:rsid w:val="004138D2"/>
    <w:rsid w:val="00413DA8"/>
    <w:rsid w:val="0041456A"/>
    <w:rsid w:val="00416583"/>
    <w:rsid w:val="0041744C"/>
    <w:rsid w:val="00417CAF"/>
    <w:rsid w:val="0042010C"/>
    <w:rsid w:val="00421E75"/>
    <w:rsid w:val="00423C64"/>
    <w:rsid w:val="004257F2"/>
    <w:rsid w:val="00425B8A"/>
    <w:rsid w:val="00426219"/>
    <w:rsid w:val="0042717B"/>
    <w:rsid w:val="004312D0"/>
    <w:rsid w:val="004406D0"/>
    <w:rsid w:val="00442C5B"/>
    <w:rsid w:val="00443FE4"/>
    <w:rsid w:val="0044437A"/>
    <w:rsid w:val="0045209F"/>
    <w:rsid w:val="004546C4"/>
    <w:rsid w:val="00456F84"/>
    <w:rsid w:val="00457734"/>
    <w:rsid w:val="004624B6"/>
    <w:rsid w:val="0046255E"/>
    <w:rsid w:val="00462DDA"/>
    <w:rsid w:val="00464DF3"/>
    <w:rsid w:val="00465ED1"/>
    <w:rsid w:val="004672D3"/>
    <w:rsid w:val="00470B6F"/>
    <w:rsid w:val="00470D96"/>
    <w:rsid w:val="00470DD4"/>
    <w:rsid w:val="00473794"/>
    <w:rsid w:val="00473BC5"/>
    <w:rsid w:val="0047461A"/>
    <w:rsid w:val="00482237"/>
    <w:rsid w:val="00482E26"/>
    <w:rsid w:val="00485967"/>
    <w:rsid w:val="00485EFB"/>
    <w:rsid w:val="004867C7"/>
    <w:rsid w:val="00487145"/>
    <w:rsid w:val="00487589"/>
    <w:rsid w:val="00487A90"/>
    <w:rsid w:val="004946E3"/>
    <w:rsid w:val="00494901"/>
    <w:rsid w:val="004955AA"/>
    <w:rsid w:val="004959F1"/>
    <w:rsid w:val="004A1351"/>
    <w:rsid w:val="004A48EF"/>
    <w:rsid w:val="004A59CC"/>
    <w:rsid w:val="004A73F1"/>
    <w:rsid w:val="004A78D0"/>
    <w:rsid w:val="004A78DF"/>
    <w:rsid w:val="004B0D5A"/>
    <w:rsid w:val="004B20C9"/>
    <w:rsid w:val="004B22DD"/>
    <w:rsid w:val="004B3DFA"/>
    <w:rsid w:val="004B611D"/>
    <w:rsid w:val="004B6A33"/>
    <w:rsid w:val="004B78E0"/>
    <w:rsid w:val="004C1C9D"/>
    <w:rsid w:val="004C37AE"/>
    <w:rsid w:val="004C4462"/>
    <w:rsid w:val="004C4857"/>
    <w:rsid w:val="004C6EC7"/>
    <w:rsid w:val="004D04B3"/>
    <w:rsid w:val="004D117F"/>
    <w:rsid w:val="004D1FD4"/>
    <w:rsid w:val="004D4966"/>
    <w:rsid w:val="004D4D4E"/>
    <w:rsid w:val="004D6A3C"/>
    <w:rsid w:val="004D6C81"/>
    <w:rsid w:val="004D6E62"/>
    <w:rsid w:val="004E05F3"/>
    <w:rsid w:val="004E15AB"/>
    <w:rsid w:val="004E1673"/>
    <w:rsid w:val="004E3E0C"/>
    <w:rsid w:val="004E60CB"/>
    <w:rsid w:val="004E7C19"/>
    <w:rsid w:val="004F091B"/>
    <w:rsid w:val="004F296B"/>
    <w:rsid w:val="004F3D4F"/>
    <w:rsid w:val="004F432E"/>
    <w:rsid w:val="004F50A7"/>
    <w:rsid w:val="00500323"/>
    <w:rsid w:val="0050773F"/>
    <w:rsid w:val="00511ABA"/>
    <w:rsid w:val="00511AC9"/>
    <w:rsid w:val="0051575A"/>
    <w:rsid w:val="0051639B"/>
    <w:rsid w:val="00516CE0"/>
    <w:rsid w:val="0051779A"/>
    <w:rsid w:val="0052257C"/>
    <w:rsid w:val="005234BD"/>
    <w:rsid w:val="00524705"/>
    <w:rsid w:val="00526D4A"/>
    <w:rsid w:val="00533023"/>
    <w:rsid w:val="005333D6"/>
    <w:rsid w:val="0053340C"/>
    <w:rsid w:val="00537538"/>
    <w:rsid w:val="00541771"/>
    <w:rsid w:val="00543A8E"/>
    <w:rsid w:val="00544AB2"/>
    <w:rsid w:val="00545562"/>
    <w:rsid w:val="00545B10"/>
    <w:rsid w:val="005505B1"/>
    <w:rsid w:val="0055100A"/>
    <w:rsid w:val="00551998"/>
    <w:rsid w:val="005528AE"/>
    <w:rsid w:val="0055540E"/>
    <w:rsid w:val="00555909"/>
    <w:rsid w:val="005574AE"/>
    <w:rsid w:val="00557BF2"/>
    <w:rsid w:val="005602F2"/>
    <w:rsid w:val="005603BB"/>
    <w:rsid w:val="00562B99"/>
    <w:rsid w:val="0056469F"/>
    <w:rsid w:val="00564924"/>
    <w:rsid w:val="0056585B"/>
    <w:rsid w:val="00566413"/>
    <w:rsid w:val="005671B8"/>
    <w:rsid w:val="005715DE"/>
    <w:rsid w:val="00572963"/>
    <w:rsid w:val="0057335A"/>
    <w:rsid w:val="00573CE7"/>
    <w:rsid w:val="00574FA5"/>
    <w:rsid w:val="00576A88"/>
    <w:rsid w:val="0058144B"/>
    <w:rsid w:val="00581A50"/>
    <w:rsid w:val="00581C0F"/>
    <w:rsid w:val="00583D56"/>
    <w:rsid w:val="005849A1"/>
    <w:rsid w:val="00584BA2"/>
    <w:rsid w:val="00584E24"/>
    <w:rsid w:val="00587249"/>
    <w:rsid w:val="0058748B"/>
    <w:rsid w:val="00587BD8"/>
    <w:rsid w:val="005905A9"/>
    <w:rsid w:val="00591DD7"/>
    <w:rsid w:val="005923C5"/>
    <w:rsid w:val="00594295"/>
    <w:rsid w:val="005954C4"/>
    <w:rsid w:val="00597A1D"/>
    <w:rsid w:val="005A131C"/>
    <w:rsid w:val="005A198A"/>
    <w:rsid w:val="005A332B"/>
    <w:rsid w:val="005A343E"/>
    <w:rsid w:val="005A4ACB"/>
    <w:rsid w:val="005A5071"/>
    <w:rsid w:val="005A562F"/>
    <w:rsid w:val="005A56B5"/>
    <w:rsid w:val="005A5BEC"/>
    <w:rsid w:val="005A636E"/>
    <w:rsid w:val="005A655A"/>
    <w:rsid w:val="005A6E9C"/>
    <w:rsid w:val="005B138B"/>
    <w:rsid w:val="005B2A0D"/>
    <w:rsid w:val="005B4977"/>
    <w:rsid w:val="005B5FE9"/>
    <w:rsid w:val="005B6C96"/>
    <w:rsid w:val="005C120F"/>
    <w:rsid w:val="005C154F"/>
    <w:rsid w:val="005C1AB7"/>
    <w:rsid w:val="005C3B2F"/>
    <w:rsid w:val="005C3FCD"/>
    <w:rsid w:val="005C4185"/>
    <w:rsid w:val="005C4958"/>
    <w:rsid w:val="005C4BD3"/>
    <w:rsid w:val="005C533B"/>
    <w:rsid w:val="005C5898"/>
    <w:rsid w:val="005C6118"/>
    <w:rsid w:val="005C6412"/>
    <w:rsid w:val="005C6EF1"/>
    <w:rsid w:val="005D0973"/>
    <w:rsid w:val="005D1B8F"/>
    <w:rsid w:val="005D4A98"/>
    <w:rsid w:val="005D5930"/>
    <w:rsid w:val="005D67DA"/>
    <w:rsid w:val="005D798B"/>
    <w:rsid w:val="005D7AA8"/>
    <w:rsid w:val="005E3FDB"/>
    <w:rsid w:val="005E5035"/>
    <w:rsid w:val="005E511F"/>
    <w:rsid w:val="005E791F"/>
    <w:rsid w:val="005F09B5"/>
    <w:rsid w:val="005F6CCE"/>
    <w:rsid w:val="0060019C"/>
    <w:rsid w:val="006014B3"/>
    <w:rsid w:val="00603ED6"/>
    <w:rsid w:val="00606928"/>
    <w:rsid w:val="00607020"/>
    <w:rsid w:val="00607FA1"/>
    <w:rsid w:val="00611585"/>
    <w:rsid w:val="00612060"/>
    <w:rsid w:val="00613481"/>
    <w:rsid w:val="0061464E"/>
    <w:rsid w:val="006158D5"/>
    <w:rsid w:val="00616079"/>
    <w:rsid w:val="0061652A"/>
    <w:rsid w:val="006203E2"/>
    <w:rsid w:val="006254B9"/>
    <w:rsid w:val="00627188"/>
    <w:rsid w:val="006306F1"/>
    <w:rsid w:val="00633706"/>
    <w:rsid w:val="00635366"/>
    <w:rsid w:val="006363CC"/>
    <w:rsid w:val="00636C9B"/>
    <w:rsid w:val="006378B1"/>
    <w:rsid w:val="00644231"/>
    <w:rsid w:val="00647461"/>
    <w:rsid w:val="00650A24"/>
    <w:rsid w:val="006511C5"/>
    <w:rsid w:val="0065342E"/>
    <w:rsid w:val="00653E08"/>
    <w:rsid w:val="00656237"/>
    <w:rsid w:val="00661A4F"/>
    <w:rsid w:val="006620B4"/>
    <w:rsid w:val="00662913"/>
    <w:rsid w:val="00662AE7"/>
    <w:rsid w:val="006633AB"/>
    <w:rsid w:val="00663D61"/>
    <w:rsid w:val="0066455A"/>
    <w:rsid w:val="006656A8"/>
    <w:rsid w:val="00665DAC"/>
    <w:rsid w:val="00666327"/>
    <w:rsid w:val="006677F5"/>
    <w:rsid w:val="00672419"/>
    <w:rsid w:val="00672E72"/>
    <w:rsid w:val="00676754"/>
    <w:rsid w:val="00677AE5"/>
    <w:rsid w:val="00681242"/>
    <w:rsid w:val="0068310C"/>
    <w:rsid w:val="00683D0F"/>
    <w:rsid w:val="00684F00"/>
    <w:rsid w:val="006859D6"/>
    <w:rsid w:val="00686E53"/>
    <w:rsid w:val="006874D4"/>
    <w:rsid w:val="00687D57"/>
    <w:rsid w:val="00691952"/>
    <w:rsid w:val="00691FD5"/>
    <w:rsid w:val="00692930"/>
    <w:rsid w:val="00695902"/>
    <w:rsid w:val="00696344"/>
    <w:rsid w:val="006971EE"/>
    <w:rsid w:val="00697BF8"/>
    <w:rsid w:val="006A0922"/>
    <w:rsid w:val="006A1D87"/>
    <w:rsid w:val="006A2EB9"/>
    <w:rsid w:val="006A3533"/>
    <w:rsid w:val="006A3B6C"/>
    <w:rsid w:val="006A5DCA"/>
    <w:rsid w:val="006A7C50"/>
    <w:rsid w:val="006B2F1D"/>
    <w:rsid w:val="006B447C"/>
    <w:rsid w:val="006B4EBE"/>
    <w:rsid w:val="006B5AF8"/>
    <w:rsid w:val="006B7045"/>
    <w:rsid w:val="006B7D93"/>
    <w:rsid w:val="006B7DB4"/>
    <w:rsid w:val="006B7E81"/>
    <w:rsid w:val="006B7E9B"/>
    <w:rsid w:val="006C0D6C"/>
    <w:rsid w:val="006C13AA"/>
    <w:rsid w:val="006C5EA4"/>
    <w:rsid w:val="006D0A18"/>
    <w:rsid w:val="006D1437"/>
    <w:rsid w:val="006D4060"/>
    <w:rsid w:val="006D421D"/>
    <w:rsid w:val="006D613E"/>
    <w:rsid w:val="006D65C0"/>
    <w:rsid w:val="006D6A51"/>
    <w:rsid w:val="006D705F"/>
    <w:rsid w:val="006D71A1"/>
    <w:rsid w:val="006D73FA"/>
    <w:rsid w:val="006E0220"/>
    <w:rsid w:val="006E074F"/>
    <w:rsid w:val="006E0DF5"/>
    <w:rsid w:val="006E32C5"/>
    <w:rsid w:val="006E4477"/>
    <w:rsid w:val="006E55FF"/>
    <w:rsid w:val="006E5D79"/>
    <w:rsid w:val="006F1762"/>
    <w:rsid w:val="006F233A"/>
    <w:rsid w:val="006F2AD2"/>
    <w:rsid w:val="006F3DFA"/>
    <w:rsid w:val="006F44EC"/>
    <w:rsid w:val="00701818"/>
    <w:rsid w:val="00702C2E"/>
    <w:rsid w:val="0070429A"/>
    <w:rsid w:val="007077BE"/>
    <w:rsid w:val="00707BD0"/>
    <w:rsid w:val="0071239A"/>
    <w:rsid w:val="00712BE9"/>
    <w:rsid w:val="00712F31"/>
    <w:rsid w:val="00713A62"/>
    <w:rsid w:val="007167D6"/>
    <w:rsid w:val="00717CD7"/>
    <w:rsid w:val="00721724"/>
    <w:rsid w:val="007225CB"/>
    <w:rsid w:val="00726312"/>
    <w:rsid w:val="007269A2"/>
    <w:rsid w:val="00726F28"/>
    <w:rsid w:val="007302FD"/>
    <w:rsid w:val="00732D12"/>
    <w:rsid w:val="0073485B"/>
    <w:rsid w:val="007351C6"/>
    <w:rsid w:val="007359E5"/>
    <w:rsid w:val="00735A3D"/>
    <w:rsid w:val="00736DD9"/>
    <w:rsid w:val="007404D5"/>
    <w:rsid w:val="007414F6"/>
    <w:rsid w:val="00742BC6"/>
    <w:rsid w:val="00745880"/>
    <w:rsid w:val="00747E8F"/>
    <w:rsid w:val="00747F2F"/>
    <w:rsid w:val="0075020F"/>
    <w:rsid w:val="00750609"/>
    <w:rsid w:val="007510C9"/>
    <w:rsid w:val="00751435"/>
    <w:rsid w:val="00755136"/>
    <w:rsid w:val="00755D21"/>
    <w:rsid w:val="00755F09"/>
    <w:rsid w:val="00757462"/>
    <w:rsid w:val="00757F08"/>
    <w:rsid w:val="00760AF5"/>
    <w:rsid w:val="0076112B"/>
    <w:rsid w:val="00761BC2"/>
    <w:rsid w:val="007645F8"/>
    <w:rsid w:val="00764EFD"/>
    <w:rsid w:val="007745B9"/>
    <w:rsid w:val="007759E0"/>
    <w:rsid w:val="00775DAF"/>
    <w:rsid w:val="00776AAF"/>
    <w:rsid w:val="00780557"/>
    <w:rsid w:val="00787DA5"/>
    <w:rsid w:val="007924EC"/>
    <w:rsid w:val="0079303C"/>
    <w:rsid w:val="007932E3"/>
    <w:rsid w:val="00793D8E"/>
    <w:rsid w:val="00794F82"/>
    <w:rsid w:val="00794FB0"/>
    <w:rsid w:val="00797B24"/>
    <w:rsid w:val="007A32CC"/>
    <w:rsid w:val="007A72BD"/>
    <w:rsid w:val="007B089A"/>
    <w:rsid w:val="007B0B94"/>
    <w:rsid w:val="007B10C8"/>
    <w:rsid w:val="007B238C"/>
    <w:rsid w:val="007B4737"/>
    <w:rsid w:val="007B62E5"/>
    <w:rsid w:val="007B6614"/>
    <w:rsid w:val="007B6901"/>
    <w:rsid w:val="007C0CCA"/>
    <w:rsid w:val="007C2CA4"/>
    <w:rsid w:val="007C3BD6"/>
    <w:rsid w:val="007D1A8E"/>
    <w:rsid w:val="007D264E"/>
    <w:rsid w:val="007D650E"/>
    <w:rsid w:val="007D6CC8"/>
    <w:rsid w:val="007E0D3C"/>
    <w:rsid w:val="007E1C3F"/>
    <w:rsid w:val="007E3441"/>
    <w:rsid w:val="007E351A"/>
    <w:rsid w:val="007E3BA8"/>
    <w:rsid w:val="007E3EBE"/>
    <w:rsid w:val="007E539D"/>
    <w:rsid w:val="007E68C8"/>
    <w:rsid w:val="007F107F"/>
    <w:rsid w:val="007F4830"/>
    <w:rsid w:val="007F4ACA"/>
    <w:rsid w:val="007F754C"/>
    <w:rsid w:val="00800057"/>
    <w:rsid w:val="00800CCE"/>
    <w:rsid w:val="00801F3D"/>
    <w:rsid w:val="008021A8"/>
    <w:rsid w:val="00803410"/>
    <w:rsid w:val="008045AB"/>
    <w:rsid w:val="0080644F"/>
    <w:rsid w:val="008128A2"/>
    <w:rsid w:val="008134A4"/>
    <w:rsid w:val="00813562"/>
    <w:rsid w:val="00816AAD"/>
    <w:rsid w:val="0081716A"/>
    <w:rsid w:val="008174DC"/>
    <w:rsid w:val="00817BCA"/>
    <w:rsid w:val="00817C35"/>
    <w:rsid w:val="00817DCD"/>
    <w:rsid w:val="00820468"/>
    <w:rsid w:val="008210D2"/>
    <w:rsid w:val="008229E6"/>
    <w:rsid w:val="00823066"/>
    <w:rsid w:val="00823513"/>
    <w:rsid w:val="00823A27"/>
    <w:rsid w:val="00826AA9"/>
    <w:rsid w:val="0082713E"/>
    <w:rsid w:val="008275AA"/>
    <w:rsid w:val="00827D7B"/>
    <w:rsid w:val="008303DE"/>
    <w:rsid w:val="00834BDC"/>
    <w:rsid w:val="00835DAE"/>
    <w:rsid w:val="00840AEC"/>
    <w:rsid w:val="008413FD"/>
    <w:rsid w:val="008431BD"/>
    <w:rsid w:val="0084582C"/>
    <w:rsid w:val="008459EA"/>
    <w:rsid w:val="008523DA"/>
    <w:rsid w:val="008535F1"/>
    <w:rsid w:val="0085437F"/>
    <w:rsid w:val="008547D6"/>
    <w:rsid w:val="0085488D"/>
    <w:rsid w:val="00854E1F"/>
    <w:rsid w:val="00855513"/>
    <w:rsid w:val="00856782"/>
    <w:rsid w:val="00856A00"/>
    <w:rsid w:val="00857901"/>
    <w:rsid w:val="00857F33"/>
    <w:rsid w:val="008600F9"/>
    <w:rsid w:val="008604E1"/>
    <w:rsid w:val="00860C44"/>
    <w:rsid w:val="00862DA9"/>
    <w:rsid w:val="00864D3B"/>
    <w:rsid w:val="00866732"/>
    <w:rsid w:val="00867740"/>
    <w:rsid w:val="008700AE"/>
    <w:rsid w:val="00870F17"/>
    <w:rsid w:val="00873150"/>
    <w:rsid w:val="00873233"/>
    <w:rsid w:val="00873AB5"/>
    <w:rsid w:val="00873FD3"/>
    <w:rsid w:val="0087475E"/>
    <w:rsid w:val="008758F3"/>
    <w:rsid w:val="0087593A"/>
    <w:rsid w:val="00882E88"/>
    <w:rsid w:val="0088313F"/>
    <w:rsid w:val="00883C4B"/>
    <w:rsid w:val="00884F9B"/>
    <w:rsid w:val="008879D6"/>
    <w:rsid w:val="00892C4B"/>
    <w:rsid w:val="00892D2F"/>
    <w:rsid w:val="0089359A"/>
    <w:rsid w:val="00895919"/>
    <w:rsid w:val="0089615E"/>
    <w:rsid w:val="00896262"/>
    <w:rsid w:val="008A0A47"/>
    <w:rsid w:val="008A224C"/>
    <w:rsid w:val="008A2395"/>
    <w:rsid w:val="008A3764"/>
    <w:rsid w:val="008A74B5"/>
    <w:rsid w:val="008B0E8B"/>
    <w:rsid w:val="008B400E"/>
    <w:rsid w:val="008B471D"/>
    <w:rsid w:val="008B74DF"/>
    <w:rsid w:val="008C115F"/>
    <w:rsid w:val="008C23FC"/>
    <w:rsid w:val="008C3409"/>
    <w:rsid w:val="008C4AA9"/>
    <w:rsid w:val="008C564D"/>
    <w:rsid w:val="008C5A37"/>
    <w:rsid w:val="008C63F9"/>
    <w:rsid w:val="008C7198"/>
    <w:rsid w:val="008C7E8A"/>
    <w:rsid w:val="008D0B8E"/>
    <w:rsid w:val="008D221D"/>
    <w:rsid w:val="008D230F"/>
    <w:rsid w:val="008D265A"/>
    <w:rsid w:val="008D2A1C"/>
    <w:rsid w:val="008D3A7E"/>
    <w:rsid w:val="008D4E7A"/>
    <w:rsid w:val="008D6726"/>
    <w:rsid w:val="008D6C13"/>
    <w:rsid w:val="008D7616"/>
    <w:rsid w:val="008E04EF"/>
    <w:rsid w:val="008E23DA"/>
    <w:rsid w:val="008E3D00"/>
    <w:rsid w:val="008E3F5C"/>
    <w:rsid w:val="008E5316"/>
    <w:rsid w:val="008E7C5C"/>
    <w:rsid w:val="008F34FE"/>
    <w:rsid w:val="008F3B57"/>
    <w:rsid w:val="008F3D37"/>
    <w:rsid w:val="008F693B"/>
    <w:rsid w:val="009025FE"/>
    <w:rsid w:val="00903394"/>
    <w:rsid w:val="009036C8"/>
    <w:rsid w:val="009040F2"/>
    <w:rsid w:val="0090735C"/>
    <w:rsid w:val="00907448"/>
    <w:rsid w:val="00907D51"/>
    <w:rsid w:val="009104E6"/>
    <w:rsid w:val="00910F47"/>
    <w:rsid w:val="00911189"/>
    <w:rsid w:val="00916530"/>
    <w:rsid w:val="0091713F"/>
    <w:rsid w:val="00917574"/>
    <w:rsid w:val="00921B74"/>
    <w:rsid w:val="00923D2C"/>
    <w:rsid w:val="00924EFF"/>
    <w:rsid w:val="0092574A"/>
    <w:rsid w:val="00926356"/>
    <w:rsid w:val="00932CB9"/>
    <w:rsid w:val="00937748"/>
    <w:rsid w:val="0094164E"/>
    <w:rsid w:val="00942E83"/>
    <w:rsid w:val="0094412E"/>
    <w:rsid w:val="00944522"/>
    <w:rsid w:val="009447E9"/>
    <w:rsid w:val="00944B6E"/>
    <w:rsid w:val="0094529F"/>
    <w:rsid w:val="00945B89"/>
    <w:rsid w:val="009476E4"/>
    <w:rsid w:val="00947BF7"/>
    <w:rsid w:val="00947DED"/>
    <w:rsid w:val="00951D6D"/>
    <w:rsid w:val="00954492"/>
    <w:rsid w:val="00955D26"/>
    <w:rsid w:val="009567B4"/>
    <w:rsid w:val="00963C40"/>
    <w:rsid w:val="00964B0F"/>
    <w:rsid w:val="00964FD1"/>
    <w:rsid w:val="00967596"/>
    <w:rsid w:val="00975860"/>
    <w:rsid w:val="0098101A"/>
    <w:rsid w:val="00982D1A"/>
    <w:rsid w:val="009842F7"/>
    <w:rsid w:val="009851C2"/>
    <w:rsid w:val="00985457"/>
    <w:rsid w:val="0098556F"/>
    <w:rsid w:val="00985A9A"/>
    <w:rsid w:val="0098776D"/>
    <w:rsid w:val="00990C17"/>
    <w:rsid w:val="00990F5E"/>
    <w:rsid w:val="00992DF8"/>
    <w:rsid w:val="009930BE"/>
    <w:rsid w:val="009939B0"/>
    <w:rsid w:val="00994CEC"/>
    <w:rsid w:val="00994E37"/>
    <w:rsid w:val="00994FDA"/>
    <w:rsid w:val="00997D31"/>
    <w:rsid w:val="009A2ED4"/>
    <w:rsid w:val="009A38C8"/>
    <w:rsid w:val="009A56F3"/>
    <w:rsid w:val="009B270F"/>
    <w:rsid w:val="009B31F7"/>
    <w:rsid w:val="009B3B61"/>
    <w:rsid w:val="009B5481"/>
    <w:rsid w:val="009C055A"/>
    <w:rsid w:val="009C171B"/>
    <w:rsid w:val="009C1E08"/>
    <w:rsid w:val="009C4055"/>
    <w:rsid w:val="009C4320"/>
    <w:rsid w:val="009C4FA7"/>
    <w:rsid w:val="009C5F61"/>
    <w:rsid w:val="009C6456"/>
    <w:rsid w:val="009C6A6A"/>
    <w:rsid w:val="009C7703"/>
    <w:rsid w:val="009D0D33"/>
    <w:rsid w:val="009D3928"/>
    <w:rsid w:val="009D3E8F"/>
    <w:rsid w:val="009D42D1"/>
    <w:rsid w:val="009D4EE9"/>
    <w:rsid w:val="009D5463"/>
    <w:rsid w:val="009D60AF"/>
    <w:rsid w:val="009D6757"/>
    <w:rsid w:val="009D6819"/>
    <w:rsid w:val="009D7BE4"/>
    <w:rsid w:val="009F08DE"/>
    <w:rsid w:val="009F18C4"/>
    <w:rsid w:val="009F2185"/>
    <w:rsid w:val="009F3F2D"/>
    <w:rsid w:val="009F7623"/>
    <w:rsid w:val="009F7D8F"/>
    <w:rsid w:val="00A01247"/>
    <w:rsid w:val="00A06DEF"/>
    <w:rsid w:val="00A07AD9"/>
    <w:rsid w:val="00A111E6"/>
    <w:rsid w:val="00A11369"/>
    <w:rsid w:val="00A121D8"/>
    <w:rsid w:val="00A12232"/>
    <w:rsid w:val="00A14B9C"/>
    <w:rsid w:val="00A15595"/>
    <w:rsid w:val="00A16366"/>
    <w:rsid w:val="00A202A0"/>
    <w:rsid w:val="00A20D26"/>
    <w:rsid w:val="00A20E5E"/>
    <w:rsid w:val="00A21C69"/>
    <w:rsid w:val="00A25D98"/>
    <w:rsid w:val="00A26F23"/>
    <w:rsid w:val="00A30734"/>
    <w:rsid w:val="00A32C23"/>
    <w:rsid w:val="00A359C2"/>
    <w:rsid w:val="00A41180"/>
    <w:rsid w:val="00A41893"/>
    <w:rsid w:val="00A41E55"/>
    <w:rsid w:val="00A438B5"/>
    <w:rsid w:val="00A43924"/>
    <w:rsid w:val="00A44EB4"/>
    <w:rsid w:val="00A45B02"/>
    <w:rsid w:val="00A515B7"/>
    <w:rsid w:val="00A529ED"/>
    <w:rsid w:val="00A52F58"/>
    <w:rsid w:val="00A54ACD"/>
    <w:rsid w:val="00A5555F"/>
    <w:rsid w:val="00A56994"/>
    <w:rsid w:val="00A57FFE"/>
    <w:rsid w:val="00A60EF6"/>
    <w:rsid w:val="00A61D11"/>
    <w:rsid w:val="00A62428"/>
    <w:rsid w:val="00A62992"/>
    <w:rsid w:val="00A70146"/>
    <w:rsid w:val="00A7094E"/>
    <w:rsid w:val="00A71BFE"/>
    <w:rsid w:val="00A72009"/>
    <w:rsid w:val="00A72082"/>
    <w:rsid w:val="00A731C0"/>
    <w:rsid w:val="00A739DA"/>
    <w:rsid w:val="00A7438C"/>
    <w:rsid w:val="00A750F0"/>
    <w:rsid w:val="00A8005D"/>
    <w:rsid w:val="00A80EAC"/>
    <w:rsid w:val="00A83869"/>
    <w:rsid w:val="00A83F03"/>
    <w:rsid w:val="00A8571F"/>
    <w:rsid w:val="00A8692A"/>
    <w:rsid w:val="00A87FD7"/>
    <w:rsid w:val="00A94D68"/>
    <w:rsid w:val="00A96191"/>
    <w:rsid w:val="00A97891"/>
    <w:rsid w:val="00AA2FB8"/>
    <w:rsid w:val="00AA3783"/>
    <w:rsid w:val="00AB238F"/>
    <w:rsid w:val="00AB3B32"/>
    <w:rsid w:val="00AB455E"/>
    <w:rsid w:val="00AC05DB"/>
    <w:rsid w:val="00AC1780"/>
    <w:rsid w:val="00AC2F8A"/>
    <w:rsid w:val="00AC5268"/>
    <w:rsid w:val="00AC7B54"/>
    <w:rsid w:val="00AD03B0"/>
    <w:rsid w:val="00AD075D"/>
    <w:rsid w:val="00AD2DEC"/>
    <w:rsid w:val="00AD3F9F"/>
    <w:rsid w:val="00AD5B62"/>
    <w:rsid w:val="00AD6BE2"/>
    <w:rsid w:val="00AD7841"/>
    <w:rsid w:val="00AD7C38"/>
    <w:rsid w:val="00AE1020"/>
    <w:rsid w:val="00AE49BA"/>
    <w:rsid w:val="00AE4A66"/>
    <w:rsid w:val="00AE4B51"/>
    <w:rsid w:val="00AE4D2E"/>
    <w:rsid w:val="00AE76CD"/>
    <w:rsid w:val="00AE794B"/>
    <w:rsid w:val="00AF08C2"/>
    <w:rsid w:val="00AF0A4B"/>
    <w:rsid w:val="00AF3D96"/>
    <w:rsid w:val="00AF784A"/>
    <w:rsid w:val="00AF7FC4"/>
    <w:rsid w:val="00B026F4"/>
    <w:rsid w:val="00B03FA8"/>
    <w:rsid w:val="00B06DEA"/>
    <w:rsid w:val="00B06FEE"/>
    <w:rsid w:val="00B07900"/>
    <w:rsid w:val="00B0799C"/>
    <w:rsid w:val="00B10435"/>
    <w:rsid w:val="00B147F2"/>
    <w:rsid w:val="00B16271"/>
    <w:rsid w:val="00B16E98"/>
    <w:rsid w:val="00B20552"/>
    <w:rsid w:val="00B22604"/>
    <w:rsid w:val="00B22F43"/>
    <w:rsid w:val="00B23F85"/>
    <w:rsid w:val="00B24989"/>
    <w:rsid w:val="00B24D86"/>
    <w:rsid w:val="00B255A9"/>
    <w:rsid w:val="00B25BFC"/>
    <w:rsid w:val="00B26B94"/>
    <w:rsid w:val="00B27009"/>
    <w:rsid w:val="00B270E5"/>
    <w:rsid w:val="00B32141"/>
    <w:rsid w:val="00B35FC9"/>
    <w:rsid w:val="00B3639B"/>
    <w:rsid w:val="00B36FCD"/>
    <w:rsid w:val="00B37F6D"/>
    <w:rsid w:val="00B40879"/>
    <w:rsid w:val="00B40F47"/>
    <w:rsid w:val="00B40F9C"/>
    <w:rsid w:val="00B41849"/>
    <w:rsid w:val="00B43577"/>
    <w:rsid w:val="00B43EED"/>
    <w:rsid w:val="00B4486F"/>
    <w:rsid w:val="00B44A00"/>
    <w:rsid w:val="00B47C0C"/>
    <w:rsid w:val="00B5526E"/>
    <w:rsid w:val="00B57016"/>
    <w:rsid w:val="00B57BD2"/>
    <w:rsid w:val="00B600DF"/>
    <w:rsid w:val="00B650A5"/>
    <w:rsid w:val="00B651D7"/>
    <w:rsid w:val="00B6659A"/>
    <w:rsid w:val="00B67734"/>
    <w:rsid w:val="00B67DE3"/>
    <w:rsid w:val="00B7174E"/>
    <w:rsid w:val="00B72463"/>
    <w:rsid w:val="00B73578"/>
    <w:rsid w:val="00B7600C"/>
    <w:rsid w:val="00B770FA"/>
    <w:rsid w:val="00B77F2B"/>
    <w:rsid w:val="00B80926"/>
    <w:rsid w:val="00B81C4C"/>
    <w:rsid w:val="00B81FC1"/>
    <w:rsid w:val="00B825EE"/>
    <w:rsid w:val="00B82C47"/>
    <w:rsid w:val="00B84AE8"/>
    <w:rsid w:val="00B851D5"/>
    <w:rsid w:val="00B87A9E"/>
    <w:rsid w:val="00B87BA6"/>
    <w:rsid w:val="00B87F80"/>
    <w:rsid w:val="00B95334"/>
    <w:rsid w:val="00BA0EE8"/>
    <w:rsid w:val="00BA1221"/>
    <w:rsid w:val="00BA1627"/>
    <w:rsid w:val="00BA33F3"/>
    <w:rsid w:val="00BA5329"/>
    <w:rsid w:val="00BA5942"/>
    <w:rsid w:val="00BA65A7"/>
    <w:rsid w:val="00BA676D"/>
    <w:rsid w:val="00BA732E"/>
    <w:rsid w:val="00BA7F35"/>
    <w:rsid w:val="00BB0A40"/>
    <w:rsid w:val="00BB1390"/>
    <w:rsid w:val="00BB2698"/>
    <w:rsid w:val="00BB3CD0"/>
    <w:rsid w:val="00BB4C01"/>
    <w:rsid w:val="00BB53B9"/>
    <w:rsid w:val="00BB56B7"/>
    <w:rsid w:val="00BB596A"/>
    <w:rsid w:val="00BB7167"/>
    <w:rsid w:val="00BB7220"/>
    <w:rsid w:val="00BB7A02"/>
    <w:rsid w:val="00BB7AF5"/>
    <w:rsid w:val="00BC2123"/>
    <w:rsid w:val="00BC2F55"/>
    <w:rsid w:val="00BC643F"/>
    <w:rsid w:val="00BD08E0"/>
    <w:rsid w:val="00BD112C"/>
    <w:rsid w:val="00BD232E"/>
    <w:rsid w:val="00BD530D"/>
    <w:rsid w:val="00BD5384"/>
    <w:rsid w:val="00BD6457"/>
    <w:rsid w:val="00BD6AD6"/>
    <w:rsid w:val="00BE0220"/>
    <w:rsid w:val="00BE0727"/>
    <w:rsid w:val="00BE281A"/>
    <w:rsid w:val="00BE53CC"/>
    <w:rsid w:val="00BE565E"/>
    <w:rsid w:val="00BE703D"/>
    <w:rsid w:val="00BE7E33"/>
    <w:rsid w:val="00BF346F"/>
    <w:rsid w:val="00BF61A2"/>
    <w:rsid w:val="00C0038D"/>
    <w:rsid w:val="00C048B2"/>
    <w:rsid w:val="00C054DE"/>
    <w:rsid w:val="00C13FF5"/>
    <w:rsid w:val="00C14069"/>
    <w:rsid w:val="00C168B0"/>
    <w:rsid w:val="00C2047C"/>
    <w:rsid w:val="00C23681"/>
    <w:rsid w:val="00C24490"/>
    <w:rsid w:val="00C245F5"/>
    <w:rsid w:val="00C24DD8"/>
    <w:rsid w:val="00C33207"/>
    <w:rsid w:val="00C33FFC"/>
    <w:rsid w:val="00C3429B"/>
    <w:rsid w:val="00C34B16"/>
    <w:rsid w:val="00C4027E"/>
    <w:rsid w:val="00C41325"/>
    <w:rsid w:val="00C4137E"/>
    <w:rsid w:val="00C42897"/>
    <w:rsid w:val="00C42EAC"/>
    <w:rsid w:val="00C435BC"/>
    <w:rsid w:val="00C45A24"/>
    <w:rsid w:val="00C4634E"/>
    <w:rsid w:val="00C517F9"/>
    <w:rsid w:val="00C55F08"/>
    <w:rsid w:val="00C56E88"/>
    <w:rsid w:val="00C57281"/>
    <w:rsid w:val="00C60045"/>
    <w:rsid w:val="00C612A4"/>
    <w:rsid w:val="00C62E2B"/>
    <w:rsid w:val="00C63634"/>
    <w:rsid w:val="00C65132"/>
    <w:rsid w:val="00C74EA2"/>
    <w:rsid w:val="00C75B6B"/>
    <w:rsid w:val="00C767BF"/>
    <w:rsid w:val="00C80A3D"/>
    <w:rsid w:val="00C84020"/>
    <w:rsid w:val="00C861BE"/>
    <w:rsid w:val="00C87CC5"/>
    <w:rsid w:val="00C90549"/>
    <w:rsid w:val="00C90801"/>
    <w:rsid w:val="00C914CA"/>
    <w:rsid w:val="00C9206A"/>
    <w:rsid w:val="00C942AC"/>
    <w:rsid w:val="00C94819"/>
    <w:rsid w:val="00C94B25"/>
    <w:rsid w:val="00C954E7"/>
    <w:rsid w:val="00C97309"/>
    <w:rsid w:val="00CA2CA0"/>
    <w:rsid w:val="00CA3D5E"/>
    <w:rsid w:val="00CA628F"/>
    <w:rsid w:val="00CA7B8C"/>
    <w:rsid w:val="00CB1119"/>
    <w:rsid w:val="00CB175A"/>
    <w:rsid w:val="00CB2AC6"/>
    <w:rsid w:val="00CB3CDB"/>
    <w:rsid w:val="00CB3E1C"/>
    <w:rsid w:val="00CB41E7"/>
    <w:rsid w:val="00CB4D55"/>
    <w:rsid w:val="00CB5D3E"/>
    <w:rsid w:val="00CC1053"/>
    <w:rsid w:val="00CC1077"/>
    <w:rsid w:val="00CC117D"/>
    <w:rsid w:val="00CC31BF"/>
    <w:rsid w:val="00CC4F76"/>
    <w:rsid w:val="00CC5496"/>
    <w:rsid w:val="00CC6175"/>
    <w:rsid w:val="00CD1017"/>
    <w:rsid w:val="00CD59F5"/>
    <w:rsid w:val="00CD64D5"/>
    <w:rsid w:val="00CD6E89"/>
    <w:rsid w:val="00CD7436"/>
    <w:rsid w:val="00CD7527"/>
    <w:rsid w:val="00CD7FA6"/>
    <w:rsid w:val="00CE0EB3"/>
    <w:rsid w:val="00CE2D39"/>
    <w:rsid w:val="00CE566C"/>
    <w:rsid w:val="00CE7234"/>
    <w:rsid w:val="00CE7D35"/>
    <w:rsid w:val="00CF100D"/>
    <w:rsid w:val="00CF10BF"/>
    <w:rsid w:val="00CF10CD"/>
    <w:rsid w:val="00CF37DF"/>
    <w:rsid w:val="00CF392A"/>
    <w:rsid w:val="00CF4740"/>
    <w:rsid w:val="00CF49A2"/>
    <w:rsid w:val="00D038B8"/>
    <w:rsid w:val="00D051C8"/>
    <w:rsid w:val="00D05464"/>
    <w:rsid w:val="00D14023"/>
    <w:rsid w:val="00D152D4"/>
    <w:rsid w:val="00D1561F"/>
    <w:rsid w:val="00D15626"/>
    <w:rsid w:val="00D209F6"/>
    <w:rsid w:val="00D23451"/>
    <w:rsid w:val="00D26AE6"/>
    <w:rsid w:val="00D271C0"/>
    <w:rsid w:val="00D271F3"/>
    <w:rsid w:val="00D27399"/>
    <w:rsid w:val="00D325DB"/>
    <w:rsid w:val="00D32CF3"/>
    <w:rsid w:val="00D349E4"/>
    <w:rsid w:val="00D368BA"/>
    <w:rsid w:val="00D41801"/>
    <w:rsid w:val="00D42A48"/>
    <w:rsid w:val="00D42FF1"/>
    <w:rsid w:val="00D43540"/>
    <w:rsid w:val="00D462A6"/>
    <w:rsid w:val="00D46A01"/>
    <w:rsid w:val="00D46AFA"/>
    <w:rsid w:val="00D47300"/>
    <w:rsid w:val="00D522D6"/>
    <w:rsid w:val="00D55D97"/>
    <w:rsid w:val="00D56287"/>
    <w:rsid w:val="00D5734A"/>
    <w:rsid w:val="00D57D5C"/>
    <w:rsid w:val="00D623C5"/>
    <w:rsid w:val="00D64E35"/>
    <w:rsid w:val="00D71455"/>
    <w:rsid w:val="00D72136"/>
    <w:rsid w:val="00D735A5"/>
    <w:rsid w:val="00D75D4C"/>
    <w:rsid w:val="00D76C78"/>
    <w:rsid w:val="00D7774C"/>
    <w:rsid w:val="00D80AE1"/>
    <w:rsid w:val="00D80C4E"/>
    <w:rsid w:val="00D82121"/>
    <w:rsid w:val="00D83059"/>
    <w:rsid w:val="00D8570C"/>
    <w:rsid w:val="00D866FA"/>
    <w:rsid w:val="00D86CCF"/>
    <w:rsid w:val="00D870A4"/>
    <w:rsid w:val="00D87C71"/>
    <w:rsid w:val="00D91E25"/>
    <w:rsid w:val="00D93319"/>
    <w:rsid w:val="00D94B91"/>
    <w:rsid w:val="00D96571"/>
    <w:rsid w:val="00D9667A"/>
    <w:rsid w:val="00D96E3E"/>
    <w:rsid w:val="00DA23AE"/>
    <w:rsid w:val="00DA23E5"/>
    <w:rsid w:val="00DA2B25"/>
    <w:rsid w:val="00DA2D91"/>
    <w:rsid w:val="00DA2F85"/>
    <w:rsid w:val="00DA59D5"/>
    <w:rsid w:val="00DB1641"/>
    <w:rsid w:val="00DB2BDE"/>
    <w:rsid w:val="00DB3F6F"/>
    <w:rsid w:val="00DB4979"/>
    <w:rsid w:val="00DB693F"/>
    <w:rsid w:val="00DB6DC8"/>
    <w:rsid w:val="00DC0747"/>
    <w:rsid w:val="00DC4841"/>
    <w:rsid w:val="00DC4AE4"/>
    <w:rsid w:val="00DC4F8A"/>
    <w:rsid w:val="00DC5B75"/>
    <w:rsid w:val="00DC5F97"/>
    <w:rsid w:val="00DC61F1"/>
    <w:rsid w:val="00DD1C1A"/>
    <w:rsid w:val="00DD1CD5"/>
    <w:rsid w:val="00DE0B8E"/>
    <w:rsid w:val="00DE0BFD"/>
    <w:rsid w:val="00DE1328"/>
    <w:rsid w:val="00DE26BD"/>
    <w:rsid w:val="00DE309C"/>
    <w:rsid w:val="00DE69E5"/>
    <w:rsid w:val="00DF1E48"/>
    <w:rsid w:val="00DF23FB"/>
    <w:rsid w:val="00DF3988"/>
    <w:rsid w:val="00DF3F91"/>
    <w:rsid w:val="00DF449E"/>
    <w:rsid w:val="00DF554B"/>
    <w:rsid w:val="00DF7924"/>
    <w:rsid w:val="00E0063D"/>
    <w:rsid w:val="00E039FB"/>
    <w:rsid w:val="00E03CE0"/>
    <w:rsid w:val="00E03F0D"/>
    <w:rsid w:val="00E0422E"/>
    <w:rsid w:val="00E04926"/>
    <w:rsid w:val="00E04B57"/>
    <w:rsid w:val="00E04B8E"/>
    <w:rsid w:val="00E0767C"/>
    <w:rsid w:val="00E10FBA"/>
    <w:rsid w:val="00E11567"/>
    <w:rsid w:val="00E13DDA"/>
    <w:rsid w:val="00E14932"/>
    <w:rsid w:val="00E14CE9"/>
    <w:rsid w:val="00E156FD"/>
    <w:rsid w:val="00E15FEF"/>
    <w:rsid w:val="00E166A7"/>
    <w:rsid w:val="00E20D3D"/>
    <w:rsid w:val="00E22C76"/>
    <w:rsid w:val="00E23DDE"/>
    <w:rsid w:val="00E243D5"/>
    <w:rsid w:val="00E24C13"/>
    <w:rsid w:val="00E255F2"/>
    <w:rsid w:val="00E3007D"/>
    <w:rsid w:val="00E318DA"/>
    <w:rsid w:val="00E32EBC"/>
    <w:rsid w:val="00E35070"/>
    <w:rsid w:val="00E37E41"/>
    <w:rsid w:val="00E40A1E"/>
    <w:rsid w:val="00E42B66"/>
    <w:rsid w:val="00E42CA3"/>
    <w:rsid w:val="00E470D4"/>
    <w:rsid w:val="00E472CD"/>
    <w:rsid w:val="00E505A9"/>
    <w:rsid w:val="00E5087E"/>
    <w:rsid w:val="00E5365E"/>
    <w:rsid w:val="00E53EDD"/>
    <w:rsid w:val="00E5493E"/>
    <w:rsid w:val="00E54FC6"/>
    <w:rsid w:val="00E55630"/>
    <w:rsid w:val="00E577B5"/>
    <w:rsid w:val="00E60F13"/>
    <w:rsid w:val="00E634DF"/>
    <w:rsid w:val="00E65D0A"/>
    <w:rsid w:val="00E662D5"/>
    <w:rsid w:val="00E7197F"/>
    <w:rsid w:val="00E71C0B"/>
    <w:rsid w:val="00E733AC"/>
    <w:rsid w:val="00E737C6"/>
    <w:rsid w:val="00E75EDC"/>
    <w:rsid w:val="00E80CBF"/>
    <w:rsid w:val="00E81E5B"/>
    <w:rsid w:val="00E84E4D"/>
    <w:rsid w:val="00E85C42"/>
    <w:rsid w:val="00E86871"/>
    <w:rsid w:val="00E87177"/>
    <w:rsid w:val="00E872FE"/>
    <w:rsid w:val="00E8779D"/>
    <w:rsid w:val="00E913B7"/>
    <w:rsid w:val="00E928CA"/>
    <w:rsid w:val="00E929E4"/>
    <w:rsid w:val="00E9370D"/>
    <w:rsid w:val="00E94336"/>
    <w:rsid w:val="00E94653"/>
    <w:rsid w:val="00E949B3"/>
    <w:rsid w:val="00E9509C"/>
    <w:rsid w:val="00E966EC"/>
    <w:rsid w:val="00E968A4"/>
    <w:rsid w:val="00E975EF"/>
    <w:rsid w:val="00E97802"/>
    <w:rsid w:val="00EA0576"/>
    <w:rsid w:val="00EA33B8"/>
    <w:rsid w:val="00EA3ABE"/>
    <w:rsid w:val="00EA68FC"/>
    <w:rsid w:val="00EA7644"/>
    <w:rsid w:val="00EB118E"/>
    <w:rsid w:val="00EB7567"/>
    <w:rsid w:val="00EC1620"/>
    <w:rsid w:val="00EC4C56"/>
    <w:rsid w:val="00EC5611"/>
    <w:rsid w:val="00EC692C"/>
    <w:rsid w:val="00EC692D"/>
    <w:rsid w:val="00EC77A5"/>
    <w:rsid w:val="00ED03FA"/>
    <w:rsid w:val="00ED208C"/>
    <w:rsid w:val="00ED2465"/>
    <w:rsid w:val="00ED2469"/>
    <w:rsid w:val="00ED325E"/>
    <w:rsid w:val="00ED3D08"/>
    <w:rsid w:val="00ED42BB"/>
    <w:rsid w:val="00ED661A"/>
    <w:rsid w:val="00EE1F9C"/>
    <w:rsid w:val="00EE30FD"/>
    <w:rsid w:val="00EE3434"/>
    <w:rsid w:val="00EE5334"/>
    <w:rsid w:val="00EE70D6"/>
    <w:rsid w:val="00EE7F1A"/>
    <w:rsid w:val="00EF18DD"/>
    <w:rsid w:val="00EF1E77"/>
    <w:rsid w:val="00EF240F"/>
    <w:rsid w:val="00EF2CD5"/>
    <w:rsid w:val="00EF395A"/>
    <w:rsid w:val="00EF4D83"/>
    <w:rsid w:val="00EF5997"/>
    <w:rsid w:val="00EF5CA4"/>
    <w:rsid w:val="00EF7082"/>
    <w:rsid w:val="00F00025"/>
    <w:rsid w:val="00F00E6B"/>
    <w:rsid w:val="00F01139"/>
    <w:rsid w:val="00F0115D"/>
    <w:rsid w:val="00F02C65"/>
    <w:rsid w:val="00F030CE"/>
    <w:rsid w:val="00F04515"/>
    <w:rsid w:val="00F04F4B"/>
    <w:rsid w:val="00F05DA2"/>
    <w:rsid w:val="00F06E6C"/>
    <w:rsid w:val="00F07109"/>
    <w:rsid w:val="00F071B8"/>
    <w:rsid w:val="00F071FA"/>
    <w:rsid w:val="00F10687"/>
    <w:rsid w:val="00F13499"/>
    <w:rsid w:val="00F13593"/>
    <w:rsid w:val="00F13E55"/>
    <w:rsid w:val="00F14DA6"/>
    <w:rsid w:val="00F1621C"/>
    <w:rsid w:val="00F169DD"/>
    <w:rsid w:val="00F202AD"/>
    <w:rsid w:val="00F207E4"/>
    <w:rsid w:val="00F21DA8"/>
    <w:rsid w:val="00F252A7"/>
    <w:rsid w:val="00F259C1"/>
    <w:rsid w:val="00F263EB"/>
    <w:rsid w:val="00F26912"/>
    <w:rsid w:val="00F26EF0"/>
    <w:rsid w:val="00F27A0F"/>
    <w:rsid w:val="00F30941"/>
    <w:rsid w:val="00F30AA1"/>
    <w:rsid w:val="00F30D09"/>
    <w:rsid w:val="00F31953"/>
    <w:rsid w:val="00F36457"/>
    <w:rsid w:val="00F365DE"/>
    <w:rsid w:val="00F3743C"/>
    <w:rsid w:val="00F406D6"/>
    <w:rsid w:val="00F42C7C"/>
    <w:rsid w:val="00F436B6"/>
    <w:rsid w:val="00F43ABC"/>
    <w:rsid w:val="00F4546C"/>
    <w:rsid w:val="00F45873"/>
    <w:rsid w:val="00F46202"/>
    <w:rsid w:val="00F53251"/>
    <w:rsid w:val="00F53664"/>
    <w:rsid w:val="00F53C4A"/>
    <w:rsid w:val="00F56268"/>
    <w:rsid w:val="00F57A49"/>
    <w:rsid w:val="00F62E35"/>
    <w:rsid w:val="00F63242"/>
    <w:rsid w:val="00F65412"/>
    <w:rsid w:val="00F65AF4"/>
    <w:rsid w:val="00F65CBA"/>
    <w:rsid w:val="00F71055"/>
    <w:rsid w:val="00F7194B"/>
    <w:rsid w:val="00F73566"/>
    <w:rsid w:val="00F7448C"/>
    <w:rsid w:val="00F7575E"/>
    <w:rsid w:val="00F75DBC"/>
    <w:rsid w:val="00F77221"/>
    <w:rsid w:val="00F77AA9"/>
    <w:rsid w:val="00F77EB1"/>
    <w:rsid w:val="00F81E1C"/>
    <w:rsid w:val="00F83917"/>
    <w:rsid w:val="00F85689"/>
    <w:rsid w:val="00F9090D"/>
    <w:rsid w:val="00F92B6E"/>
    <w:rsid w:val="00F92D03"/>
    <w:rsid w:val="00F93AA3"/>
    <w:rsid w:val="00F942DA"/>
    <w:rsid w:val="00F948BF"/>
    <w:rsid w:val="00F96611"/>
    <w:rsid w:val="00F97224"/>
    <w:rsid w:val="00F97EC3"/>
    <w:rsid w:val="00FA07C3"/>
    <w:rsid w:val="00FA1A89"/>
    <w:rsid w:val="00FA1CAC"/>
    <w:rsid w:val="00FA2E47"/>
    <w:rsid w:val="00FA50FF"/>
    <w:rsid w:val="00FA7E82"/>
    <w:rsid w:val="00FB0DD2"/>
    <w:rsid w:val="00FB2917"/>
    <w:rsid w:val="00FB418E"/>
    <w:rsid w:val="00FB453F"/>
    <w:rsid w:val="00FB4771"/>
    <w:rsid w:val="00FB667D"/>
    <w:rsid w:val="00FB6C07"/>
    <w:rsid w:val="00FC3D8A"/>
    <w:rsid w:val="00FC53DA"/>
    <w:rsid w:val="00FC5754"/>
    <w:rsid w:val="00FC5BDE"/>
    <w:rsid w:val="00FD2105"/>
    <w:rsid w:val="00FD3B65"/>
    <w:rsid w:val="00FD54F7"/>
    <w:rsid w:val="00FD72A6"/>
    <w:rsid w:val="00FE1137"/>
    <w:rsid w:val="00FE162A"/>
    <w:rsid w:val="00FE1EFB"/>
    <w:rsid w:val="00FE5126"/>
    <w:rsid w:val="00FE513A"/>
    <w:rsid w:val="00FE5B32"/>
    <w:rsid w:val="00FE6632"/>
    <w:rsid w:val="00FE68F2"/>
    <w:rsid w:val="00FE7FDB"/>
    <w:rsid w:val="00FF00A7"/>
    <w:rsid w:val="00FF100F"/>
    <w:rsid w:val="00FF265E"/>
    <w:rsid w:val="00FF4719"/>
    <w:rsid w:val="00FF5158"/>
    <w:rsid w:val="00FF53C4"/>
    <w:rsid w:val="00FF6EE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 w:type="character" w:styleId="CommentReference">
    <w:name w:val="annotation reference"/>
    <w:basedOn w:val="DefaultParagraphFont"/>
    <w:uiPriority w:val="99"/>
    <w:semiHidden/>
    <w:unhideWhenUsed/>
    <w:rsid w:val="00B77F2B"/>
    <w:rPr>
      <w:sz w:val="16"/>
      <w:szCs w:val="16"/>
    </w:rPr>
  </w:style>
  <w:style w:type="paragraph" w:styleId="CommentText">
    <w:name w:val="annotation text"/>
    <w:basedOn w:val="Normal"/>
    <w:link w:val="CommentTextChar"/>
    <w:uiPriority w:val="99"/>
    <w:unhideWhenUsed/>
    <w:rsid w:val="00B77F2B"/>
    <w:pPr>
      <w:spacing w:line="240" w:lineRule="auto"/>
    </w:pPr>
    <w:rPr>
      <w:sz w:val="20"/>
      <w:szCs w:val="20"/>
    </w:rPr>
  </w:style>
  <w:style w:type="character" w:customStyle="1" w:styleId="CommentTextChar">
    <w:name w:val="Comment Text Char"/>
    <w:basedOn w:val="DefaultParagraphFont"/>
    <w:link w:val="CommentText"/>
    <w:uiPriority w:val="99"/>
    <w:rsid w:val="00B77F2B"/>
    <w:rPr>
      <w:rFonts w:cstheme="minorBidi"/>
    </w:rPr>
  </w:style>
  <w:style w:type="paragraph" w:styleId="CommentSubject">
    <w:name w:val="annotation subject"/>
    <w:basedOn w:val="CommentText"/>
    <w:next w:val="CommentText"/>
    <w:link w:val="CommentSubjectChar"/>
    <w:uiPriority w:val="99"/>
    <w:semiHidden/>
    <w:unhideWhenUsed/>
    <w:rsid w:val="00B77F2B"/>
    <w:rPr>
      <w:b/>
      <w:bCs/>
    </w:rPr>
  </w:style>
  <w:style w:type="character" w:customStyle="1" w:styleId="CommentSubjectChar">
    <w:name w:val="Comment Subject Char"/>
    <w:basedOn w:val="CommentTextChar"/>
    <w:link w:val="CommentSubject"/>
    <w:uiPriority w:val="99"/>
    <w:semiHidden/>
    <w:rsid w:val="00B77F2B"/>
    <w:rPr>
      <w:rFonts w:cstheme="minorBidi"/>
      <w:b/>
      <w:bCs/>
    </w:rPr>
  </w:style>
  <w:style w:type="table" w:customStyle="1" w:styleId="1">
    <w:name w:val="淺色網底1"/>
    <w:basedOn w:val="TableNormal"/>
    <w:uiPriority w:val="60"/>
    <w:qFormat/>
    <w:rsid w:val="006A3533"/>
    <w:rPr>
      <w:rFonts w:ascii="Times New Roman" w:eastAsia="SimSun" w:hAnsi="Times New Roman" w:cs="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esjournals.onlinelibrary.wiley.com/doi/pdf/10.1111/1365-2656.12271"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3880</TotalTime>
  <Pages>39</Pages>
  <Words>8916</Words>
  <Characters>50824</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1747</cp:revision>
  <cp:lastPrinted>2022-12-04T23:09:00Z</cp:lastPrinted>
  <dcterms:created xsi:type="dcterms:W3CDTF">2021-07-20T18:26:00Z</dcterms:created>
  <dcterms:modified xsi:type="dcterms:W3CDTF">2024-08-25T03:47:00Z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