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6155AD15" w14:textId="77777777" w:rsidR="005E5035" w:rsidRDefault="00000000">
      <w:pPr>
        <w:pStyle w:val="ListParagraph"/>
        <w:numPr>
          <w:ilvl w:val="0"/>
          <w:numId w:val="1"/>
        </w:numPr>
        <w:rPr>
          <w:rFonts w:cs="Arial"/>
          <w:color w:val="FF0000"/>
          <w:sz w:val="24"/>
          <w:szCs w:val="24"/>
        </w:rPr>
      </w:pPr>
      <w:r>
        <w:rPr>
          <w:rFonts w:eastAsiaTheme="minorEastAsia" w:cs="Arial"/>
          <w:color w:val="FF0000"/>
          <w:sz w:val="24"/>
          <w:szCs w:val="24"/>
        </w:rPr>
        <w:t>Corrected the citation format issue and added several recent articles to the manuscript to better reflect the current status of IGP research.</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141BEA4A" w14:textId="538584C8" w:rsidR="009C7703" w:rsidRPr="009C7703" w:rsidRDefault="00951D6D" w:rsidP="009C7703">
      <w:pPr>
        <w:rPr>
          <w:rFonts w:cs="Arial"/>
          <w:bCs/>
          <w:color w:val="FF0000"/>
          <w:sz w:val="24"/>
          <w:szCs w:val="24"/>
        </w:rPr>
      </w:pPr>
      <w:r>
        <w:rPr>
          <w:rFonts w:cs="Arial"/>
          <w:bCs/>
          <w:color w:val="FF0000"/>
          <w:sz w:val="24"/>
          <w:szCs w:val="24"/>
        </w:rPr>
        <w:lastRenderedPageBreak/>
        <w:t>R</w:t>
      </w:r>
      <w:r w:rsidR="009C7703" w:rsidRPr="009C7703">
        <w:rPr>
          <w:rFonts w:cs="Arial"/>
          <w:bCs/>
          <w:color w:val="FF0000"/>
          <w:sz w:val="24"/>
          <w:szCs w:val="24"/>
        </w:rPr>
        <w:t>eviewer: 3</w:t>
      </w:r>
    </w:p>
    <w:p w14:paraId="1BE357B9"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7BA91E28"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to calculate TDFs but this protocol was subsequently </w:t>
      </w:r>
      <w:proofErr w:type="spellStart"/>
      <w:r w:rsidRPr="009C7703">
        <w:rPr>
          <w:rFonts w:cs="Arial"/>
          <w:bCs/>
          <w:color w:val="FF0000"/>
          <w:sz w:val="24"/>
          <w:szCs w:val="24"/>
        </w:rPr>
        <w:t>criticised</w:t>
      </w:r>
      <w:proofErr w:type="spellEnd"/>
      <w:r w:rsidRPr="009C7703">
        <w:rPr>
          <w:rFonts w:cs="Arial"/>
          <w:bCs/>
          <w:color w:val="FF0000"/>
          <w:sz w:val="24"/>
          <w:szCs w:val="24"/>
        </w:rPr>
        <w:t xml:space="preserve"> in several publications and is therefore not the most suitable to be used. In my opinion these are important changes that should be resolved before publishing the manuscript.</w:t>
      </w:r>
    </w:p>
    <w:p w14:paraId="21F6EF73" w14:textId="77777777" w:rsidR="009C7703" w:rsidRPr="009C7703" w:rsidRDefault="009C7703" w:rsidP="009C7703">
      <w:pPr>
        <w:rPr>
          <w:rFonts w:cs="Arial"/>
          <w:bCs/>
          <w:color w:val="FF0000"/>
          <w:sz w:val="24"/>
          <w:szCs w:val="24"/>
        </w:rPr>
      </w:pPr>
    </w:p>
    <w:p w14:paraId="194CDFA1" w14:textId="77777777" w:rsidR="009C7703" w:rsidRPr="009C7703" w:rsidRDefault="009C7703" w:rsidP="009C7703">
      <w:pPr>
        <w:rPr>
          <w:rFonts w:cs="Arial"/>
          <w:bCs/>
          <w:color w:val="FF0000"/>
          <w:sz w:val="24"/>
          <w:szCs w:val="24"/>
        </w:rPr>
      </w:pPr>
      <w:r w:rsidRPr="009C7703">
        <w:rPr>
          <w:rFonts w:cs="Arial"/>
          <w:bCs/>
          <w:color w:val="FF0000"/>
          <w:sz w:val="24"/>
          <w:szCs w:val="24"/>
        </w:rPr>
        <w:t>Key words</w:t>
      </w:r>
    </w:p>
    <w:p w14:paraId="352BD697" w14:textId="77777777" w:rsidR="009C7703" w:rsidRPr="009C7703" w:rsidRDefault="009C7703" w:rsidP="009C7703">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6DD4340C" w14:textId="77777777" w:rsidR="009C7703" w:rsidRPr="009C7703" w:rsidRDefault="009C7703" w:rsidP="009C7703">
      <w:pPr>
        <w:rPr>
          <w:rFonts w:cs="Arial"/>
          <w:bCs/>
          <w:color w:val="FF0000"/>
          <w:sz w:val="24"/>
          <w:szCs w:val="24"/>
        </w:rPr>
      </w:pPr>
    </w:p>
    <w:p w14:paraId="00DD9E5C" w14:textId="77777777" w:rsidR="009C7703" w:rsidRPr="009C7703" w:rsidRDefault="009C7703" w:rsidP="009C7703">
      <w:pPr>
        <w:rPr>
          <w:rFonts w:cs="Arial"/>
          <w:bCs/>
          <w:color w:val="FF0000"/>
          <w:sz w:val="24"/>
          <w:szCs w:val="24"/>
        </w:rPr>
      </w:pPr>
      <w:r w:rsidRPr="009C7703">
        <w:rPr>
          <w:rFonts w:cs="Arial"/>
          <w:bCs/>
          <w:color w:val="FF0000"/>
          <w:sz w:val="24"/>
          <w:szCs w:val="24"/>
        </w:rPr>
        <w:lastRenderedPageBreak/>
        <w:t>Introduction</w:t>
      </w:r>
    </w:p>
    <w:p w14:paraId="5110D569"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0DD7FA82"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31B2189B" w14:textId="77777777" w:rsidR="009C7703" w:rsidRPr="009C7703" w:rsidRDefault="009C7703" w:rsidP="009C7703">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1866C1CF" w14:textId="77777777" w:rsidR="009C7703" w:rsidRPr="009C7703" w:rsidRDefault="009C7703" w:rsidP="009C7703">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3925F153" w14:textId="77777777" w:rsidR="009C7703" w:rsidRPr="009C7703" w:rsidRDefault="009C7703" w:rsidP="009C7703">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7FA7CFCB" w14:textId="77777777" w:rsidR="009C7703" w:rsidRPr="009C7703" w:rsidRDefault="009C7703" w:rsidP="009C7703">
      <w:pPr>
        <w:rPr>
          <w:rFonts w:cs="Arial"/>
          <w:bCs/>
          <w:color w:val="FF0000"/>
          <w:sz w:val="24"/>
          <w:szCs w:val="24"/>
        </w:rPr>
      </w:pPr>
      <w:r w:rsidRPr="009C7703">
        <w:rPr>
          <w:rFonts w:cs="Arial"/>
          <w:bCs/>
          <w:color w:val="FF0000"/>
          <w:sz w:val="24"/>
          <w:szCs w:val="24"/>
        </w:rPr>
        <w:lastRenderedPageBreak/>
        <w:t>Having said that, I would like to add a few comments:</w:t>
      </w:r>
    </w:p>
    <w:p w14:paraId="63DBAC5C"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7D702AF2" w14:textId="77777777" w:rsidR="009C7703" w:rsidRPr="009C7703" w:rsidRDefault="009C7703" w:rsidP="009C7703">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32C8AD6" w14:textId="77777777" w:rsidR="009C7703" w:rsidRPr="009C7703" w:rsidRDefault="009C7703" w:rsidP="009C7703">
      <w:pPr>
        <w:rPr>
          <w:rFonts w:cs="Arial"/>
          <w:bCs/>
          <w:color w:val="FF0000"/>
          <w:sz w:val="24"/>
          <w:szCs w:val="24"/>
        </w:rPr>
      </w:pPr>
      <w:r w:rsidRPr="009C7703">
        <w:rPr>
          <w:rFonts w:cs="Arial"/>
          <w:bCs/>
          <w:color w:val="FF0000"/>
          <w:sz w:val="24"/>
          <w:szCs w:val="24"/>
        </w:rPr>
        <w:t>Morente, M., &amp; Ruano, F. (2022). Understanding the trophic relationships amongst arthropods in olive grove by δN15 and δC13 stable isotope analysis. Journal of Applied Entomology, 146(4), 372-384.</w:t>
      </w:r>
    </w:p>
    <w:p w14:paraId="6ED71692" w14:textId="77777777" w:rsidR="009C7703" w:rsidRPr="009C7703" w:rsidRDefault="009C7703" w:rsidP="009C7703">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C89CF48" w14:textId="77777777" w:rsidR="009C7703" w:rsidRPr="009C7703" w:rsidRDefault="009C7703" w:rsidP="009C7703">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5DE1DAE4" w14:textId="77777777" w:rsidR="009C7703" w:rsidRPr="009C7703" w:rsidRDefault="009C7703" w:rsidP="009C7703">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3C973F96" w14:textId="77777777" w:rsidR="009C7703" w:rsidRPr="009C7703" w:rsidRDefault="009C7703" w:rsidP="009C7703">
      <w:pPr>
        <w:rPr>
          <w:rFonts w:cs="Arial"/>
          <w:bCs/>
          <w:color w:val="FF0000"/>
          <w:sz w:val="24"/>
          <w:szCs w:val="24"/>
        </w:rPr>
      </w:pPr>
      <w:r w:rsidRPr="009C7703">
        <w:rPr>
          <w:rFonts w:cs="Arial"/>
          <w:bCs/>
          <w:color w:val="FF0000"/>
          <w:sz w:val="24"/>
          <w:szCs w:val="24"/>
        </w:rPr>
        <w:t>L 113: Please change: “regardless of the year”</w:t>
      </w:r>
    </w:p>
    <w:p w14:paraId="116F2068" w14:textId="77777777" w:rsidR="009C7703" w:rsidRPr="009C7703" w:rsidRDefault="009C7703" w:rsidP="009C7703">
      <w:pPr>
        <w:rPr>
          <w:rFonts w:cs="Arial"/>
          <w:bCs/>
          <w:color w:val="FF0000"/>
          <w:sz w:val="24"/>
          <w:szCs w:val="24"/>
        </w:rPr>
      </w:pPr>
    </w:p>
    <w:p w14:paraId="6F3AF11F" w14:textId="77777777" w:rsidR="009C7703" w:rsidRPr="009C7703" w:rsidRDefault="009C7703" w:rsidP="009C7703">
      <w:pPr>
        <w:rPr>
          <w:rFonts w:cs="Arial"/>
          <w:bCs/>
          <w:color w:val="FF0000"/>
          <w:sz w:val="24"/>
          <w:szCs w:val="24"/>
        </w:rPr>
      </w:pPr>
      <w:r w:rsidRPr="009C7703">
        <w:rPr>
          <w:rFonts w:cs="Arial"/>
          <w:bCs/>
          <w:color w:val="FF0000"/>
          <w:sz w:val="24"/>
          <w:szCs w:val="24"/>
        </w:rPr>
        <w:t>Materials and methods</w:t>
      </w:r>
    </w:p>
    <w:p w14:paraId="43412D12" w14:textId="77777777" w:rsidR="009C7703" w:rsidRPr="009C7703" w:rsidRDefault="009C7703" w:rsidP="009C7703">
      <w:pPr>
        <w:rPr>
          <w:rFonts w:cs="Arial"/>
          <w:bCs/>
          <w:color w:val="FF0000"/>
          <w:sz w:val="24"/>
          <w:szCs w:val="24"/>
        </w:rPr>
      </w:pPr>
      <w:r w:rsidRPr="009C7703">
        <w:rPr>
          <w:rFonts w:cs="Arial"/>
          <w:bCs/>
          <w:color w:val="FF0000"/>
          <w:sz w:val="24"/>
          <w:szCs w:val="24"/>
        </w:rPr>
        <w:t>L 137: Please add a space between 1.5 and m.</w:t>
      </w:r>
    </w:p>
    <w:p w14:paraId="366ADA4A" w14:textId="77777777" w:rsidR="009C7703" w:rsidRPr="009C7703" w:rsidRDefault="009C7703" w:rsidP="009C7703">
      <w:pPr>
        <w:rPr>
          <w:rFonts w:cs="Arial"/>
          <w:bCs/>
          <w:color w:val="FF0000"/>
          <w:sz w:val="24"/>
          <w:szCs w:val="24"/>
        </w:rPr>
      </w:pPr>
      <w:r w:rsidRPr="009C7703">
        <w:rPr>
          <w:rFonts w:cs="Arial"/>
          <w:bCs/>
          <w:color w:val="FF0000"/>
          <w:sz w:val="24"/>
          <w:szCs w:val="24"/>
        </w:rPr>
        <w:lastRenderedPageBreak/>
        <w:t>L 147-149: Could you be more explicit, how many capsules did you use per taxon (e.g. range, mean number or total number)? I suggest adding the number of capsules in Table S1.</w:t>
      </w:r>
    </w:p>
    <w:p w14:paraId="3C451F0D"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42C50B37"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1C4C207D"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2F871747"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you </w:t>
      </w:r>
      <w:r w:rsidRPr="009C7703">
        <w:rPr>
          <w:rFonts w:cs="Arial"/>
          <w:bCs/>
          <w:color w:val="FF0000"/>
          <w:sz w:val="24"/>
          <w:szCs w:val="24"/>
        </w:rPr>
        <w:lastRenderedPageBreak/>
        <w:t xml:space="preserve">can search the literature for TDFs previously used for your taxa of interest. If this option is not possible, the third (and least reliable) way is to use pre-established TDFs for predatory insects and spiders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C94DDA6"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260827DC"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21EDF4D2" w14:textId="77777777" w:rsidR="009C7703" w:rsidRPr="009C7703" w:rsidRDefault="009C7703" w:rsidP="009C7703">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40D5E438" w14:textId="77777777" w:rsidR="009C7703" w:rsidRPr="009C7703" w:rsidRDefault="009C7703" w:rsidP="009C7703">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68A12091" w14:textId="77777777" w:rsidR="009C7703" w:rsidRPr="009C7703" w:rsidRDefault="009C7703" w:rsidP="009C7703">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086B4DEB" w14:textId="77777777" w:rsidR="009C7703" w:rsidRPr="009C7703" w:rsidRDefault="009C7703" w:rsidP="009C7703">
      <w:pPr>
        <w:rPr>
          <w:rFonts w:cs="Arial"/>
          <w:bCs/>
          <w:color w:val="FF0000"/>
          <w:sz w:val="24"/>
          <w:szCs w:val="24"/>
        </w:rPr>
      </w:pPr>
    </w:p>
    <w:p w14:paraId="1798F1C9" w14:textId="77777777" w:rsidR="009C7703" w:rsidRPr="009C7703" w:rsidRDefault="009C7703" w:rsidP="009C7703">
      <w:pPr>
        <w:rPr>
          <w:rFonts w:cs="Arial"/>
          <w:bCs/>
          <w:color w:val="FF0000"/>
          <w:sz w:val="24"/>
          <w:szCs w:val="24"/>
        </w:rPr>
      </w:pPr>
      <w:r w:rsidRPr="009C7703">
        <w:rPr>
          <w:rFonts w:cs="Arial"/>
          <w:bCs/>
          <w:color w:val="FF0000"/>
          <w:sz w:val="24"/>
          <w:szCs w:val="24"/>
        </w:rPr>
        <w:t>Results</w:t>
      </w:r>
    </w:p>
    <w:p w14:paraId="61807573" w14:textId="77777777" w:rsidR="009C7703" w:rsidRPr="009C7703" w:rsidRDefault="009C7703" w:rsidP="009C7703">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182696EB" w14:textId="77777777" w:rsidR="009C7703" w:rsidRPr="009C7703" w:rsidRDefault="009C7703" w:rsidP="009C7703">
      <w:pPr>
        <w:rPr>
          <w:rFonts w:cs="Arial"/>
          <w:bCs/>
          <w:color w:val="FF0000"/>
          <w:sz w:val="24"/>
          <w:szCs w:val="24"/>
        </w:rPr>
      </w:pPr>
      <w:r w:rsidRPr="009C7703">
        <w:rPr>
          <w:rFonts w:cs="Arial"/>
          <w:bCs/>
          <w:color w:val="FF0000"/>
          <w:sz w:val="24"/>
          <w:szCs w:val="24"/>
        </w:rPr>
        <w:t>It would be desirable to add the 15N vs.13C biplot including the convex hull defined by the sources and the position of predators used in Bayesian mixing model.</w:t>
      </w:r>
    </w:p>
    <w:p w14:paraId="1B787C8E"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w:t>
      </w:r>
      <w:r w:rsidRPr="009C7703">
        <w:rPr>
          <w:rFonts w:cs="Arial"/>
          <w:bCs/>
          <w:color w:val="FF0000"/>
          <w:sz w:val="24"/>
          <w:szCs w:val="24"/>
        </w:rPr>
        <w:lastRenderedPageBreak/>
        <w:t>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84F1C7D" w14:textId="77777777" w:rsidR="009C7703" w:rsidRPr="009C7703" w:rsidRDefault="009C7703" w:rsidP="009C7703">
      <w:pPr>
        <w:rPr>
          <w:rFonts w:cs="Arial"/>
          <w:bCs/>
          <w:color w:val="FF0000"/>
          <w:sz w:val="24"/>
          <w:szCs w:val="24"/>
        </w:rPr>
      </w:pPr>
    </w:p>
    <w:p w14:paraId="0E04DD80" w14:textId="77777777" w:rsidR="009C7703" w:rsidRPr="009C7703" w:rsidRDefault="009C7703" w:rsidP="009C7703">
      <w:pPr>
        <w:rPr>
          <w:rFonts w:cs="Arial"/>
          <w:bCs/>
          <w:color w:val="FF0000"/>
          <w:sz w:val="24"/>
          <w:szCs w:val="24"/>
        </w:rPr>
      </w:pPr>
      <w:r w:rsidRPr="009C7703">
        <w:rPr>
          <w:rFonts w:cs="Arial"/>
          <w:bCs/>
          <w:color w:val="FF0000"/>
          <w:sz w:val="24"/>
          <w:szCs w:val="24"/>
        </w:rPr>
        <w:t>Discussion</w:t>
      </w:r>
    </w:p>
    <w:p w14:paraId="6BB2352A" w14:textId="77777777" w:rsidR="009C7703" w:rsidRPr="009C7703" w:rsidRDefault="009C7703" w:rsidP="009C7703">
      <w:pPr>
        <w:rPr>
          <w:rFonts w:cs="Arial"/>
          <w:bCs/>
          <w:color w:val="FF0000"/>
          <w:sz w:val="24"/>
          <w:szCs w:val="24"/>
        </w:rPr>
      </w:pPr>
      <w:r w:rsidRPr="009C7703">
        <w:rPr>
          <w:rFonts w:cs="Arial"/>
          <w:bCs/>
          <w:color w:val="FF0000"/>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2EAE78E8"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611E71"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06D9BDCE" w14:textId="77777777" w:rsidR="009C7703" w:rsidRPr="009C7703" w:rsidRDefault="009C7703" w:rsidP="009C7703">
      <w:pPr>
        <w:rPr>
          <w:rFonts w:cs="Arial"/>
          <w:bCs/>
          <w:color w:val="FF0000"/>
          <w:sz w:val="24"/>
          <w:szCs w:val="24"/>
        </w:rPr>
      </w:pPr>
      <w:r w:rsidRPr="009C7703">
        <w:rPr>
          <w:rFonts w:cs="Arial"/>
          <w:bCs/>
          <w:color w:val="FF0000"/>
          <w:sz w:val="24"/>
          <w:szCs w:val="24"/>
        </w:rPr>
        <w:lastRenderedPageBreak/>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6A5338E9" w14:textId="77777777" w:rsidR="009C7703" w:rsidRPr="009C7703" w:rsidRDefault="009C7703" w:rsidP="009C7703">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15BB41E0" w14:textId="77777777" w:rsidR="009C7703" w:rsidRPr="009C7703" w:rsidRDefault="009C7703" w:rsidP="009C7703">
      <w:pPr>
        <w:rPr>
          <w:rFonts w:cs="Arial"/>
          <w:bCs/>
          <w:color w:val="FF0000"/>
          <w:sz w:val="24"/>
          <w:szCs w:val="24"/>
        </w:rPr>
      </w:pPr>
    </w:p>
    <w:p w14:paraId="4BDAF22F" w14:textId="77777777" w:rsidR="009C7703" w:rsidRPr="009C7703" w:rsidRDefault="009C7703" w:rsidP="009C7703">
      <w:pPr>
        <w:rPr>
          <w:rFonts w:cs="Arial"/>
          <w:bCs/>
          <w:color w:val="FF0000"/>
          <w:sz w:val="24"/>
          <w:szCs w:val="24"/>
        </w:rPr>
      </w:pPr>
      <w:r w:rsidRPr="009C7703">
        <w:rPr>
          <w:rFonts w:cs="Arial"/>
          <w:bCs/>
          <w:color w:val="FF0000"/>
          <w:sz w:val="24"/>
          <w:szCs w:val="24"/>
        </w:rPr>
        <w:t>Appendix A</w:t>
      </w:r>
    </w:p>
    <w:p w14:paraId="2989DDAD" w14:textId="77777777" w:rsidR="009C7703" w:rsidRPr="009C7703" w:rsidRDefault="009C7703" w:rsidP="009C7703">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33C49CF6" w14:textId="2909FF34" w:rsidR="009C7703" w:rsidRPr="009C7703" w:rsidRDefault="009C7703" w:rsidP="009C7703">
      <w:pPr>
        <w:rPr>
          <w:rFonts w:cs="Arial"/>
          <w:bCs/>
          <w:color w:val="FF0000"/>
          <w:sz w:val="24"/>
          <w:szCs w:val="24"/>
        </w:rPr>
      </w:pPr>
      <w:r w:rsidRPr="009C7703">
        <w:rPr>
          <w:rFonts w:cs="Arial"/>
          <w:bCs/>
          <w:color w:val="FF0000"/>
          <w:sz w:val="24"/>
          <w:szCs w:val="24"/>
        </w:rPr>
        <w:t>L 45: “Three years of study”</w:t>
      </w:r>
    </w:p>
    <w:p w14:paraId="5C1CCE1D" w14:textId="77777777" w:rsidR="009C7703" w:rsidRDefault="009C7703">
      <w:pPr>
        <w:spacing w:after="0" w:line="240" w:lineRule="auto"/>
        <w:jc w:val="left"/>
        <w:rPr>
          <w:rFonts w:cs="Arial"/>
          <w:b/>
          <w:color w:val="FF0000"/>
          <w:sz w:val="24"/>
          <w:szCs w:val="24"/>
        </w:rPr>
      </w:pPr>
      <w:r>
        <w:rPr>
          <w:rFonts w:cs="Arial"/>
          <w:b/>
          <w:color w:val="FF0000"/>
          <w:sz w:val="24"/>
          <w:szCs w:val="24"/>
        </w:rPr>
        <w:br w:type="page"/>
      </w:r>
    </w:p>
    <w:p w14:paraId="675801AD" w14:textId="77777777" w:rsidR="006203E2" w:rsidRPr="001F217C" w:rsidRDefault="00000000">
      <w:pPr>
        <w:rPr>
          <w:rFonts w:cs="Arial"/>
          <w:b/>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6A1D87" w:rsidRDefault="006203E2" w:rsidP="006203E2">
      <w:pPr>
        <w:rPr>
          <w:rFonts w:cs="Arial"/>
          <w:bCs/>
          <w:sz w:val="24"/>
          <w:szCs w:val="24"/>
        </w:rPr>
      </w:pPr>
      <w:r w:rsidRPr="006A1D87">
        <w:rPr>
          <w:rFonts w:cs="Arial"/>
          <w:bCs/>
          <w:sz w:val="24"/>
          <w:szCs w:val="24"/>
        </w:rPr>
        <w:lastRenderedPageBreak/>
        <w:t>- Reassess and, if possible, increase the sample size per site to strengthen the conclusions.</w:t>
      </w:r>
    </w:p>
    <w:p w14:paraId="0630B68B" w14:textId="038886C5" w:rsidR="006203E2" w:rsidRPr="006A1D87" w:rsidRDefault="006203E2" w:rsidP="006203E2">
      <w:pPr>
        <w:rPr>
          <w:rFonts w:cs="Arial"/>
          <w:bCs/>
          <w:sz w:val="24"/>
          <w:szCs w:val="24"/>
        </w:rPr>
      </w:pPr>
      <w:r w:rsidRPr="006A1D87">
        <w:rPr>
          <w:rFonts w:cs="Arial"/>
          <w:bCs/>
          <w:sz w:val="24"/>
          <w:szCs w:val="24"/>
        </w:rPr>
        <w:t>- Include other potential non-herbivore prey in the Bayesian mixing model analysis, considering the complex diet of predators like spiders.</w:t>
      </w:r>
    </w:p>
    <w:p w14:paraId="15D7A2AE" w14:textId="77777777" w:rsidR="006203E2" w:rsidRPr="006A1D87" w:rsidRDefault="006203E2" w:rsidP="006203E2">
      <w:pPr>
        <w:rPr>
          <w:rFonts w:cs="Arial"/>
          <w:bCs/>
          <w:sz w:val="24"/>
          <w:szCs w:val="24"/>
        </w:rPr>
      </w:pPr>
      <w:r w:rsidRPr="006A1D8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6A1D8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Default="00000000">
      <w:pPr>
        <w:rPr>
          <w:rFonts w:eastAsiaTheme="minorEastAsia" w:cs="Arial"/>
          <w:color w:val="FF0000"/>
          <w:sz w:val="24"/>
          <w:szCs w:val="24"/>
        </w:rPr>
      </w:pPr>
      <w:r>
        <w:rPr>
          <w:rFonts w:cs="Arial"/>
          <w:color w:val="FF0000"/>
          <w:sz w:val="24"/>
          <w:szCs w:val="24"/>
        </w:rPr>
        <w:br/>
      </w: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0A39F6" w14:textId="58109FFC" w:rsidR="005E5035" w:rsidRPr="006A1D87" w:rsidRDefault="0010152F">
      <w:pPr>
        <w:rPr>
          <w:rFonts w:eastAsiaTheme="minorEastAsia" w:cs="Arial"/>
          <w:bCs/>
          <w:color w:val="FF0000"/>
          <w:sz w:val="24"/>
          <w:szCs w:val="24"/>
        </w:rPr>
      </w:pPr>
      <w:r>
        <w:rPr>
          <w:rFonts w:eastAsiaTheme="minorEastAsia" w:cs="Arial"/>
          <w:bCs/>
          <w:color w:val="FF0000"/>
          <w:sz w:val="24"/>
          <w:szCs w:val="24"/>
        </w:rPr>
        <w:t xml:space="preserve">Thanks for the </w:t>
      </w:r>
      <w:r w:rsidR="00633706">
        <w:rPr>
          <w:rFonts w:eastAsiaTheme="minorEastAsia" w:cs="Arial"/>
          <w:bCs/>
          <w:color w:val="FF0000"/>
          <w:sz w:val="24"/>
          <w:szCs w:val="24"/>
        </w:rPr>
        <w:t xml:space="preserve">positive and constructive feedback from the editor and the reviewers. </w:t>
      </w:r>
      <w:r>
        <w:rPr>
          <w:rFonts w:eastAsiaTheme="minorEastAsia" w:cs="Arial"/>
          <w:bCs/>
          <w:color w:val="FF0000"/>
          <w:sz w:val="24"/>
          <w:szCs w:val="24"/>
        </w:rPr>
        <w:t xml:space="preserve">We have </w:t>
      </w:r>
      <w:r w:rsidR="00BE53CC">
        <w:rPr>
          <w:rFonts w:eastAsiaTheme="minorEastAsia" w:cs="Arial"/>
          <w:bCs/>
          <w:color w:val="FF0000"/>
          <w:sz w:val="24"/>
          <w:szCs w:val="24"/>
        </w:rPr>
        <w:t xml:space="preserve">provided our </w:t>
      </w:r>
      <w:r w:rsidR="00BE53CC">
        <w:rPr>
          <w:rFonts w:eastAsiaTheme="minorEastAsia" w:cs="Arial"/>
          <w:bCs/>
          <w:color w:val="FF0000"/>
          <w:sz w:val="24"/>
          <w:szCs w:val="24"/>
        </w:rPr>
        <w:t>point-by-point responses</w:t>
      </w:r>
      <w:r w:rsidR="00BE53CC">
        <w:rPr>
          <w:rFonts w:eastAsiaTheme="minorEastAsia" w:cs="Arial"/>
          <w:bCs/>
          <w:color w:val="FF0000"/>
          <w:sz w:val="24"/>
          <w:szCs w:val="24"/>
        </w:rPr>
        <w:t xml:space="preserve"> to all the </w:t>
      </w:r>
      <w:r w:rsidR="006A1D87">
        <w:rPr>
          <w:rFonts w:eastAsiaTheme="minorEastAsia" w:cs="Arial"/>
          <w:bCs/>
          <w:color w:val="FF0000"/>
          <w:sz w:val="24"/>
          <w:szCs w:val="24"/>
        </w:rPr>
        <w:t xml:space="preserve">comments and concerns </w:t>
      </w:r>
      <w:r w:rsidR="00BE53CC">
        <w:rPr>
          <w:rFonts w:eastAsiaTheme="minorEastAsia" w:cs="Arial"/>
          <w:bCs/>
          <w:color w:val="FF0000"/>
          <w:sz w:val="24"/>
          <w:szCs w:val="24"/>
        </w:rPr>
        <w:t xml:space="preserve">raised </w:t>
      </w:r>
      <w:r w:rsidR="006A1D87">
        <w:rPr>
          <w:rFonts w:eastAsiaTheme="minorEastAsia" w:cs="Arial"/>
          <w:bCs/>
          <w:color w:val="FF0000"/>
          <w:sz w:val="24"/>
          <w:szCs w:val="24"/>
        </w:rPr>
        <w:t>by the reviewers</w:t>
      </w:r>
      <w:r w:rsidR="00BE53CC">
        <w:rPr>
          <w:rFonts w:eastAsiaTheme="minorEastAsia" w:cs="Arial"/>
          <w:bCs/>
          <w:color w:val="FF0000"/>
          <w:sz w:val="24"/>
          <w:szCs w:val="24"/>
        </w:rPr>
        <w:t xml:space="preserve"> </w:t>
      </w:r>
      <w:r w:rsidR="006A1D87">
        <w:rPr>
          <w:rFonts w:eastAsiaTheme="minorEastAsia" w:cs="Arial"/>
          <w:bCs/>
          <w:color w:val="FF0000"/>
          <w:sz w:val="24"/>
          <w:szCs w:val="24"/>
        </w:rPr>
        <w:t xml:space="preserve">in the following </w:t>
      </w:r>
      <w:r w:rsidR="00BE53CC">
        <w:rPr>
          <w:rFonts w:eastAsiaTheme="minorEastAsia" w:cs="Arial"/>
          <w:bCs/>
          <w:color w:val="FF0000"/>
          <w:sz w:val="24"/>
          <w:szCs w:val="24"/>
        </w:rPr>
        <w:t xml:space="preserve">section. </w:t>
      </w:r>
      <w:r w:rsidR="006A1D87">
        <w:rPr>
          <w:rFonts w:eastAsiaTheme="minorEastAsia" w:cs="Arial"/>
          <w:bCs/>
          <w:color w:val="FF0000"/>
          <w:sz w:val="24"/>
          <w:szCs w:val="24"/>
        </w:rPr>
        <w:t>Regarding</w:t>
      </w:r>
      <w:r w:rsidR="006A1D87" w:rsidRPr="006A1D87">
        <w:rPr>
          <w:rFonts w:eastAsiaTheme="minorEastAsia" w:cs="Arial"/>
          <w:bCs/>
          <w:color w:val="FF0000"/>
          <w:sz w:val="24"/>
          <w:szCs w:val="24"/>
        </w:rPr>
        <w:t xml:space="preserve"> the</w:t>
      </w:r>
      <w:r w:rsidR="006A1D87">
        <w:rPr>
          <w:rFonts w:eastAsiaTheme="minorEastAsia" w:cs="Arial"/>
          <w:bCs/>
          <w:color w:val="FF0000"/>
          <w:sz w:val="24"/>
          <w:szCs w:val="24"/>
        </w:rPr>
        <w:t xml:space="preserve"> key recommendations</w:t>
      </w:r>
      <w:r w:rsidR="006A1D87" w:rsidRPr="006A1D87">
        <w:rPr>
          <w:rFonts w:eastAsiaTheme="minorEastAsia" w:cs="Arial"/>
          <w:bCs/>
          <w:color w:val="FF0000"/>
          <w:sz w:val="24"/>
          <w:szCs w:val="24"/>
        </w:rPr>
        <w:t xml:space="preserve"> </w:t>
      </w:r>
      <w:r w:rsidR="006A1D87">
        <w:rPr>
          <w:rFonts w:eastAsiaTheme="minorEastAsia" w:cs="Arial"/>
          <w:bCs/>
          <w:color w:val="FF0000"/>
          <w:sz w:val="24"/>
          <w:szCs w:val="24"/>
        </w:rPr>
        <w:t xml:space="preserve">from </w:t>
      </w:r>
      <w:r w:rsidR="006A1D87" w:rsidRPr="006A1D87">
        <w:rPr>
          <w:rFonts w:eastAsiaTheme="minorEastAsia" w:cs="Arial"/>
          <w:bCs/>
          <w:color w:val="FF0000"/>
          <w:sz w:val="24"/>
          <w:szCs w:val="24"/>
        </w:rPr>
        <w:t>the editor</w:t>
      </w:r>
      <w:r w:rsidR="006A1D87">
        <w:rPr>
          <w:rFonts w:eastAsiaTheme="minorEastAsia" w:cs="Arial"/>
          <w:bCs/>
          <w:color w:val="FF0000"/>
          <w:sz w:val="24"/>
          <w:szCs w:val="24"/>
        </w:rPr>
        <w:t xml:space="preserve">, we </w:t>
      </w:r>
      <w:r w:rsidR="00BE53CC">
        <w:rPr>
          <w:rFonts w:eastAsiaTheme="minorEastAsia" w:cs="Arial"/>
          <w:bCs/>
          <w:color w:val="FF0000"/>
          <w:sz w:val="24"/>
          <w:szCs w:val="24"/>
        </w:rPr>
        <w:t>summarize the major changes made in th</w:t>
      </w:r>
      <w:r w:rsidR="00633706">
        <w:rPr>
          <w:rFonts w:eastAsiaTheme="minorEastAsia" w:cs="Arial"/>
          <w:bCs/>
          <w:color w:val="FF0000"/>
          <w:sz w:val="24"/>
          <w:szCs w:val="24"/>
        </w:rPr>
        <w:t>is</w:t>
      </w:r>
      <w:r w:rsidR="00BE53CC">
        <w:rPr>
          <w:rFonts w:eastAsiaTheme="minorEastAsia" w:cs="Arial"/>
          <w:bCs/>
          <w:color w:val="FF0000"/>
          <w:sz w:val="24"/>
          <w:szCs w:val="24"/>
        </w:rPr>
        <w:t xml:space="preserve"> revised manuscript</w:t>
      </w:r>
      <w:r w:rsidR="00992DF8">
        <w:rPr>
          <w:rFonts w:eastAsiaTheme="minorEastAsia" w:cs="Arial"/>
          <w:bCs/>
          <w:color w:val="FF0000"/>
          <w:sz w:val="24"/>
          <w:szCs w:val="24"/>
        </w:rPr>
        <w:t>:</w:t>
      </w:r>
    </w:p>
    <w:p w14:paraId="7A11FB84"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Reassess and, if possible, increase the sample size per site to strengthen the conclusions.</w:t>
      </w:r>
    </w:p>
    <w:p w14:paraId="6F23E6E4" w14:textId="7199B246" w:rsidR="00BE53CC" w:rsidRDefault="00BE53CC" w:rsidP="006A1D87">
      <w:pPr>
        <w:rPr>
          <w:rFonts w:eastAsiaTheme="minorEastAsia" w:cs="Arial"/>
          <w:bCs/>
          <w:color w:val="FF0000"/>
          <w:sz w:val="24"/>
          <w:szCs w:val="24"/>
        </w:rPr>
      </w:pPr>
      <w:r>
        <w:rPr>
          <w:rFonts w:eastAsiaTheme="minorEastAsia" w:cs="Arial"/>
          <w:bCs/>
          <w:color w:val="FF0000"/>
          <w:sz w:val="24"/>
          <w:szCs w:val="24"/>
        </w:rPr>
        <w:t>&gt;</w:t>
      </w:r>
      <w:r w:rsidR="008B471D">
        <w:rPr>
          <w:rFonts w:eastAsiaTheme="minorEastAsia" w:cs="Arial"/>
          <w:bCs/>
          <w:color w:val="FF0000"/>
          <w:sz w:val="24"/>
          <w:szCs w:val="24"/>
        </w:rPr>
        <w:t xml:space="preserve"> Within each site (study farm), we sampled arthropods at four major growth stages of rice, and we prepared on average XXX capsule samples of the arthropod predators and prey for </w:t>
      </w:r>
      <w:r w:rsidR="008B471D">
        <w:rPr>
          <w:rFonts w:eastAsiaTheme="minorEastAsia" w:cs="Arial"/>
          <w:bCs/>
          <w:color w:val="FF0000"/>
          <w:sz w:val="24"/>
          <w:szCs w:val="24"/>
        </w:rPr>
        <w:t>stable isotope</w:t>
      </w:r>
      <w:r w:rsidR="008B471D">
        <w:rPr>
          <w:rFonts w:eastAsiaTheme="minorEastAsia" w:cs="Arial"/>
          <w:bCs/>
          <w:color w:val="FF0000"/>
          <w:sz w:val="24"/>
          <w:szCs w:val="24"/>
        </w:rPr>
        <w:t xml:space="preserve"> mixing model analysis. </w:t>
      </w:r>
      <w:r w:rsidR="008B471D">
        <w:rPr>
          <w:rFonts w:eastAsiaTheme="minorEastAsia" w:cs="Arial"/>
          <w:bCs/>
          <w:color w:val="FF0000"/>
          <w:sz w:val="24"/>
          <w:szCs w:val="24"/>
        </w:rPr>
        <w:t xml:space="preserve">We agree that having more samples will </w:t>
      </w:r>
      <w:r w:rsidR="008B471D">
        <w:rPr>
          <w:rFonts w:eastAsiaTheme="minorEastAsia" w:cs="Arial"/>
          <w:bCs/>
          <w:color w:val="FF0000"/>
          <w:sz w:val="24"/>
          <w:szCs w:val="24"/>
        </w:rPr>
        <w:t xml:space="preserve">certainly </w:t>
      </w:r>
      <w:r w:rsidR="008B471D">
        <w:rPr>
          <w:rFonts w:eastAsiaTheme="minorEastAsia" w:cs="Arial"/>
          <w:bCs/>
          <w:color w:val="FF0000"/>
          <w:sz w:val="24"/>
          <w:szCs w:val="24"/>
        </w:rPr>
        <w:t>help corroborate the results and conclusions.</w:t>
      </w:r>
      <w:r w:rsidR="008B471D">
        <w:rPr>
          <w:rFonts w:eastAsiaTheme="minorEastAsia" w:cs="Arial"/>
          <w:bCs/>
          <w:color w:val="FF0000"/>
          <w:sz w:val="24"/>
          <w:szCs w:val="24"/>
        </w:rPr>
        <w:t xml:space="preserve"> However, we might not be able to repeat the full sampling and experiment within a reasonable time frame and the rice growing season has passed.</w:t>
      </w:r>
      <w:r w:rsidR="003D2923">
        <w:rPr>
          <w:rFonts w:eastAsiaTheme="minorEastAsia" w:cs="Arial"/>
          <w:bCs/>
          <w:color w:val="FF0000"/>
          <w:sz w:val="24"/>
          <w:szCs w:val="24"/>
        </w:rPr>
        <w:t xml:space="preserve"> </w:t>
      </w:r>
      <w:r w:rsidR="003D2923">
        <w:rPr>
          <w:rFonts w:eastAsiaTheme="minorEastAsia" w:cs="Arial"/>
          <w:bCs/>
          <w:color w:val="FF0000"/>
          <w:sz w:val="24"/>
          <w:szCs w:val="24"/>
        </w:rPr>
        <w:t xml:space="preserve">In fact, the MCMC convergence indicates that the samples </w:t>
      </w:r>
      <w:r w:rsidR="003D2923">
        <w:rPr>
          <w:rFonts w:eastAsiaTheme="minorEastAsia" w:cs="Arial"/>
          <w:bCs/>
          <w:color w:val="FF0000"/>
          <w:sz w:val="24"/>
          <w:szCs w:val="24"/>
        </w:rPr>
        <w:lastRenderedPageBreak/>
        <w:t xml:space="preserve">are adequate and results are </w:t>
      </w:r>
      <w:r w:rsidR="003D2923">
        <w:rPr>
          <w:rFonts w:eastAsiaTheme="minorEastAsia" w:cs="Arial"/>
          <w:bCs/>
          <w:color w:val="FF0000"/>
          <w:sz w:val="24"/>
          <w:szCs w:val="24"/>
        </w:rPr>
        <w:t>reliable, and therefore we feel that our interpretation of the results and the conclusions made accordingly are appropriate</w:t>
      </w:r>
    </w:p>
    <w:p w14:paraId="2B148DC1" w14:textId="77777777" w:rsidR="00354E22" w:rsidRPr="006A1D87" w:rsidRDefault="00354E22"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w:t>
      </w:r>
      <w:r>
        <w:rPr>
          <w:rFonts w:eastAsiaTheme="minorEastAsia" w:cs="Arial"/>
          <w:bCs/>
          <w:color w:val="FF0000"/>
          <w:sz w:val="24"/>
          <w:szCs w:val="24"/>
        </w:rPr>
        <w:t>pre-established TDFs</w:t>
      </w:r>
      <w:r>
        <w:rPr>
          <w:rFonts w:eastAsiaTheme="minorEastAsia" w:cs="Arial"/>
          <w:bCs/>
          <w:color w:val="FF0000"/>
          <w:sz w:val="24"/>
          <w:szCs w:val="24"/>
        </w:rPr>
        <w:t>)</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Default="006A1D87" w:rsidP="006A1D87">
      <w:pPr>
        <w:rPr>
          <w:rFonts w:eastAsiaTheme="minorEastAsia" w:cs="Arial"/>
          <w:bCs/>
          <w:color w:val="FF0000"/>
          <w:sz w:val="24"/>
          <w:szCs w:val="24"/>
        </w:rPr>
      </w:pPr>
      <w:r w:rsidRPr="006A1D87">
        <w:rPr>
          <w:rFonts w:eastAsiaTheme="minorEastAsia" w:cs="Arial"/>
          <w:bCs/>
          <w:color w:val="FF0000"/>
          <w:sz w:val="24"/>
          <w:szCs w:val="24"/>
        </w:rPr>
        <w:lastRenderedPageBreak/>
        <w:t>- Respond to specific minor critiques from the reviewers regarding clarity and detail in the manuscript.</w:t>
      </w:r>
    </w:p>
    <w:p w14:paraId="745E5101" w14:textId="46F1CCFA" w:rsidR="005E5035"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Pr>
          <w:rFonts w:eastAsiaTheme="minorEastAsia" w:cs="Arial"/>
          <w:bCs/>
          <w:color w:val="FF0000"/>
          <w:sz w:val="24"/>
          <w:szCs w:val="24"/>
        </w:rPr>
        <w:t>We have provided our point-by-point responses to all the comments and concerns raised by the reviewers in the following section</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1's comments</w:t>
      </w:r>
    </w:p>
    <w:p w14:paraId="6D375821" w14:textId="77777777" w:rsidR="00174D23" w:rsidRDefault="00174D23" w:rsidP="00174D2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2EB37729" w14:textId="77777777" w:rsidR="00174D23" w:rsidRPr="009C7703" w:rsidRDefault="00174D23" w:rsidP="00174D23">
      <w:pPr>
        <w:rPr>
          <w:rFonts w:cs="Arial"/>
          <w:bCs/>
          <w:color w:val="FF0000"/>
          <w:sz w:val="24"/>
          <w:szCs w:val="24"/>
        </w:rPr>
      </w:pPr>
      <w:r w:rsidRPr="009C7703">
        <w:rPr>
          <w:rFonts w:cs="Arial"/>
          <w:bCs/>
          <w:color w:val="FF0000"/>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9C7703" w:rsidRDefault="00174D23" w:rsidP="00174D23">
      <w:pPr>
        <w:rPr>
          <w:rFonts w:cs="Arial"/>
          <w:bCs/>
          <w:color w:val="FF0000"/>
          <w:sz w:val="24"/>
          <w:szCs w:val="24"/>
        </w:rPr>
      </w:pPr>
      <w:r w:rsidRPr="009C7703">
        <w:rPr>
          <w:rFonts w:cs="Arial"/>
          <w:bCs/>
          <w:color w:val="FF0000"/>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201B45E7" w:rsidR="00174D23" w:rsidRPr="00174D23" w:rsidRDefault="00174D23" w:rsidP="00174D2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r>
        <w:rPr>
          <w:rFonts w:cs="Arial"/>
          <w:color w:val="FF0000"/>
          <w:sz w:val="24"/>
          <w:szCs w:val="24"/>
        </w:rPr>
        <w:t xml:space="preserve"> </w:t>
      </w:r>
    </w:p>
    <w:p w14:paraId="5F97E40C" w14:textId="77777777" w:rsidR="00174D23" w:rsidRDefault="00174D23" w:rsidP="00174D23">
      <w:pPr>
        <w:rPr>
          <w:rFonts w:cs="Arial"/>
          <w:bCs/>
          <w:color w:val="FF0000"/>
          <w:sz w:val="24"/>
          <w:szCs w:val="24"/>
        </w:rPr>
      </w:pPr>
    </w:p>
    <w:p w14:paraId="57D9DE41" w14:textId="77777777" w:rsidR="00174D23" w:rsidRDefault="00174D23" w:rsidP="00174D23">
      <w:pPr>
        <w:rPr>
          <w:rFonts w:cs="Arial"/>
          <w:bCs/>
          <w:color w:val="FF0000"/>
          <w:sz w:val="24"/>
          <w:szCs w:val="24"/>
        </w:rPr>
      </w:pPr>
    </w:p>
    <w:p w14:paraId="74231083" w14:textId="4CC272D8" w:rsidR="00174D23" w:rsidRDefault="00174D23" w:rsidP="00174D23">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2</w:t>
      </w:r>
      <w:r>
        <w:rPr>
          <w:rFonts w:cs="Arial"/>
          <w:color w:val="FF0000"/>
          <w:sz w:val="24"/>
          <w:szCs w:val="24"/>
        </w:rPr>
        <w:t xml:space="preserve"> &gt; </w:t>
      </w:r>
    </w:p>
    <w:p w14:paraId="09E5CEA8" w14:textId="23949EAD" w:rsidR="00174D23" w:rsidRPr="009C7703" w:rsidRDefault="00174D23" w:rsidP="00174D23">
      <w:pPr>
        <w:rPr>
          <w:rFonts w:cs="Arial"/>
          <w:bCs/>
          <w:color w:val="FF0000"/>
          <w:sz w:val="24"/>
          <w:szCs w:val="24"/>
        </w:rPr>
      </w:pPr>
      <w:r w:rsidRPr="009C7703">
        <w:rPr>
          <w:rFonts w:cs="Arial"/>
          <w:bCs/>
          <w:color w:val="FF0000"/>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w:t>
      </w:r>
      <w:r w:rsidRPr="009C7703">
        <w:rPr>
          <w:rFonts w:cs="Arial"/>
          <w:bCs/>
          <w:color w:val="FF0000"/>
          <w:sz w:val="24"/>
          <w:szCs w:val="24"/>
        </w:rPr>
        <w:lastRenderedPageBreak/>
        <w:t>also explains why in some charts, especially those for ladybugs, I do not see any error 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conclusions. If the sample size is larger and I misunderstood the methodology section, please write in Table S1 the number of individuals of each predator you investigated.</w:t>
      </w:r>
    </w:p>
    <w:p w14:paraId="77CF6720" w14:textId="4E4D5D30" w:rsidR="00174D23" w:rsidRDefault="00174D23" w:rsidP="00174D23">
      <w:pPr>
        <w:rPr>
          <w:rFonts w:eastAsiaTheme="minorEastAsia" w:cs="Arial"/>
          <w:color w:val="FF0000"/>
          <w:sz w:val="24"/>
          <w:szCs w:val="24"/>
        </w:rPr>
      </w:pPr>
      <w:r>
        <w:rPr>
          <w:rFonts w:eastAsiaTheme="minorEastAsia" w:cs="Arial"/>
          <w:b/>
          <w:color w:val="FF0000"/>
          <w:sz w:val="24"/>
          <w:szCs w:val="24"/>
          <w:u w:val="single"/>
        </w:rPr>
        <w:t xml:space="preserve">Response </w:t>
      </w:r>
      <w:r w:rsidR="00097E2F">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41DA9B01" w14:textId="0F5E826F" w:rsidR="00174D23" w:rsidRDefault="00174D23" w:rsidP="00174D23">
      <w:pPr>
        <w:rPr>
          <w:rFonts w:eastAsiaTheme="minorEastAsia" w:cs="Arial"/>
          <w:color w:val="FF0000"/>
          <w:sz w:val="24"/>
          <w:szCs w:val="24"/>
        </w:rPr>
      </w:pPr>
      <w:r>
        <w:rPr>
          <w:rFonts w:eastAsiaTheme="minorEastAsia" w:cs="Arial"/>
          <w:color w:val="FF0000"/>
          <w:sz w:val="24"/>
          <w:szCs w:val="24"/>
        </w:rPr>
        <w:t>&gt; Clarify the sampling scheme and study design in the methods and the supplemental information</w:t>
      </w:r>
    </w:p>
    <w:p w14:paraId="3633AF0D" w14:textId="65EF1EE7" w:rsidR="00174D23" w:rsidRDefault="00174D23" w:rsidP="00174D23">
      <w:pPr>
        <w:rPr>
          <w:rFonts w:cs="Arial"/>
          <w:bCs/>
          <w:color w:val="FF0000"/>
          <w:sz w:val="24"/>
          <w:szCs w:val="24"/>
        </w:rPr>
      </w:pPr>
      <w:r>
        <w:rPr>
          <w:rFonts w:cs="Arial"/>
          <w:bCs/>
          <w:color w:val="FF0000"/>
          <w:sz w:val="24"/>
          <w:szCs w:val="24"/>
        </w:rPr>
        <w:t>&gt; Year 2017: 6 farms * 4 stages = 24 surveys; Year 2018 and 2019: 14 farms * 4 stages = 56 surveys</w:t>
      </w:r>
    </w:p>
    <w:p w14:paraId="7CC29874" w14:textId="40F2BD79" w:rsidR="00174D23" w:rsidRDefault="00174D23" w:rsidP="00174D23">
      <w:pPr>
        <w:rPr>
          <w:rFonts w:cs="Arial"/>
          <w:bCs/>
          <w:color w:val="FF0000"/>
          <w:sz w:val="24"/>
          <w:szCs w:val="24"/>
        </w:rPr>
      </w:pPr>
      <w:r>
        <w:rPr>
          <w:rFonts w:cs="Arial"/>
          <w:bCs/>
          <w:color w:val="FF0000"/>
          <w:sz w:val="24"/>
          <w:szCs w:val="24"/>
        </w:rPr>
        <w:t>&gt; Some surveys, we might not get enough predators or prey to prepare stable isotope capsules (depending on the size of the organisms, we might need 1 to 5 or even more individuals for one capsule to meet the minimum weight for SI analysis)</w:t>
      </w:r>
    </w:p>
    <w:p w14:paraId="2C2F5C3C" w14:textId="1E9245CA" w:rsidR="00174D23" w:rsidRDefault="00174D23" w:rsidP="00174D23">
      <w:pPr>
        <w:rPr>
          <w:rFonts w:cs="Arial"/>
          <w:bCs/>
          <w:color w:val="FF0000"/>
          <w:sz w:val="24"/>
          <w:szCs w:val="24"/>
        </w:rPr>
      </w:pPr>
      <w:r>
        <w:rPr>
          <w:rFonts w:cs="Arial"/>
          <w:bCs/>
          <w:color w:val="FF0000"/>
          <w:sz w:val="24"/>
          <w:szCs w:val="24"/>
        </w:rPr>
        <w:t xml:space="preserve">&gt; 352 predator samples refer to the number of capsules prepared for stable isotope analysis, each of which contained one to several spider or ladybeetle individuals, therefore we have much more predators per site than we do for our </w:t>
      </w:r>
      <w:r w:rsidR="00097E2F">
        <w:rPr>
          <w:rFonts w:cs="Arial"/>
          <w:bCs/>
          <w:color w:val="FF0000"/>
          <w:sz w:val="24"/>
          <w:szCs w:val="24"/>
        </w:rPr>
        <w:t>isotope samples</w:t>
      </w:r>
    </w:p>
    <w:p w14:paraId="1F6BABF8" w14:textId="77777777" w:rsidR="00174D23" w:rsidRDefault="00174D23" w:rsidP="00174D23">
      <w:pPr>
        <w:rPr>
          <w:rFonts w:cs="Arial"/>
          <w:bCs/>
          <w:color w:val="FF0000"/>
          <w:sz w:val="24"/>
          <w:szCs w:val="24"/>
        </w:rPr>
      </w:pPr>
    </w:p>
    <w:p w14:paraId="08FCE5BD" w14:textId="2F1F0425" w:rsidR="00097E2F" w:rsidRDefault="00097E2F" w:rsidP="00097E2F">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3</w:t>
      </w:r>
      <w:r>
        <w:rPr>
          <w:rFonts w:cs="Arial"/>
          <w:color w:val="FF0000"/>
          <w:sz w:val="24"/>
          <w:szCs w:val="24"/>
        </w:rPr>
        <w:t xml:space="preserve"> &gt; </w:t>
      </w:r>
    </w:p>
    <w:p w14:paraId="39C6B275" w14:textId="3510123D" w:rsidR="00174D23" w:rsidRPr="009C7703" w:rsidRDefault="00174D23" w:rsidP="00174D23">
      <w:pPr>
        <w:rPr>
          <w:rFonts w:cs="Arial"/>
          <w:bCs/>
          <w:color w:val="FF0000"/>
          <w:sz w:val="24"/>
          <w:szCs w:val="24"/>
        </w:rPr>
      </w:pPr>
      <w:r w:rsidRPr="009C7703">
        <w:rPr>
          <w:rFonts w:cs="Arial"/>
          <w:bCs/>
          <w:color w:val="FF0000"/>
          <w:sz w:val="24"/>
          <w:szCs w:val="24"/>
        </w:rPr>
        <w:t xml:space="preserve">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w:t>
      </w:r>
      <w:r w:rsidRPr="009C7703">
        <w:rPr>
          <w:rFonts w:cs="Arial"/>
          <w:bCs/>
          <w:color w:val="FF0000"/>
          <w:sz w:val="24"/>
          <w:szCs w:val="24"/>
        </w:rPr>
        <w:lastRenderedPageBreak/>
        <w:t>for the year 2018 in both studies or if you used other samples. If that is the case, it would be good to mention it.</w:t>
      </w:r>
    </w:p>
    <w:p w14:paraId="0CEA32A4" w14:textId="415C71C1" w:rsidR="00097E2F" w:rsidRDefault="00097E2F" w:rsidP="00097E2F">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r w:rsidR="006B4EBE">
        <w:rPr>
          <w:rFonts w:eastAsiaTheme="minorEastAsia" w:cs="Arial"/>
          <w:color w:val="FF0000"/>
          <w:sz w:val="24"/>
          <w:szCs w:val="24"/>
        </w:rPr>
        <w:t>Yes, the data for 2018 were the same in both studies. We have now mentioned this in the method section</w:t>
      </w:r>
    </w:p>
    <w:p w14:paraId="2F2AAAFD" w14:textId="77777777" w:rsidR="00097E2F" w:rsidRDefault="00097E2F">
      <w:pPr>
        <w:rPr>
          <w:rFonts w:eastAsiaTheme="minorEastAsia" w:cs="Arial"/>
          <w:b/>
          <w:color w:val="FF0000"/>
          <w:sz w:val="24"/>
          <w:szCs w:val="24"/>
        </w:rPr>
      </w:pPr>
    </w:p>
    <w:p w14:paraId="0CC69035" w14:textId="3B8DA0A8" w:rsidR="006B4EBE" w:rsidRPr="006B4EBE" w:rsidRDefault="006B4EBE" w:rsidP="006B4EBE">
      <w:pPr>
        <w:rPr>
          <w:rFonts w:cs="Arial"/>
          <w:bCs/>
          <w:i/>
          <w:iCs/>
          <w:color w:val="FF0000"/>
          <w:sz w:val="24"/>
          <w:szCs w:val="24"/>
        </w:rPr>
      </w:pPr>
      <w:r w:rsidRPr="006B4EBE">
        <w:rPr>
          <w:rFonts w:cs="Arial"/>
          <w:bCs/>
          <w:i/>
          <w:iCs/>
          <w:color w:val="FF0000"/>
          <w:sz w:val="24"/>
          <w:szCs w:val="24"/>
        </w:rPr>
        <w:t>Minor comments</w:t>
      </w:r>
    </w:p>
    <w:p w14:paraId="255E64C6" w14:textId="3C7941B4" w:rsidR="006B4EBE" w:rsidRDefault="006B4EBE" w:rsidP="006B4EBE">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5</w:t>
      </w:r>
      <w:r>
        <w:rPr>
          <w:rFonts w:cs="Arial"/>
          <w:color w:val="FF0000"/>
          <w:sz w:val="24"/>
          <w:szCs w:val="24"/>
        </w:rPr>
        <w:t xml:space="preserve"> &gt; </w:t>
      </w:r>
      <w:r w:rsidRPr="009C7703">
        <w:rPr>
          <w:rFonts w:cs="Arial"/>
          <w:bCs/>
          <w:color w:val="FF0000"/>
          <w:sz w:val="24"/>
          <w:szCs w:val="24"/>
        </w:rPr>
        <w:t>Line 8: term "recent Anthropocene" could mean quite a large period, depending on who you ask. Rephrase it to the "recent decades".</w:t>
      </w:r>
    </w:p>
    <w:p w14:paraId="46494984" w14:textId="62F34360"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874836" w14:textId="77777777" w:rsidR="006B4EBE" w:rsidRPr="009C7703" w:rsidRDefault="006B4EBE" w:rsidP="006B4EBE">
      <w:pPr>
        <w:rPr>
          <w:rFonts w:cs="Arial"/>
          <w:bCs/>
          <w:color w:val="FF0000"/>
          <w:sz w:val="24"/>
          <w:szCs w:val="24"/>
        </w:rPr>
      </w:pPr>
    </w:p>
    <w:p w14:paraId="4AD526D1" w14:textId="4630683D" w:rsidR="006B4EBE" w:rsidRDefault="006B4EBE" w:rsidP="006B4EBE">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6</w:t>
      </w:r>
      <w:r>
        <w:rPr>
          <w:rFonts w:cs="Arial"/>
          <w:color w:val="FF0000"/>
          <w:sz w:val="24"/>
          <w:szCs w:val="24"/>
        </w:rPr>
        <w:t xml:space="preserve"> &gt; </w:t>
      </w:r>
      <w:r w:rsidRPr="009C7703">
        <w:rPr>
          <w:rFonts w:cs="Arial"/>
          <w:bCs/>
          <w:color w:val="FF0000"/>
          <w:sz w:val="24"/>
          <w:szCs w:val="24"/>
        </w:rPr>
        <w:t>Line 17: As you decided not to focus on the seedling crop stage due to insufficient data (I am just not sure which data was insufficient, which could be mentioned in more detail), you can remove it from here.</w:t>
      </w:r>
    </w:p>
    <w:p w14:paraId="67133111" w14:textId="27C3F173"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0D55A2B3" w14:textId="77777777" w:rsidR="006B4EBE" w:rsidRPr="009C7703" w:rsidRDefault="006B4EBE" w:rsidP="006B4EBE">
      <w:pPr>
        <w:rPr>
          <w:rFonts w:cs="Arial"/>
          <w:bCs/>
          <w:color w:val="FF0000"/>
          <w:sz w:val="24"/>
          <w:szCs w:val="24"/>
        </w:rPr>
      </w:pPr>
    </w:p>
    <w:p w14:paraId="18328FE8" w14:textId="3A53EF3D" w:rsidR="006B4EBE" w:rsidRDefault="006B4EBE" w:rsidP="006B4EBE">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7</w:t>
      </w:r>
      <w:r>
        <w:rPr>
          <w:rFonts w:cs="Arial"/>
          <w:color w:val="FF0000"/>
          <w:sz w:val="24"/>
          <w:szCs w:val="24"/>
        </w:rPr>
        <w:t xml:space="preserve"> &gt; </w:t>
      </w:r>
      <w:r w:rsidRPr="009C7703">
        <w:rPr>
          <w:rFonts w:cs="Arial"/>
          <w:bCs/>
          <w:color w:val="FF0000"/>
          <w:sz w:val="24"/>
          <w:szCs w:val="24"/>
        </w:rPr>
        <w:t>Line 51-53: Missing citation for this sentence.</w:t>
      </w:r>
    </w:p>
    <w:p w14:paraId="31B46AE7" w14:textId="467D082F"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EDE7C7" w14:textId="77777777" w:rsidR="006B4EBE" w:rsidRPr="009C7703" w:rsidRDefault="006B4EBE" w:rsidP="006B4EBE">
      <w:pPr>
        <w:rPr>
          <w:rFonts w:cs="Arial"/>
          <w:bCs/>
          <w:color w:val="FF0000"/>
          <w:sz w:val="24"/>
          <w:szCs w:val="24"/>
        </w:rPr>
      </w:pPr>
    </w:p>
    <w:p w14:paraId="02688D0B" w14:textId="77777777" w:rsidR="006B4EBE" w:rsidRDefault="006B4EBE" w:rsidP="006B4EBE">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8</w:t>
      </w:r>
      <w:r>
        <w:rPr>
          <w:rFonts w:cs="Arial"/>
          <w:color w:val="FF0000"/>
          <w:sz w:val="24"/>
          <w:szCs w:val="24"/>
        </w:rPr>
        <w:t xml:space="preserve"> &gt; </w:t>
      </w:r>
      <w:r w:rsidRPr="009C7703">
        <w:rPr>
          <w:rFonts w:cs="Arial"/>
          <w:bCs/>
          <w:color w:val="FF0000"/>
          <w:sz w:val="24"/>
          <w:szCs w:val="24"/>
        </w:rPr>
        <w:t>Line 111 - 113. This assumption (or hypothesis) was not elaborated here as to why you expected it.</w:t>
      </w:r>
    </w:p>
    <w:p w14:paraId="7B046252" w14:textId="1C972754"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E50839" w14:textId="77777777" w:rsidR="006B4EBE" w:rsidRPr="009C7703" w:rsidRDefault="006B4EBE" w:rsidP="006B4EBE">
      <w:pPr>
        <w:rPr>
          <w:rFonts w:cs="Arial"/>
          <w:bCs/>
          <w:color w:val="FF0000"/>
          <w:sz w:val="24"/>
          <w:szCs w:val="24"/>
        </w:rPr>
      </w:pPr>
    </w:p>
    <w:p w14:paraId="1C6C6573" w14:textId="77777777" w:rsidR="006B4EBE" w:rsidRDefault="006B4EBE" w:rsidP="006B4EBE">
      <w:pPr>
        <w:rPr>
          <w:rFonts w:cs="Arial"/>
          <w:bCs/>
          <w:color w:val="FF0000"/>
          <w:sz w:val="24"/>
          <w:szCs w:val="24"/>
        </w:rPr>
      </w:pPr>
      <w:r>
        <w:rPr>
          <w:rFonts w:cs="Arial"/>
          <w:b/>
          <w:color w:val="FF0000"/>
          <w:sz w:val="24"/>
          <w:szCs w:val="24"/>
          <w:u w:val="single"/>
        </w:rPr>
        <w:lastRenderedPageBreak/>
        <w:t xml:space="preserve">Comment </w:t>
      </w:r>
      <w:r>
        <w:rPr>
          <w:rFonts w:cs="Arial"/>
          <w:b/>
          <w:color w:val="FF0000"/>
          <w:sz w:val="24"/>
          <w:szCs w:val="24"/>
          <w:u w:val="single"/>
        </w:rPr>
        <w:t>9</w:t>
      </w:r>
      <w:r>
        <w:rPr>
          <w:rFonts w:cs="Arial"/>
          <w:color w:val="FF0000"/>
          <w:sz w:val="24"/>
          <w:szCs w:val="24"/>
        </w:rPr>
        <w:t xml:space="preserve"> &gt; </w:t>
      </w:r>
      <w:r w:rsidRPr="009C7703">
        <w:rPr>
          <w:rFonts w:cs="Arial"/>
          <w:bCs/>
          <w:color w:val="FF0000"/>
          <w:sz w:val="24"/>
          <w:szCs w:val="24"/>
        </w:rPr>
        <w:t xml:space="preserve">Line 257: I am missing any table with the results of the forest cover for each of the sites or pair of sites. </w:t>
      </w:r>
    </w:p>
    <w:p w14:paraId="487C77E2" w14:textId="21D76D32"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240C2425" w14:textId="77777777" w:rsidR="006B4EBE" w:rsidRPr="009C7703" w:rsidRDefault="006B4EBE" w:rsidP="006B4EBE">
      <w:pPr>
        <w:rPr>
          <w:rFonts w:cs="Arial"/>
          <w:bCs/>
          <w:color w:val="FF0000"/>
          <w:sz w:val="24"/>
          <w:szCs w:val="24"/>
        </w:rPr>
      </w:pPr>
    </w:p>
    <w:p w14:paraId="44325920" w14:textId="77777777" w:rsidR="006B4EBE" w:rsidRPr="009C7703" w:rsidRDefault="006B4EBE" w:rsidP="006B4EBE">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10</w:t>
      </w:r>
      <w:r>
        <w:rPr>
          <w:rFonts w:cs="Arial"/>
          <w:color w:val="FF0000"/>
          <w:sz w:val="24"/>
          <w:szCs w:val="24"/>
        </w:rPr>
        <w:t xml:space="preserve"> &gt; </w:t>
      </w:r>
      <w:r w:rsidRPr="009C7703">
        <w:rPr>
          <w:rFonts w:cs="Arial"/>
          <w:bCs/>
          <w:color w:val="FF0000"/>
          <w:sz w:val="24"/>
          <w:szCs w:val="24"/>
        </w:rPr>
        <w:t>Line 330: "... for pest control in rice fields".</w:t>
      </w:r>
    </w:p>
    <w:p w14:paraId="24967830" w14:textId="5D823AC8"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5B083573" w14:textId="28BDA38E" w:rsidR="000434A3" w:rsidRDefault="000434A3" w:rsidP="000434A3">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1</w:t>
      </w:r>
      <w:r>
        <w:rPr>
          <w:rFonts w:cs="Arial"/>
          <w:color w:val="FF0000"/>
          <w:sz w:val="24"/>
          <w:szCs w:val="24"/>
        </w:rPr>
        <w:t xml:space="preserve"> &gt; </w:t>
      </w:r>
    </w:p>
    <w:p w14:paraId="458EAE4F" w14:textId="77777777" w:rsidR="000434A3" w:rsidRDefault="000434A3" w:rsidP="000434A3">
      <w:pPr>
        <w:rPr>
          <w:rFonts w:cs="Arial"/>
          <w:bCs/>
          <w:color w:val="FF0000"/>
          <w:sz w:val="24"/>
          <w:szCs w:val="24"/>
        </w:rPr>
      </w:pPr>
      <w:r w:rsidRPr="00524705">
        <w:rPr>
          <w:rFonts w:cs="Arial"/>
          <w:bCs/>
          <w:color w:val="FF0000"/>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77777777"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811B74" w14:textId="77777777" w:rsidR="000434A3" w:rsidRDefault="000434A3" w:rsidP="000434A3">
      <w:pPr>
        <w:rPr>
          <w:rFonts w:cs="Arial"/>
          <w:b/>
          <w:color w:val="FF0000"/>
          <w:sz w:val="24"/>
          <w:szCs w:val="24"/>
          <w:u w:val="single"/>
        </w:rPr>
      </w:pPr>
    </w:p>
    <w:p w14:paraId="7C0C49A7" w14:textId="77777777" w:rsidR="00964FD1" w:rsidRDefault="00964FD1"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2</w:t>
      </w:r>
      <w:r>
        <w:rPr>
          <w:rFonts w:cs="Arial"/>
          <w:color w:val="FF0000"/>
          <w:sz w:val="24"/>
          <w:szCs w:val="24"/>
        </w:rPr>
        <w:t xml:space="preserve"> &gt; </w:t>
      </w:r>
      <w:r w:rsidRPr="00524705">
        <w:rPr>
          <w:rFonts w:cs="Arial"/>
          <w:bCs/>
          <w:color w:val="FF0000"/>
          <w:sz w:val="24"/>
          <w:szCs w:val="24"/>
        </w:rPr>
        <w:t xml:space="preserve">The introduction lacks </w:t>
      </w:r>
      <w:r w:rsidRPr="00524705">
        <w:rPr>
          <w:rFonts w:cs="Arial"/>
          <w:b/>
          <w:bCs/>
          <w:color w:val="FF0000"/>
          <w:sz w:val="24"/>
          <w:szCs w:val="24"/>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 xml:space="preserve">Comment </w:t>
      </w:r>
      <w:r>
        <w:rPr>
          <w:rFonts w:cs="Arial"/>
          <w:b/>
          <w:color w:val="FF0000"/>
          <w:sz w:val="24"/>
          <w:szCs w:val="24"/>
          <w:u w:val="single"/>
        </w:rPr>
        <w:t>3</w:t>
      </w:r>
      <w:r>
        <w:rPr>
          <w:rFonts w:cs="Arial"/>
          <w:color w:val="FF0000"/>
          <w:sz w:val="24"/>
          <w:szCs w:val="24"/>
        </w:rPr>
        <w:t xml:space="preserve"> &gt; </w:t>
      </w:r>
      <w:r w:rsidRPr="00524705">
        <w:rPr>
          <w:rFonts w:cs="Arial"/>
          <w:bCs/>
          <w:color w:val="FF0000"/>
          <w:sz w:val="24"/>
          <w:szCs w:val="24"/>
        </w:rPr>
        <w:t xml:space="preserve">The </w:t>
      </w:r>
      <w:r w:rsidRPr="00524705">
        <w:rPr>
          <w:rFonts w:cs="Arial"/>
          <w:b/>
          <w:bCs/>
          <w:color w:val="FF0000"/>
          <w:sz w:val="24"/>
          <w:szCs w:val="24"/>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w:t>
      </w:r>
      <w:r w:rsidRPr="00524705">
        <w:rPr>
          <w:rFonts w:cs="Arial"/>
          <w:bCs/>
          <w:color w:val="FF0000"/>
          <w:sz w:val="24"/>
          <w:szCs w:val="24"/>
        </w:rPr>
        <w:lastRenderedPageBreak/>
        <w:t>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524705">
        <w:rPr>
          <w:rFonts w:cs="Arial"/>
          <w:b/>
          <w:bCs/>
          <w:color w:val="FF0000"/>
          <w:sz w:val="24"/>
          <w:szCs w:val="24"/>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&gt; The spiders are a diverse group of generalist arthropod predators and different groups have different hunting modes and foraging patterns. In our system, the most dominant 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w:t>
      </w:r>
      <w:r>
        <w:rPr>
          <w:rFonts w:cs="Arial"/>
          <w:bCs/>
          <w:color w:val="FF0000"/>
          <w:sz w:val="24"/>
          <w:szCs w:val="24"/>
        </w:rPr>
        <w:lastRenderedPageBreak/>
        <w:t xml:space="preserve">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77777777" w:rsidR="00964FD1" w:rsidRPr="00524705" w:rsidRDefault="00964FD1"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524705">
        <w:rPr>
          <w:rFonts w:cs="Arial"/>
          <w:b/>
          <w:bCs/>
          <w:color w:val="FF0000"/>
          <w:sz w:val="24"/>
          <w:szCs w:val="24"/>
        </w:rPr>
        <w:t xml:space="preserve">Analyses: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w:t>
      </w:r>
      <w:proofErr w:type="gramStart"/>
      <w:r>
        <w:rPr>
          <w:rFonts w:cs="Arial"/>
          <w:bCs/>
          <w:color w:val="FF0000"/>
          <w:sz w:val="24"/>
          <w:szCs w:val="24"/>
        </w:rPr>
        <w:t>So</w:t>
      </w:r>
      <w:proofErr w:type="gramEnd"/>
      <w:r>
        <w:rPr>
          <w:rFonts w:cs="Arial"/>
          <w:bCs/>
          <w:color w:val="FF0000"/>
          <w:sz w:val="24"/>
          <w:szCs w:val="24"/>
        </w:rPr>
        <w:t xml:space="preserve">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2BA0365C" w14:textId="4229EE3B" w:rsidR="00951D6D" w:rsidRDefault="00951D6D" w:rsidP="00951D6D">
      <w:pPr>
        <w:rPr>
          <w:rFonts w:cs="Arial"/>
          <w:bCs/>
          <w:i/>
          <w:iCs/>
          <w:color w:val="FF0000"/>
          <w:sz w:val="24"/>
          <w:szCs w:val="24"/>
        </w:rPr>
      </w:pPr>
      <w:r w:rsidRPr="00951D6D">
        <w:rPr>
          <w:rFonts w:cs="Arial"/>
          <w:bCs/>
          <w:i/>
          <w:iCs/>
          <w:color w:val="FF0000"/>
          <w:sz w:val="24"/>
          <w:szCs w:val="24"/>
        </w:rPr>
        <w:lastRenderedPageBreak/>
        <w:t>Specific Line Comments</w:t>
      </w:r>
    </w:p>
    <w:p w14:paraId="031A2EC1" w14:textId="549F9082"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7</w:t>
      </w:r>
      <w:r>
        <w:rPr>
          <w:rFonts w:cs="Arial"/>
          <w:b/>
          <w:color w:val="FF0000"/>
          <w:sz w:val="24"/>
          <w:szCs w:val="24"/>
        </w:rPr>
        <w:t xml:space="preserve"> </w:t>
      </w:r>
      <w:r>
        <w:rPr>
          <w:rFonts w:cs="Arial"/>
          <w:bCs/>
          <w:color w:val="FF0000"/>
          <w:sz w:val="24"/>
          <w:szCs w:val="24"/>
        </w:rPr>
        <w:t>&gt;</w:t>
      </w:r>
      <w:r w:rsidR="000A5855" w:rsidRPr="000A5855">
        <w:rPr>
          <w:rFonts w:cs="Arial"/>
          <w:bCs/>
          <w:color w:val="FF0000"/>
          <w:sz w:val="24"/>
          <w:szCs w:val="24"/>
        </w:rPr>
        <w:t xml:space="preserve"> </w:t>
      </w:r>
      <w:r w:rsidR="000A5855" w:rsidRPr="00524705">
        <w:rPr>
          <w:rFonts w:cs="Arial"/>
          <w:bCs/>
          <w:color w:val="FF0000"/>
          <w:sz w:val="24"/>
          <w:szCs w:val="24"/>
        </w:rPr>
        <w:t>L. 66: I do not agree that we still need to validate “spiders and ladybird biocontrol potential” – However, this paper could bring a better understanding of how pest and prey abundances affect diet composition and stability. Same L.91</w:t>
      </w:r>
    </w:p>
    <w:p w14:paraId="24CA6FB3" w14:textId="73AD903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12F9F0EE" w14:textId="77777777" w:rsidR="00951D6D" w:rsidRPr="00951D6D" w:rsidRDefault="00951D6D" w:rsidP="00951D6D">
      <w:pPr>
        <w:rPr>
          <w:rFonts w:cs="Arial"/>
          <w:bCs/>
          <w:color w:val="FF0000"/>
          <w:sz w:val="24"/>
          <w:szCs w:val="24"/>
        </w:rPr>
      </w:pPr>
    </w:p>
    <w:p w14:paraId="12F90AC6" w14:textId="332D9C71"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8</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78: Consider replacing reliability with stability or variability.</w:t>
      </w:r>
    </w:p>
    <w:p w14:paraId="31E9A535" w14:textId="1B4B12F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109FB99" w14:textId="77777777" w:rsidR="00951D6D" w:rsidRPr="00524705" w:rsidRDefault="00951D6D" w:rsidP="00951D6D">
      <w:pPr>
        <w:rPr>
          <w:rFonts w:cs="Arial"/>
          <w:bCs/>
          <w:color w:val="FF0000"/>
          <w:sz w:val="24"/>
          <w:szCs w:val="24"/>
        </w:rPr>
      </w:pPr>
    </w:p>
    <w:p w14:paraId="404F3C24" w14:textId="025E74FA"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9</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85: What is meant by abiotic and biotic factors?</w:t>
      </w:r>
    </w:p>
    <w:p w14:paraId="237C3B6D" w14:textId="14D8AE94"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4DC52746" w14:textId="77777777" w:rsidR="00951D6D" w:rsidRPr="00524705" w:rsidRDefault="00951D6D" w:rsidP="00951D6D">
      <w:pPr>
        <w:rPr>
          <w:rFonts w:cs="Arial"/>
          <w:bCs/>
          <w:color w:val="FF0000"/>
          <w:sz w:val="24"/>
          <w:szCs w:val="24"/>
        </w:rPr>
      </w:pPr>
    </w:p>
    <w:p w14:paraId="67A764E0" w14:textId="65A0F8FC"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10</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93: Can you define what you mean by diet/consumption composition?</w:t>
      </w:r>
    </w:p>
    <w:p w14:paraId="7054AE70" w14:textId="180281D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F3EC96" w14:textId="77777777" w:rsidR="00951D6D" w:rsidRPr="00524705" w:rsidRDefault="00951D6D" w:rsidP="00951D6D">
      <w:pPr>
        <w:rPr>
          <w:rFonts w:cs="Arial"/>
          <w:bCs/>
          <w:color w:val="FF0000"/>
          <w:sz w:val="24"/>
          <w:szCs w:val="24"/>
        </w:rPr>
      </w:pPr>
    </w:p>
    <w:p w14:paraId="2BDBC93A" w14:textId="339EF33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11</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113: Unclear hypothesis. I would expect that predation by generalists would depend mostly on pest abundances rather than crop stages.</w:t>
      </w:r>
    </w:p>
    <w:p w14:paraId="71982E58" w14:textId="1F1C486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9CB80C3" w14:textId="0A3A02A8" w:rsidR="00951D6D" w:rsidRPr="00524705" w:rsidRDefault="00951D6D" w:rsidP="00951D6D">
      <w:pPr>
        <w:rPr>
          <w:rFonts w:cs="Arial"/>
          <w:bCs/>
          <w:color w:val="FF0000"/>
          <w:sz w:val="24"/>
          <w:szCs w:val="24"/>
        </w:rPr>
      </w:pPr>
    </w:p>
    <w:p w14:paraId="24D1EF4F"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12</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117: What do you mean by proportional contribution? Different prey sources? Define (is this per predator individual or per group).</w:t>
      </w:r>
    </w:p>
    <w:p w14:paraId="3DF5D58C" w14:textId="09E46189"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2ECDA9E9" w14:textId="77777777" w:rsidR="00951D6D" w:rsidRDefault="00951D6D" w:rsidP="00951D6D">
      <w:pPr>
        <w:rPr>
          <w:rFonts w:cs="Arial"/>
          <w:bCs/>
          <w:color w:val="FF0000"/>
          <w:sz w:val="24"/>
          <w:szCs w:val="24"/>
        </w:rPr>
      </w:pPr>
    </w:p>
    <w:p w14:paraId="2C524831" w14:textId="48EED0AB"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13</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Very nice design but missing the number of fields sampled in pairs.</w:t>
      </w:r>
    </w:p>
    <w:p w14:paraId="1F318FEA" w14:textId="585773A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0F1B9E" w14:textId="77777777" w:rsidR="00951D6D" w:rsidRPr="00524705" w:rsidRDefault="00951D6D" w:rsidP="00951D6D">
      <w:pPr>
        <w:rPr>
          <w:rFonts w:cs="Arial"/>
          <w:bCs/>
          <w:color w:val="FF0000"/>
          <w:sz w:val="24"/>
          <w:szCs w:val="24"/>
        </w:rPr>
      </w:pPr>
    </w:p>
    <w:p w14:paraId="405CD1C7" w14:textId="602FF109"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14</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Consider including a map.</w:t>
      </w:r>
    </w:p>
    <w:p w14:paraId="57F38217" w14:textId="70F1B79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5AC5826C" w14:textId="77777777" w:rsidR="00951D6D" w:rsidRPr="00524705" w:rsidRDefault="00951D6D" w:rsidP="00951D6D">
      <w:pPr>
        <w:rPr>
          <w:rFonts w:cs="Arial"/>
          <w:bCs/>
          <w:color w:val="FF0000"/>
          <w:sz w:val="24"/>
          <w:szCs w:val="24"/>
        </w:rPr>
      </w:pPr>
    </w:p>
    <w:p w14:paraId="4219C682"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15</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Include information on landscape factors around the pairs (min/max/mean/</w:t>
      </w:r>
      <w:proofErr w:type="spellStart"/>
      <w:r w:rsidR="000A5855" w:rsidRPr="00524705">
        <w:rPr>
          <w:rFonts w:cs="Arial"/>
          <w:bCs/>
          <w:color w:val="FF0000"/>
          <w:sz w:val="24"/>
          <w:szCs w:val="24"/>
        </w:rPr>
        <w:t>sd</w:t>
      </w:r>
      <w:proofErr w:type="spellEnd"/>
      <w:r w:rsidR="000A5855" w:rsidRPr="00524705">
        <w:rPr>
          <w:rFonts w:cs="Arial"/>
          <w:bCs/>
          <w:color w:val="FF0000"/>
          <w:sz w:val="24"/>
          <w:szCs w:val="24"/>
        </w:rPr>
        <w:t>).</w:t>
      </w:r>
    </w:p>
    <w:p w14:paraId="0721F5F9" w14:textId="7A45213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16</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Include a sampling design in the appendix and maybe figures of the different stages.</w:t>
      </w:r>
    </w:p>
    <w:p w14:paraId="6BB92B0D" w14:textId="24EF1843"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46D745" w14:textId="77777777" w:rsidR="00951D6D" w:rsidRPr="00524705" w:rsidRDefault="00951D6D" w:rsidP="00951D6D">
      <w:pPr>
        <w:rPr>
          <w:rFonts w:cs="Arial"/>
          <w:bCs/>
          <w:color w:val="FF0000"/>
          <w:sz w:val="24"/>
          <w:szCs w:val="24"/>
        </w:rPr>
      </w:pPr>
    </w:p>
    <w:p w14:paraId="1D0AC064"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17</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Were the samples from each transect merged?</w:t>
      </w:r>
    </w:p>
    <w:p w14:paraId="3EBCB25D" w14:textId="373C44B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00FA78E8" w14:textId="77777777" w:rsidR="00951D6D" w:rsidRPr="00524705" w:rsidRDefault="00951D6D" w:rsidP="00951D6D">
      <w:pPr>
        <w:rPr>
          <w:rFonts w:cs="Arial"/>
          <w:bCs/>
          <w:color w:val="FF0000"/>
          <w:sz w:val="24"/>
          <w:szCs w:val="24"/>
        </w:rPr>
      </w:pPr>
    </w:p>
    <w:p w14:paraId="26723D8F"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18</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Organisms were counted and identified in each transect? This is amazing data, and I do not understand why in the analyses:</w:t>
      </w:r>
      <w:r w:rsidR="00223C7E">
        <w:rPr>
          <w:rFonts w:cs="Arial"/>
          <w:bCs/>
          <w:color w:val="FF0000"/>
          <w:sz w:val="24"/>
          <w:szCs w:val="24"/>
        </w:rPr>
        <w:t xml:space="preserve"> </w:t>
      </w:r>
      <w:r w:rsidR="00223C7E" w:rsidRPr="00524705">
        <w:rPr>
          <w:rFonts w:cs="Arial"/>
          <w:bCs/>
          <w:color w:val="FF0000"/>
          <w:sz w:val="24"/>
          <w:szCs w:val="24"/>
        </w:rPr>
        <w:t>Spiders were all blended into one single group? Use traits or family level to investigate diets in more detail.</w:t>
      </w:r>
    </w:p>
    <w:p w14:paraId="17D9C6BF" w14:textId="5FD4DA3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4F14EE01" w14:textId="77F89152" w:rsidR="00951D6D" w:rsidRPr="00524705" w:rsidRDefault="00951D6D" w:rsidP="00951D6D">
      <w:pPr>
        <w:rPr>
          <w:rFonts w:cs="Arial"/>
          <w:bCs/>
          <w:color w:val="FF0000"/>
          <w:sz w:val="24"/>
          <w:szCs w:val="24"/>
        </w:rPr>
      </w:pPr>
    </w:p>
    <w:p w14:paraId="54992D3D" w14:textId="12559B3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19</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Prey and predator abundances in the field were not included in the model to see if the diet composition was representative of the absolute field abundances rather than the relative?</w:t>
      </w:r>
    </w:p>
    <w:p w14:paraId="361E1BC7" w14:textId="1C08F58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0697265" w14:textId="77777777" w:rsidR="00951D6D" w:rsidRPr="00524705" w:rsidRDefault="00951D6D" w:rsidP="00951D6D">
      <w:pPr>
        <w:rPr>
          <w:rFonts w:cs="Arial"/>
          <w:bCs/>
          <w:color w:val="FF0000"/>
          <w:sz w:val="24"/>
          <w:szCs w:val="24"/>
        </w:rPr>
      </w:pPr>
    </w:p>
    <w:p w14:paraId="0A2EC6A5"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20</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Why were prey grouped? Could network analyses not be used? What is the taxonomic level that can be distinguished using isotope analyses? And what is the data coming out (is it like molecular gut content absence/presence)?</w:t>
      </w:r>
    </w:p>
    <w:p w14:paraId="19757814" w14:textId="5C2F6EE8"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20</w:t>
      </w:r>
      <w:r>
        <w:rPr>
          <w:rFonts w:eastAsiaTheme="minorEastAsia" w:cs="Arial"/>
          <w:b/>
          <w:color w:val="FF0000"/>
          <w:sz w:val="24"/>
          <w:szCs w:val="24"/>
        </w:rPr>
        <w:t xml:space="preserve"> </w:t>
      </w:r>
      <w:r>
        <w:rPr>
          <w:rFonts w:eastAsiaTheme="minorEastAsia" w:cs="Arial"/>
          <w:color w:val="FF0000"/>
          <w:sz w:val="24"/>
          <w:szCs w:val="24"/>
        </w:rPr>
        <w:t xml:space="preserve">&gt; </w:t>
      </w:r>
    </w:p>
    <w:p w14:paraId="29485492" w14:textId="77777777" w:rsidR="00951D6D" w:rsidRPr="00524705" w:rsidRDefault="00951D6D" w:rsidP="00951D6D">
      <w:pPr>
        <w:rPr>
          <w:rFonts w:cs="Arial"/>
          <w:bCs/>
          <w:color w:val="FF0000"/>
          <w:sz w:val="24"/>
          <w:szCs w:val="24"/>
        </w:rPr>
      </w:pPr>
    </w:p>
    <w:p w14:paraId="2BD8B727"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21</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213AE493" w14:textId="52189C5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21</w:t>
      </w:r>
      <w:r>
        <w:rPr>
          <w:rFonts w:eastAsiaTheme="minorEastAsia" w:cs="Arial"/>
          <w:b/>
          <w:color w:val="FF0000"/>
          <w:sz w:val="24"/>
          <w:szCs w:val="24"/>
        </w:rPr>
        <w:t xml:space="preserve"> </w:t>
      </w:r>
      <w:r>
        <w:rPr>
          <w:rFonts w:eastAsiaTheme="minorEastAsia" w:cs="Arial"/>
          <w:color w:val="FF0000"/>
          <w:sz w:val="24"/>
          <w:szCs w:val="24"/>
        </w:rPr>
        <w:t xml:space="preserve">&gt; </w:t>
      </w:r>
    </w:p>
    <w:p w14:paraId="042D406A" w14:textId="77777777" w:rsidR="00951D6D" w:rsidRPr="00524705" w:rsidRDefault="00951D6D" w:rsidP="00951D6D">
      <w:pPr>
        <w:rPr>
          <w:rFonts w:cs="Arial"/>
          <w:bCs/>
          <w:color w:val="FF0000"/>
          <w:sz w:val="24"/>
          <w:szCs w:val="24"/>
        </w:rPr>
      </w:pPr>
    </w:p>
    <w:p w14:paraId="2C54D579"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22</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156: Please provide a table with the species in each category.</w:t>
      </w:r>
    </w:p>
    <w:p w14:paraId="6A56FC8E" w14:textId="217614D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22</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378304" w14:textId="77777777" w:rsidR="00951D6D" w:rsidRPr="00524705" w:rsidRDefault="00951D6D" w:rsidP="00951D6D">
      <w:pPr>
        <w:rPr>
          <w:rFonts w:cs="Arial"/>
          <w:bCs/>
          <w:color w:val="FF0000"/>
          <w:sz w:val="24"/>
          <w:szCs w:val="24"/>
        </w:rPr>
      </w:pPr>
    </w:p>
    <w:p w14:paraId="1D57FBC5" w14:textId="5F12AE8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23</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162: I am not clear how you can distinguish between the species (rice pests and other herbivores).</w:t>
      </w:r>
    </w:p>
    <w:p w14:paraId="730D5F7A" w14:textId="3FC1605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586D4D1" w14:textId="555D0ADC" w:rsidR="00951D6D" w:rsidRPr="00524705" w:rsidRDefault="00951D6D" w:rsidP="00951D6D">
      <w:pPr>
        <w:rPr>
          <w:rFonts w:cs="Arial"/>
          <w:bCs/>
          <w:color w:val="FF0000"/>
          <w:sz w:val="24"/>
          <w:szCs w:val="24"/>
        </w:rPr>
      </w:pPr>
    </w:p>
    <w:p w14:paraId="6CF88C16" w14:textId="2144098F" w:rsidR="00223C7E" w:rsidRDefault="00951D6D" w:rsidP="00223C7E">
      <w:pPr>
        <w:rPr>
          <w:rFonts w:cs="Arial"/>
          <w:bCs/>
          <w:color w:val="FF0000"/>
          <w:sz w:val="24"/>
          <w:szCs w:val="24"/>
        </w:rPr>
      </w:pPr>
      <w:r>
        <w:rPr>
          <w:rFonts w:cs="Arial"/>
          <w:b/>
          <w:color w:val="FF0000"/>
          <w:sz w:val="24"/>
          <w:szCs w:val="24"/>
          <w:u w:val="single"/>
        </w:rPr>
        <w:lastRenderedPageBreak/>
        <w:t xml:space="preserve">Comment </w:t>
      </w:r>
      <w:r w:rsidR="00223C7E">
        <w:rPr>
          <w:rFonts w:cs="Arial"/>
          <w:b/>
          <w:color w:val="FF0000"/>
          <w:sz w:val="24"/>
          <w:szCs w:val="24"/>
          <w:u w:val="single"/>
        </w:rPr>
        <w:t>24</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163: Instead of tourist herbivore, replace it with “alternative prey.”</w:t>
      </w:r>
    </w:p>
    <w:p w14:paraId="4C4D24EF" w14:textId="17C64FA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24</w:t>
      </w:r>
      <w:r>
        <w:rPr>
          <w:rFonts w:eastAsiaTheme="minorEastAsia" w:cs="Arial"/>
          <w:b/>
          <w:color w:val="FF0000"/>
          <w:sz w:val="24"/>
          <w:szCs w:val="24"/>
        </w:rPr>
        <w:t xml:space="preserve"> </w:t>
      </w:r>
      <w:r>
        <w:rPr>
          <w:rFonts w:eastAsiaTheme="minorEastAsia" w:cs="Arial"/>
          <w:color w:val="FF0000"/>
          <w:sz w:val="24"/>
          <w:szCs w:val="24"/>
        </w:rPr>
        <w:t xml:space="preserve">&gt; </w:t>
      </w:r>
    </w:p>
    <w:p w14:paraId="2D7AC054" w14:textId="77777777" w:rsidR="00951D6D" w:rsidRPr="00524705" w:rsidRDefault="00951D6D" w:rsidP="00951D6D">
      <w:pPr>
        <w:rPr>
          <w:rFonts w:cs="Arial"/>
          <w:bCs/>
          <w:color w:val="FF0000"/>
          <w:sz w:val="24"/>
          <w:szCs w:val="24"/>
        </w:rPr>
      </w:pPr>
    </w:p>
    <w:p w14:paraId="105CAD57" w14:textId="43A6D47B"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25</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What are “mixing models”?</w:t>
      </w:r>
    </w:p>
    <w:p w14:paraId="1CCB79B3" w14:textId="5FA55A8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25</w:t>
      </w:r>
      <w:r>
        <w:rPr>
          <w:rFonts w:eastAsiaTheme="minorEastAsia" w:cs="Arial"/>
          <w:b/>
          <w:color w:val="FF0000"/>
          <w:sz w:val="24"/>
          <w:szCs w:val="24"/>
        </w:rPr>
        <w:t xml:space="preserve"> </w:t>
      </w:r>
      <w:r>
        <w:rPr>
          <w:rFonts w:eastAsiaTheme="minorEastAsia" w:cs="Arial"/>
          <w:color w:val="FF0000"/>
          <w:sz w:val="24"/>
          <w:szCs w:val="24"/>
        </w:rPr>
        <w:t xml:space="preserve">&gt; </w:t>
      </w:r>
    </w:p>
    <w:p w14:paraId="6BB142E3" w14:textId="77777777" w:rsidR="00951D6D" w:rsidRPr="00524705" w:rsidRDefault="00951D6D" w:rsidP="00951D6D">
      <w:pPr>
        <w:rPr>
          <w:rFonts w:cs="Arial"/>
          <w:bCs/>
          <w:color w:val="FF0000"/>
          <w:sz w:val="24"/>
          <w:szCs w:val="24"/>
        </w:rPr>
      </w:pPr>
    </w:p>
    <w:p w14:paraId="04CADDC1" w14:textId="53A69F72"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w:t>
      </w:r>
      <w:r w:rsidR="00EC1620">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I am not sure I understand why Bayesian was needed. I am not familiar with these methods, and a little introduction on what these methods do and why using this would be nice. Also, why not include a random factor? Farm ID and farm pair?</w:t>
      </w:r>
    </w:p>
    <w:p w14:paraId="3779C579" w14:textId="373649D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w:t>
      </w:r>
      <w:r w:rsidR="00EC1620">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3B2DBCC" w14:textId="77777777" w:rsidR="00951D6D" w:rsidRPr="00524705" w:rsidRDefault="00951D6D" w:rsidP="00951D6D">
      <w:pPr>
        <w:rPr>
          <w:rFonts w:cs="Arial"/>
          <w:bCs/>
          <w:color w:val="FF0000"/>
          <w:sz w:val="24"/>
          <w:szCs w:val="24"/>
        </w:rPr>
      </w:pPr>
    </w:p>
    <w:p w14:paraId="7F414D87" w14:textId="5433A51D"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183: What is C and N dependencies? That sentence is not clear.</w:t>
      </w:r>
    </w:p>
    <w:p w14:paraId="646E89AF" w14:textId="2994D75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509CF" w14:textId="77777777" w:rsidR="00951D6D" w:rsidRPr="00524705" w:rsidRDefault="00951D6D" w:rsidP="00951D6D">
      <w:pPr>
        <w:rPr>
          <w:rFonts w:cs="Arial"/>
          <w:bCs/>
          <w:color w:val="FF0000"/>
          <w:sz w:val="24"/>
          <w:szCs w:val="24"/>
        </w:rPr>
      </w:pPr>
    </w:p>
    <w:p w14:paraId="17197DF4" w14:textId="62989139"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28</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185: What is a trophic discrimination factor?</w:t>
      </w:r>
    </w:p>
    <w:p w14:paraId="0C673627" w14:textId="49E4037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28</w:t>
      </w:r>
      <w:r>
        <w:rPr>
          <w:rFonts w:eastAsiaTheme="minorEastAsia" w:cs="Arial"/>
          <w:b/>
          <w:color w:val="FF0000"/>
          <w:sz w:val="24"/>
          <w:szCs w:val="24"/>
        </w:rPr>
        <w:t xml:space="preserve"> </w:t>
      </w:r>
      <w:r>
        <w:rPr>
          <w:rFonts w:eastAsiaTheme="minorEastAsia" w:cs="Arial"/>
          <w:color w:val="FF0000"/>
          <w:sz w:val="24"/>
          <w:szCs w:val="24"/>
        </w:rPr>
        <w:t xml:space="preserve">&gt; </w:t>
      </w:r>
    </w:p>
    <w:p w14:paraId="74C10D23" w14:textId="77777777" w:rsidR="00951D6D" w:rsidRPr="00524705" w:rsidRDefault="00951D6D" w:rsidP="00951D6D">
      <w:pPr>
        <w:rPr>
          <w:rFonts w:cs="Arial"/>
          <w:bCs/>
          <w:color w:val="FF0000"/>
          <w:sz w:val="24"/>
          <w:szCs w:val="24"/>
        </w:rPr>
      </w:pPr>
    </w:p>
    <w:p w14:paraId="1D8A75EC"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29</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188: Add reference.</w:t>
      </w:r>
    </w:p>
    <w:p w14:paraId="5660FEC6" w14:textId="5D8B33D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AFEAFA" w14:textId="77777777" w:rsidR="00951D6D" w:rsidRPr="00524705" w:rsidRDefault="00951D6D" w:rsidP="00951D6D">
      <w:pPr>
        <w:rPr>
          <w:rFonts w:cs="Arial"/>
          <w:bCs/>
          <w:color w:val="FF0000"/>
          <w:sz w:val="24"/>
          <w:szCs w:val="24"/>
        </w:rPr>
      </w:pPr>
    </w:p>
    <w:p w14:paraId="07BB2F99"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30</w:t>
      </w:r>
      <w:r w:rsidR="00EC1620">
        <w:rPr>
          <w:rFonts w:cs="Arial"/>
          <w:bCs/>
          <w:color w:val="FF0000"/>
          <w:sz w:val="24"/>
          <w:szCs w:val="24"/>
        </w:rPr>
        <w:t xml:space="preserve"> &gt; </w:t>
      </w:r>
      <w:r w:rsidR="00EC1620" w:rsidRPr="00524705">
        <w:rPr>
          <w:rFonts w:cs="Arial"/>
          <w:bCs/>
          <w:color w:val="FF0000"/>
          <w:sz w:val="24"/>
          <w:szCs w:val="24"/>
        </w:rPr>
        <w:t>L. 189: Add reference.</w:t>
      </w:r>
    </w:p>
    <w:p w14:paraId="58AB7E0B" w14:textId="48750BF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30</w:t>
      </w:r>
      <w:r>
        <w:rPr>
          <w:rFonts w:eastAsiaTheme="minorEastAsia" w:cs="Arial"/>
          <w:b/>
          <w:color w:val="FF0000"/>
          <w:sz w:val="24"/>
          <w:szCs w:val="24"/>
        </w:rPr>
        <w:t xml:space="preserve"> </w:t>
      </w:r>
      <w:r>
        <w:rPr>
          <w:rFonts w:eastAsiaTheme="minorEastAsia" w:cs="Arial"/>
          <w:color w:val="FF0000"/>
          <w:sz w:val="24"/>
          <w:szCs w:val="24"/>
        </w:rPr>
        <w:t xml:space="preserve">&gt; </w:t>
      </w:r>
    </w:p>
    <w:p w14:paraId="3902567F" w14:textId="77777777" w:rsidR="00951D6D" w:rsidRPr="00524705" w:rsidRDefault="00951D6D" w:rsidP="00951D6D">
      <w:pPr>
        <w:rPr>
          <w:rFonts w:cs="Arial"/>
          <w:bCs/>
          <w:color w:val="FF0000"/>
          <w:sz w:val="24"/>
          <w:szCs w:val="24"/>
        </w:rPr>
      </w:pPr>
    </w:p>
    <w:p w14:paraId="79F61751"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31</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193: Why not include year as an interaction with farm type if you are interested in stability over time? Also, I am not sure why you use relative abundance rather than absolute? And why not include predator abundances?</w:t>
      </w:r>
    </w:p>
    <w:p w14:paraId="046555B9" w14:textId="6EEF1AC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31</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E8C092" w14:textId="77777777" w:rsidR="00951D6D" w:rsidRPr="00524705" w:rsidRDefault="00951D6D"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32</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I would be interested to know if prey abundances and predator abundances were affected by farming type*landscape and year as well, not only the diets.</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B032EB" w14:textId="77777777" w:rsidR="00951D6D" w:rsidRPr="00524705" w:rsidRDefault="00951D6D" w:rsidP="00951D6D">
      <w:pPr>
        <w:rPr>
          <w:rFonts w:cs="Arial"/>
          <w:bCs/>
          <w:color w:val="FF0000"/>
          <w:sz w:val="24"/>
          <w:szCs w:val="24"/>
        </w:rPr>
      </w:pPr>
    </w:p>
    <w:p w14:paraId="1BE74175"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33</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210: Replication statement should be N = XX number of paired fields, not N number of individuals analyzed, I think.</w:t>
      </w:r>
    </w:p>
    <w:p w14:paraId="75387B58" w14:textId="54D6F5C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33</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07698E" w14:textId="77777777" w:rsidR="00951D6D" w:rsidRPr="00524705" w:rsidRDefault="00951D6D" w:rsidP="00951D6D">
      <w:pPr>
        <w:rPr>
          <w:rFonts w:cs="Arial"/>
          <w:bCs/>
          <w:color w:val="FF0000"/>
          <w:sz w:val="24"/>
          <w:szCs w:val="24"/>
        </w:rPr>
      </w:pPr>
    </w:p>
    <w:p w14:paraId="3C6B69A5" w14:textId="3852F134"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34</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The results section is very descriptive, with no analyses results present and measures of variation lacking.</w:t>
      </w:r>
    </w:p>
    <w:p w14:paraId="6E4F5C4A" w14:textId="7FC0C25E" w:rsidR="00951D6D" w:rsidRPr="00951D6D" w:rsidRDefault="00951D6D" w:rsidP="00951D6D">
      <w:pPr>
        <w:rPr>
          <w:rFonts w:cs="Arial"/>
          <w:bCs/>
          <w:color w:val="FF0000"/>
          <w:sz w:val="24"/>
          <w:szCs w:val="24"/>
        </w:rPr>
      </w:pPr>
    </w:p>
    <w:p w14:paraId="759465DC" w14:textId="33515649"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34</w:t>
      </w:r>
      <w:r>
        <w:rPr>
          <w:rFonts w:eastAsiaTheme="minorEastAsia" w:cs="Arial"/>
          <w:b/>
          <w:color w:val="FF0000"/>
          <w:sz w:val="24"/>
          <w:szCs w:val="24"/>
        </w:rPr>
        <w:t xml:space="preserve"> </w:t>
      </w:r>
      <w:r>
        <w:rPr>
          <w:rFonts w:eastAsiaTheme="minorEastAsia" w:cs="Arial"/>
          <w:color w:val="FF0000"/>
          <w:sz w:val="24"/>
          <w:szCs w:val="24"/>
        </w:rPr>
        <w:t xml:space="preserve">&gt; </w:t>
      </w:r>
    </w:p>
    <w:p w14:paraId="442F86B3" w14:textId="77777777" w:rsidR="00951D6D" w:rsidRPr="00524705" w:rsidRDefault="00951D6D" w:rsidP="00951D6D">
      <w:pPr>
        <w:rPr>
          <w:rFonts w:cs="Arial"/>
          <w:b/>
          <w:bCs/>
          <w:color w:val="FF0000"/>
          <w:sz w:val="24"/>
          <w:szCs w:val="24"/>
        </w:rPr>
      </w:pPr>
    </w:p>
    <w:p w14:paraId="0F8CE509" w14:textId="091CDC2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35</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238: Where are the analyses for this statement?</w:t>
      </w:r>
    </w:p>
    <w:p w14:paraId="41AE136E" w14:textId="762536A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59BCDD8" w14:textId="77777777" w:rsidR="00951D6D" w:rsidRPr="00524705" w:rsidRDefault="00951D6D" w:rsidP="00951D6D">
      <w:pPr>
        <w:rPr>
          <w:rFonts w:cs="Arial"/>
          <w:bCs/>
          <w:color w:val="FF0000"/>
          <w:sz w:val="24"/>
          <w:szCs w:val="24"/>
        </w:rPr>
      </w:pPr>
    </w:p>
    <w:p w14:paraId="35A9ADAA" w14:textId="77777777" w:rsidR="00EC1620" w:rsidRDefault="00951D6D" w:rsidP="00EC1620">
      <w:pPr>
        <w:rPr>
          <w:rFonts w:cs="Arial"/>
          <w:bCs/>
          <w:color w:val="FF0000"/>
          <w:sz w:val="24"/>
          <w:szCs w:val="24"/>
        </w:rPr>
      </w:pPr>
      <w:r>
        <w:rPr>
          <w:rFonts w:cs="Arial"/>
          <w:b/>
          <w:color w:val="FF0000"/>
          <w:sz w:val="24"/>
          <w:szCs w:val="24"/>
          <w:u w:val="single"/>
        </w:rPr>
        <w:lastRenderedPageBreak/>
        <w:t xml:space="preserve">Comment </w:t>
      </w:r>
      <w:r w:rsidR="00EC1620">
        <w:rPr>
          <w:rFonts w:cs="Arial"/>
          <w:b/>
          <w:color w:val="FF0000"/>
          <w:sz w:val="24"/>
          <w:szCs w:val="24"/>
          <w:u w:val="single"/>
        </w:rPr>
        <w:t>3</w:t>
      </w:r>
      <w:r>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Fig. 2: No measure of variance?</w:t>
      </w:r>
    </w:p>
    <w:p w14:paraId="220A0ABD" w14:textId="7D06E5AC"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501D30" w14:textId="77777777" w:rsidR="00951D6D" w:rsidRPr="00524705" w:rsidRDefault="00951D6D" w:rsidP="00951D6D">
      <w:pPr>
        <w:rPr>
          <w:rFonts w:cs="Arial"/>
          <w:bCs/>
          <w:color w:val="FF0000"/>
          <w:sz w:val="24"/>
          <w:szCs w:val="24"/>
        </w:rPr>
      </w:pPr>
    </w:p>
    <w:p w14:paraId="1422FBA0" w14:textId="24A0A1DF" w:rsidR="00EC1620" w:rsidRPr="009C7703"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285: You cannot state that the spiders become more specialist as you do not include the different group abundances. They might be eating the same proportionally to what is in the field. Rephrase manuscript  title accordingly</w:t>
      </w:r>
    </w:p>
    <w:p w14:paraId="3CA8AB41" w14:textId="52E7207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E653BBC" w14:textId="77777777" w:rsidR="00951D6D" w:rsidRPr="00524705" w:rsidRDefault="00951D6D" w:rsidP="00951D6D">
      <w:pPr>
        <w:rPr>
          <w:rFonts w:cs="Arial"/>
          <w:bCs/>
          <w:color w:val="FF0000"/>
          <w:sz w:val="24"/>
          <w:szCs w:val="24"/>
        </w:rPr>
      </w:pPr>
    </w:p>
    <w:p w14:paraId="787E9828" w14:textId="77777777" w:rsidR="00951D6D" w:rsidRDefault="00951D6D" w:rsidP="000434A3">
      <w:pPr>
        <w:rPr>
          <w:rFonts w:cs="Arial"/>
          <w:bCs/>
          <w:color w:val="FF0000"/>
          <w:sz w:val="24"/>
          <w:szCs w:val="24"/>
        </w:rPr>
      </w:pPr>
    </w:p>
    <w:p w14:paraId="5E0C5FC8" w14:textId="77777777" w:rsidR="00816AAD" w:rsidRDefault="00816AAD" w:rsidP="000434A3">
      <w:pPr>
        <w:rPr>
          <w:rFonts w:cs="Arial"/>
          <w:bCs/>
          <w:color w:val="FF0000"/>
          <w:sz w:val="24"/>
          <w:szCs w:val="24"/>
        </w:rPr>
      </w:pP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 xml:space="preserve">Reviewer </w:t>
      </w:r>
      <w:r>
        <w:rPr>
          <w:rFonts w:eastAsiaTheme="minorEastAsia" w:cs="Arial"/>
          <w:b/>
          <w:color w:val="FF0000"/>
          <w:sz w:val="24"/>
          <w:szCs w:val="24"/>
        </w:rPr>
        <w:t>3</w:t>
      </w:r>
      <w:r>
        <w:rPr>
          <w:rFonts w:eastAsiaTheme="minorEastAsia" w:cs="Arial"/>
          <w:b/>
          <w:color w:val="FF0000"/>
          <w:sz w:val="24"/>
          <w:szCs w:val="24"/>
        </w:rPr>
        <w:t>'s comments</w:t>
      </w:r>
    </w:p>
    <w:p w14:paraId="3FDD1CDE" w14:textId="77777777" w:rsidR="00F04F4B" w:rsidRDefault="00F04F4B" w:rsidP="00F04F4B">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1A6D45A5" w14:textId="77777777" w:rsidR="00F04F4B" w:rsidRDefault="00F04F4B" w:rsidP="00F04F4B">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4D40345C" w14:textId="77777777" w:rsidR="005E5035" w:rsidRDefault="005E5035">
      <w:pPr>
        <w:rPr>
          <w:rFonts w:eastAsiaTheme="minorEastAsia" w:cs="Arial"/>
          <w:b/>
          <w:color w:val="FF0000"/>
          <w:sz w:val="24"/>
          <w:szCs w:val="24"/>
        </w:rPr>
      </w:pPr>
    </w:p>
    <w:p w14:paraId="50FCD742" w14:textId="77777777" w:rsidR="00F263EB" w:rsidRDefault="00F263EB">
      <w:pPr>
        <w:rPr>
          <w:rFonts w:eastAsiaTheme="minorEastAsia" w:cs="Arial"/>
          <w:b/>
          <w:color w:val="FF0000"/>
          <w:sz w:val="24"/>
          <w:szCs w:val="24"/>
        </w:rPr>
      </w:pPr>
    </w:p>
    <w:p w14:paraId="7C734EDB" w14:textId="77777777" w:rsidR="00F263EB" w:rsidRDefault="00F263EB">
      <w:pPr>
        <w:rPr>
          <w:rFonts w:eastAsiaTheme="minorEastAsia" w:cs="Arial"/>
          <w:b/>
          <w:color w:val="FF0000"/>
          <w:sz w:val="24"/>
          <w:szCs w:val="24"/>
        </w:rPr>
      </w:pPr>
    </w:p>
    <w:p w14:paraId="4EDC8DA4" w14:textId="77777777" w:rsidR="00F263EB" w:rsidRDefault="00F263EB">
      <w:pPr>
        <w:rPr>
          <w:rFonts w:eastAsiaTheme="minorEastAsia" w:cs="Arial"/>
          <w:b/>
          <w:color w:val="FF0000"/>
          <w:sz w:val="24"/>
          <w:szCs w:val="24"/>
        </w:rPr>
      </w:pPr>
    </w:p>
    <w:p w14:paraId="2ABF795C" w14:textId="77777777" w:rsidR="00F263EB" w:rsidRDefault="00F263EB" w:rsidP="00F263EB">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0E9F8396" w14:textId="77777777" w:rsidR="00F263EB" w:rsidRDefault="00F263EB" w:rsidP="00F263EB">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77777777" w:rsidR="00F263EB" w:rsidRDefault="00F263EB">
      <w:pPr>
        <w:rPr>
          <w:rFonts w:eastAsiaTheme="minorEastAsia" w:cs="Arial"/>
          <w:b/>
          <w:color w:val="FF0000"/>
          <w:sz w:val="24"/>
          <w:szCs w:val="24"/>
        </w:rPr>
      </w:pPr>
    </w:p>
    <w:sectPr w:rsidR="00F263EB">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A0014" w14:textId="77777777" w:rsidR="00D96571" w:rsidRDefault="00D96571">
      <w:pPr>
        <w:spacing w:line="240" w:lineRule="auto"/>
      </w:pPr>
      <w:r>
        <w:separator/>
      </w:r>
    </w:p>
  </w:endnote>
  <w:endnote w:type="continuationSeparator" w:id="0">
    <w:p w14:paraId="2F78AE49" w14:textId="77777777" w:rsidR="00D96571" w:rsidRDefault="00D96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690F0" w14:textId="77777777" w:rsidR="00D96571" w:rsidRDefault="00D96571">
      <w:pPr>
        <w:spacing w:after="0"/>
      </w:pPr>
      <w:r>
        <w:separator/>
      </w:r>
    </w:p>
  </w:footnote>
  <w:footnote w:type="continuationSeparator" w:id="0">
    <w:p w14:paraId="3F6A3BDE" w14:textId="77777777" w:rsidR="00D96571" w:rsidRDefault="00D965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34A3"/>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97E2F"/>
    <w:rsid w:val="000A5855"/>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52F"/>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57EB"/>
    <w:rsid w:val="00165E85"/>
    <w:rsid w:val="0016754B"/>
    <w:rsid w:val="00170A09"/>
    <w:rsid w:val="0017181E"/>
    <w:rsid w:val="001729E9"/>
    <w:rsid w:val="00172A27"/>
    <w:rsid w:val="00174D23"/>
    <w:rsid w:val="00177B24"/>
    <w:rsid w:val="00181EF0"/>
    <w:rsid w:val="00185B7D"/>
    <w:rsid w:val="00186A11"/>
    <w:rsid w:val="0018750C"/>
    <w:rsid w:val="001900D2"/>
    <w:rsid w:val="00192CDD"/>
    <w:rsid w:val="0019305D"/>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4BFF"/>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C7E"/>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54E22"/>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2923"/>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C6EC7"/>
    <w:rsid w:val="004D04B3"/>
    <w:rsid w:val="004D117F"/>
    <w:rsid w:val="004D4966"/>
    <w:rsid w:val="004D6A3C"/>
    <w:rsid w:val="004D6C81"/>
    <w:rsid w:val="004D6E62"/>
    <w:rsid w:val="004E7C19"/>
    <w:rsid w:val="004F3D4F"/>
    <w:rsid w:val="0050773F"/>
    <w:rsid w:val="00511ABA"/>
    <w:rsid w:val="0051639B"/>
    <w:rsid w:val="00516CE0"/>
    <w:rsid w:val="00524705"/>
    <w:rsid w:val="00526D4A"/>
    <w:rsid w:val="00533023"/>
    <w:rsid w:val="005333D6"/>
    <w:rsid w:val="00537538"/>
    <w:rsid w:val="00541771"/>
    <w:rsid w:val="00545B10"/>
    <w:rsid w:val="0055100A"/>
    <w:rsid w:val="00551998"/>
    <w:rsid w:val="005528AE"/>
    <w:rsid w:val="0055540E"/>
    <w:rsid w:val="00555909"/>
    <w:rsid w:val="005603BB"/>
    <w:rsid w:val="0056469F"/>
    <w:rsid w:val="0056585B"/>
    <w:rsid w:val="005715DE"/>
    <w:rsid w:val="00573CE7"/>
    <w:rsid w:val="00574FA5"/>
    <w:rsid w:val="00576A88"/>
    <w:rsid w:val="00581C0F"/>
    <w:rsid w:val="00584E24"/>
    <w:rsid w:val="00587249"/>
    <w:rsid w:val="0058748B"/>
    <w:rsid w:val="00587BD8"/>
    <w:rsid w:val="005905A9"/>
    <w:rsid w:val="00591DD7"/>
    <w:rsid w:val="00594295"/>
    <w:rsid w:val="005954C4"/>
    <w:rsid w:val="005A131C"/>
    <w:rsid w:val="005A332B"/>
    <w:rsid w:val="005A4ACB"/>
    <w:rsid w:val="005A5071"/>
    <w:rsid w:val="005A56B5"/>
    <w:rsid w:val="005A5BEC"/>
    <w:rsid w:val="005A636E"/>
    <w:rsid w:val="005A655A"/>
    <w:rsid w:val="005A6E9C"/>
    <w:rsid w:val="005B138B"/>
    <w:rsid w:val="005B4977"/>
    <w:rsid w:val="005C120F"/>
    <w:rsid w:val="005C154F"/>
    <w:rsid w:val="005C1AB7"/>
    <w:rsid w:val="005C3B2F"/>
    <w:rsid w:val="005C3FCD"/>
    <w:rsid w:val="005C4185"/>
    <w:rsid w:val="005C4958"/>
    <w:rsid w:val="005C4BD3"/>
    <w:rsid w:val="005C5898"/>
    <w:rsid w:val="005C6118"/>
    <w:rsid w:val="005C6EF1"/>
    <w:rsid w:val="005D0973"/>
    <w:rsid w:val="005D798B"/>
    <w:rsid w:val="005D7AA8"/>
    <w:rsid w:val="005E5035"/>
    <w:rsid w:val="005E511F"/>
    <w:rsid w:val="005E791F"/>
    <w:rsid w:val="0060019C"/>
    <w:rsid w:val="00612060"/>
    <w:rsid w:val="00613481"/>
    <w:rsid w:val="0061464E"/>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1D87"/>
    <w:rsid w:val="006A2EB9"/>
    <w:rsid w:val="006A7C50"/>
    <w:rsid w:val="006B447C"/>
    <w:rsid w:val="006B4EBE"/>
    <w:rsid w:val="006B7D93"/>
    <w:rsid w:val="006B7DB4"/>
    <w:rsid w:val="006B7E81"/>
    <w:rsid w:val="006B7E9B"/>
    <w:rsid w:val="006C0D6C"/>
    <w:rsid w:val="006C13AA"/>
    <w:rsid w:val="006C5EA4"/>
    <w:rsid w:val="006D0A18"/>
    <w:rsid w:val="006D4060"/>
    <w:rsid w:val="006D613E"/>
    <w:rsid w:val="006D65C0"/>
    <w:rsid w:val="006D705F"/>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B6901"/>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6AAD"/>
    <w:rsid w:val="0081716A"/>
    <w:rsid w:val="008174DC"/>
    <w:rsid w:val="00817C35"/>
    <w:rsid w:val="00817DCD"/>
    <w:rsid w:val="00820468"/>
    <w:rsid w:val="008210D2"/>
    <w:rsid w:val="008229E6"/>
    <w:rsid w:val="00823066"/>
    <w:rsid w:val="00823A27"/>
    <w:rsid w:val="00826AA9"/>
    <w:rsid w:val="008275AA"/>
    <w:rsid w:val="008303DE"/>
    <w:rsid w:val="00834BDC"/>
    <w:rsid w:val="00835DAE"/>
    <w:rsid w:val="00840AEC"/>
    <w:rsid w:val="008413FD"/>
    <w:rsid w:val="008431BD"/>
    <w:rsid w:val="0084582C"/>
    <w:rsid w:val="0085437F"/>
    <w:rsid w:val="008547D6"/>
    <w:rsid w:val="00855513"/>
    <w:rsid w:val="00856782"/>
    <w:rsid w:val="00857901"/>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B471D"/>
    <w:rsid w:val="008C115F"/>
    <w:rsid w:val="008C3409"/>
    <w:rsid w:val="008C4AA9"/>
    <w:rsid w:val="008C5A37"/>
    <w:rsid w:val="008C63F9"/>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1D6D"/>
    <w:rsid w:val="00954492"/>
    <w:rsid w:val="00955D26"/>
    <w:rsid w:val="009567B4"/>
    <w:rsid w:val="00963C40"/>
    <w:rsid w:val="00964B0F"/>
    <w:rsid w:val="00964FD1"/>
    <w:rsid w:val="0098101A"/>
    <w:rsid w:val="009842F7"/>
    <w:rsid w:val="00985457"/>
    <w:rsid w:val="0098556F"/>
    <w:rsid w:val="00985A9A"/>
    <w:rsid w:val="0098776D"/>
    <w:rsid w:val="00990C17"/>
    <w:rsid w:val="00990F5E"/>
    <w:rsid w:val="00992DF8"/>
    <w:rsid w:val="009930BE"/>
    <w:rsid w:val="009939B0"/>
    <w:rsid w:val="00994E37"/>
    <w:rsid w:val="00994FDA"/>
    <w:rsid w:val="009A2ED4"/>
    <w:rsid w:val="009A38C8"/>
    <w:rsid w:val="009A56F3"/>
    <w:rsid w:val="009B3B61"/>
    <w:rsid w:val="009B5481"/>
    <w:rsid w:val="009C055A"/>
    <w:rsid w:val="009C171B"/>
    <w:rsid w:val="009C1E08"/>
    <w:rsid w:val="009C4320"/>
    <w:rsid w:val="009C4FA7"/>
    <w:rsid w:val="009C5F61"/>
    <w:rsid w:val="009C6456"/>
    <w:rsid w:val="009C7703"/>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0799C"/>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526E"/>
    <w:rsid w:val="00B57016"/>
    <w:rsid w:val="00B57BD2"/>
    <w:rsid w:val="00B600DF"/>
    <w:rsid w:val="00B650A5"/>
    <w:rsid w:val="00B651D7"/>
    <w:rsid w:val="00B67734"/>
    <w:rsid w:val="00B7174E"/>
    <w:rsid w:val="00B72463"/>
    <w:rsid w:val="00B73578"/>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2EAC"/>
    <w:rsid w:val="00C4634E"/>
    <w:rsid w:val="00C55F08"/>
    <w:rsid w:val="00C56E8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5D4C"/>
    <w:rsid w:val="00D76C78"/>
    <w:rsid w:val="00D7774C"/>
    <w:rsid w:val="00D80C4E"/>
    <w:rsid w:val="00D82121"/>
    <w:rsid w:val="00D83059"/>
    <w:rsid w:val="00D8570C"/>
    <w:rsid w:val="00D866FA"/>
    <w:rsid w:val="00D87C71"/>
    <w:rsid w:val="00D93319"/>
    <w:rsid w:val="00D96571"/>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1620"/>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4F4B"/>
    <w:rsid w:val="00F05DA2"/>
    <w:rsid w:val="00F06E6C"/>
    <w:rsid w:val="00F07109"/>
    <w:rsid w:val="00F071B8"/>
    <w:rsid w:val="00F071FA"/>
    <w:rsid w:val="00F10687"/>
    <w:rsid w:val="00F13593"/>
    <w:rsid w:val="00F13E55"/>
    <w:rsid w:val="00F1621C"/>
    <w:rsid w:val="00F202AD"/>
    <w:rsid w:val="00F207E4"/>
    <w:rsid w:val="00F252A7"/>
    <w:rsid w:val="00F259C1"/>
    <w:rsid w:val="00F263EB"/>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3D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26</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1187</cp:revision>
  <cp:lastPrinted>2022-12-04T07:09:00Z</cp:lastPrinted>
  <dcterms:created xsi:type="dcterms:W3CDTF">2021-07-20T03:26:00Z</dcterms:created>
  <dcterms:modified xsi:type="dcterms:W3CDTF">2024-08-11T13:54:00Z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