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FDAE8" w14:textId="77777777" w:rsidR="005E5035" w:rsidRDefault="00000000">
      <w:pPr>
        <w:jc w:val="center"/>
        <w:rPr>
          <w:rFonts w:eastAsiaTheme="minorEastAsia" w:cs="Arial"/>
          <w:sz w:val="24"/>
          <w:szCs w:val="24"/>
        </w:rPr>
      </w:pPr>
      <w:r>
        <w:rPr>
          <w:rFonts w:cs="Arial"/>
          <w:b/>
          <w:bCs/>
          <w:sz w:val="24"/>
          <w:szCs w:val="24"/>
        </w:rPr>
        <w:t xml:space="preserve">Response to </w:t>
      </w:r>
      <w:r>
        <w:rPr>
          <w:rFonts w:eastAsiaTheme="minorEastAsia" w:cs="Arial"/>
          <w:b/>
          <w:bCs/>
          <w:sz w:val="24"/>
          <w:szCs w:val="24"/>
        </w:rPr>
        <w:t>R</w:t>
      </w:r>
      <w:r>
        <w:rPr>
          <w:rFonts w:cs="Arial"/>
          <w:b/>
          <w:bCs/>
          <w:sz w:val="24"/>
          <w:szCs w:val="24"/>
        </w:rPr>
        <w:t xml:space="preserve">eviewers’ </w:t>
      </w:r>
      <w:r>
        <w:rPr>
          <w:rFonts w:eastAsiaTheme="minorEastAsia" w:cs="Arial"/>
          <w:b/>
          <w:bCs/>
          <w:sz w:val="24"/>
          <w:szCs w:val="24"/>
        </w:rPr>
        <w:t>C</w:t>
      </w:r>
      <w:r>
        <w:rPr>
          <w:rFonts w:cs="Arial"/>
          <w:b/>
          <w:bCs/>
          <w:sz w:val="24"/>
          <w:szCs w:val="24"/>
        </w:rPr>
        <w:t>omments</w:t>
      </w:r>
    </w:p>
    <w:p w14:paraId="7F6DC434" w14:textId="32502D9F" w:rsidR="005E5035" w:rsidRPr="00D75D4C" w:rsidRDefault="00000000">
      <w:pPr>
        <w:jc w:val="left"/>
        <w:rPr>
          <w:rFonts w:cs="Arial"/>
          <w:sz w:val="24"/>
          <w:szCs w:val="24"/>
          <w:lang w:val="en-GB"/>
        </w:rPr>
      </w:pPr>
      <w:r w:rsidRPr="00D75D4C">
        <w:rPr>
          <w:rFonts w:cs="Arial"/>
          <w:b/>
          <w:sz w:val="24"/>
          <w:szCs w:val="24"/>
        </w:rPr>
        <w:t>Reference</w:t>
      </w:r>
      <w:r w:rsidRPr="00D75D4C">
        <w:rPr>
          <w:rFonts w:cs="Arial"/>
          <w:b/>
          <w:sz w:val="24"/>
          <w:szCs w:val="24"/>
          <w:lang w:val="en-GB"/>
        </w:rPr>
        <w:t xml:space="preserve"> </w:t>
      </w:r>
      <w:r w:rsidRPr="00D75D4C">
        <w:rPr>
          <w:rFonts w:cs="Arial"/>
          <w:b/>
          <w:sz w:val="24"/>
          <w:szCs w:val="24"/>
        </w:rPr>
        <w:t>n</w:t>
      </w:r>
      <w:r w:rsidRPr="00D75D4C">
        <w:rPr>
          <w:rFonts w:cs="Arial"/>
          <w:b/>
          <w:sz w:val="24"/>
          <w:szCs w:val="24"/>
          <w:lang w:val="en-GB"/>
        </w:rPr>
        <w:t>umber</w:t>
      </w:r>
      <w:r w:rsidRPr="00D75D4C">
        <w:rPr>
          <w:rFonts w:cs="Arial"/>
          <w:sz w:val="24"/>
          <w:szCs w:val="24"/>
          <w:lang w:val="en-GB"/>
        </w:rPr>
        <w:t>:</w:t>
      </w:r>
      <w:r w:rsidR="001E4BFF" w:rsidRPr="00D75D4C">
        <w:rPr>
          <w:rFonts w:cs="Arial"/>
          <w:sz w:val="24"/>
          <w:szCs w:val="24"/>
          <w:lang w:val="en-GB"/>
        </w:rPr>
        <w:t xml:space="preserve"> </w:t>
      </w:r>
      <w:r w:rsidR="00D75D4C" w:rsidRPr="00D75D4C">
        <w:rPr>
          <w:rFonts w:cs="Arial"/>
          <w:sz w:val="24"/>
          <w:szCs w:val="24"/>
        </w:rPr>
        <w:t>JAPPL-2024-00547</w:t>
      </w:r>
    </w:p>
    <w:p w14:paraId="310CFB7F" w14:textId="5E06205B" w:rsidR="005E5035" w:rsidRPr="00D75D4C" w:rsidRDefault="00000000">
      <w:pPr>
        <w:jc w:val="left"/>
        <w:rPr>
          <w:rFonts w:cs="Arial"/>
          <w:sz w:val="24"/>
          <w:szCs w:val="24"/>
          <w:lang w:val="en-GB"/>
        </w:rPr>
      </w:pPr>
      <w:r w:rsidRPr="00D75D4C">
        <w:rPr>
          <w:rFonts w:cs="Arial"/>
          <w:b/>
          <w:sz w:val="24"/>
          <w:szCs w:val="24"/>
          <w:lang w:val="en-GB"/>
        </w:rPr>
        <w:t>Title of</w:t>
      </w:r>
      <w:r w:rsidR="00FC53DA">
        <w:rPr>
          <w:rFonts w:cs="Arial"/>
          <w:b/>
          <w:sz w:val="24"/>
          <w:szCs w:val="24"/>
          <w:lang w:val="en-GB"/>
        </w:rPr>
        <w:t xml:space="preserve"> ar</w:t>
      </w:r>
      <w:r w:rsidR="009C4FA7" w:rsidRPr="00D75D4C">
        <w:rPr>
          <w:rFonts w:cs="Arial"/>
          <w:b/>
          <w:sz w:val="24"/>
          <w:szCs w:val="24"/>
          <w:lang w:val="en-GB"/>
        </w:rPr>
        <w:t>ticle</w:t>
      </w:r>
      <w:r w:rsidR="00FC53DA">
        <w:rPr>
          <w:rFonts w:cs="Arial"/>
          <w:b/>
          <w:sz w:val="24"/>
          <w:szCs w:val="24"/>
          <w:lang w:val="en-GB"/>
        </w:rPr>
        <w:t>:</w:t>
      </w:r>
      <w:r w:rsidR="00D75D4C" w:rsidRPr="00D75D4C">
        <w:rPr>
          <w:rFonts w:cs="Arial"/>
          <w:sz w:val="24"/>
          <w:szCs w:val="24"/>
          <w:lang w:val="en-GB"/>
        </w:rPr>
        <w:t xml:space="preserve"> </w:t>
      </w:r>
      <w:r w:rsidR="00D75D4C" w:rsidRPr="00D75D4C">
        <w:rPr>
          <w:rFonts w:cs="Arial"/>
          <w:sz w:val="24"/>
          <w:szCs w:val="24"/>
        </w:rPr>
        <w:t>Generalist predators function as pest specialists: examining diet composition of spiders and ladybeetles across rice crop stages</w:t>
      </w:r>
    </w:p>
    <w:p w14:paraId="2378573B" w14:textId="77777777" w:rsidR="005E5035" w:rsidRPr="00D75D4C" w:rsidRDefault="00000000">
      <w:pPr>
        <w:jc w:val="left"/>
        <w:rPr>
          <w:rFonts w:cs="Arial"/>
          <w:sz w:val="24"/>
          <w:szCs w:val="24"/>
        </w:rPr>
      </w:pPr>
      <w:r w:rsidRPr="00D75D4C">
        <w:rPr>
          <w:rFonts w:cs="Arial"/>
          <w:sz w:val="24"/>
          <w:szCs w:val="24"/>
          <w:lang w:val="en-GB"/>
        </w:rPr>
        <w:t>----------------------------------------------------------------------------------------------------</w:t>
      </w:r>
      <w:r w:rsidRPr="00D75D4C">
        <w:rPr>
          <w:rFonts w:cs="Arial"/>
          <w:sz w:val="24"/>
          <w:szCs w:val="24"/>
        </w:rPr>
        <w:t>-----------------</w:t>
      </w:r>
    </w:p>
    <w:p w14:paraId="5AB727C8" w14:textId="49168CD2" w:rsidR="005E5035" w:rsidRPr="00D75D4C" w:rsidRDefault="00000000">
      <w:pPr>
        <w:rPr>
          <w:rFonts w:cs="Arial"/>
          <w:sz w:val="24"/>
          <w:szCs w:val="24"/>
        </w:rPr>
      </w:pPr>
      <w:r w:rsidRPr="00D75D4C">
        <w:rPr>
          <w:rFonts w:cs="Arial"/>
          <w:sz w:val="24"/>
          <w:szCs w:val="24"/>
        </w:rPr>
        <w:t xml:space="preserve">Dear Dr. </w:t>
      </w:r>
      <w:r w:rsidR="00D75D4C" w:rsidRPr="00D75D4C">
        <w:rPr>
          <w:rFonts w:cs="Arial"/>
          <w:sz w:val="24"/>
          <w:szCs w:val="24"/>
        </w:rPr>
        <w:t>Cate Macinnis-Ng</w:t>
      </w:r>
      <w:r w:rsidRPr="00D75D4C">
        <w:rPr>
          <w:rFonts w:cs="Arial"/>
          <w:sz w:val="24"/>
          <w:szCs w:val="24"/>
        </w:rPr>
        <w:t>,</w:t>
      </w:r>
    </w:p>
    <w:p w14:paraId="3F7E0A15" w14:textId="77777777" w:rsidR="005E5035" w:rsidRPr="00D75D4C" w:rsidRDefault="00000000">
      <w:pPr>
        <w:rPr>
          <w:rFonts w:eastAsiaTheme="minorEastAsia" w:cs="Arial"/>
          <w:sz w:val="24"/>
          <w:szCs w:val="24"/>
        </w:rPr>
      </w:pPr>
      <w:r w:rsidRPr="00D75D4C">
        <w:rPr>
          <w:rFonts w:cs="Arial"/>
          <w:sz w:val="24"/>
          <w:szCs w:val="24"/>
        </w:rPr>
        <w:tab/>
        <w:t xml:space="preserve">Thank you for inviting us to submit a revised version of the manuscript. We greatly appreciate the valuable comments and feedback from you and the reviewers. We have carefully considered each comment and incorporated most suggestions. </w:t>
      </w:r>
      <w:r w:rsidRPr="00D75D4C">
        <w:rPr>
          <w:rFonts w:eastAsiaTheme="minorEastAsia" w:cs="Arial"/>
          <w:sz w:val="24"/>
          <w:szCs w:val="24"/>
        </w:rPr>
        <w:t>In particular, we</w:t>
      </w:r>
      <w:r w:rsidRPr="00D75D4C">
        <w:rPr>
          <w:rFonts w:cs="Arial"/>
          <w:sz w:val="24"/>
          <w:szCs w:val="24"/>
        </w:rPr>
        <w:t xml:space="preserve"> have </w:t>
      </w:r>
      <w:r w:rsidRPr="00D75D4C">
        <w:rPr>
          <w:rFonts w:eastAsiaTheme="minorEastAsia" w:cs="Arial"/>
          <w:sz w:val="24"/>
          <w:szCs w:val="24"/>
        </w:rPr>
        <w:t>m</w:t>
      </w:r>
      <w:r w:rsidRPr="00D75D4C">
        <w:rPr>
          <w:rFonts w:cs="Arial"/>
          <w:sz w:val="24"/>
          <w:szCs w:val="24"/>
        </w:rPr>
        <w:t>ade the following major changes</w:t>
      </w:r>
      <w:r w:rsidRPr="00D75D4C">
        <w:rPr>
          <w:rFonts w:eastAsiaTheme="minorEastAsia" w:cs="Arial"/>
          <w:sz w:val="24"/>
          <w:szCs w:val="24"/>
        </w:rPr>
        <w:t>:</w:t>
      </w:r>
    </w:p>
    <w:p w14:paraId="6155AD15" w14:textId="77777777" w:rsidR="005E5035" w:rsidRDefault="00000000">
      <w:pPr>
        <w:pStyle w:val="ListParagraph"/>
        <w:numPr>
          <w:ilvl w:val="0"/>
          <w:numId w:val="1"/>
        </w:numPr>
        <w:rPr>
          <w:rFonts w:cs="Arial"/>
          <w:color w:val="FF0000"/>
          <w:sz w:val="24"/>
          <w:szCs w:val="24"/>
        </w:rPr>
      </w:pPr>
      <w:r>
        <w:rPr>
          <w:rFonts w:eastAsiaTheme="minorEastAsia" w:cs="Arial"/>
          <w:color w:val="FF0000"/>
          <w:sz w:val="24"/>
          <w:szCs w:val="24"/>
        </w:rPr>
        <w:t>Corrected the citation format issue and added several recent articles to the manuscript to better reflect the current status of IGP research.</w:t>
      </w:r>
    </w:p>
    <w:p w14:paraId="2EDDD639" w14:textId="6E5C8A67" w:rsidR="005E5035" w:rsidRPr="00B73578" w:rsidRDefault="00000000">
      <w:pPr>
        <w:rPr>
          <w:rFonts w:eastAsiaTheme="minorEastAsia" w:cs="Arial"/>
          <w:sz w:val="24"/>
          <w:szCs w:val="24"/>
        </w:rPr>
      </w:pPr>
      <w:r w:rsidRPr="00B73578">
        <w:rPr>
          <w:rFonts w:eastAsiaTheme="minorEastAsia" w:cs="Arial"/>
          <w:sz w:val="24"/>
          <w:szCs w:val="24"/>
        </w:rPr>
        <w:t>Please also see the following section for our detailed point-by-point responses. All line numbers refer to the changes we made in the revised manuscript. We believe that the revisions based on the review comments have</w:t>
      </w:r>
      <w:r w:rsidR="00D75D4C" w:rsidRPr="00B73578">
        <w:rPr>
          <w:rFonts w:eastAsiaTheme="minorEastAsia" w:cs="Arial"/>
          <w:sz w:val="24"/>
          <w:szCs w:val="24"/>
        </w:rPr>
        <w:t xml:space="preserve"> greatly</w:t>
      </w:r>
      <w:r w:rsidRPr="00B73578">
        <w:rPr>
          <w:rFonts w:eastAsiaTheme="minorEastAsia" w:cs="Arial"/>
          <w:sz w:val="24"/>
          <w:szCs w:val="24"/>
        </w:rPr>
        <w:t xml:space="preserve"> improved the quality of this manuscript, and we hope that the manuscript is now suitable for publication in </w:t>
      </w:r>
      <w:r w:rsidR="00B73578" w:rsidRPr="00B73578">
        <w:rPr>
          <w:rFonts w:eastAsiaTheme="minorEastAsia" w:cs="Arial"/>
          <w:i/>
          <w:iCs/>
          <w:sz w:val="24"/>
          <w:szCs w:val="24"/>
        </w:rPr>
        <w:t>Journal of Applied Ecology</w:t>
      </w:r>
      <w:r w:rsidRPr="00B73578">
        <w:rPr>
          <w:rFonts w:eastAsiaTheme="minorEastAsia" w:cs="Arial"/>
          <w:sz w:val="24"/>
          <w:szCs w:val="24"/>
        </w:rPr>
        <w:t>.</w:t>
      </w:r>
    </w:p>
    <w:p w14:paraId="4949A4E8" w14:textId="46AFF9CC" w:rsidR="005E5035" w:rsidRPr="00823066" w:rsidRDefault="00000000">
      <w:pPr>
        <w:rPr>
          <w:rFonts w:cs="Arial"/>
          <w:sz w:val="24"/>
          <w:szCs w:val="24"/>
        </w:rPr>
      </w:pPr>
      <w:r w:rsidRPr="00823066">
        <w:rPr>
          <w:rFonts w:cs="Arial"/>
          <w:sz w:val="24"/>
          <w:szCs w:val="24"/>
        </w:rPr>
        <w:t>---------------------------------------------------------------------------------------------------------------------</w:t>
      </w:r>
    </w:p>
    <w:p w14:paraId="4115FCDF" w14:textId="77777777" w:rsidR="009C7703" w:rsidRDefault="00000000">
      <w:pPr>
        <w:rPr>
          <w:rFonts w:cs="Arial"/>
          <w:b/>
          <w:color w:val="FF0000"/>
          <w:sz w:val="24"/>
          <w:szCs w:val="24"/>
        </w:rPr>
      </w:pPr>
      <w:r>
        <w:rPr>
          <w:rFonts w:cs="Arial"/>
          <w:b/>
          <w:color w:val="FF0000"/>
          <w:sz w:val="24"/>
          <w:szCs w:val="24"/>
        </w:rPr>
        <w:br w:type="page"/>
      </w:r>
    </w:p>
    <w:p w14:paraId="675801AD" w14:textId="5CEA5DA4" w:rsidR="006203E2" w:rsidRPr="00EF240F" w:rsidRDefault="00000000">
      <w:pPr>
        <w:rPr>
          <w:rFonts w:cs="Arial"/>
          <w:bCs/>
          <w:color w:val="FF0000"/>
          <w:sz w:val="24"/>
          <w:szCs w:val="24"/>
        </w:rPr>
      </w:pPr>
      <w:r w:rsidRPr="001F217C">
        <w:rPr>
          <w:rFonts w:cs="Arial"/>
          <w:b/>
          <w:sz w:val="24"/>
          <w:szCs w:val="24"/>
        </w:rPr>
        <w:lastRenderedPageBreak/>
        <w:t>Editor's comments</w:t>
      </w:r>
    </w:p>
    <w:p w14:paraId="36454A80" w14:textId="4A10DB6A" w:rsidR="006203E2" w:rsidRPr="001F217C" w:rsidRDefault="006A1D87" w:rsidP="006203E2">
      <w:pPr>
        <w:rPr>
          <w:rFonts w:cs="Arial"/>
          <w:bCs/>
          <w:sz w:val="24"/>
          <w:szCs w:val="24"/>
        </w:rPr>
      </w:pPr>
      <w:r w:rsidRPr="006A1D87">
        <w:rPr>
          <w:rFonts w:cs="Arial"/>
          <w:b/>
          <w:sz w:val="24"/>
          <w:szCs w:val="24"/>
          <w:u w:val="single"/>
        </w:rPr>
        <w:t>Comment 1</w:t>
      </w:r>
      <w:r w:rsidRPr="006A1D87">
        <w:rPr>
          <w:rFonts w:cs="Arial"/>
          <w:sz w:val="24"/>
          <w:szCs w:val="24"/>
        </w:rPr>
        <w:t xml:space="preserve"> &gt; </w:t>
      </w:r>
      <w:r w:rsidR="006203E2" w:rsidRPr="006A1D87">
        <w:rPr>
          <w:rFonts w:cs="Arial"/>
          <w:bCs/>
          <w:sz w:val="24"/>
          <w:szCs w:val="24"/>
        </w:rPr>
        <w:t xml:space="preserve">Following </w:t>
      </w:r>
      <w:r w:rsidR="006203E2" w:rsidRPr="001F217C">
        <w:rPr>
          <w:rFonts w:cs="Arial"/>
          <w:bCs/>
          <w:sz w:val="24"/>
          <w:szCs w:val="24"/>
        </w:rPr>
        <w:t>the evaluation of the manuscript titled "Generalist predators function as pest specialists: examining diet composition of spiders and ladybeetles across rice crop stages" by the three reviewers, we have concluded that a major revision is necessary before we can consider the publication of this study.</w:t>
      </w:r>
    </w:p>
    <w:p w14:paraId="3040C56D" w14:textId="77777777" w:rsidR="006203E2" w:rsidRPr="001F217C" w:rsidRDefault="006203E2" w:rsidP="006203E2">
      <w:pPr>
        <w:rPr>
          <w:rFonts w:cs="Arial"/>
          <w:bCs/>
          <w:sz w:val="24"/>
          <w:szCs w:val="24"/>
        </w:rPr>
      </w:pPr>
      <w:r w:rsidRPr="001F217C">
        <w:rPr>
          <w:rFonts w:cs="Arial"/>
          <w:bCs/>
          <w:sz w:val="24"/>
          <w:szCs w:val="24"/>
        </w:rPr>
        <w:t>The first reviewer acknowledged the interesting narrative regarding the diet composition shift of generalist arthropod predators over the rice growth period and their potential utility in biocontrol. However, several concerns were raised, including insufficient sample size, which compromises the robustness of the conclusions, and the similarity in methodology and results with a previously published study, raising questions about the originality of the work. The reviewer also suggested minor clarifications and details needed in various sections of the text.</w:t>
      </w:r>
    </w:p>
    <w:p w14:paraId="77960A86" w14:textId="77777777" w:rsidR="006203E2" w:rsidRPr="001F217C" w:rsidRDefault="006203E2" w:rsidP="006203E2">
      <w:pPr>
        <w:rPr>
          <w:rFonts w:cs="Arial"/>
          <w:bCs/>
          <w:sz w:val="24"/>
          <w:szCs w:val="24"/>
        </w:rPr>
      </w:pPr>
      <w:r w:rsidRPr="001F217C">
        <w:rPr>
          <w:rFonts w:cs="Arial"/>
          <w:bCs/>
          <w:sz w:val="24"/>
          <w:szCs w:val="24"/>
        </w:rPr>
        <w:t>The second reviewer appreciated the impressive dataset collected and the relevance of the research to the natural pest control literature but pointed out a lack of ecological theory and deficiencies in the data analyses that affect the interpretation of the results. Additionally, there were critiques regarding the clarity of the figures and tables presented.</w:t>
      </w:r>
    </w:p>
    <w:p w14:paraId="7BFF5470" w14:textId="77777777" w:rsidR="006203E2" w:rsidRPr="006A1D87" w:rsidRDefault="006203E2" w:rsidP="006203E2">
      <w:pPr>
        <w:rPr>
          <w:rFonts w:cs="Arial"/>
          <w:bCs/>
          <w:sz w:val="24"/>
          <w:szCs w:val="24"/>
        </w:rPr>
      </w:pPr>
      <w:r w:rsidRPr="001F217C">
        <w:rPr>
          <w:rFonts w:cs="Arial"/>
          <w:bCs/>
          <w:sz w:val="24"/>
          <w:szCs w:val="24"/>
        </w:rPr>
        <w:t xml:space="preserve">The third reviewer praised the clarity and conciseness of the writing and the relevance of the topic. However, significant issues were noted in the study design and statistical methodologies. Specifically, the reviewer highlighted the absence of non-herbivore resources in the Bayesian mixing model analysis, which can affect the accuracy of results due to intraguild predation and cannibalism, especially in spiders. Moreover, the methodology used for calculating trophic discrimination factors (TDFs) is contested in </w:t>
      </w:r>
      <w:r w:rsidRPr="006A1D87">
        <w:rPr>
          <w:rFonts w:cs="Arial"/>
          <w:bCs/>
          <w:sz w:val="24"/>
          <w:szCs w:val="24"/>
        </w:rPr>
        <w:t>the literature and needs to be reviewed.</w:t>
      </w:r>
    </w:p>
    <w:p w14:paraId="69CBB189" w14:textId="77777777" w:rsidR="006203E2" w:rsidRPr="006A1D87" w:rsidRDefault="006203E2" w:rsidP="006203E2">
      <w:pPr>
        <w:rPr>
          <w:rFonts w:cs="Arial"/>
          <w:bCs/>
          <w:sz w:val="24"/>
          <w:szCs w:val="24"/>
        </w:rPr>
      </w:pPr>
      <w:r w:rsidRPr="006A1D87">
        <w:rPr>
          <w:rFonts w:cs="Arial"/>
          <w:bCs/>
          <w:sz w:val="24"/>
          <w:szCs w:val="24"/>
        </w:rPr>
        <w:t>Given the collective feedback, it is evident that while the study has substantial merits and contributes to understanding the role of generalist predators in biological control, significant revisions are necessary to address the raised concerns. I strongly recommend that the authors:</w:t>
      </w:r>
    </w:p>
    <w:p w14:paraId="6ED1EAFC" w14:textId="494DBEEB" w:rsidR="006203E2" w:rsidRPr="005849A1" w:rsidRDefault="006203E2" w:rsidP="006203E2">
      <w:pPr>
        <w:rPr>
          <w:rFonts w:cs="Arial"/>
          <w:bCs/>
          <w:sz w:val="24"/>
          <w:szCs w:val="24"/>
          <w:highlight w:val="yellow"/>
        </w:rPr>
      </w:pPr>
      <w:r w:rsidRPr="005849A1">
        <w:rPr>
          <w:rFonts w:cs="Arial"/>
          <w:bCs/>
          <w:sz w:val="24"/>
          <w:szCs w:val="24"/>
          <w:highlight w:val="yellow"/>
        </w:rPr>
        <w:lastRenderedPageBreak/>
        <w:t>- Reassess and, if possible, increase the sample size per site to strengthen the conclusions.</w:t>
      </w:r>
    </w:p>
    <w:p w14:paraId="0630B68B" w14:textId="038886C5" w:rsidR="006203E2" w:rsidRPr="005849A1" w:rsidRDefault="006203E2" w:rsidP="006203E2">
      <w:pPr>
        <w:rPr>
          <w:rFonts w:cs="Arial"/>
          <w:bCs/>
          <w:sz w:val="24"/>
          <w:szCs w:val="24"/>
          <w:highlight w:val="yellow"/>
        </w:rPr>
      </w:pPr>
      <w:r w:rsidRPr="005849A1">
        <w:rPr>
          <w:rFonts w:cs="Arial"/>
          <w:bCs/>
          <w:sz w:val="24"/>
          <w:szCs w:val="24"/>
          <w:highlight w:val="yellow"/>
        </w:rPr>
        <w:t>- Include other potential non-herbivore prey in the Bayesian mixing model analysis, considering the complex diet of predators like spiders.</w:t>
      </w:r>
    </w:p>
    <w:p w14:paraId="15D7A2AE" w14:textId="77777777" w:rsidR="006203E2" w:rsidRPr="005849A1" w:rsidRDefault="006203E2" w:rsidP="006203E2">
      <w:pPr>
        <w:rPr>
          <w:rFonts w:cs="Arial"/>
          <w:bCs/>
          <w:sz w:val="24"/>
          <w:szCs w:val="24"/>
          <w:highlight w:val="yellow"/>
        </w:rPr>
      </w:pPr>
      <w:r w:rsidRPr="005849A1">
        <w:rPr>
          <w:rFonts w:cs="Arial"/>
          <w:bCs/>
          <w:sz w:val="24"/>
          <w:szCs w:val="24"/>
          <w:highlight w:val="yellow"/>
        </w:rPr>
        <w:t>- Review the methodology for calculating TDFs, considering existing criticisms, and, if necessary, use pre-established TDF values for the studied taxa from the literature.</w:t>
      </w:r>
    </w:p>
    <w:p w14:paraId="0C8898D3" w14:textId="77777777" w:rsidR="006203E2" w:rsidRPr="006A1D87" w:rsidRDefault="006203E2" w:rsidP="006203E2">
      <w:pPr>
        <w:rPr>
          <w:rFonts w:cs="Arial"/>
          <w:bCs/>
          <w:sz w:val="24"/>
          <w:szCs w:val="24"/>
        </w:rPr>
      </w:pPr>
      <w:r w:rsidRPr="005849A1">
        <w:rPr>
          <w:rFonts w:cs="Arial"/>
          <w:bCs/>
          <w:sz w:val="24"/>
          <w:szCs w:val="24"/>
          <w:highlight w:val="yellow"/>
        </w:rPr>
        <w:t>- Address the issue of intraguild predation and its implications for biological control more thoroughly in the discussion.</w:t>
      </w:r>
    </w:p>
    <w:p w14:paraId="6F5B7F30" w14:textId="77777777" w:rsidR="006203E2" w:rsidRPr="006A1D87" w:rsidRDefault="006203E2" w:rsidP="006203E2">
      <w:pPr>
        <w:rPr>
          <w:rFonts w:cs="Arial"/>
          <w:bCs/>
          <w:sz w:val="24"/>
          <w:szCs w:val="24"/>
        </w:rPr>
      </w:pPr>
      <w:r w:rsidRPr="006A1D87">
        <w:rPr>
          <w:rFonts w:cs="Arial"/>
          <w:bCs/>
          <w:sz w:val="24"/>
          <w:szCs w:val="24"/>
        </w:rPr>
        <w:t>- Respond to specific minor critiques from the reviewers regarding clarity and detail in the manuscript.</w:t>
      </w:r>
    </w:p>
    <w:p w14:paraId="2924F9C0" w14:textId="77777777" w:rsidR="006203E2" w:rsidRPr="006A1D87" w:rsidRDefault="006203E2" w:rsidP="006203E2">
      <w:pPr>
        <w:rPr>
          <w:rFonts w:cs="Arial"/>
          <w:bCs/>
          <w:sz w:val="24"/>
          <w:szCs w:val="24"/>
        </w:rPr>
      </w:pPr>
      <w:r w:rsidRPr="006A1D87">
        <w:rPr>
          <w:rFonts w:cs="Arial"/>
          <w:bCs/>
          <w:sz w:val="24"/>
          <w:szCs w:val="24"/>
        </w:rPr>
        <w:t>I hope that these modifications can be implemented to improve the quality and robustness of the manuscript, ensuring it makes a significant and reliable contribution to the scientific literature on biological control.</w:t>
      </w:r>
    </w:p>
    <w:p w14:paraId="5019B38E" w14:textId="386E4F35" w:rsidR="005E5035" w:rsidRDefault="00000000">
      <w:pPr>
        <w:rPr>
          <w:rFonts w:eastAsiaTheme="minorEastAsia" w:cs="Arial"/>
          <w:color w:val="FF0000"/>
          <w:sz w:val="24"/>
          <w:szCs w:val="24"/>
        </w:rPr>
      </w:pPr>
      <w:r>
        <w:rPr>
          <w:rFonts w:cs="Arial"/>
          <w:color w:val="FF0000"/>
          <w:sz w:val="24"/>
          <w:szCs w:val="24"/>
        </w:rPr>
        <w:br/>
      </w:r>
      <w:r>
        <w:rPr>
          <w:rFonts w:eastAsiaTheme="minorEastAsia" w:cs="Arial"/>
          <w:b/>
          <w:color w:val="FF0000"/>
          <w:sz w:val="24"/>
          <w:szCs w:val="24"/>
          <w:u w:val="single"/>
        </w:rPr>
        <w:t>Response 1</w:t>
      </w:r>
      <w:r>
        <w:rPr>
          <w:rFonts w:eastAsiaTheme="minorEastAsia" w:cs="Arial"/>
          <w:b/>
          <w:color w:val="FF0000"/>
          <w:sz w:val="24"/>
          <w:szCs w:val="24"/>
        </w:rPr>
        <w:t xml:space="preserve"> </w:t>
      </w:r>
      <w:r>
        <w:rPr>
          <w:rFonts w:eastAsiaTheme="minorEastAsia" w:cs="Arial"/>
          <w:color w:val="FF0000"/>
          <w:sz w:val="24"/>
          <w:szCs w:val="24"/>
        </w:rPr>
        <w:t xml:space="preserve">&gt; </w:t>
      </w:r>
    </w:p>
    <w:p w14:paraId="050A39F6" w14:textId="58109FFC" w:rsidR="005E5035" w:rsidRPr="006A1D87" w:rsidRDefault="0010152F">
      <w:pPr>
        <w:rPr>
          <w:rFonts w:eastAsiaTheme="minorEastAsia" w:cs="Arial"/>
          <w:bCs/>
          <w:color w:val="FF0000"/>
          <w:sz w:val="24"/>
          <w:szCs w:val="24"/>
        </w:rPr>
      </w:pPr>
      <w:r>
        <w:rPr>
          <w:rFonts w:eastAsiaTheme="minorEastAsia" w:cs="Arial"/>
          <w:bCs/>
          <w:color w:val="FF0000"/>
          <w:sz w:val="24"/>
          <w:szCs w:val="24"/>
        </w:rPr>
        <w:t xml:space="preserve">Thanks for the </w:t>
      </w:r>
      <w:r w:rsidR="00633706">
        <w:rPr>
          <w:rFonts w:eastAsiaTheme="minorEastAsia" w:cs="Arial"/>
          <w:bCs/>
          <w:color w:val="FF0000"/>
          <w:sz w:val="24"/>
          <w:szCs w:val="24"/>
        </w:rPr>
        <w:t xml:space="preserve">positive and constructive feedback from the editor and the reviewers. </w:t>
      </w:r>
      <w:r>
        <w:rPr>
          <w:rFonts w:eastAsiaTheme="minorEastAsia" w:cs="Arial"/>
          <w:bCs/>
          <w:color w:val="FF0000"/>
          <w:sz w:val="24"/>
          <w:szCs w:val="24"/>
        </w:rPr>
        <w:t xml:space="preserve">We have </w:t>
      </w:r>
      <w:r w:rsidR="00BE53CC">
        <w:rPr>
          <w:rFonts w:eastAsiaTheme="minorEastAsia" w:cs="Arial"/>
          <w:bCs/>
          <w:color w:val="FF0000"/>
          <w:sz w:val="24"/>
          <w:szCs w:val="24"/>
        </w:rPr>
        <w:t xml:space="preserve">provided our point-by-point responses to all the </w:t>
      </w:r>
      <w:r w:rsidR="006A1D87">
        <w:rPr>
          <w:rFonts w:eastAsiaTheme="minorEastAsia" w:cs="Arial"/>
          <w:bCs/>
          <w:color w:val="FF0000"/>
          <w:sz w:val="24"/>
          <w:szCs w:val="24"/>
        </w:rPr>
        <w:t xml:space="preserve">comments and concerns </w:t>
      </w:r>
      <w:r w:rsidR="00BE53CC">
        <w:rPr>
          <w:rFonts w:eastAsiaTheme="minorEastAsia" w:cs="Arial"/>
          <w:bCs/>
          <w:color w:val="FF0000"/>
          <w:sz w:val="24"/>
          <w:szCs w:val="24"/>
        </w:rPr>
        <w:t xml:space="preserve">raised </w:t>
      </w:r>
      <w:r w:rsidR="006A1D87">
        <w:rPr>
          <w:rFonts w:eastAsiaTheme="minorEastAsia" w:cs="Arial"/>
          <w:bCs/>
          <w:color w:val="FF0000"/>
          <w:sz w:val="24"/>
          <w:szCs w:val="24"/>
        </w:rPr>
        <w:t>by the reviewers</w:t>
      </w:r>
      <w:r w:rsidR="00BE53CC">
        <w:rPr>
          <w:rFonts w:eastAsiaTheme="minorEastAsia" w:cs="Arial"/>
          <w:bCs/>
          <w:color w:val="FF0000"/>
          <w:sz w:val="24"/>
          <w:szCs w:val="24"/>
        </w:rPr>
        <w:t xml:space="preserve"> </w:t>
      </w:r>
      <w:r w:rsidR="006A1D87">
        <w:rPr>
          <w:rFonts w:eastAsiaTheme="minorEastAsia" w:cs="Arial"/>
          <w:bCs/>
          <w:color w:val="FF0000"/>
          <w:sz w:val="24"/>
          <w:szCs w:val="24"/>
        </w:rPr>
        <w:t xml:space="preserve">in the following </w:t>
      </w:r>
      <w:r w:rsidR="00BE53CC">
        <w:rPr>
          <w:rFonts w:eastAsiaTheme="minorEastAsia" w:cs="Arial"/>
          <w:bCs/>
          <w:color w:val="FF0000"/>
          <w:sz w:val="24"/>
          <w:szCs w:val="24"/>
        </w:rPr>
        <w:t xml:space="preserve">section. </w:t>
      </w:r>
      <w:r w:rsidR="006A1D87">
        <w:rPr>
          <w:rFonts w:eastAsiaTheme="minorEastAsia" w:cs="Arial"/>
          <w:bCs/>
          <w:color w:val="FF0000"/>
          <w:sz w:val="24"/>
          <w:szCs w:val="24"/>
        </w:rPr>
        <w:t>Regarding</w:t>
      </w:r>
      <w:r w:rsidR="006A1D87" w:rsidRPr="006A1D87">
        <w:rPr>
          <w:rFonts w:eastAsiaTheme="minorEastAsia" w:cs="Arial"/>
          <w:bCs/>
          <w:color w:val="FF0000"/>
          <w:sz w:val="24"/>
          <w:szCs w:val="24"/>
        </w:rPr>
        <w:t xml:space="preserve"> the</w:t>
      </w:r>
      <w:r w:rsidR="006A1D87">
        <w:rPr>
          <w:rFonts w:eastAsiaTheme="minorEastAsia" w:cs="Arial"/>
          <w:bCs/>
          <w:color w:val="FF0000"/>
          <w:sz w:val="24"/>
          <w:szCs w:val="24"/>
        </w:rPr>
        <w:t xml:space="preserve"> key recommendations</w:t>
      </w:r>
      <w:r w:rsidR="006A1D87" w:rsidRPr="006A1D87">
        <w:rPr>
          <w:rFonts w:eastAsiaTheme="minorEastAsia" w:cs="Arial"/>
          <w:bCs/>
          <w:color w:val="FF0000"/>
          <w:sz w:val="24"/>
          <w:szCs w:val="24"/>
        </w:rPr>
        <w:t xml:space="preserve"> </w:t>
      </w:r>
      <w:r w:rsidR="006A1D87">
        <w:rPr>
          <w:rFonts w:eastAsiaTheme="minorEastAsia" w:cs="Arial"/>
          <w:bCs/>
          <w:color w:val="FF0000"/>
          <w:sz w:val="24"/>
          <w:szCs w:val="24"/>
        </w:rPr>
        <w:t xml:space="preserve">from </w:t>
      </w:r>
      <w:r w:rsidR="006A1D87" w:rsidRPr="006A1D87">
        <w:rPr>
          <w:rFonts w:eastAsiaTheme="minorEastAsia" w:cs="Arial"/>
          <w:bCs/>
          <w:color w:val="FF0000"/>
          <w:sz w:val="24"/>
          <w:szCs w:val="24"/>
        </w:rPr>
        <w:t>the editor</w:t>
      </w:r>
      <w:r w:rsidR="006A1D87">
        <w:rPr>
          <w:rFonts w:eastAsiaTheme="minorEastAsia" w:cs="Arial"/>
          <w:bCs/>
          <w:color w:val="FF0000"/>
          <w:sz w:val="24"/>
          <w:szCs w:val="24"/>
        </w:rPr>
        <w:t xml:space="preserve">, we </w:t>
      </w:r>
      <w:r w:rsidR="00BE53CC">
        <w:rPr>
          <w:rFonts w:eastAsiaTheme="minorEastAsia" w:cs="Arial"/>
          <w:bCs/>
          <w:color w:val="FF0000"/>
          <w:sz w:val="24"/>
          <w:szCs w:val="24"/>
        </w:rPr>
        <w:t>summarize the major changes made in th</w:t>
      </w:r>
      <w:r w:rsidR="00633706">
        <w:rPr>
          <w:rFonts w:eastAsiaTheme="minorEastAsia" w:cs="Arial"/>
          <w:bCs/>
          <w:color w:val="FF0000"/>
          <w:sz w:val="24"/>
          <w:szCs w:val="24"/>
        </w:rPr>
        <w:t>is</w:t>
      </w:r>
      <w:r w:rsidR="00BE53CC">
        <w:rPr>
          <w:rFonts w:eastAsiaTheme="minorEastAsia" w:cs="Arial"/>
          <w:bCs/>
          <w:color w:val="FF0000"/>
          <w:sz w:val="24"/>
          <w:szCs w:val="24"/>
        </w:rPr>
        <w:t xml:space="preserve"> revised manuscript</w:t>
      </w:r>
      <w:r w:rsidR="00992DF8">
        <w:rPr>
          <w:rFonts w:eastAsiaTheme="minorEastAsia" w:cs="Arial"/>
          <w:bCs/>
          <w:color w:val="FF0000"/>
          <w:sz w:val="24"/>
          <w:szCs w:val="24"/>
        </w:rPr>
        <w:t>:</w:t>
      </w:r>
    </w:p>
    <w:p w14:paraId="7A11FB84" w14:textId="77777777" w:rsidR="006A1D87" w:rsidRDefault="006A1D87" w:rsidP="006A1D87">
      <w:pPr>
        <w:rPr>
          <w:rFonts w:eastAsiaTheme="minorEastAsia" w:cs="Arial"/>
          <w:bCs/>
          <w:color w:val="FF0000"/>
          <w:sz w:val="24"/>
          <w:szCs w:val="24"/>
        </w:rPr>
      </w:pPr>
      <w:r w:rsidRPr="006A1D87">
        <w:rPr>
          <w:rFonts w:eastAsiaTheme="minorEastAsia" w:cs="Arial"/>
          <w:bCs/>
          <w:color w:val="FF0000"/>
          <w:sz w:val="24"/>
          <w:szCs w:val="24"/>
        </w:rPr>
        <w:t>- Reassess and, if possible, increase the sample size per site to strengthen the conclusions.</w:t>
      </w:r>
    </w:p>
    <w:p w14:paraId="6F23E6E4" w14:textId="7199B246" w:rsidR="00BE53CC" w:rsidRDefault="00BE53CC" w:rsidP="006A1D87">
      <w:pPr>
        <w:rPr>
          <w:rFonts w:eastAsiaTheme="minorEastAsia" w:cs="Arial"/>
          <w:bCs/>
          <w:color w:val="FF0000"/>
          <w:sz w:val="24"/>
          <w:szCs w:val="24"/>
        </w:rPr>
      </w:pPr>
      <w:r>
        <w:rPr>
          <w:rFonts w:eastAsiaTheme="minorEastAsia" w:cs="Arial"/>
          <w:bCs/>
          <w:color w:val="FF0000"/>
          <w:sz w:val="24"/>
          <w:szCs w:val="24"/>
        </w:rPr>
        <w:t>&gt;</w:t>
      </w:r>
      <w:r w:rsidR="008B471D">
        <w:rPr>
          <w:rFonts w:eastAsiaTheme="minorEastAsia" w:cs="Arial"/>
          <w:bCs/>
          <w:color w:val="FF0000"/>
          <w:sz w:val="24"/>
          <w:szCs w:val="24"/>
        </w:rPr>
        <w:t xml:space="preserve"> Within each site (study farm), we sampled arthropods at four major growth stages of rice, and we prepared on average XXX capsule samples of the arthropod predators and prey for stable isotope mixing model analysis. We agree that having more samples will certainly help corroborate the results and conclusions. However, we might not be able to repeat the full sampling and experiment within a reasonable time frame and the rice growing season has passed.</w:t>
      </w:r>
      <w:r w:rsidR="003D2923">
        <w:rPr>
          <w:rFonts w:eastAsiaTheme="minorEastAsia" w:cs="Arial"/>
          <w:bCs/>
          <w:color w:val="FF0000"/>
          <w:sz w:val="24"/>
          <w:szCs w:val="24"/>
        </w:rPr>
        <w:t xml:space="preserve"> In fact, the MCMC convergence indicates that the samples </w:t>
      </w:r>
      <w:r w:rsidR="003D2923">
        <w:rPr>
          <w:rFonts w:eastAsiaTheme="minorEastAsia" w:cs="Arial"/>
          <w:bCs/>
          <w:color w:val="FF0000"/>
          <w:sz w:val="24"/>
          <w:szCs w:val="24"/>
        </w:rPr>
        <w:lastRenderedPageBreak/>
        <w:t>are adequate and results are reliable, and therefore we feel that our interpretation of the results and the conclusions made accordingly are appropriate</w:t>
      </w:r>
    </w:p>
    <w:p w14:paraId="2B148DC1" w14:textId="77777777" w:rsidR="00354E22" w:rsidRPr="006A1D87" w:rsidRDefault="00354E22" w:rsidP="006A1D87">
      <w:pPr>
        <w:rPr>
          <w:rFonts w:eastAsiaTheme="minorEastAsia" w:cs="Arial"/>
          <w:bCs/>
          <w:color w:val="FF0000"/>
          <w:sz w:val="24"/>
          <w:szCs w:val="24"/>
        </w:rPr>
      </w:pPr>
    </w:p>
    <w:p w14:paraId="1EEAF68F" w14:textId="77777777" w:rsidR="006A1D87" w:rsidRDefault="006A1D87" w:rsidP="006A1D87">
      <w:pPr>
        <w:rPr>
          <w:rFonts w:eastAsiaTheme="minorEastAsia" w:cs="Arial"/>
          <w:bCs/>
          <w:color w:val="FF0000"/>
          <w:sz w:val="24"/>
          <w:szCs w:val="24"/>
        </w:rPr>
      </w:pPr>
      <w:r w:rsidRPr="006A1D87">
        <w:rPr>
          <w:rFonts w:eastAsiaTheme="minorEastAsia" w:cs="Arial"/>
          <w:bCs/>
          <w:color w:val="FF0000"/>
          <w:sz w:val="24"/>
          <w:szCs w:val="24"/>
        </w:rPr>
        <w:t>- Include other potential non-herbivore prey in the Bayesian mixing model analysis, considering the complex diet of predators like spiders.</w:t>
      </w:r>
    </w:p>
    <w:p w14:paraId="5A50B9B9" w14:textId="697DABCE" w:rsidR="00BE53CC" w:rsidRDefault="00BE53CC" w:rsidP="006A1D87">
      <w:pPr>
        <w:rPr>
          <w:rFonts w:eastAsiaTheme="minorEastAsia" w:cs="Arial"/>
          <w:bCs/>
          <w:color w:val="FF0000"/>
          <w:sz w:val="24"/>
          <w:szCs w:val="24"/>
        </w:rPr>
      </w:pPr>
      <w:r>
        <w:rPr>
          <w:rFonts w:eastAsiaTheme="minorEastAsia" w:cs="Arial"/>
          <w:bCs/>
          <w:color w:val="FF0000"/>
          <w:sz w:val="24"/>
          <w:szCs w:val="24"/>
        </w:rPr>
        <w:t xml:space="preserve">&gt; </w:t>
      </w:r>
      <w:r w:rsidR="00354E22">
        <w:rPr>
          <w:rFonts w:eastAsiaTheme="minorEastAsia" w:cs="Arial"/>
          <w:bCs/>
          <w:color w:val="FF0000"/>
          <w:sz w:val="24"/>
          <w:szCs w:val="24"/>
        </w:rPr>
        <w:t>In fact, we included three prey guilds in our mixing model analysis</w:t>
      </w:r>
      <w:r w:rsidR="00633706">
        <w:rPr>
          <w:rFonts w:eastAsiaTheme="minorEastAsia" w:cs="Arial"/>
          <w:bCs/>
          <w:color w:val="FF0000"/>
          <w:sz w:val="24"/>
          <w:szCs w:val="24"/>
        </w:rPr>
        <w:t xml:space="preserve"> for both spiders and ladybeetles</w:t>
      </w:r>
      <w:r w:rsidR="00354E22">
        <w:rPr>
          <w:rFonts w:eastAsiaTheme="minorEastAsia" w:cs="Arial"/>
          <w:bCs/>
          <w:color w:val="FF0000"/>
          <w:sz w:val="24"/>
          <w:szCs w:val="24"/>
        </w:rPr>
        <w:t>: rice herbivores, tourist herbivores, and detritivores, which are non-herbivore prey</w:t>
      </w:r>
    </w:p>
    <w:p w14:paraId="2F30B3DD" w14:textId="630FA018" w:rsidR="00354E22" w:rsidRDefault="00354E22" w:rsidP="006A1D87">
      <w:pPr>
        <w:rPr>
          <w:rFonts w:eastAsiaTheme="minorEastAsia" w:cs="Arial"/>
          <w:bCs/>
          <w:color w:val="FF0000"/>
          <w:sz w:val="24"/>
          <w:szCs w:val="24"/>
        </w:rPr>
      </w:pPr>
      <w:r>
        <w:rPr>
          <w:rFonts w:eastAsiaTheme="minorEastAsia" w:cs="Arial"/>
          <w:bCs/>
          <w:color w:val="FF0000"/>
          <w:sz w:val="24"/>
          <w:szCs w:val="24"/>
        </w:rPr>
        <w:t>&gt; Clarify the prey guilds in the methods</w:t>
      </w:r>
    </w:p>
    <w:p w14:paraId="5A73BAE1" w14:textId="77777777" w:rsidR="00354E22" w:rsidRPr="006A1D87" w:rsidRDefault="00354E22" w:rsidP="006A1D87">
      <w:pPr>
        <w:rPr>
          <w:rFonts w:eastAsiaTheme="minorEastAsia" w:cs="Arial"/>
          <w:bCs/>
          <w:color w:val="FF0000"/>
          <w:sz w:val="24"/>
          <w:szCs w:val="24"/>
        </w:rPr>
      </w:pPr>
    </w:p>
    <w:p w14:paraId="37018C50" w14:textId="77777777" w:rsidR="006A1D87" w:rsidRDefault="006A1D87" w:rsidP="006A1D87">
      <w:pPr>
        <w:rPr>
          <w:rFonts w:eastAsiaTheme="minorEastAsia" w:cs="Arial"/>
          <w:bCs/>
          <w:color w:val="FF0000"/>
          <w:sz w:val="24"/>
          <w:szCs w:val="24"/>
        </w:rPr>
      </w:pPr>
      <w:r w:rsidRPr="006A1D87">
        <w:rPr>
          <w:rFonts w:eastAsiaTheme="minorEastAsia" w:cs="Arial"/>
          <w:bCs/>
          <w:color w:val="FF0000"/>
          <w:sz w:val="24"/>
          <w:szCs w:val="24"/>
        </w:rPr>
        <w:t>- Review the methodology for calculating TDFs, considering existing criticisms, and, if necessary, use pre-established TDF values for the studied taxa from the literature.</w:t>
      </w:r>
    </w:p>
    <w:p w14:paraId="291CDA9A" w14:textId="4BC7AE37" w:rsidR="00BE53CC" w:rsidRDefault="00BE53CC" w:rsidP="006A1D87">
      <w:pPr>
        <w:rPr>
          <w:rFonts w:eastAsiaTheme="minorEastAsia" w:cs="Arial"/>
          <w:bCs/>
          <w:color w:val="FF0000"/>
          <w:sz w:val="24"/>
          <w:szCs w:val="24"/>
        </w:rPr>
      </w:pPr>
      <w:r>
        <w:rPr>
          <w:rFonts w:eastAsiaTheme="minorEastAsia" w:cs="Arial"/>
          <w:bCs/>
          <w:color w:val="FF0000"/>
          <w:sz w:val="24"/>
          <w:szCs w:val="24"/>
        </w:rPr>
        <w:t>&gt; Read Caut et al. and provide justifications for using DDDFs for the mixing model instead of the pre-established TDFs (cite papers that criticize the use of pre-established TDFs)</w:t>
      </w:r>
    </w:p>
    <w:p w14:paraId="4E3E5CD3" w14:textId="5162F26A" w:rsidR="00BE53CC" w:rsidRDefault="00BE53CC" w:rsidP="006A1D87">
      <w:pPr>
        <w:rPr>
          <w:rFonts w:eastAsiaTheme="minorEastAsia" w:cs="Arial"/>
          <w:bCs/>
          <w:color w:val="FF0000"/>
          <w:sz w:val="24"/>
          <w:szCs w:val="24"/>
        </w:rPr>
      </w:pPr>
      <w:r>
        <w:rPr>
          <w:rFonts w:eastAsiaTheme="minorEastAsia" w:cs="Arial"/>
          <w:bCs/>
          <w:color w:val="FF0000"/>
          <w:sz w:val="24"/>
          <w:szCs w:val="24"/>
        </w:rPr>
        <w:t>&gt; Add the details in the methods section and provide a summary table of TDFs used in the supplementary information</w:t>
      </w:r>
    </w:p>
    <w:p w14:paraId="3DA389C6" w14:textId="1DBD3966" w:rsidR="00BE53CC" w:rsidRDefault="00BE53CC" w:rsidP="006A1D87">
      <w:pPr>
        <w:rPr>
          <w:rFonts w:eastAsiaTheme="minorEastAsia" w:cs="Arial"/>
          <w:bCs/>
          <w:color w:val="FF0000"/>
          <w:sz w:val="24"/>
          <w:szCs w:val="24"/>
        </w:rPr>
      </w:pPr>
      <w:r>
        <w:rPr>
          <w:rFonts w:eastAsiaTheme="minorEastAsia" w:cs="Arial"/>
          <w:bCs/>
          <w:color w:val="FF0000"/>
          <w:sz w:val="24"/>
          <w:szCs w:val="24"/>
        </w:rPr>
        <w:t>&gt; There is no pre-establish TDFs for some of the prey taxa in our analysis</w:t>
      </w:r>
    </w:p>
    <w:p w14:paraId="755F9A07" w14:textId="77777777" w:rsidR="00BE53CC" w:rsidRPr="006A1D87" w:rsidRDefault="00BE53CC" w:rsidP="006A1D87">
      <w:pPr>
        <w:rPr>
          <w:rFonts w:eastAsiaTheme="minorEastAsia" w:cs="Arial"/>
          <w:bCs/>
          <w:color w:val="FF0000"/>
          <w:sz w:val="24"/>
          <w:szCs w:val="24"/>
        </w:rPr>
      </w:pPr>
    </w:p>
    <w:p w14:paraId="5170B406" w14:textId="77777777" w:rsidR="006A1D87" w:rsidRDefault="006A1D87" w:rsidP="006A1D87">
      <w:pPr>
        <w:rPr>
          <w:rFonts w:eastAsiaTheme="minorEastAsia" w:cs="Arial"/>
          <w:bCs/>
          <w:color w:val="FF0000"/>
          <w:sz w:val="24"/>
          <w:szCs w:val="24"/>
        </w:rPr>
      </w:pPr>
      <w:r w:rsidRPr="006A1D87">
        <w:rPr>
          <w:rFonts w:eastAsiaTheme="minorEastAsia" w:cs="Arial"/>
          <w:bCs/>
          <w:color w:val="FF0000"/>
          <w:sz w:val="24"/>
          <w:szCs w:val="24"/>
        </w:rPr>
        <w:t>- Address the issue of intraguild predation and its implications for biological control more thoroughly in the discussion.</w:t>
      </w:r>
    </w:p>
    <w:p w14:paraId="19E0088E" w14:textId="37E60BFC" w:rsidR="00BE53CC" w:rsidRDefault="00BE53CC" w:rsidP="006A1D87">
      <w:pPr>
        <w:rPr>
          <w:rFonts w:eastAsiaTheme="minorEastAsia" w:cs="Arial"/>
          <w:bCs/>
          <w:color w:val="FF0000"/>
          <w:sz w:val="24"/>
          <w:szCs w:val="24"/>
        </w:rPr>
      </w:pPr>
      <w:r>
        <w:rPr>
          <w:rFonts w:eastAsiaTheme="minorEastAsia" w:cs="Arial"/>
          <w:bCs/>
          <w:color w:val="FF0000"/>
          <w:sz w:val="24"/>
          <w:szCs w:val="24"/>
        </w:rPr>
        <w:t>&gt; Make IGP a standalone paragraph</w:t>
      </w:r>
      <w:r w:rsidR="00633706">
        <w:rPr>
          <w:rFonts w:eastAsiaTheme="minorEastAsia" w:cs="Arial"/>
          <w:bCs/>
          <w:color w:val="FF0000"/>
          <w:sz w:val="24"/>
          <w:szCs w:val="24"/>
        </w:rPr>
        <w:t xml:space="preserve"> in the discussion and talk about its significance and the limitations of our study</w:t>
      </w:r>
    </w:p>
    <w:p w14:paraId="1C538E68" w14:textId="77777777" w:rsidR="00BE53CC" w:rsidRPr="006A1D87" w:rsidRDefault="00BE53CC" w:rsidP="006A1D87">
      <w:pPr>
        <w:rPr>
          <w:rFonts w:eastAsiaTheme="minorEastAsia" w:cs="Arial"/>
          <w:bCs/>
          <w:color w:val="FF0000"/>
          <w:sz w:val="24"/>
          <w:szCs w:val="24"/>
        </w:rPr>
      </w:pPr>
    </w:p>
    <w:p w14:paraId="0B2BFCD1" w14:textId="77777777" w:rsidR="00BE53CC" w:rsidRDefault="006A1D87" w:rsidP="006A1D87">
      <w:pPr>
        <w:rPr>
          <w:rFonts w:eastAsiaTheme="minorEastAsia" w:cs="Arial"/>
          <w:bCs/>
          <w:color w:val="FF0000"/>
          <w:sz w:val="24"/>
          <w:szCs w:val="24"/>
        </w:rPr>
      </w:pPr>
      <w:r w:rsidRPr="006A1D87">
        <w:rPr>
          <w:rFonts w:eastAsiaTheme="minorEastAsia" w:cs="Arial"/>
          <w:bCs/>
          <w:color w:val="FF0000"/>
          <w:sz w:val="24"/>
          <w:szCs w:val="24"/>
        </w:rPr>
        <w:lastRenderedPageBreak/>
        <w:t>- Respond to specific minor critiques from the reviewers regarding clarity and detail in the manuscript.</w:t>
      </w:r>
    </w:p>
    <w:p w14:paraId="745E5101" w14:textId="46F1CCFA" w:rsidR="005E5035" w:rsidRDefault="00BE53CC" w:rsidP="006A1D87">
      <w:pPr>
        <w:rPr>
          <w:rFonts w:eastAsiaTheme="minorEastAsia" w:cs="Arial"/>
          <w:bCs/>
          <w:color w:val="FF0000"/>
          <w:sz w:val="24"/>
          <w:szCs w:val="24"/>
        </w:rPr>
      </w:pPr>
      <w:r>
        <w:rPr>
          <w:rFonts w:eastAsiaTheme="minorEastAsia" w:cs="Arial"/>
          <w:bCs/>
          <w:color w:val="FF0000"/>
          <w:sz w:val="24"/>
          <w:szCs w:val="24"/>
        </w:rPr>
        <w:t>&gt; We have provided our point-by-point responses to all the comments and concerns raised by the reviewers in the following section</w:t>
      </w:r>
    </w:p>
    <w:p w14:paraId="5DDF76CB" w14:textId="77777777" w:rsidR="00BE53CC" w:rsidRDefault="00BE53CC" w:rsidP="006A1D87">
      <w:pPr>
        <w:rPr>
          <w:rFonts w:eastAsiaTheme="minorEastAsia" w:cs="Arial"/>
          <w:b/>
          <w:color w:val="FF0000"/>
          <w:sz w:val="24"/>
          <w:szCs w:val="24"/>
        </w:rPr>
      </w:pPr>
    </w:p>
    <w:p w14:paraId="1EDEC0D7" w14:textId="77777777" w:rsidR="00BE53CC" w:rsidRDefault="00BE53CC">
      <w:pPr>
        <w:spacing w:after="0" w:line="240" w:lineRule="auto"/>
        <w:jc w:val="left"/>
        <w:rPr>
          <w:rFonts w:eastAsiaTheme="minorEastAsia" w:cs="Arial"/>
          <w:b/>
          <w:color w:val="FF0000"/>
          <w:sz w:val="24"/>
          <w:szCs w:val="24"/>
        </w:rPr>
      </w:pPr>
      <w:r>
        <w:rPr>
          <w:rFonts w:eastAsiaTheme="minorEastAsia" w:cs="Arial"/>
          <w:b/>
          <w:color w:val="FF0000"/>
          <w:sz w:val="24"/>
          <w:szCs w:val="24"/>
        </w:rPr>
        <w:br w:type="page"/>
      </w:r>
    </w:p>
    <w:p w14:paraId="61568DDF" w14:textId="60DD24EF" w:rsidR="005E5035" w:rsidRDefault="00000000">
      <w:pPr>
        <w:rPr>
          <w:rFonts w:eastAsiaTheme="minorEastAsia" w:cs="Arial"/>
          <w:b/>
          <w:color w:val="FF0000"/>
          <w:sz w:val="24"/>
          <w:szCs w:val="24"/>
        </w:rPr>
      </w:pPr>
      <w:r>
        <w:rPr>
          <w:rFonts w:eastAsiaTheme="minorEastAsia" w:cs="Arial"/>
          <w:b/>
          <w:color w:val="FF0000"/>
          <w:sz w:val="24"/>
          <w:szCs w:val="24"/>
        </w:rPr>
        <w:lastRenderedPageBreak/>
        <w:t>Reviewer 1's comments</w:t>
      </w:r>
    </w:p>
    <w:p w14:paraId="6D375821" w14:textId="77777777" w:rsidR="00174D23" w:rsidRDefault="00174D23" w:rsidP="00174D23">
      <w:pPr>
        <w:rPr>
          <w:rFonts w:cs="Arial"/>
          <w:color w:val="FF0000"/>
          <w:sz w:val="24"/>
          <w:szCs w:val="24"/>
        </w:rPr>
      </w:pPr>
      <w:r>
        <w:rPr>
          <w:rFonts w:cs="Arial"/>
          <w:b/>
          <w:color w:val="FF0000"/>
          <w:sz w:val="24"/>
          <w:szCs w:val="24"/>
          <w:u w:val="single"/>
        </w:rPr>
        <w:t>Comment 1</w:t>
      </w:r>
      <w:r>
        <w:rPr>
          <w:rFonts w:cs="Arial"/>
          <w:color w:val="FF0000"/>
          <w:sz w:val="24"/>
          <w:szCs w:val="24"/>
        </w:rPr>
        <w:t xml:space="preserve"> &gt; </w:t>
      </w:r>
    </w:p>
    <w:p w14:paraId="2EB37729" w14:textId="77777777" w:rsidR="00174D23" w:rsidRPr="009C7703" w:rsidRDefault="00174D23" w:rsidP="00174D23">
      <w:pPr>
        <w:rPr>
          <w:rFonts w:cs="Arial"/>
          <w:bCs/>
          <w:color w:val="FF0000"/>
          <w:sz w:val="24"/>
          <w:szCs w:val="24"/>
        </w:rPr>
      </w:pPr>
      <w:r w:rsidRPr="009C7703">
        <w:rPr>
          <w:rFonts w:cs="Arial"/>
          <w:bCs/>
          <w:color w:val="FF0000"/>
          <w:sz w:val="24"/>
          <w:szCs w:val="24"/>
        </w:rPr>
        <w:t>The study titled "Generalist predators function as pest specialists: examining diet composition of spiders and ladybeetles across rice crop stages" shows an interesting story of how the diet composition of generalist arthropod predators switches more and more to rice herbivores during the rice growth period, suggesting their usefulness in biocontrol during the most critical crop stages when the densities of rice herbivores are high. The study also investigated the effect of different abiotic and biotic factors that could affect the diet composition, suggesting that predators in conventional farms prey more on rice herbivores and that the predation trend through crop stages is constant through the years. This suggests that spiders and ladybugs are consistent in their predation behavior inside rice fields, which could lead to the development of stable biocontrol practices.</w:t>
      </w:r>
    </w:p>
    <w:p w14:paraId="315F22D2" w14:textId="77777777" w:rsidR="00174D23" w:rsidRPr="009C7703" w:rsidRDefault="00174D23" w:rsidP="00174D23">
      <w:pPr>
        <w:rPr>
          <w:rFonts w:cs="Arial"/>
          <w:bCs/>
          <w:color w:val="FF0000"/>
          <w:sz w:val="24"/>
          <w:szCs w:val="24"/>
        </w:rPr>
      </w:pPr>
      <w:r w:rsidRPr="009C7703">
        <w:rPr>
          <w:rFonts w:cs="Arial"/>
          <w:bCs/>
          <w:color w:val="FF0000"/>
          <w:sz w:val="24"/>
          <w:szCs w:val="24"/>
        </w:rPr>
        <w:t>The manuscript is well-written, with a well-elaborated and interesting introduction. The Discussion could focus slightly more on comparing the results of their study with those of different studies, but otherwise, they explained what needed to be explained. I added minor comments on several sentences that I believe should be addressed and clarified.</w:t>
      </w:r>
    </w:p>
    <w:p w14:paraId="6BECBD32" w14:textId="201B45E7" w:rsidR="00174D23" w:rsidRPr="00174D23" w:rsidRDefault="00174D23" w:rsidP="00174D23">
      <w:pPr>
        <w:rPr>
          <w:rFonts w:eastAsiaTheme="minorEastAsia" w:cs="Arial"/>
          <w:color w:val="FF0000"/>
          <w:sz w:val="24"/>
          <w:szCs w:val="24"/>
        </w:rPr>
      </w:pPr>
      <w:r>
        <w:rPr>
          <w:rFonts w:eastAsiaTheme="minorEastAsia" w:cs="Arial"/>
          <w:b/>
          <w:color w:val="FF0000"/>
          <w:sz w:val="24"/>
          <w:szCs w:val="24"/>
          <w:u w:val="single"/>
        </w:rPr>
        <w:t>Response 1</w:t>
      </w:r>
      <w:r>
        <w:rPr>
          <w:rFonts w:eastAsiaTheme="minorEastAsia" w:cs="Arial"/>
          <w:b/>
          <w:color w:val="FF0000"/>
          <w:sz w:val="24"/>
          <w:szCs w:val="24"/>
        </w:rPr>
        <w:t xml:space="preserve"> </w:t>
      </w:r>
      <w:r>
        <w:rPr>
          <w:rFonts w:eastAsiaTheme="minorEastAsia" w:cs="Arial"/>
          <w:color w:val="FF0000"/>
          <w:sz w:val="24"/>
          <w:szCs w:val="24"/>
        </w:rPr>
        <w:t xml:space="preserve">&gt; </w:t>
      </w:r>
      <w:r>
        <w:rPr>
          <w:rFonts w:cs="Arial"/>
          <w:color w:val="FF0000"/>
          <w:sz w:val="24"/>
          <w:szCs w:val="24"/>
        </w:rPr>
        <w:t xml:space="preserve"> </w:t>
      </w:r>
    </w:p>
    <w:p w14:paraId="5F97E40C" w14:textId="77777777" w:rsidR="00174D23" w:rsidRDefault="00174D23" w:rsidP="00174D23">
      <w:pPr>
        <w:rPr>
          <w:rFonts w:cs="Arial"/>
          <w:bCs/>
          <w:color w:val="FF0000"/>
          <w:sz w:val="24"/>
          <w:szCs w:val="24"/>
        </w:rPr>
      </w:pPr>
    </w:p>
    <w:p w14:paraId="57D9DE41" w14:textId="77777777" w:rsidR="00174D23" w:rsidRDefault="00174D23" w:rsidP="00174D23">
      <w:pPr>
        <w:rPr>
          <w:rFonts w:cs="Arial"/>
          <w:bCs/>
          <w:color w:val="FF0000"/>
          <w:sz w:val="24"/>
          <w:szCs w:val="24"/>
        </w:rPr>
      </w:pPr>
    </w:p>
    <w:p w14:paraId="74231083" w14:textId="4CC272D8" w:rsidR="00174D23" w:rsidRDefault="00174D23" w:rsidP="00174D23">
      <w:pPr>
        <w:rPr>
          <w:rFonts w:cs="Arial"/>
          <w:color w:val="FF0000"/>
          <w:sz w:val="24"/>
          <w:szCs w:val="24"/>
        </w:rPr>
      </w:pPr>
      <w:r>
        <w:rPr>
          <w:rFonts w:cs="Arial"/>
          <w:b/>
          <w:color w:val="FF0000"/>
          <w:sz w:val="24"/>
          <w:szCs w:val="24"/>
          <w:u w:val="single"/>
        </w:rPr>
        <w:t>Comment 2</w:t>
      </w:r>
      <w:r>
        <w:rPr>
          <w:rFonts w:cs="Arial"/>
          <w:color w:val="FF0000"/>
          <w:sz w:val="24"/>
          <w:szCs w:val="24"/>
        </w:rPr>
        <w:t xml:space="preserve"> &gt; </w:t>
      </w:r>
    </w:p>
    <w:p w14:paraId="09E5CEA8" w14:textId="23949EAD" w:rsidR="00174D23" w:rsidRPr="009C7703" w:rsidRDefault="00174D23" w:rsidP="00174D23">
      <w:pPr>
        <w:rPr>
          <w:rFonts w:cs="Arial"/>
          <w:bCs/>
          <w:color w:val="FF0000"/>
          <w:sz w:val="24"/>
          <w:szCs w:val="24"/>
        </w:rPr>
      </w:pPr>
      <w:r w:rsidRPr="009C7703">
        <w:rPr>
          <w:rFonts w:cs="Arial"/>
          <w:bCs/>
          <w:color w:val="FF0000"/>
          <w:sz w:val="24"/>
          <w:szCs w:val="24"/>
        </w:rPr>
        <w:t xml:space="preserve">Sample size. If I understood correctly, based on Table S2, you had 240 replicates of sites over all crop stages and years (I summed up the Ns in Table S2). And you stated that you processed 352 predators for the analysis. This means that per each site, you had, on average, 1.46 specimens. I guess that the number is larger than 1 because for some samples in the site, you added two individuals because one was not enough in mass, but this means that you had only one specimen per site for the analysis, which </w:t>
      </w:r>
      <w:r w:rsidRPr="009C7703">
        <w:rPr>
          <w:rFonts w:cs="Arial"/>
          <w:bCs/>
          <w:color w:val="FF0000"/>
          <w:sz w:val="24"/>
          <w:szCs w:val="24"/>
        </w:rPr>
        <w:lastRenderedPageBreak/>
        <w:t xml:space="preserve">also explains why in some charts, especially those for ladybugs, I do not see any error bars for the relative proportion of prey sources in the diet. With that said, we are assuming the diet composition here is based on just one or a few individuals and that they represent the whole site. Even if the data is consistent through 3 years, there is still insufficient evidence to support the conclusions. The sample size should be much higher per site to draw such conclusions. </w:t>
      </w:r>
      <w:r w:rsidRPr="005849A1">
        <w:rPr>
          <w:rFonts w:cs="Arial"/>
          <w:bCs/>
          <w:color w:val="FF0000"/>
          <w:sz w:val="24"/>
          <w:szCs w:val="24"/>
          <w:highlight w:val="yellow"/>
        </w:rPr>
        <w:t>If the sample size is larger and I misunderstood the methodology section, please write in Table S1 the number of individuals of each predator you investigated.</w:t>
      </w:r>
    </w:p>
    <w:p w14:paraId="77CF6720" w14:textId="4E4D5D30" w:rsidR="00174D23" w:rsidRDefault="00174D23" w:rsidP="00174D23">
      <w:pPr>
        <w:rPr>
          <w:rFonts w:eastAsiaTheme="minorEastAsia" w:cs="Arial"/>
          <w:color w:val="FF0000"/>
          <w:sz w:val="24"/>
          <w:szCs w:val="24"/>
        </w:rPr>
      </w:pPr>
      <w:r>
        <w:rPr>
          <w:rFonts w:eastAsiaTheme="minorEastAsia" w:cs="Arial"/>
          <w:b/>
          <w:color w:val="FF0000"/>
          <w:sz w:val="24"/>
          <w:szCs w:val="24"/>
          <w:u w:val="single"/>
        </w:rPr>
        <w:t xml:space="preserve">Response </w:t>
      </w:r>
      <w:r w:rsidR="00097E2F">
        <w:rPr>
          <w:rFonts w:eastAsiaTheme="minorEastAsia" w:cs="Arial"/>
          <w:b/>
          <w:color w:val="FF0000"/>
          <w:sz w:val="24"/>
          <w:szCs w:val="24"/>
          <w:u w:val="single"/>
        </w:rPr>
        <w:t>2</w:t>
      </w:r>
      <w:r>
        <w:rPr>
          <w:rFonts w:eastAsiaTheme="minorEastAsia" w:cs="Arial"/>
          <w:b/>
          <w:color w:val="FF0000"/>
          <w:sz w:val="24"/>
          <w:szCs w:val="24"/>
        </w:rPr>
        <w:t xml:space="preserve"> </w:t>
      </w:r>
      <w:r>
        <w:rPr>
          <w:rFonts w:eastAsiaTheme="minorEastAsia" w:cs="Arial"/>
          <w:color w:val="FF0000"/>
          <w:sz w:val="24"/>
          <w:szCs w:val="24"/>
        </w:rPr>
        <w:t xml:space="preserve">&gt; </w:t>
      </w:r>
    </w:p>
    <w:p w14:paraId="41DA9B01" w14:textId="0F5E826F" w:rsidR="00174D23" w:rsidRDefault="00174D23" w:rsidP="00174D23">
      <w:pPr>
        <w:rPr>
          <w:rFonts w:eastAsiaTheme="minorEastAsia" w:cs="Arial"/>
          <w:color w:val="FF0000"/>
          <w:sz w:val="24"/>
          <w:szCs w:val="24"/>
        </w:rPr>
      </w:pPr>
      <w:r>
        <w:rPr>
          <w:rFonts w:eastAsiaTheme="minorEastAsia" w:cs="Arial"/>
          <w:color w:val="FF0000"/>
          <w:sz w:val="24"/>
          <w:szCs w:val="24"/>
        </w:rPr>
        <w:t>&gt; Clarify the sampling scheme and study design in the methods and the supplemental information</w:t>
      </w:r>
    </w:p>
    <w:p w14:paraId="3633AF0D" w14:textId="65EF1EE7" w:rsidR="00174D23" w:rsidRDefault="00174D23" w:rsidP="00174D23">
      <w:pPr>
        <w:rPr>
          <w:rFonts w:cs="Arial"/>
          <w:bCs/>
          <w:color w:val="FF0000"/>
          <w:sz w:val="24"/>
          <w:szCs w:val="24"/>
        </w:rPr>
      </w:pPr>
      <w:r>
        <w:rPr>
          <w:rFonts w:cs="Arial"/>
          <w:bCs/>
          <w:color w:val="FF0000"/>
          <w:sz w:val="24"/>
          <w:szCs w:val="24"/>
        </w:rPr>
        <w:t>&gt; Year 2017: 6 farms * 4 stages = 24 surveys; Year 2018 and 2019: 14 farms * 4 stages = 56 surveys</w:t>
      </w:r>
    </w:p>
    <w:p w14:paraId="7CC29874" w14:textId="40F2BD79" w:rsidR="00174D23" w:rsidRDefault="00174D23" w:rsidP="00174D23">
      <w:pPr>
        <w:rPr>
          <w:rFonts w:cs="Arial"/>
          <w:bCs/>
          <w:color w:val="FF0000"/>
          <w:sz w:val="24"/>
          <w:szCs w:val="24"/>
        </w:rPr>
      </w:pPr>
      <w:r>
        <w:rPr>
          <w:rFonts w:cs="Arial"/>
          <w:bCs/>
          <w:color w:val="FF0000"/>
          <w:sz w:val="24"/>
          <w:szCs w:val="24"/>
        </w:rPr>
        <w:t>&gt; Some surveys, we might not get enough predators or prey to prepare stable isotope capsules (depending on the size of the organisms, we might need 1 to 5 or even more individuals for one capsule to meet the minimum weight for SI analysis)</w:t>
      </w:r>
    </w:p>
    <w:p w14:paraId="2C2F5C3C" w14:textId="1E9245CA" w:rsidR="00174D23" w:rsidRDefault="00174D23" w:rsidP="00174D23">
      <w:pPr>
        <w:rPr>
          <w:rFonts w:cs="Arial"/>
          <w:bCs/>
          <w:color w:val="FF0000"/>
          <w:sz w:val="24"/>
          <w:szCs w:val="24"/>
        </w:rPr>
      </w:pPr>
      <w:r>
        <w:rPr>
          <w:rFonts w:cs="Arial"/>
          <w:bCs/>
          <w:color w:val="FF0000"/>
          <w:sz w:val="24"/>
          <w:szCs w:val="24"/>
        </w:rPr>
        <w:t xml:space="preserve">&gt; 352 predator samples refer to the number of capsules prepared for stable isotope analysis, each of which contained one to several spider or ladybeetle individuals, therefore we have much more predators per site than we do for our </w:t>
      </w:r>
      <w:r w:rsidR="00097E2F">
        <w:rPr>
          <w:rFonts w:cs="Arial"/>
          <w:bCs/>
          <w:color w:val="FF0000"/>
          <w:sz w:val="24"/>
          <w:szCs w:val="24"/>
        </w:rPr>
        <w:t>isotope samples</w:t>
      </w:r>
    </w:p>
    <w:p w14:paraId="1F6BABF8" w14:textId="77777777" w:rsidR="00174D23" w:rsidRDefault="00174D23" w:rsidP="00174D23">
      <w:pPr>
        <w:rPr>
          <w:rFonts w:cs="Arial"/>
          <w:bCs/>
          <w:color w:val="FF0000"/>
          <w:sz w:val="24"/>
          <w:szCs w:val="24"/>
        </w:rPr>
      </w:pPr>
    </w:p>
    <w:p w14:paraId="08FCE5BD" w14:textId="2F1F0425" w:rsidR="00097E2F" w:rsidRDefault="00097E2F" w:rsidP="00097E2F">
      <w:pPr>
        <w:rPr>
          <w:rFonts w:cs="Arial"/>
          <w:color w:val="FF0000"/>
          <w:sz w:val="24"/>
          <w:szCs w:val="24"/>
        </w:rPr>
      </w:pPr>
      <w:r>
        <w:rPr>
          <w:rFonts w:cs="Arial"/>
          <w:b/>
          <w:color w:val="FF0000"/>
          <w:sz w:val="24"/>
          <w:szCs w:val="24"/>
          <w:u w:val="single"/>
        </w:rPr>
        <w:t>Comment 3</w:t>
      </w:r>
      <w:r>
        <w:rPr>
          <w:rFonts w:cs="Arial"/>
          <w:color w:val="FF0000"/>
          <w:sz w:val="24"/>
          <w:szCs w:val="24"/>
        </w:rPr>
        <w:t xml:space="preserve"> &gt; </w:t>
      </w:r>
    </w:p>
    <w:p w14:paraId="39C6B275" w14:textId="3510123D" w:rsidR="00174D23" w:rsidRPr="009C7703" w:rsidRDefault="00174D23" w:rsidP="00174D23">
      <w:pPr>
        <w:rPr>
          <w:rFonts w:cs="Arial"/>
          <w:bCs/>
          <w:color w:val="FF0000"/>
          <w:sz w:val="24"/>
          <w:szCs w:val="24"/>
        </w:rPr>
      </w:pPr>
      <w:r w:rsidRPr="009C7703">
        <w:rPr>
          <w:rFonts w:cs="Arial"/>
          <w:bCs/>
          <w:color w:val="FF0000"/>
          <w:sz w:val="24"/>
          <w:szCs w:val="24"/>
        </w:rPr>
        <w:t xml:space="preserve">2) This study has a similar methodology, results and conclusions as the one published in 2021 (https://doi.org/10.1002/ecs2.3625), which you cited as a data source. The larger difference in the methodology that I could recognize between this manuscript and the published study is that you collected over three years instead of one year. However, the middle year is the same in both studies. I am curious if you used the same dataset </w:t>
      </w:r>
      <w:r w:rsidRPr="009C7703">
        <w:rPr>
          <w:rFonts w:cs="Arial"/>
          <w:bCs/>
          <w:color w:val="FF0000"/>
          <w:sz w:val="24"/>
          <w:szCs w:val="24"/>
        </w:rPr>
        <w:lastRenderedPageBreak/>
        <w:t>for the year 2018 in both studies or if you used other samples. If that is the case, it would be good to mention it.</w:t>
      </w:r>
    </w:p>
    <w:p w14:paraId="0CEA32A4" w14:textId="415C71C1" w:rsidR="00097E2F" w:rsidRDefault="00097E2F" w:rsidP="00097E2F">
      <w:pPr>
        <w:rPr>
          <w:rFonts w:eastAsiaTheme="minorEastAsia" w:cs="Arial"/>
          <w:color w:val="FF0000"/>
          <w:sz w:val="24"/>
          <w:szCs w:val="24"/>
        </w:rPr>
      </w:pPr>
      <w:r>
        <w:rPr>
          <w:rFonts w:eastAsiaTheme="minorEastAsia" w:cs="Arial"/>
          <w:b/>
          <w:color w:val="FF0000"/>
          <w:sz w:val="24"/>
          <w:szCs w:val="24"/>
          <w:u w:val="single"/>
        </w:rPr>
        <w:t>Response 3</w:t>
      </w:r>
      <w:r>
        <w:rPr>
          <w:rFonts w:eastAsiaTheme="minorEastAsia" w:cs="Arial"/>
          <w:b/>
          <w:color w:val="FF0000"/>
          <w:sz w:val="24"/>
          <w:szCs w:val="24"/>
        </w:rPr>
        <w:t xml:space="preserve"> </w:t>
      </w:r>
      <w:r>
        <w:rPr>
          <w:rFonts w:eastAsiaTheme="minorEastAsia" w:cs="Arial"/>
          <w:color w:val="FF0000"/>
          <w:sz w:val="24"/>
          <w:szCs w:val="24"/>
        </w:rPr>
        <w:t xml:space="preserve">&gt; </w:t>
      </w:r>
      <w:r w:rsidR="006B4EBE">
        <w:rPr>
          <w:rFonts w:eastAsiaTheme="minorEastAsia" w:cs="Arial"/>
          <w:color w:val="FF0000"/>
          <w:sz w:val="24"/>
          <w:szCs w:val="24"/>
        </w:rPr>
        <w:t>Yes, the data for 2018 were the same in both studies. We have now mentioned this in the method section</w:t>
      </w:r>
    </w:p>
    <w:p w14:paraId="2F2AAAFD" w14:textId="77777777" w:rsidR="00097E2F" w:rsidRDefault="00097E2F">
      <w:pPr>
        <w:rPr>
          <w:rFonts w:eastAsiaTheme="minorEastAsia" w:cs="Arial"/>
          <w:b/>
          <w:color w:val="FF0000"/>
          <w:sz w:val="24"/>
          <w:szCs w:val="24"/>
        </w:rPr>
      </w:pPr>
    </w:p>
    <w:p w14:paraId="0CC69035" w14:textId="3B8DA0A8" w:rsidR="006B4EBE" w:rsidRPr="006B4EBE" w:rsidRDefault="006B4EBE" w:rsidP="006B4EBE">
      <w:pPr>
        <w:rPr>
          <w:rFonts w:cs="Arial"/>
          <w:bCs/>
          <w:i/>
          <w:iCs/>
          <w:color w:val="FF0000"/>
          <w:sz w:val="24"/>
          <w:szCs w:val="24"/>
        </w:rPr>
      </w:pPr>
      <w:r w:rsidRPr="006B4EBE">
        <w:rPr>
          <w:rFonts w:cs="Arial"/>
          <w:bCs/>
          <w:i/>
          <w:iCs/>
          <w:color w:val="FF0000"/>
          <w:sz w:val="24"/>
          <w:szCs w:val="24"/>
        </w:rPr>
        <w:t>Minor comments</w:t>
      </w:r>
    </w:p>
    <w:p w14:paraId="255E64C6" w14:textId="3C7941B4" w:rsidR="006B4EBE" w:rsidRDefault="006B4EBE" w:rsidP="006B4EBE">
      <w:pPr>
        <w:rPr>
          <w:rFonts w:cs="Arial"/>
          <w:bCs/>
          <w:color w:val="FF0000"/>
          <w:sz w:val="24"/>
          <w:szCs w:val="24"/>
        </w:rPr>
      </w:pPr>
      <w:r>
        <w:rPr>
          <w:rFonts w:cs="Arial"/>
          <w:b/>
          <w:color w:val="FF0000"/>
          <w:sz w:val="24"/>
          <w:szCs w:val="24"/>
          <w:u w:val="single"/>
        </w:rPr>
        <w:t>Comment 5</w:t>
      </w:r>
      <w:r>
        <w:rPr>
          <w:rFonts w:cs="Arial"/>
          <w:color w:val="FF0000"/>
          <w:sz w:val="24"/>
          <w:szCs w:val="24"/>
        </w:rPr>
        <w:t xml:space="preserve"> &gt; </w:t>
      </w:r>
      <w:r w:rsidRPr="009C7703">
        <w:rPr>
          <w:rFonts w:cs="Arial"/>
          <w:bCs/>
          <w:color w:val="FF0000"/>
          <w:sz w:val="24"/>
          <w:szCs w:val="24"/>
        </w:rPr>
        <w:t>Line 8: term "recent Anthropocene" could mean quite a large period, depending on who you ask. Rephrase it to the "recent decades".</w:t>
      </w:r>
    </w:p>
    <w:p w14:paraId="46494984" w14:textId="62F34360" w:rsidR="006B4EBE" w:rsidRDefault="006B4EBE" w:rsidP="006B4EBE">
      <w:pPr>
        <w:rPr>
          <w:rFonts w:eastAsiaTheme="minorEastAsia" w:cs="Arial"/>
          <w:color w:val="FF0000"/>
          <w:sz w:val="24"/>
          <w:szCs w:val="24"/>
        </w:rPr>
      </w:pPr>
      <w:r>
        <w:rPr>
          <w:rFonts w:eastAsiaTheme="minorEastAsia" w:cs="Arial"/>
          <w:b/>
          <w:color w:val="FF0000"/>
          <w:sz w:val="24"/>
          <w:szCs w:val="24"/>
          <w:u w:val="single"/>
        </w:rPr>
        <w:t>Response 5</w:t>
      </w:r>
      <w:r>
        <w:rPr>
          <w:rFonts w:eastAsiaTheme="minorEastAsia" w:cs="Arial"/>
          <w:b/>
          <w:color w:val="FF0000"/>
          <w:sz w:val="24"/>
          <w:szCs w:val="24"/>
        </w:rPr>
        <w:t xml:space="preserve"> </w:t>
      </w:r>
      <w:r>
        <w:rPr>
          <w:rFonts w:eastAsiaTheme="minorEastAsia" w:cs="Arial"/>
          <w:color w:val="FF0000"/>
          <w:sz w:val="24"/>
          <w:szCs w:val="24"/>
        </w:rPr>
        <w:t xml:space="preserve">&gt; </w:t>
      </w:r>
    </w:p>
    <w:p w14:paraId="5F874836" w14:textId="77777777" w:rsidR="006B4EBE" w:rsidRPr="009C7703" w:rsidRDefault="006B4EBE" w:rsidP="006B4EBE">
      <w:pPr>
        <w:rPr>
          <w:rFonts w:cs="Arial"/>
          <w:bCs/>
          <w:color w:val="FF0000"/>
          <w:sz w:val="24"/>
          <w:szCs w:val="24"/>
        </w:rPr>
      </w:pPr>
    </w:p>
    <w:p w14:paraId="4AD526D1" w14:textId="4630683D" w:rsidR="006B4EBE" w:rsidRDefault="006B4EBE" w:rsidP="006B4EBE">
      <w:pPr>
        <w:rPr>
          <w:rFonts w:cs="Arial"/>
          <w:bCs/>
          <w:color w:val="FF0000"/>
          <w:sz w:val="24"/>
          <w:szCs w:val="24"/>
        </w:rPr>
      </w:pPr>
      <w:r>
        <w:rPr>
          <w:rFonts w:cs="Arial"/>
          <w:b/>
          <w:color w:val="FF0000"/>
          <w:sz w:val="24"/>
          <w:szCs w:val="24"/>
          <w:u w:val="single"/>
        </w:rPr>
        <w:t>Comment 6</w:t>
      </w:r>
      <w:r>
        <w:rPr>
          <w:rFonts w:cs="Arial"/>
          <w:color w:val="FF0000"/>
          <w:sz w:val="24"/>
          <w:szCs w:val="24"/>
        </w:rPr>
        <w:t xml:space="preserve"> &gt; </w:t>
      </w:r>
      <w:r w:rsidRPr="009C7703">
        <w:rPr>
          <w:rFonts w:cs="Arial"/>
          <w:bCs/>
          <w:color w:val="FF0000"/>
          <w:sz w:val="24"/>
          <w:szCs w:val="24"/>
        </w:rPr>
        <w:t>Line 17: As you decided not to focus on the seedling crop stage due to insufficient data (I am just not sure which data was insufficient, which could be mentioned in more detail), you can remove it from here.</w:t>
      </w:r>
    </w:p>
    <w:p w14:paraId="67133111" w14:textId="27C3F173" w:rsidR="006B4EBE" w:rsidRDefault="006B4EBE" w:rsidP="006B4EBE">
      <w:pPr>
        <w:rPr>
          <w:rFonts w:eastAsiaTheme="minorEastAsia" w:cs="Arial"/>
          <w:color w:val="FF0000"/>
          <w:sz w:val="24"/>
          <w:szCs w:val="24"/>
        </w:rPr>
      </w:pPr>
      <w:r>
        <w:rPr>
          <w:rFonts w:eastAsiaTheme="minorEastAsia" w:cs="Arial"/>
          <w:b/>
          <w:color w:val="FF0000"/>
          <w:sz w:val="24"/>
          <w:szCs w:val="24"/>
          <w:u w:val="single"/>
        </w:rPr>
        <w:t>Response 6</w:t>
      </w:r>
      <w:r>
        <w:rPr>
          <w:rFonts w:eastAsiaTheme="minorEastAsia" w:cs="Arial"/>
          <w:b/>
          <w:color w:val="FF0000"/>
          <w:sz w:val="24"/>
          <w:szCs w:val="24"/>
        </w:rPr>
        <w:t xml:space="preserve"> </w:t>
      </w:r>
      <w:r>
        <w:rPr>
          <w:rFonts w:eastAsiaTheme="minorEastAsia" w:cs="Arial"/>
          <w:color w:val="FF0000"/>
          <w:sz w:val="24"/>
          <w:szCs w:val="24"/>
        </w:rPr>
        <w:t xml:space="preserve">&gt; </w:t>
      </w:r>
    </w:p>
    <w:p w14:paraId="0D55A2B3" w14:textId="77777777" w:rsidR="006B4EBE" w:rsidRPr="009C7703" w:rsidRDefault="006B4EBE" w:rsidP="006B4EBE">
      <w:pPr>
        <w:rPr>
          <w:rFonts w:cs="Arial"/>
          <w:bCs/>
          <w:color w:val="FF0000"/>
          <w:sz w:val="24"/>
          <w:szCs w:val="24"/>
        </w:rPr>
      </w:pPr>
    </w:p>
    <w:p w14:paraId="18328FE8" w14:textId="3A53EF3D" w:rsidR="006B4EBE" w:rsidRDefault="006B4EBE" w:rsidP="006B4EBE">
      <w:pPr>
        <w:rPr>
          <w:rFonts w:cs="Arial"/>
          <w:bCs/>
          <w:color w:val="FF0000"/>
          <w:sz w:val="24"/>
          <w:szCs w:val="24"/>
        </w:rPr>
      </w:pPr>
      <w:r>
        <w:rPr>
          <w:rFonts w:cs="Arial"/>
          <w:b/>
          <w:color w:val="FF0000"/>
          <w:sz w:val="24"/>
          <w:szCs w:val="24"/>
          <w:u w:val="single"/>
        </w:rPr>
        <w:t>Comment 7</w:t>
      </w:r>
      <w:r>
        <w:rPr>
          <w:rFonts w:cs="Arial"/>
          <w:color w:val="FF0000"/>
          <w:sz w:val="24"/>
          <w:szCs w:val="24"/>
        </w:rPr>
        <w:t xml:space="preserve"> &gt; </w:t>
      </w:r>
      <w:r w:rsidRPr="009C7703">
        <w:rPr>
          <w:rFonts w:cs="Arial"/>
          <w:bCs/>
          <w:color w:val="FF0000"/>
          <w:sz w:val="24"/>
          <w:szCs w:val="24"/>
        </w:rPr>
        <w:t>Line 51-53: Missing citation for this sentence.</w:t>
      </w:r>
    </w:p>
    <w:p w14:paraId="31B46AE7" w14:textId="467D082F" w:rsidR="006B4EBE" w:rsidRDefault="006B4EBE" w:rsidP="006B4EBE">
      <w:pPr>
        <w:rPr>
          <w:rFonts w:eastAsiaTheme="minorEastAsia" w:cs="Arial"/>
          <w:color w:val="FF0000"/>
          <w:sz w:val="24"/>
          <w:szCs w:val="24"/>
        </w:rPr>
      </w:pPr>
      <w:r>
        <w:rPr>
          <w:rFonts w:eastAsiaTheme="minorEastAsia" w:cs="Arial"/>
          <w:b/>
          <w:color w:val="FF0000"/>
          <w:sz w:val="24"/>
          <w:szCs w:val="24"/>
          <w:u w:val="single"/>
        </w:rPr>
        <w:t>Response 7</w:t>
      </w:r>
      <w:r>
        <w:rPr>
          <w:rFonts w:eastAsiaTheme="minorEastAsia" w:cs="Arial"/>
          <w:b/>
          <w:color w:val="FF0000"/>
          <w:sz w:val="24"/>
          <w:szCs w:val="24"/>
        </w:rPr>
        <w:t xml:space="preserve"> </w:t>
      </w:r>
      <w:r>
        <w:rPr>
          <w:rFonts w:eastAsiaTheme="minorEastAsia" w:cs="Arial"/>
          <w:color w:val="FF0000"/>
          <w:sz w:val="24"/>
          <w:szCs w:val="24"/>
        </w:rPr>
        <w:t xml:space="preserve">&gt; </w:t>
      </w:r>
    </w:p>
    <w:p w14:paraId="61EDE7C7" w14:textId="77777777" w:rsidR="006B4EBE" w:rsidRPr="009C7703" w:rsidRDefault="006B4EBE" w:rsidP="006B4EBE">
      <w:pPr>
        <w:rPr>
          <w:rFonts w:cs="Arial"/>
          <w:bCs/>
          <w:color w:val="FF0000"/>
          <w:sz w:val="24"/>
          <w:szCs w:val="24"/>
        </w:rPr>
      </w:pPr>
    </w:p>
    <w:p w14:paraId="02688D0B" w14:textId="77777777" w:rsidR="006B4EBE" w:rsidRDefault="006B4EBE" w:rsidP="006B4EBE">
      <w:pPr>
        <w:rPr>
          <w:rFonts w:cs="Arial"/>
          <w:bCs/>
          <w:color w:val="FF0000"/>
          <w:sz w:val="24"/>
          <w:szCs w:val="24"/>
        </w:rPr>
      </w:pPr>
      <w:r>
        <w:rPr>
          <w:rFonts w:cs="Arial"/>
          <w:b/>
          <w:color w:val="FF0000"/>
          <w:sz w:val="24"/>
          <w:szCs w:val="24"/>
          <w:u w:val="single"/>
        </w:rPr>
        <w:t>Comment 8</w:t>
      </w:r>
      <w:r>
        <w:rPr>
          <w:rFonts w:cs="Arial"/>
          <w:color w:val="FF0000"/>
          <w:sz w:val="24"/>
          <w:szCs w:val="24"/>
        </w:rPr>
        <w:t xml:space="preserve"> &gt; </w:t>
      </w:r>
      <w:r w:rsidRPr="009C7703">
        <w:rPr>
          <w:rFonts w:cs="Arial"/>
          <w:bCs/>
          <w:color w:val="FF0000"/>
          <w:sz w:val="24"/>
          <w:szCs w:val="24"/>
        </w:rPr>
        <w:t>Line 111 - 113. This assumption (or hypothesis) was not elaborated here as to why you expected it.</w:t>
      </w:r>
    </w:p>
    <w:p w14:paraId="7B046252" w14:textId="1C972754" w:rsidR="006B4EBE" w:rsidRDefault="006B4EBE" w:rsidP="006B4EBE">
      <w:pPr>
        <w:rPr>
          <w:rFonts w:eastAsiaTheme="minorEastAsia" w:cs="Arial"/>
          <w:color w:val="FF0000"/>
          <w:sz w:val="24"/>
          <w:szCs w:val="24"/>
        </w:rPr>
      </w:pPr>
      <w:r>
        <w:rPr>
          <w:rFonts w:eastAsiaTheme="minorEastAsia" w:cs="Arial"/>
          <w:b/>
          <w:color w:val="FF0000"/>
          <w:sz w:val="24"/>
          <w:szCs w:val="24"/>
          <w:u w:val="single"/>
        </w:rPr>
        <w:t>Response 8</w:t>
      </w:r>
      <w:r>
        <w:rPr>
          <w:rFonts w:eastAsiaTheme="minorEastAsia" w:cs="Arial"/>
          <w:b/>
          <w:color w:val="FF0000"/>
          <w:sz w:val="24"/>
          <w:szCs w:val="24"/>
        </w:rPr>
        <w:t xml:space="preserve"> </w:t>
      </w:r>
      <w:r>
        <w:rPr>
          <w:rFonts w:eastAsiaTheme="minorEastAsia" w:cs="Arial"/>
          <w:color w:val="FF0000"/>
          <w:sz w:val="24"/>
          <w:szCs w:val="24"/>
        </w:rPr>
        <w:t xml:space="preserve">&gt; </w:t>
      </w:r>
    </w:p>
    <w:p w14:paraId="51E50839" w14:textId="77777777" w:rsidR="006B4EBE" w:rsidRPr="009C7703" w:rsidRDefault="006B4EBE" w:rsidP="006B4EBE">
      <w:pPr>
        <w:rPr>
          <w:rFonts w:cs="Arial"/>
          <w:bCs/>
          <w:color w:val="FF0000"/>
          <w:sz w:val="24"/>
          <w:szCs w:val="24"/>
        </w:rPr>
      </w:pPr>
    </w:p>
    <w:p w14:paraId="1C6C6573" w14:textId="77777777" w:rsidR="006B4EBE" w:rsidRDefault="006B4EBE" w:rsidP="006B4EBE">
      <w:pPr>
        <w:rPr>
          <w:rFonts w:cs="Arial"/>
          <w:bCs/>
          <w:color w:val="FF0000"/>
          <w:sz w:val="24"/>
          <w:szCs w:val="24"/>
        </w:rPr>
      </w:pPr>
      <w:r>
        <w:rPr>
          <w:rFonts w:cs="Arial"/>
          <w:b/>
          <w:color w:val="FF0000"/>
          <w:sz w:val="24"/>
          <w:szCs w:val="24"/>
          <w:u w:val="single"/>
        </w:rPr>
        <w:lastRenderedPageBreak/>
        <w:t>Comment 9</w:t>
      </w:r>
      <w:r>
        <w:rPr>
          <w:rFonts w:cs="Arial"/>
          <w:color w:val="FF0000"/>
          <w:sz w:val="24"/>
          <w:szCs w:val="24"/>
        </w:rPr>
        <w:t xml:space="preserve"> &gt; </w:t>
      </w:r>
      <w:r w:rsidRPr="009C7703">
        <w:rPr>
          <w:rFonts w:cs="Arial"/>
          <w:bCs/>
          <w:color w:val="FF0000"/>
          <w:sz w:val="24"/>
          <w:szCs w:val="24"/>
        </w:rPr>
        <w:t xml:space="preserve">Line 257: I am missing any table with the results of the forest cover for each of the sites or pair of sites. </w:t>
      </w:r>
    </w:p>
    <w:p w14:paraId="487C77E2" w14:textId="21D76D32" w:rsidR="006B4EBE" w:rsidRDefault="006B4EBE" w:rsidP="006B4EBE">
      <w:pPr>
        <w:rPr>
          <w:rFonts w:eastAsiaTheme="minorEastAsia" w:cs="Arial"/>
          <w:color w:val="FF0000"/>
          <w:sz w:val="24"/>
          <w:szCs w:val="24"/>
        </w:rPr>
      </w:pPr>
      <w:r>
        <w:rPr>
          <w:rFonts w:eastAsiaTheme="minorEastAsia" w:cs="Arial"/>
          <w:b/>
          <w:color w:val="FF0000"/>
          <w:sz w:val="24"/>
          <w:szCs w:val="24"/>
          <w:u w:val="single"/>
        </w:rPr>
        <w:t>Response 9</w:t>
      </w:r>
      <w:r>
        <w:rPr>
          <w:rFonts w:eastAsiaTheme="minorEastAsia" w:cs="Arial"/>
          <w:b/>
          <w:color w:val="FF0000"/>
          <w:sz w:val="24"/>
          <w:szCs w:val="24"/>
        </w:rPr>
        <w:t xml:space="preserve"> </w:t>
      </w:r>
      <w:r>
        <w:rPr>
          <w:rFonts w:eastAsiaTheme="minorEastAsia" w:cs="Arial"/>
          <w:color w:val="FF0000"/>
          <w:sz w:val="24"/>
          <w:szCs w:val="24"/>
        </w:rPr>
        <w:t xml:space="preserve">&gt; </w:t>
      </w:r>
    </w:p>
    <w:p w14:paraId="240C2425" w14:textId="77777777" w:rsidR="006B4EBE" w:rsidRPr="009C7703" w:rsidRDefault="006B4EBE" w:rsidP="006B4EBE">
      <w:pPr>
        <w:rPr>
          <w:rFonts w:cs="Arial"/>
          <w:bCs/>
          <w:color w:val="FF0000"/>
          <w:sz w:val="24"/>
          <w:szCs w:val="24"/>
        </w:rPr>
      </w:pPr>
    </w:p>
    <w:p w14:paraId="44325920" w14:textId="77777777" w:rsidR="006B4EBE" w:rsidRPr="009C7703" w:rsidRDefault="006B4EBE" w:rsidP="006B4EBE">
      <w:pPr>
        <w:rPr>
          <w:rFonts w:cs="Arial"/>
          <w:bCs/>
          <w:color w:val="FF0000"/>
          <w:sz w:val="24"/>
          <w:szCs w:val="24"/>
        </w:rPr>
      </w:pPr>
      <w:r>
        <w:rPr>
          <w:rFonts w:cs="Arial"/>
          <w:b/>
          <w:color w:val="FF0000"/>
          <w:sz w:val="24"/>
          <w:szCs w:val="24"/>
          <w:u w:val="single"/>
        </w:rPr>
        <w:t>Comment 10</w:t>
      </w:r>
      <w:r>
        <w:rPr>
          <w:rFonts w:cs="Arial"/>
          <w:color w:val="FF0000"/>
          <w:sz w:val="24"/>
          <w:szCs w:val="24"/>
        </w:rPr>
        <w:t xml:space="preserve"> &gt; </w:t>
      </w:r>
      <w:r w:rsidRPr="009C7703">
        <w:rPr>
          <w:rFonts w:cs="Arial"/>
          <w:bCs/>
          <w:color w:val="FF0000"/>
          <w:sz w:val="24"/>
          <w:szCs w:val="24"/>
        </w:rPr>
        <w:t>Line 330: "... for pest control in rice fields".</w:t>
      </w:r>
    </w:p>
    <w:p w14:paraId="24967830" w14:textId="5D823AC8" w:rsidR="006B4EBE" w:rsidRDefault="006B4EBE" w:rsidP="006B4EBE">
      <w:pPr>
        <w:rPr>
          <w:rFonts w:eastAsiaTheme="minorEastAsia" w:cs="Arial"/>
          <w:color w:val="FF0000"/>
          <w:sz w:val="24"/>
          <w:szCs w:val="24"/>
        </w:rPr>
      </w:pPr>
      <w:r>
        <w:rPr>
          <w:rFonts w:eastAsiaTheme="minorEastAsia" w:cs="Arial"/>
          <w:b/>
          <w:color w:val="FF0000"/>
          <w:sz w:val="24"/>
          <w:szCs w:val="24"/>
          <w:u w:val="single"/>
        </w:rPr>
        <w:t>Response 10</w:t>
      </w:r>
      <w:r>
        <w:rPr>
          <w:rFonts w:eastAsiaTheme="minorEastAsia" w:cs="Arial"/>
          <w:b/>
          <w:color w:val="FF0000"/>
          <w:sz w:val="24"/>
          <w:szCs w:val="24"/>
        </w:rPr>
        <w:t xml:space="preserve"> </w:t>
      </w:r>
      <w:r>
        <w:rPr>
          <w:rFonts w:eastAsiaTheme="minorEastAsia" w:cs="Arial"/>
          <w:color w:val="FF0000"/>
          <w:sz w:val="24"/>
          <w:szCs w:val="24"/>
        </w:rPr>
        <w:t xml:space="preserve">&gt; </w:t>
      </w:r>
    </w:p>
    <w:p w14:paraId="4048FFEA" w14:textId="77777777" w:rsidR="005E5035" w:rsidRDefault="00000000">
      <w:pPr>
        <w:rPr>
          <w:rFonts w:eastAsiaTheme="minorEastAsia" w:cs="Arial"/>
          <w:b/>
          <w:color w:val="FF0000"/>
          <w:sz w:val="24"/>
          <w:szCs w:val="24"/>
        </w:rPr>
      </w:pPr>
      <w:r>
        <w:rPr>
          <w:rFonts w:eastAsiaTheme="minorEastAsia" w:cs="Arial"/>
          <w:b/>
          <w:color w:val="FF0000"/>
          <w:sz w:val="24"/>
          <w:szCs w:val="24"/>
        </w:rPr>
        <w:br w:type="page"/>
      </w:r>
    </w:p>
    <w:p w14:paraId="4B8E7F3C" w14:textId="77777777" w:rsidR="005E5035" w:rsidRDefault="00000000">
      <w:pPr>
        <w:rPr>
          <w:rFonts w:eastAsiaTheme="minorEastAsia" w:cs="Arial"/>
          <w:b/>
          <w:color w:val="FF0000"/>
          <w:sz w:val="24"/>
          <w:szCs w:val="24"/>
        </w:rPr>
      </w:pPr>
      <w:r>
        <w:rPr>
          <w:rFonts w:eastAsiaTheme="minorEastAsia" w:cs="Arial"/>
          <w:b/>
          <w:color w:val="FF0000"/>
          <w:sz w:val="24"/>
          <w:szCs w:val="24"/>
        </w:rPr>
        <w:lastRenderedPageBreak/>
        <w:t>Reviewer 2's comments</w:t>
      </w:r>
    </w:p>
    <w:p w14:paraId="5B083573" w14:textId="28BDA38E" w:rsidR="000434A3" w:rsidRDefault="000434A3" w:rsidP="000434A3">
      <w:pPr>
        <w:rPr>
          <w:rFonts w:cs="Arial"/>
          <w:color w:val="FF0000"/>
          <w:sz w:val="24"/>
          <w:szCs w:val="24"/>
        </w:rPr>
      </w:pPr>
      <w:r>
        <w:rPr>
          <w:rFonts w:cs="Arial"/>
          <w:b/>
          <w:color w:val="FF0000"/>
          <w:sz w:val="24"/>
          <w:szCs w:val="24"/>
          <w:u w:val="single"/>
        </w:rPr>
        <w:t>Comment 1</w:t>
      </w:r>
      <w:r>
        <w:rPr>
          <w:rFonts w:cs="Arial"/>
          <w:color w:val="FF0000"/>
          <w:sz w:val="24"/>
          <w:szCs w:val="24"/>
        </w:rPr>
        <w:t xml:space="preserve"> &gt; </w:t>
      </w:r>
    </w:p>
    <w:p w14:paraId="458EAE4F" w14:textId="77777777" w:rsidR="000434A3" w:rsidRDefault="000434A3" w:rsidP="000434A3">
      <w:pPr>
        <w:rPr>
          <w:rFonts w:cs="Arial"/>
          <w:bCs/>
          <w:color w:val="FF0000"/>
          <w:sz w:val="24"/>
          <w:szCs w:val="24"/>
        </w:rPr>
      </w:pPr>
      <w:r w:rsidRPr="00524705">
        <w:rPr>
          <w:rFonts w:cs="Arial"/>
          <w:bCs/>
          <w:color w:val="FF0000"/>
          <w:sz w:val="24"/>
          <w:szCs w:val="24"/>
        </w:rPr>
        <w:t>This study presents diet analyses of spiders and ladybeetles over three years across organic and conventional rice farms, particularly investigating the proportion of pests in their diet over the season and across years. The authors use isotopes to assess diet. I am not an expert in these methods. The paper has collected an impressive dataset on predator diets, which is dearly missing from the natural pest control literature. I think it is very valuable work with a solid sampling design. However, the paper lacks ecological theory, and I have some concerns regarding the data analyses and thus interpretation of the results that need to be addressed before accepting this manuscript.</w:t>
      </w:r>
    </w:p>
    <w:p w14:paraId="0687F5A6" w14:textId="77777777" w:rsidR="000434A3" w:rsidRDefault="000434A3" w:rsidP="000434A3">
      <w:pPr>
        <w:rPr>
          <w:rFonts w:eastAsiaTheme="minorEastAsia" w:cs="Arial"/>
          <w:color w:val="FF0000"/>
          <w:sz w:val="24"/>
          <w:szCs w:val="24"/>
        </w:rPr>
      </w:pPr>
      <w:r>
        <w:rPr>
          <w:rFonts w:eastAsiaTheme="minorEastAsia" w:cs="Arial"/>
          <w:b/>
          <w:color w:val="FF0000"/>
          <w:sz w:val="24"/>
          <w:szCs w:val="24"/>
          <w:u w:val="single"/>
        </w:rPr>
        <w:t>Response 1</w:t>
      </w:r>
      <w:r>
        <w:rPr>
          <w:rFonts w:eastAsiaTheme="minorEastAsia" w:cs="Arial"/>
          <w:b/>
          <w:color w:val="FF0000"/>
          <w:sz w:val="24"/>
          <w:szCs w:val="24"/>
        </w:rPr>
        <w:t xml:space="preserve"> </w:t>
      </w:r>
      <w:r>
        <w:rPr>
          <w:rFonts w:eastAsiaTheme="minorEastAsia" w:cs="Arial"/>
          <w:color w:val="FF0000"/>
          <w:sz w:val="24"/>
          <w:szCs w:val="24"/>
        </w:rPr>
        <w:t xml:space="preserve">&gt; </w:t>
      </w:r>
    </w:p>
    <w:p w14:paraId="19811B74" w14:textId="77777777" w:rsidR="000434A3" w:rsidRDefault="000434A3" w:rsidP="000434A3">
      <w:pPr>
        <w:rPr>
          <w:rFonts w:cs="Arial"/>
          <w:b/>
          <w:color w:val="FF0000"/>
          <w:sz w:val="24"/>
          <w:szCs w:val="24"/>
          <w:u w:val="single"/>
        </w:rPr>
      </w:pPr>
    </w:p>
    <w:p w14:paraId="7C0C49A7" w14:textId="77777777" w:rsidR="00964FD1" w:rsidRDefault="00964FD1" w:rsidP="000434A3">
      <w:pPr>
        <w:rPr>
          <w:rFonts w:cs="Arial"/>
          <w:b/>
          <w:color w:val="FF0000"/>
          <w:sz w:val="24"/>
          <w:szCs w:val="24"/>
          <w:u w:val="single"/>
        </w:rPr>
      </w:pPr>
    </w:p>
    <w:p w14:paraId="6BA50EBA" w14:textId="77777777" w:rsidR="000434A3" w:rsidRDefault="000434A3" w:rsidP="000434A3">
      <w:pPr>
        <w:rPr>
          <w:rFonts w:cs="Arial"/>
          <w:bCs/>
          <w:color w:val="FF0000"/>
          <w:sz w:val="24"/>
          <w:szCs w:val="24"/>
        </w:rPr>
      </w:pPr>
      <w:r>
        <w:rPr>
          <w:rFonts w:cs="Arial"/>
          <w:b/>
          <w:color w:val="FF0000"/>
          <w:sz w:val="24"/>
          <w:szCs w:val="24"/>
          <w:u w:val="single"/>
        </w:rPr>
        <w:t>Comment 2</w:t>
      </w:r>
      <w:r>
        <w:rPr>
          <w:rFonts w:cs="Arial"/>
          <w:color w:val="FF0000"/>
          <w:sz w:val="24"/>
          <w:szCs w:val="24"/>
        </w:rPr>
        <w:t xml:space="preserve"> &gt; </w:t>
      </w:r>
      <w:r w:rsidRPr="00AC05DB">
        <w:rPr>
          <w:rFonts w:cs="Arial"/>
          <w:bCs/>
          <w:color w:val="FF0000"/>
          <w:sz w:val="24"/>
          <w:szCs w:val="24"/>
          <w:highlight w:val="yellow"/>
        </w:rPr>
        <w:t xml:space="preserve">The introduction lacks </w:t>
      </w:r>
      <w:r w:rsidRPr="00AC05DB">
        <w:rPr>
          <w:rFonts w:cs="Arial"/>
          <w:b/>
          <w:bCs/>
          <w:color w:val="FF0000"/>
          <w:sz w:val="24"/>
          <w:szCs w:val="24"/>
          <w:highlight w:val="yellow"/>
        </w:rPr>
        <w:t>links to theory</w:t>
      </w:r>
      <w:r w:rsidRPr="00524705">
        <w:rPr>
          <w:rFonts w:cs="Arial"/>
          <w:bCs/>
          <w:color w:val="FF0000"/>
          <w:sz w:val="24"/>
          <w:szCs w:val="24"/>
        </w:rPr>
        <w:t>, predator-prey cycles, and prey diversity-predation. The impact of seasonality (via changes in prey abundances, richness, intraguild predation), years, and of organic/conventional systems on diet composition needs to be better introduced and linked to current research. Currently, it lacks background, and the hypotheses are a bit weak.</w:t>
      </w:r>
    </w:p>
    <w:p w14:paraId="2193052E" w14:textId="364CFFE6" w:rsidR="000434A3" w:rsidRDefault="000434A3" w:rsidP="000434A3">
      <w:pPr>
        <w:rPr>
          <w:rFonts w:eastAsiaTheme="minorEastAsia" w:cs="Arial"/>
          <w:color w:val="FF0000"/>
          <w:sz w:val="24"/>
          <w:szCs w:val="24"/>
        </w:rPr>
      </w:pPr>
      <w:r>
        <w:rPr>
          <w:rFonts w:eastAsiaTheme="minorEastAsia" w:cs="Arial"/>
          <w:b/>
          <w:color w:val="FF0000"/>
          <w:sz w:val="24"/>
          <w:szCs w:val="24"/>
          <w:u w:val="single"/>
        </w:rPr>
        <w:t>Response 2</w:t>
      </w:r>
      <w:r>
        <w:rPr>
          <w:rFonts w:eastAsiaTheme="minorEastAsia" w:cs="Arial"/>
          <w:b/>
          <w:color w:val="FF0000"/>
          <w:sz w:val="24"/>
          <w:szCs w:val="24"/>
        </w:rPr>
        <w:t xml:space="preserve"> </w:t>
      </w:r>
      <w:r>
        <w:rPr>
          <w:rFonts w:eastAsiaTheme="minorEastAsia" w:cs="Arial"/>
          <w:color w:val="FF0000"/>
          <w:sz w:val="24"/>
          <w:szCs w:val="24"/>
        </w:rPr>
        <w:t xml:space="preserve">&gt; </w:t>
      </w:r>
    </w:p>
    <w:p w14:paraId="11B9D0C9" w14:textId="1B222E85" w:rsidR="000434A3" w:rsidRDefault="007B6901" w:rsidP="000434A3">
      <w:pPr>
        <w:rPr>
          <w:rFonts w:cs="Arial"/>
          <w:bCs/>
          <w:color w:val="FF0000"/>
          <w:sz w:val="24"/>
          <w:szCs w:val="24"/>
        </w:rPr>
      </w:pPr>
      <w:r>
        <w:rPr>
          <w:rFonts w:cs="Arial"/>
          <w:bCs/>
          <w:color w:val="FF0000"/>
          <w:sz w:val="24"/>
          <w:szCs w:val="24"/>
        </w:rPr>
        <w:t>&gt; Add details to the introduction for how growing season, year, and farming practice affect diet compositions</w:t>
      </w:r>
    </w:p>
    <w:p w14:paraId="3E42AC1F" w14:textId="77777777" w:rsidR="000434A3" w:rsidRPr="00524705" w:rsidRDefault="000434A3" w:rsidP="000434A3">
      <w:pPr>
        <w:rPr>
          <w:rFonts w:cs="Arial"/>
          <w:bCs/>
          <w:color w:val="FF0000"/>
          <w:sz w:val="24"/>
          <w:szCs w:val="24"/>
        </w:rPr>
      </w:pPr>
    </w:p>
    <w:p w14:paraId="2A385E13" w14:textId="77777777" w:rsidR="000434A3" w:rsidRDefault="000434A3" w:rsidP="000434A3">
      <w:pPr>
        <w:rPr>
          <w:rFonts w:cs="Arial"/>
          <w:bCs/>
          <w:color w:val="FF0000"/>
          <w:sz w:val="24"/>
          <w:szCs w:val="24"/>
        </w:rPr>
      </w:pPr>
      <w:r>
        <w:rPr>
          <w:rFonts w:cs="Arial"/>
          <w:b/>
          <w:color w:val="FF0000"/>
          <w:sz w:val="24"/>
          <w:szCs w:val="24"/>
          <w:u w:val="single"/>
        </w:rPr>
        <w:t>Comment 3</w:t>
      </w:r>
      <w:r>
        <w:rPr>
          <w:rFonts w:cs="Arial"/>
          <w:color w:val="FF0000"/>
          <w:sz w:val="24"/>
          <w:szCs w:val="24"/>
        </w:rPr>
        <w:t xml:space="preserve"> &gt; </w:t>
      </w:r>
      <w:r w:rsidRPr="00AC05DB">
        <w:rPr>
          <w:rFonts w:cs="Arial"/>
          <w:bCs/>
          <w:color w:val="FF0000"/>
          <w:sz w:val="24"/>
          <w:szCs w:val="24"/>
          <w:highlight w:val="yellow"/>
        </w:rPr>
        <w:t xml:space="preserve">The </w:t>
      </w:r>
      <w:r w:rsidRPr="00AC05DB">
        <w:rPr>
          <w:rFonts w:cs="Arial"/>
          <w:b/>
          <w:bCs/>
          <w:color w:val="FF0000"/>
          <w:sz w:val="24"/>
          <w:szCs w:val="24"/>
          <w:highlight w:val="yellow"/>
        </w:rPr>
        <w:t>isotope method</w:t>
      </w:r>
      <w:r w:rsidRPr="00524705">
        <w:rPr>
          <w:rFonts w:cs="Arial"/>
          <w:bCs/>
          <w:color w:val="FF0000"/>
          <w:sz w:val="24"/>
          <w:szCs w:val="24"/>
        </w:rPr>
        <w:t xml:space="preserve"> used to assess diet needs to be introduced before the end of the introduction and compared to other available methods. What can we extrapolate using isotopes, and to what taxonomic level? As I am not an expert, it was </w:t>
      </w:r>
      <w:r w:rsidRPr="00524705">
        <w:rPr>
          <w:rFonts w:cs="Arial"/>
          <w:bCs/>
          <w:color w:val="FF0000"/>
          <w:sz w:val="24"/>
          <w:szCs w:val="24"/>
        </w:rPr>
        <w:lastRenderedPageBreak/>
        <w:t>very difficult for me to understand what this method can and cannot distinguish in terms of diet (presence/absence data, at the species/family level?).</w:t>
      </w:r>
    </w:p>
    <w:p w14:paraId="4B2DBCB6" w14:textId="457E3D9E" w:rsidR="000434A3" w:rsidRDefault="000434A3" w:rsidP="000434A3">
      <w:pPr>
        <w:rPr>
          <w:rFonts w:eastAsiaTheme="minorEastAsia" w:cs="Arial"/>
          <w:color w:val="FF0000"/>
          <w:sz w:val="24"/>
          <w:szCs w:val="24"/>
        </w:rPr>
      </w:pPr>
      <w:r>
        <w:rPr>
          <w:rFonts w:eastAsiaTheme="minorEastAsia" w:cs="Arial"/>
          <w:b/>
          <w:color w:val="FF0000"/>
          <w:sz w:val="24"/>
          <w:szCs w:val="24"/>
          <w:u w:val="single"/>
        </w:rPr>
        <w:t>Response 3</w:t>
      </w:r>
      <w:r>
        <w:rPr>
          <w:rFonts w:eastAsiaTheme="minorEastAsia" w:cs="Arial"/>
          <w:b/>
          <w:color w:val="FF0000"/>
          <w:sz w:val="24"/>
          <w:szCs w:val="24"/>
        </w:rPr>
        <w:t xml:space="preserve"> </w:t>
      </w:r>
      <w:r>
        <w:rPr>
          <w:rFonts w:eastAsiaTheme="minorEastAsia" w:cs="Arial"/>
          <w:color w:val="FF0000"/>
          <w:sz w:val="24"/>
          <w:szCs w:val="24"/>
        </w:rPr>
        <w:t xml:space="preserve">&gt; </w:t>
      </w:r>
    </w:p>
    <w:p w14:paraId="7EB68784" w14:textId="5B00BAE7" w:rsidR="000434A3" w:rsidRDefault="007B6901" w:rsidP="000434A3">
      <w:pPr>
        <w:rPr>
          <w:rFonts w:cs="Arial"/>
          <w:bCs/>
          <w:color w:val="FF0000"/>
          <w:sz w:val="24"/>
          <w:szCs w:val="24"/>
        </w:rPr>
      </w:pPr>
      <w:r>
        <w:rPr>
          <w:rFonts w:cs="Arial"/>
          <w:bCs/>
          <w:color w:val="FF0000"/>
          <w:sz w:val="24"/>
          <w:szCs w:val="24"/>
        </w:rPr>
        <w:t>&gt; Add more details to the last paragraph of the introduction section and introduce the strengths of SIA for dietary research and what can be informed from it.</w:t>
      </w:r>
    </w:p>
    <w:p w14:paraId="480D35A3" w14:textId="77777777" w:rsidR="000434A3" w:rsidRPr="00524705" w:rsidRDefault="000434A3" w:rsidP="000434A3">
      <w:pPr>
        <w:rPr>
          <w:rFonts w:cs="Arial"/>
          <w:bCs/>
          <w:color w:val="FF0000"/>
          <w:sz w:val="24"/>
          <w:szCs w:val="24"/>
        </w:rPr>
      </w:pPr>
    </w:p>
    <w:p w14:paraId="6D9D246C" w14:textId="77777777" w:rsidR="00964FD1" w:rsidRDefault="000434A3" w:rsidP="00964FD1">
      <w:pPr>
        <w:rPr>
          <w:rFonts w:cs="Arial"/>
          <w:bCs/>
          <w:color w:val="FF0000"/>
          <w:sz w:val="24"/>
          <w:szCs w:val="24"/>
        </w:rPr>
      </w:pPr>
      <w:r>
        <w:rPr>
          <w:rFonts w:cs="Arial"/>
          <w:b/>
          <w:color w:val="FF0000"/>
          <w:sz w:val="24"/>
          <w:szCs w:val="24"/>
          <w:u w:val="single"/>
        </w:rPr>
        <w:t xml:space="preserve">Comment </w:t>
      </w:r>
      <w:r w:rsidR="00964FD1">
        <w:rPr>
          <w:rFonts w:cs="Arial"/>
          <w:b/>
          <w:color w:val="FF0000"/>
          <w:sz w:val="24"/>
          <w:szCs w:val="24"/>
          <w:u w:val="single"/>
        </w:rPr>
        <w:t>4</w:t>
      </w:r>
      <w:r>
        <w:rPr>
          <w:rFonts w:cs="Arial"/>
          <w:color w:val="FF0000"/>
          <w:sz w:val="24"/>
          <w:szCs w:val="24"/>
        </w:rPr>
        <w:t xml:space="preserve"> &gt; </w:t>
      </w:r>
      <w:r w:rsidR="00964FD1" w:rsidRPr="00AC05DB">
        <w:rPr>
          <w:rFonts w:cs="Arial"/>
          <w:b/>
          <w:bCs/>
          <w:color w:val="FF0000"/>
          <w:sz w:val="24"/>
          <w:szCs w:val="24"/>
          <w:highlight w:val="yellow"/>
        </w:rPr>
        <w:t>Classification of predators:</w:t>
      </w:r>
      <w:r w:rsidR="00964FD1" w:rsidRPr="00524705">
        <w:rPr>
          <w:rFonts w:cs="Arial"/>
          <w:bCs/>
          <w:color w:val="FF0000"/>
          <w:sz w:val="24"/>
          <w:szCs w:val="24"/>
        </w:rPr>
        <w:t xml:space="preserve"> why consider ladybeetles as generalist predators? They are considered by natural pest control experts as predator specialists (Riggi et al., Ecological Indicators 2024). This is also the reason for the greater pest presence in their diets compared to more generalist and opportunistic predators such as spiders. Additionally, spiders constitute a varied group with different hunting modes that likely feed differently. As individuals were identified to species or families, this should be investigated (Sanders et al. 2015, </w:t>
      </w:r>
      <w:hyperlink r:id="rId8" w:history="1">
        <w:r w:rsidR="00964FD1" w:rsidRPr="00524705">
          <w:rPr>
            <w:rStyle w:val="Hyperlink"/>
            <w:rFonts w:cs="Arial"/>
            <w:bCs/>
            <w:sz w:val="24"/>
            <w:szCs w:val="24"/>
          </w:rPr>
          <w:t>https://besjournals.onlinelibrary.wiley.com/doi/pdf/10.1111/1365-2656.12271</w:t>
        </w:r>
      </w:hyperlink>
      <w:r w:rsidR="00964FD1" w:rsidRPr="00524705">
        <w:rPr>
          <w:rFonts w:cs="Arial"/>
          <w:bCs/>
          <w:color w:val="FF0000"/>
          <w:sz w:val="24"/>
          <w:szCs w:val="24"/>
        </w:rPr>
        <w:t>). This could lead to a more ecological approach to pest control and uncover mechanisms affecting diet composition by looking into traits: Generalist versus specialist (spiders vs. ladybirds) , Hunting mode within spiders</w:t>
      </w:r>
    </w:p>
    <w:p w14:paraId="373FAE7C" w14:textId="05AC6C66" w:rsidR="000434A3" w:rsidRDefault="000434A3" w:rsidP="000434A3">
      <w:pPr>
        <w:rPr>
          <w:rFonts w:eastAsiaTheme="minorEastAsia" w:cs="Arial"/>
          <w:color w:val="FF0000"/>
          <w:sz w:val="24"/>
          <w:szCs w:val="24"/>
        </w:rPr>
      </w:pPr>
      <w:r>
        <w:rPr>
          <w:rFonts w:eastAsiaTheme="minorEastAsia" w:cs="Arial"/>
          <w:b/>
          <w:color w:val="FF0000"/>
          <w:sz w:val="24"/>
          <w:szCs w:val="24"/>
          <w:u w:val="single"/>
        </w:rPr>
        <w:t xml:space="preserve">Response </w:t>
      </w:r>
      <w:r w:rsidR="00964FD1">
        <w:rPr>
          <w:rFonts w:eastAsiaTheme="minorEastAsia" w:cs="Arial"/>
          <w:b/>
          <w:color w:val="FF0000"/>
          <w:sz w:val="24"/>
          <w:szCs w:val="24"/>
          <w:u w:val="single"/>
        </w:rPr>
        <w:t>4</w:t>
      </w:r>
      <w:r>
        <w:rPr>
          <w:rFonts w:eastAsiaTheme="minorEastAsia" w:cs="Arial"/>
          <w:b/>
          <w:color w:val="FF0000"/>
          <w:sz w:val="24"/>
          <w:szCs w:val="24"/>
        </w:rPr>
        <w:t xml:space="preserve"> </w:t>
      </w:r>
      <w:r>
        <w:rPr>
          <w:rFonts w:eastAsiaTheme="minorEastAsia" w:cs="Arial"/>
          <w:color w:val="FF0000"/>
          <w:sz w:val="24"/>
          <w:szCs w:val="24"/>
        </w:rPr>
        <w:t xml:space="preserve">&gt; </w:t>
      </w:r>
    </w:p>
    <w:p w14:paraId="7A3EDCC1" w14:textId="75CBCABE" w:rsidR="000434A3" w:rsidRDefault="007B6901" w:rsidP="000434A3">
      <w:pPr>
        <w:rPr>
          <w:rFonts w:cs="Arial"/>
          <w:bCs/>
          <w:color w:val="FF0000"/>
          <w:sz w:val="24"/>
          <w:szCs w:val="24"/>
        </w:rPr>
      </w:pPr>
      <w:r>
        <w:rPr>
          <w:rFonts w:cs="Arial"/>
          <w:bCs/>
          <w:color w:val="FF0000"/>
          <w:sz w:val="24"/>
          <w:szCs w:val="24"/>
        </w:rPr>
        <w:t>&gt; The dietary patterns of ladybeetles are pretty diverse and can range from specialists to generalist and even omnivores (citations). The dominant species in our system, the orange ladybeetle, has been shown to be a generalist predators (citations), and we feel that it is appropriate to refer to them as generalists</w:t>
      </w:r>
    </w:p>
    <w:p w14:paraId="47209EC0" w14:textId="7B7734F3" w:rsidR="007B6901" w:rsidRDefault="007B6901" w:rsidP="000434A3">
      <w:pPr>
        <w:rPr>
          <w:rFonts w:cs="Arial"/>
          <w:bCs/>
          <w:color w:val="FF0000"/>
          <w:sz w:val="24"/>
          <w:szCs w:val="24"/>
        </w:rPr>
      </w:pPr>
      <w:r>
        <w:rPr>
          <w:rFonts w:cs="Arial"/>
          <w:bCs/>
          <w:color w:val="FF0000"/>
          <w:sz w:val="24"/>
          <w:szCs w:val="24"/>
        </w:rPr>
        <w:t xml:space="preserve">&gt; The spiders are a diverse group of generalist arthropod predators and different groups have different hunting modes and foraging patterns. In our system, the most dominant spider species is the long-jaw orb weaver, which constitutes over XXX% of the spider individuals in our samples, whereas other spider species (e.g, lynx spider) were relatively uncommon in rice farms. We therefore pooled all spiders into the same predator guild because we did not have enough samples for stable isotope analysis and </w:t>
      </w:r>
      <w:r>
        <w:rPr>
          <w:rFonts w:cs="Arial"/>
          <w:bCs/>
          <w:color w:val="FF0000"/>
          <w:sz w:val="24"/>
          <w:szCs w:val="24"/>
        </w:rPr>
        <w:lastRenderedPageBreak/>
        <w:t xml:space="preserve">reliable mixing model estimation for individual spider groups. Moreover, our goal is to understand the guild-level trophic interactions patterns, and </w:t>
      </w:r>
      <w:r w:rsidR="005C4185">
        <w:rPr>
          <w:rFonts w:cs="Arial"/>
          <w:bCs/>
          <w:color w:val="FF0000"/>
          <w:sz w:val="24"/>
          <w:szCs w:val="24"/>
        </w:rPr>
        <w:t xml:space="preserve">therefore </w:t>
      </w:r>
      <w:r>
        <w:rPr>
          <w:rFonts w:cs="Arial"/>
          <w:bCs/>
          <w:color w:val="FF0000"/>
          <w:sz w:val="24"/>
          <w:szCs w:val="24"/>
        </w:rPr>
        <w:t xml:space="preserve">pooling </w:t>
      </w:r>
      <w:r w:rsidR="005C4185">
        <w:rPr>
          <w:rFonts w:cs="Arial"/>
          <w:bCs/>
          <w:color w:val="FF0000"/>
          <w:sz w:val="24"/>
          <w:szCs w:val="24"/>
        </w:rPr>
        <w:t xml:space="preserve">may be appropriate for this purpose. </w:t>
      </w:r>
      <w:r>
        <w:rPr>
          <w:rFonts w:cs="Arial"/>
          <w:bCs/>
          <w:color w:val="FF0000"/>
          <w:sz w:val="24"/>
          <w:szCs w:val="24"/>
        </w:rPr>
        <w:t>However, we have now acknowledged this in the limitations.</w:t>
      </w:r>
      <w:r w:rsidR="005C4185">
        <w:rPr>
          <w:rFonts w:cs="Arial"/>
          <w:bCs/>
          <w:color w:val="FF0000"/>
          <w:sz w:val="24"/>
          <w:szCs w:val="24"/>
        </w:rPr>
        <w:t xml:space="preserve"> Future studies can implement more elaborate sampling design to focus on different spider groups and understanding the within-guild variation in diet composition</w:t>
      </w:r>
    </w:p>
    <w:p w14:paraId="0D5B2585" w14:textId="77777777" w:rsidR="00964FD1" w:rsidRPr="00524705" w:rsidRDefault="00964FD1" w:rsidP="000434A3">
      <w:pPr>
        <w:rPr>
          <w:rFonts w:cs="Arial"/>
          <w:bCs/>
          <w:color w:val="FF0000"/>
          <w:sz w:val="24"/>
          <w:szCs w:val="24"/>
        </w:rPr>
      </w:pPr>
    </w:p>
    <w:p w14:paraId="11B018B5" w14:textId="77777777" w:rsidR="00964FD1" w:rsidRDefault="000434A3" w:rsidP="00964FD1">
      <w:pPr>
        <w:rPr>
          <w:rFonts w:cs="Arial"/>
          <w:bCs/>
          <w:color w:val="FF0000"/>
          <w:sz w:val="24"/>
          <w:szCs w:val="24"/>
        </w:rPr>
      </w:pPr>
      <w:r>
        <w:rPr>
          <w:rFonts w:cs="Arial"/>
          <w:b/>
          <w:color w:val="FF0000"/>
          <w:sz w:val="24"/>
          <w:szCs w:val="24"/>
          <w:u w:val="single"/>
        </w:rPr>
        <w:t xml:space="preserve">Comment </w:t>
      </w:r>
      <w:r w:rsidR="00964FD1">
        <w:rPr>
          <w:rFonts w:cs="Arial"/>
          <w:b/>
          <w:color w:val="FF0000"/>
          <w:sz w:val="24"/>
          <w:szCs w:val="24"/>
          <w:u w:val="single"/>
        </w:rPr>
        <w:t>5</w:t>
      </w:r>
      <w:r>
        <w:rPr>
          <w:rFonts w:cs="Arial"/>
          <w:color w:val="FF0000"/>
          <w:sz w:val="24"/>
          <w:szCs w:val="24"/>
        </w:rPr>
        <w:t xml:space="preserve"> &gt; </w:t>
      </w:r>
      <w:r w:rsidR="00964FD1" w:rsidRPr="00AC05DB">
        <w:rPr>
          <w:rFonts w:cs="Arial"/>
          <w:b/>
          <w:bCs/>
          <w:color w:val="FF0000"/>
          <w:sz w:val="24"/>
          <w:szCs w:val="24"/>
          <w:highlight w:val="yellow"/>
        </w:rPr>
        <w:t>Analyses:</w:t>
      </w:r>
      <w:r w:rsidR="00964FD1" w:rsidRPr="00524705">
        <w:rPr>
          <w:rFonts w:cs="Arial"/>
          <w:b/>
          <w:bCs/>
          <w:color w:val="FF0000"/>
          <w:sz w:val="24"/>
          <w:szCs w:val="24"/>
        </w:rPr>
        <w:t xml:space="preserve"> </w:t>
      </w:r>
      <w:r w:rsidR="00964FD1" w:rsidRPr="00524705">
        <w:rPr>
          <w:rFonts w:cs="Arial"/>
          <w:bCs/>
          <w:color w:val="FF0000"/>
          <w:sz w:val="24"/>
          <w:szCs w:val="24"/>
        </w:rPr>
        <w:t>Why</w:t>
      </w:r>
      <w:r w:rsidR="00964FD1" w:rsidRPr="00524705">
        <w:rPr>
          <w:rFonts w:cs="Arial"/>
          <w:b/>
          <w:bCs/>
          <w:color w:val="FF0000"/>
          <w:sz w:val="24"/>
          <w:szCs w:val="24"/>
        </w:rPr>
        <w:t xml:space="preserve"> </w:t>
      </w:r>
      <w:r w:rsidR="00964FD1" w:rsidRPr="00524705">
        <w:rPr>
          <w:rFonts w:cs="Arial"/>
          <w:bCs/>
          <w:color w:val="FF0000"/>
          <w:sz w:val="24"/>
          <w:szCs w:val="24"/>
        </w:rPr>
        <w:t xml:space="preserve">Prey and predator abundances in the field were not included in the model to see if the diet composition was representative of the absolute field abundances rather than the relative? Also to be able to interpret the results it would be relevant to check if prey abundances and predator abundances were affected by farming type*landscape and year as well, not only the diets. </w:t>
      </w:r>
    </w:p>
    <w:p w14:paraId="2A4137C7" w14:textId="34573C46" w:rsidR="000434A3" w:rsidRDefault="000434A3" w:rsidP="000434A3">
      <w:pPr>
        <w:rPr>
          <w:rFonts w:eastAsiaTheme="minorEastAsia" w:cs="Arial"/>
          <w:color w:val="FF0000"/>
          <w:sz w:val="24"/>
          <w:szCs w:val="24"/>
        </w:rPr>
      </w:pPr>
      <w:r>
        <w:rPr>
          <w:rFonts w:eastAsiaTheme="minorEastAsia" w:cs="Arial"/>
          <w:b/>
          <w:color w:val="FF0000"/>
          <w:sz w:val="24"/>
          <w:szCs w:val="24"/>
          <w:u w:val="single"/>
        </w:rPr>
        <w:t xml:space="preserve">Response </w:t>
      </w:r>
      <w:r w:rsidR="00964FD1">
        <w:rPr>
          <w:rFonts w:eastAsiaTheme="minorEastAsia" w:cs="Arial"/>
          <w:b/>
          <w:color w:val="FF0000"/>
          <w:sz w:val="24"/>
          <w:szCs w:val="24"/>
          <w:u w:val="single"/>
        </w:rPr>
        <w:t>5</w:t>
      </w:r>
      <w:r>
        <w:rPr>
          <w:rFonts w:eastAsiaTheme="minorEastAsia" w:cs="Arial"/>
          <w:b/>
          <w:color w:val="FF0000"/>
          <w:sz w:val="24"/>
          <w:szCs w:val="24"/>
        </w:rPr>
        <w:t xml:space="preserve"> </w:t>
      </w:r>
      <w:r>
        <w:rPr>
          <w:rFonts w:eastAsiaTheme="minorEastAsia" w:cs="Arial"/>
          <w:color w:val="FF0000"/>
          <w:sz w:val="24"/>
          <w:szCs w:val="24"/>
        </w:rPr>
        <w:t xml:space="preserve">&gt; </w:t>
      </w:r>
    </w:p>
    <w:p w14:paraId="56270CDA" w14:textId="1B2657AE" w:rsidR="000434A3" w:rsidRDefault="00280DB8" w:rsidP="000434A3">
      <w:pPr>
        <w:rPr>
          <w:rFonts w:cs="Arial"/>
          <w:bCs/>
          <w:color w:val="FF0000"/>
          <w:sz w:val="24"/>
          <w:szCs w:val="24"/>
        </w:rPr>
      </w:pPr>
      <w:r>
        <w:rPr>
          <w:rFonts w:cs="Arial"/>
          <w:bCs/>
          <w:color w:val="FF0000"/>
          <w:sz w:val="24"/>
          <w:szCs w:val="24"/>
        </w:rPr>
        <w:t xml:space="preserve">&gt; It has been shown that the dietary patterns of predators are more influenced by the relative abundance of prey not the absolute abundance. You can have high abundance, but if the relative composition is the same, then predator foraging may remain unchanged. So using relative abundance may be more biologically relevant </w:t>
      </w:r>
    </w:p>
    <w:p w14:paraId="46325DDF" w14:textId="28FE6B5B" w:rsidR="00280DB8" w:rsidRDefault="00280DB8" w:rsidP="000434A3">
      <w:pPr>
        <w:rPr>
          <w:rFonts w:cs="Arial"/>
          <w:bCs/>
          <w:color w:val="FF0000"/>
          <w:sz w:val="24"/>
          <w:szCs w:val="24"/>
        </w:rPr>
      </w:pPr>
      <w:r>
        <w:rPr>
          <w:rFonts w:cs="Arial"/>
          <w:bCs/>
          <w:color w:val="FF0000"/>
          <w:sz w:val="24"/>
          <w:szCs w:val="24"/>
        </w:rPr>
        <w:t>&gt; We also analyze the effect of farm type and landscape on predator and prey abundance and updated the methods and results section</w:t>
      </w:r>
    </w:p>
    <w:p w14:paraId="2E0C5B98" w14:textId="77777777" w:rsidR="00964FD1" w:rsidRPr="00524705" w:rsidRDefault="00964FD1" w:rsidP="000434A3">
      <w:pPr>
        <w:rPr>
          <w:rFonts w:cs="Arial"/>
          <w:bCs/>
          <w:color w:val="FF0000"/>
          <w:sz w:val="24"/>
          <w:szCs w:val="24"/>
        </w:rPr>
      </w:pPr>
    </w:p>
    <w:p w14:paraId="34E66E14" w14:textId="77777777" w:rsidR="00964FD1" w:rsidRDefault="000434A3" w:rsidP="00964FD1">
      <w:pPr>
        <w:rPr>
          <w:rFonts w:eastAsiaTheme="minorEastAsia" w:cs="Arial"/>
          <w:b/>
          <w:color w:val="FF0000"/>
          <w:sz w:val="24"/>
          <w:szCs w:val="24"/>
        </w:rPr>
      </w:pPr>
      <w:r>
        <w:rPr>
          <w:rFonts w:cs="Arial"/>
          <w:b/>
          <w:color w:val="FF0000"/>
          <w:sz w:val="24"/>
          <w:szCs w:val="24"/>
          <w:u w:val="single"/>
        </w:rPr>
        <w:t xml:space="preserve">Comment </w:t>
      </w:r>
      <w:r w:rsidR="00964FD1">
        <w:rPr>
          <w:rFonts w:cs="Arial"/>
          <w:b/>
          <w:color w:val="FF0000"/>
          <w:sz w:val="24"/>
          <w:szCs w:val="24"/>
          <w:u w:val="single"/>
        </w:rPr>
        <w:t>6</w:t>
      </w:r>
      <w:r>
        <w:rPr>
          <w:rFonts w:cs="Arial"/>
          <w:color w:val="FF0000"/>
          <w:sz w:val="24"/>
          <w:szCs w:val="24"/>
        </w:rPr>
        <w:t xml:space="preserve"> &gt; </w:t>
      </w:r>
      <w:r w:rsidR="00964FD1" w:rsidRPr="00524705">
        <w:rPr>
          <w:rFonts w:cs="Arial"/>
          <w:b/>
          <w:bCs/>
          <w:color w:val="FF0000"/>
          <w:sz w:val="24"/>
          <w:szCs w:val="24"/>
        </w:rPr>
        <w:t>Abstract:</w:t>
      </w:r>
      <w:r w:rsidR="00964FD1" w:rsidRPr="00524705">
        <w:rPr>
          <w:rFonts w:cs="Arial"/>
          <w:bCs/>
          <w:color w:val="FF0000"/>
          <w:sz w:val="24"/>
          <w:szCs w:val="24"/>
        </w:rPr>
        <w:t xml:space="preserve"> Lacks clarity in the methods (seedling stage was not analyzed, how many fields, what is meant by biotic/abiotic factors, how were the arthropods collected) and results (what do the percentages correspond to? what does higher mean?) and the conclusion is a bit vague.</w:t>
      </w:r>
    </w:p>
    <w:p w14:paraId="0992B968" w14:textId="5E659953" w:rsidR="000434A3" w:rsidRDefault="000434A3" w:rsidP="000434A3">
      <w:pPr>
        <w:rPr>
          <w:rFonts w:eastAsiaTheme="minorEastAsia" w:cs="Arial"/>
          <w:color w:val="FF0000"/>
          <w:sz w:val="24"/>
          <w:szCs w:val="24"/>
        </w:rPr>
      </w:pPr>
      <w:r>
        <w:rPr>
          <w:rFonts w:eastAsiaTheme="minorEastAsia" w:cs="Arial"/>
          <w:b/>
          <w:color w:val="FF0000"/>
          <w:sz w:val="24"/>
          <w:szCs w:val="24"/>
          <w:u w:val="single"/>
        </w:rPr>
        <w:t xml:space="preserve">Response </w:t>
      </w:r>
      <w:r w:rsidR="00964FD1">
        <w:rPr>
          <w:rFonts w:eastAsiaTheme="minorEastAsia" w:cs="Arial"/>
          <w:b/>
          <w:color w:val="FF0000"/>
          <w:sz w:val="24"/>
          <w:szCs w:val="24"/>
          <w:u w:val="single"/>
        </w:rPr>
        <w:t>6</w:t>
      </w:r>
      <w:r>
        <w:rPr>
          <w:rFonts w:eastAsiaTheme="minorEastAsia" w:cs="Arial"/>
          <w:b/>
          <w:color w:val="FF0000"/>
          <w:sz w:val="24"/>
          <w:szCs w:val="24"/>
        </w:rPr>
        <w:t xml:space="preserve"> </w:t>
      </w:r>
      <w:r>
        <w:rPr>
          <w:rFonts w:eastAsiaTheme="minorEastAsia" w:cs="Arial"/>
          <w:color w:val="FF0000"/>
          <w:sz w:val="24"/>
          <w:szCs w:val="24"/>
        </w:rPr>
        <w:t xml:space="preserve">&gt; </w:t>
      </w:r>
    </w:p>
    <w:p w14:paraId="2862D220" w14:textId="1CB11372" w:rsidR="000434A3" w:rsidRDefault="005C4185" w:rsidP="000434A3">
      <w:pPr>
        <w:rPr>
          <w:rFonts w:cs="Arial"/>
          <w:bCs/>
          <w:color w:val="FF0000"/>
          <w:sz w:val="24"/>
          <w:szCs w:val="24"/>
        </w:rPr>
      </w:pPr>
      <w:r>
        <w:rPr>
          <w:rFonts w:cs="Arial"/>
          <w:bCs/>
          <w:color w:val="FF0000"/>
          <w:sz w:val="24"/>
          <w:szCs w:val="24"/>
        </w:rPr>
        <w:t>&gt; Revise and clarify the confusions.</w:t>
      </w:r>
    </w:p>
    <w:p w14:paraId="0D66520E" w14:textId="77777777" w:rsidR="005C4185" w:rsidRDefault="005C4185" w:rsidP="000434A3">
      <w:pPr>
        <w:rPr>
          <w:rFonts w:cs="Arial"/>
          <w:bCs/>
          <w:color w:val="FF0000"/>
          <w:sz w:val="24"/>
          <w:szCs w:val="24"/>
        </w:rPr>
      </w:pPr>
    </w:p>
    <w:p w14:paraId="2BA0365C" w14:textId="4229EE3B" w:rsidR="00951D6D" w:rsidRDefault="00951D6D" w:rsidP="00951D6D">
      <w:pPr>
        <w:rPr>
          <w:rFonts w:cs="Arial"/>
          <w:bCs/>
          <w:i/>
          <w:iCs/>
          <w:color w:val="FF0000"/>
          <w:sz w:val="24"/>
          <w:szCs w:val="24"/>
        </w:rPr>
      </w:pPr>
      <w:r w:rsidRPr="00951D6D">
        <w:rPr>
          <w:rFonts w:cs="Arial"/>
          <w:bCs/>
          <w:i/>
          <w:iCs/>
          <w:color w:val="FF0000"/>
          <w:sz w:val="24"/>
          <w:szCs w:val="24"/>
        </w:rPr>
        <w:lastRenderedPageBreak/>
        <w:t>Specific Line Comments</w:t>
      </w:r>
    </w:p>
    <w:p w14:paraId="031A2EC1" w14:textId="549F9082" w:rsidR="000A5855" w:rsidRDefault="00951D6D" w:rsidP="000A5855">
      <w:pPr>
        <w:rPr>
          <w:rFonts w:cs="Arial"/>
          <w:bCs/>
          <w:color w:val="FF0000"/>
          <w:sz w:val="24"/>
          <w:szCs w:val="24"/>
        </w:rPr>
      </w:pPr>
      <w:r>
        <w:rPr>
          <w:rFonts w:cs="Arial"/>
          <w:b/>
          <w:color w:val="FF0000"/>
          <w:sz w:val="24"/>
          <w:szCs w:val="24"/>
          <w:u w:val="single"/>
        </w:rPr>
        <w:t xml:space="preserve">Comment </w:t>
      </w:r>
      <w:r w:rsidR="000A5855">
        <w:rPr>
          <w:rFonts w:cs="Arial"/>
          <w:b/>
          <w:color w:val="FF0000"/>
          <w:sz w:val="24"/>
          <w:szCs w:val="24"/>
          <w:u w:val="single"/>
        </w:rPr>
        <w:t>7</w:t>
      </w:r>
      <w:r>
        <w:rPr>
          <w:rFonts w:cs="Arial"/>
          <w:b/>
          <w:color w:val="FF0000"/>
          <w:sz w:val="24"/>
          <w:szCs w:val="24"/>
        </w:rPr>
        <w:t xml:space="preserve"> </w:t>
      </w:r>
      <w:r>
        <w:rPr>
          <w:rFonts w:cs="Arial"/>
          <w:bCs/>
          <w:color w:val="FF0000"/>
          <w:sz w:val="24"/>
          <w:szCs w:val="24"/>
        </w:rPr>
        <w:t>&gt;</w:t>
      </w:r>
      <w:r w:rsidR="000A5855" w:rsidRPr="000A5855">
        <w:rPr>
          <w:rFonts w:cs="Arial"/>
          <w:bCs/>
          <w:color w:val="FF0000"/>
          <w:sz w:val="24"/>
          <w:szCs w:val="24"/>
        </w:rPr>
        <w:t xml:space="preserve"> </w:t>
      </w:r>
      <w:r w:rsidR="000A5855" w:rsidRPr="00524705">
        <w:rPr>
          <w:rFonts w:cs="Arial"/>
          <w:bCs/>
          <w:color w:val="FF0000"/>
          <w:sz w:val="24"/>
          <w:szCs w:val="24"/>
        </w:rPr>
        <w:t>L. 66: I do not agree that we still need to validate “spiders and ladybird biocontrol potential” – However, this paper could bring a better understanding of how pest and prey abundances affect diet composition and stability. Same L.91</w:t>
      </w:r>
    </w:p>
    <w:p w14:paraId="0467CFB6" w14:textId="1D9827CD" w:rsidR="004F50A7"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0A5855">
        <w:rPr>
          <w:rFonts w:eastAsiaTheme="minorEastAsia" w:cs="Arial"/>
          <w:b/>
          <w:color w:val="FF0000"/>
          <w:sz w:val="24"/>
          <w:szCs w:val="24"/>
          <w:u w:val="single"/>
        </w:rPr>
        <w:t>7</w:t>
      </w:r>
      <w:r>
        <w:rPr>
          <w:rFonts w:eastAsiaTheme="minorEastAsia" w:cs="Arial"/>
          <w:b/>
          <w:color w:val="FF0000"/>
          <w:sz w:val="24"/>
          <w:szCs w:val="24"/>
        </w:rPr>
        <w:t xml:space="preserve"> </w:t>
      </w:r>
      <w:r>
        <w:rPr>
          <w:rFonts w:eastAsiaTheme="minorEastAsia" w:cs="Arial"/>
          <w:color w:val="FF0000"/>
          <w:sz w:val="24"/>
          <w:szCs w:val="24"/>
        </w:rPr>
        <w:t xml:space="preserve">&gt; </w:t>
      </w:r>
    </w:p>
    <w:p w14:paraId="12F9F0EE" w14:textId="64702A6F" w:rsidR="00951D6D" w:rsidRDefault="004F50A7" w:rsidP="00951D6D">
      <w:pPr>
        <w:rPr>
          <w:rFonts w:cs="Arial"/>
          <w:bCs/>
          <w:color w:val="FF0000"/>
          <w:sz w:val="24"/>
          <w:szCs w:val="24"/>
        </w:rPr>
      </w:pPr>
      <w:r>
        <w:rPr>
          <w:rFonts w:cs="Arial"/>
          <w:bCs/>
          <w:color w:val="FF0000"/>
          <w:sz w:val="24"/>
          <w:szCs w:val="24"/>
        </w:rPr>
        <w:t xml:space="preserve">&gt; </w:t>
      </w:r>
      <w:r w:rsidR="00AC05DB">
        <w:rPr>
          <w:rFonts w:cs="Arial"/>
          <w:bCs/>
          <w:color w:val="FF0000"/>
          <w:sz w:val="24"/>
          <w:szCs w:val="24"/>
        </w:rPr>
        <w:t>R</w:t>
      </w:r>
      <w:r>
        <w:rPr>
          <w:rFonts w:cs="Arial"/>
          <w:bCs/>
          <w:color w:val="FF0000"/>
          <w:sz w:val="24"/>
          <w:szCs w:val="24"/>
        </w:rPr>
        <w:t>evise</w:t>
      </w:r>
    </w:p>
    <w:p w14:paraId="17094F38" w14:textId="77777777" w:rsidR="004F50A7" w:rsidRPr="00951D6D" w:rsidRDefault="004F50A7" w:rsidP="00951D6D">
      <w:pPr>
        <w:rPr>
          <w:rFonts w:cs="Arial"/>
          <w:bCs/>
          <w:color w:val="FF0000"/>
          <w:sz w:val="24"/>
          <w:szCs w:val="24"/>
        </w:rPr>
      </w:pPr>
    </w:p>
    <w:p w14:paraId="12F90AC6" w14:textId="332D9C71" w:rsidR="000A5855" w:rsidRDefault="00951D6D" w:rsidP="000A5855">
      <w:pPr>
        <w:rPr>
          <w:rFonts w:cs="Arial"/>
          <w:bCs/>
          <w:color w:val="FF0000"/>
          <w:sz w:val="24"/>
          <w:szCs w:val="24"/>
        </w:rPr>
      </w:pPr>
      <w:r>
        <w:rPr>
          <w:rFonts w:cs="Arial"/>
          <w:b/>
          <w:color w:val="FF0000"/>
          <w:sz w:val="24"/>
          <w:szCs w:val="24"/>
          <w:u w:val="single"/>
        </w:rPr>
        <w:t xml:space="preserve">Comment </w:t>
      </w:r>
      <w:r w:rsidR="000A5855">
        <w:rPr>
          <w:rFonts w:cs="Arial"/>
          <w:b/>
          <w:color w:val="FF0000"/>
          <w:sz w:val="24"/>
          <w:szCs w:val="24"/>
          <w:u w:val="single"/>
        </w:rPr>
        <w:t>8</w:t>
      </w:r>
      <w:r>
        <w:rPr>
          <w:rFonts w:cs="Arial"/>
          <w:b/>
          <w:color w:val="FF0000"/>
          <w:sz w:val="24"/>
          <w:szCs w:val="24"/>
        </w:rPr>
        <w:t xml:space="preserve"> </w:t>
      </w:r>
      <w:r>
        <w:rPr>
          <w:rFonts w:cs="Arial"/>
          <w:bCs/>
          <w:color w:val="FF0000"/>
          <w:sz w:val="24"/>
          <w:szCs w:val="24"/>
        </w:rPr>
        <w:t>&gt;</w:t>
      </w:r>
      <w:r w:rsidR="000A5855">
        <w:rPr>
          <w:rFonts w:cs="Arial"/>
          <w:bCs/>
          <w:color w:val="FF0000"/>
          <w:sz w:val="24"/>
          <w:szCs w:val="24"/>
        </w:rPr>
        <w:t xml:space="preserve"> </w:t>
      </w:r>
      <w:r w:rsidR="000A5855" w:rsidRPr="00524705">
        <w:rPr>
          <w:rFonts w:cs="Arial"/>
          <w:bCs/>
          <w:color w:val="FF0000"/>
          <w:sz w:val="24"/>
          <w:szCs w:val="24"/>
        </w:rPr>
        <w:t>L. 78: Consider replacing reliability with stability or variability.</w:t>
      </w:r>
    </w:p>
    <w:p w14:paraId="31E9A535" w14:textId="1B4B12F1"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0A5855">
        <w:rPr>
          <w:rFonts w:eastAsiaTheme="minorEastAsia" w:cs="Arial"/>
          <w:b/>
          <w:color w:val="FF0000"/>
          <w:sz w:val="24"/>
          <w:szCs w:val="24"/>
          <w:u w:val="single"/>
        </w:rPr>
        <w:t>8</w:t>
      </w:r>
      <w:r>
        <w:rPr>
          <w:rFonts w:eastAsiaTheme="minorEastAsia" w:cs="Arial"/>
          <w:b/>
          <w:color w:val="FF0000"/>
          <w:sz w:val="24"/>
          <w:szCs w:val="24"/>
        </w:rPr>
        <w:t xml:space="preserve"> </w:t>
      </w:r>
      <w:r>
        <w:rPr>
          <w:rFonts w:eastAsiaTheme="minorEastAsia" w:cs="Arial"/>
          <w:color w:val="FF0000"/>
          <w:sz w:val="24"/>
          <w:szCs w:val="24"/>
        </w:rPr>
        <w:t xml:space="preserve">&gt; </w:t>
      </w:r>
    </w:p>
    <w:p w14:paraId="0109FB99" w14:textId="77777777" w:rsidR="00951D6D" w:rsidRPr="00524705" w:rsidRDefault="00951D6D" w:rsidP="00951D6D">
      <w:pPr>
        <w:rPr>
          <w:rFonts w:cs="Arial"/>
          <w:bCs/>
          <w:color w:val="FF0000"/>
          <w:sz w:val="24"/>
          <w:szCs w:val="24"/>
        </w:rPr>
      </w:pPr>
    </w:p>
    <w:p w14:paraId="404F3C24" w14:textId="025E74FA" w:rsidR="000A5855" w:rsidRDefault="00951D6D" w:rsidP="000A5855">
      <w:pPr>
        <w:rPr>
          <w:rFonts w:cs="Arial"/>
          <w:bCs/>
          <w:color w:val="FF0000"/>
          <w:sz w:val="24"/>
          <w:szCs w:val="24"/>
        </w:rPr>
      </w:pPr>
      <w:r>
        <w:rPr>
          <w:rFonts w:cs="Arial"/>
          <w:b/>
          <w:color w:val="FF0000"/>
          <w:sz w:val="24"/>
          <w:szCs w:val="24"/>
          <w:u w:val="single"/>
        </w:rPr>
        <w:t xml:space="preserve">Comment </w:t>
      </w:r>
      <w:r w:rsidR="000A5855">
        <w:rPr>
          <w:rFonts w:cs="Arial"/>
          <w:b/>
          <w:color w:val="FF0000"/>
          <w:sz w:val="24"/>
          <w:szCs w:val="24"/>
          <w:u w:val="single"/>
        </w:rPr>
        <w:t>9</w:t>
      </w:r>
      <w:r>
        <w:rPr>
          <w:rFonts w:cs="Arial"/>
          <w:b/>
          <w:color w:val="FF0000"/>
          <w:sz w:val="24"/>
          <w:szCs w:val="24"/>
        </w:rPr>
        <w:t xml:space="preserve"> </w:t>
      </w:r>
      <w:r>
        <w:rPr>
          <w:rFonts w:cs="Arial"/>
          <w:bCs/>
          <w:color w:val="FF0000"/>
          <w:sz w:val="24"/>
          <w:szCs w:val="24"/>
        </w:rPr>
        <w:t>&gt;</w:t>
      </w:r>
      <w:r w:rsidR="000A5855">
        <w:rPr>
          <w:rFonts w:cs="Arial"/>
          <w:bCs/>
          <w:color w:val="FF0000"/>
          <w:sz w:val="24"/>
          <w:szCs w:val="24"/>
        </w:rPr>
        <w:t xml:space="preserve"> </w:t>
      </w:r>
      <w:r w:rsidR="000A5855" w:rsidRPr="00524705">
        <w:rPr>
          <w:rFonts w:cs="Arial"/>
          <w:bCs/>
          <w:color w:val="FF0000"/>
          <w:sz w:val="24"/>
          <w:szCs w:val="24"/>
        </w:rPr>
        <w:t>L. 85: What is meant by abiotic and biotic factors?</w:t>
      </w:r>
    </w:p>
    <w:p w14:paraId="237C3B6D" w14:textId="14D8AE94"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0A5855">
        <w:rPr>
          <w:rFonts w:eastAsiaTheme="minorEastAsia" w:cs="Arial"/>
          <w:b/>
          <w:color w:val="FF0000"/>
          <w:sz w:val="24"/>
          <w:szCs w:val="24"/>
          <w:u w:val="single"/>
        </w:rPr>
        <w:t>9</w:t>
      </w:r>
      <w:r>
        <w:rPr>
          <w:rFonts w:eastAsiaTheme="minorEastAsia" w:cs="Arial"/>
          <w:b/>
          <w:color w:val="FF0000"/>
          <w:sz w:val="24"/>
          <w:szCs w:val="24"/>
        </w:rPr>
        <w:t xml:space="preserve"> </w:t>
      </w:r>
      <w:r>
        <w:rPr>
          <w:rFonts w:eastAsiaTheme="minorEastAsia" w:cs="Arial"/>
          <w:color w:val="FF0000"/>
          <w:sz w:val="24"/>
          <w:szCs w:val="24"/>
        </w:rPr>
        <w:t xml:space="preserve">&gt; </w:t>
      </w:r>
    </w:p>
    <w:p w14:paraId="4DC52746" w14:textId="77777777" w:rsidR="00951D6D" w:rsidRPr="00524705" w:rsidRDefault="00951D6D" w:rsidP="00951D6D">
      <w:pPr>
        <w:rPr>
          <w:rFonts w:cs="Arial"/>
          <w:bCs/>
          <w:color w:val="FF0000"/>
          <w:sz w:val="24"/>
          <w:szCs w:val="24"/>
        </w:rPr>
      </w:pPr>
    </w:p>
    <w:p w14:paraId="67A764E0" w14:textId="65A0F8FC" w:rsidR="000A5855" w:rsidRDefault="00951D6D" w:rsidP="000A5855">
      <w:pPr>
        <w:rPr>
          <w:rFonts w:cs="Arial"/>
          <w:bCs/>
          <w:color w:val="FF0000"/>
          <w:sz w:val="24"/>
          <w:szCs w:val="24"/>
        </w:rPr>
      </w:pPr>
      <w:r>
        <w:rPr>
          <w:rFonts w:cs="Arial"/>
          <w:b/>
          <w:color w:val="FF0000"/>
          <w:sz w:val="24"/>
          <w:szCs w:val="24"/>
          <w:u w:val="single"/>
        </w:rPr>
        <w:t xml:space="preserve">Comment </w:t>
      </w:r>
      <w:r w:rsidR="000A5855">
        <w:rPr>
          <w:rFonts w:cs="Arial"/>
          <w:b/>
          <w:color w:val="FF0000"/>
          <w:sz w:val="24"/>
          <w:szCs w:val="24"/>
          <w:u w:val="single"/>
        </w:rPr>
        <w:t>10</w:t>
      </w:r>
      <w:r>
        <w:rPr>
          <w:rFonts w:cs="Arial"/>
          <w:b/>
          <w:color w:val="FF0000"/>
          <w:sz w:val="24"/>
          <w:szCs w:val="24"/>
        </w:rPr>
        <w:t xml:space="preserve"> </w:t>
      </w:r>
      <w:r>
        <w:rPr>
          <w:rFonts w:cs="Arial"/>
          <w:bCs/>
          <w:color w:val="FF0000"/>
          <w:sz w:val="24"/>
          <w:szCs w:val="24"/>
        </w:rPr>
        <w:t>&gt;</w:t>
      </w:r>
      <w:r w:rsidR="000A5855">
        <w:rPr>
          <w:rFonts w:cs="Arial"/>
          <w:bCs/>
          <w:color w:val="FF0000"/>
          <w:sz w:val="24"/>
          <w:szCs w:val="24"/>
        </w:rPr>
        <w:t xml:space="preserve"> </w:t>
      </w:r>
      <w:r w:rsidR="000A5855" w:rsidRPr="00524705">
        <w:rPr>
          <w:rFonts w:cs="Arial"/>
          <w:bCs/>
          <w:color w:val="FF0000"/>
          <w:sz w:val="24"/>
          <w:szCs w:val="24"/>
        </w:rPr>
        <w:t>L. 93: Can you define what you mean by diet/consumption composition?</w:t>
      </w:r>
    </w:p>
    <w:p w14:paraId="7054AE70" w14:textId="180281D5"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0A5855">
        <w:rPr>
          <w:rFonts w:eastAsiaTheme="minorEastAsia" w:cs="Arial"/>
          <w:b/>
          <w:color w:val="FF0000"/>
          <w:sz w:val="24"/>
          <w:szCs w:val="24"/>
          <w:u w:val="single"/>
        </w:rPr>
        <w:t>10</w:t>
      </w:r>
      <w:r>
        <w:rPr>
          <w:rFonts w:eastAsiaTheme="minorEastAsia" w:cs="Arial"/>
          <w:b/>
          <w:color w:val="FF0000"/>
          <w:sz w:val="24"/>
          <w:szCs w:val="24"/>
        </w:rPr>
        <w:t xml:space="preserve"> </w:t>
      </w:r>
      <w:r>
        <w:rPr>
          <w:rFonts w:eastAsiaTheme="minorEastAsia" w:cs="Arial"/>
          <w:color w:val="FF0000"/>
          <w:sz w:val="24"/>
          <w:szCs w:val="24"/>
        </w:rPr>
        <w:t xml:space="preserve">&gt; </w:t>
      </w:r>
    </w:p>
    <w:p w14:paraId="5EF3EC96" w14:textId="77777777" w:rsidR="00951D6D" w:rsidRPr="00524705" w:rsidRDefault="00951D6D" w:rsidP="00951D6D">
      <w:pPr>
        <w:rPr>
          <w:rFonts w:cs="Arial"/>
          <w:bCs/>
          <w:color w:val="FF0000"/>
          <w:sz w:val="24"/>
          <w:szCs w:val="24"/>
        </w:rPr>
      </w:pPr>
    </w:p>
    <w:p w14:paraId="2BDBC93A" w14:textId="339EF337" w:rsidR="000A5855" w:rsidRDefault="00951D6D" w:rsidP="000A5855">
      <w:pPr>
        <w:rPr>
          <w:rFonts w:cs="Arial"/>
          <w:bCs/>
          <w:color w:val="FF0000"/>
          <w:sz w:val="24"/>
          <w:szCs w:val="24"/>
        </w:rPr>
      </w:pPr>
      <w:r>
        <w:rPr>
          <w:rFonts w:cs="Arial"/>
          <w:b/>
          <w:color w:val="FF0000"/>
          <w:sz w:val="24"/>
          <w:szCs w:val="24"/>
          <w:u w:val="single"/>
        </w:rPr>
        <w:t xml:space="preserve">Comment </w:t>
      </w:r>
      <w:r w:rsidR="000A5855">
        <w:rPr>
          <w:rFonts w:cs="Arial"/>
          <w:b/>
          <w:color w:val="FF0000"/>
          <w:sz w:val="24"/>
          <w:szCs w:val="24"/>
          <w:u w:val="single"/>
        </w:rPr>
        <w:t>11</w:t>
      </w:r>
      <w:r>
        <w:rPr>
          <w:rFonts w:cs="Arial"/>
          <w:b/>
          <w:color w:val="FF0000"/>
          <w:sz w:val="24"/>
          <w:szCs w:val="24"/>
        </w:rPr>
        <w:t xml:space="preserve"> </w:t>
      </w:r>
      <w:r>
        <w:rPr>
          <w:rFonts w:cs="Arial"/>
          <w:bCs/>
          <w:color w:val="FF0000"/>
          <w:sz w:val="24"/>
          <w:szCs w:val="24"/>
        </w:rPr>
        <w:t>&gt;</w:t>
      </w:r>
      <w:r w:rsidR="000A5855">
        <w:rPr>
          <w:rFonts w:cs="Arial"/>
          <w:bCs/>
          <w:color w:val="FF0000"/>
          <w:sz w:val="24"/>
          <w:szCs w:val="24"/>
        </w:rPr>
        <w:t xml:space="preserve"> </w:t>
      </w:r>
      <w:r w:rsidR="000A5855" w:rsidRPr="00524705">
        <w:rPr>
          <w:rFonts w:cs="Arial"/>
          <w:bCs/>
          <w:color w:val="FF0000"/>
          <w:sz w:val="24"/>
          <w:szCs w:val="24"/>
        </w:rPr>
        <w:t>L. 113: Unclear hypothesis. I would expect that predation by generalists would depend mostly on pest abundances rather than crop stages.</w:t>
      </w:r>
    </w:p>
    <w:p w14:paraId="71982E58" w14:textId="1F1C4862"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0A5855">
        <w:rPr>
          <w:rFonts w:eastAsiaTheme="minorEastAsia" w:cs="Arial"/>
          <w:b/>
          <w:color w:val="FF0000"/>
          <w:sz w:val="24"/>
          <w:szCs w:val="24"/>
          <w:u w:val="single"/>
        </w:rPr>
        <w:t>11</w:t>
      </w:r>
      <w:r>
        <w:rPr>
          <w:rFonts w:eastAsiaTheme="minorEastAsia" w:cs="Arial"/>
          <w:b/>
          <w:color w:val="FF0000"/>
          <w:sz w:val="24"/>
          <w:szCs w:val="24"/>
        </w:rPr>
        <w:t xml:space="preserve"> </w:t>
      </w:r>
      <w:r>
        <w:rPr>
          <w:rFonts w:eastAsiaTheme="minorEastAsia" w:cs="Arial"/>
          <w:color w:val="FF0000"/>
          <w:sz w:val="24"/>
          <w:szCs w:val="24"/>
        </w:rPr>
        <w:t xml:space="preserve">&gt; </w:t>
      </w:r>
    </w:p>
    <w:p w14:paraId="69CB80C3" w14:textId="726D0745" w:rsidR="00951D6D" w:rsidRDefault="004F50A7" w:rsidP="00951D6D">
      <w:pPr>
        <w:rPr>
          <w:rFonts w:cs="Arial"/>
          <w:bCs/>
          <w:color w:val="FF0000"/>
          <w:sz w:val="24"/>
          <w:szCs w:val="24"/>
        </w:rPr>
      </w:pPr>
      <w:r>
        <w:rPr>
          <w:rFonts w:cs="Arial"/>
          <w:bCs/>
          <w:color w:val="FF0000"/>
          <w:sz w:val="24"/>
          <w:szCs w:val="24"/>
        </w:rPr>
        <w:t xml:space="preserve">&gt; clarify that pest abundance changes with crop stages, and foraging depending prey availability, and therefore we would expect a shift in predator diet composition over stages </w:t>
      </w:r>
    </w:p>
    <w:p w14:paraId="532D118E" w14:textId="77777777" w:rsidR="004F50A7" w:rsidRPr="00524705" w:rsidRDefault="004F50A7" w:rsidP="00951D6D">
      <w:pPr>
        <w:rPr>
          <w:rFonts w:cs="Arial"/>
          <w:bCs/>
          <w:color w:val="FF0000"/>
          <w:sz w:val="24"/>
          <w:szCs w:val="24"/>
        </w:rPr>
      </w:pPr>
    </w:p>
    <w:p w14:paraId="24D1EF4F" w14:textId="77777777" w:rsidR="000A5855" w:rsidRDefault="00951D6D" w:rsidP="000A5855">
      <w:pPr>
        <w:rPr>
          <w:rFonts w:cs="Arial"/>
          <w:bCs/>
          <w:color w:val="FF0000"/>
          <w:sz w:val="24"/>
          <w:szCs w:val="24"/>
        </w:rPr>
      </w:pPr>
      <w:r>
        <w:rPr>
          <w:rFonts w:cs="Arial"/>
          <w:b/>
          <w:color w:val="FF0000"/>
          <w:sz w:val="24"/>
          <w:szCs w:val="24"/>
          <w:u w:val="single"/>
        </w:rPr>
        <w:lastRenderedPageBreak/>
        <w:t xml:space="preserve">Comment </w:t>
      </w:r>
      <w:r w:rsidR="000A5855">
        <w:rPr>
          <w:rFonts w:cs="Arial"/>
          <w:b/>
          <w:color w:val="FF0000"/>
          <w:sz w:val="24"/>
          <w:szCs w:val="24"/>
          <w:u w:val="single"/>
        </w:rPr>
        <w:t>12</w:t>
      </w:r>
      <w:r>
        <w:rPr>
          <w:rFonts w:cs="Arial"/>
          <w:b/>
          <w:color w:val="FF0000"/>
          <w:sz w:val="24"/>
          <w:szCs w:val="24"/>
        </w:rPr>
        <w:t xml:space="preserve"> </w:t>
      </w:r>
      <w:r>
        <w:rPr>
          <w:rFonts w:cs="Arial"/>
          <w:bCs/>
          <w:color w:val="FF0000"/>
          <w:sz w:val="24"/>
          <w:szCs w:val="24"/>
        </w:rPr>
        <w:t>&gt;</w:t>
      </w:r>
      <w:r w:rsidR="000A5855">
        <w:rPr>
          <w:rFonts w:cs="Arial"/>
          <w:bCs/>
          <w:color w:val="FF0000"/>
          <w:sz w:val="24"/>
          <w:szCs w:val="24"/>
        </w:rPr>
        <w:t xml:space="preserve"> </w:t>
      </w:r>
      <w:r w:rsidR="000A5855" w:rsidRPr="00524705">
        <w:rPr>
          <w:rFonts w:cs="Arial"/>
          <w:bCs/>
          <w:color w:val="FF0000"/>
          <w:sz w:val="24"/>
          <w:szCs w:val="24"/>
        </w:rPr>
        <w:t>L. 117: What do you mean by proportional contribution? Different prey sources? Define (is this per predator individual or per group).</w:t>
      </w:r>
    </w:p>
    <w:p w14:paraId="3DF5D58C" w14:textId="09E46189"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0A5855">
        <w:rPr>
          <w:rFonts w:eastAsiaTheme="minorEastAsia" w:cs="Arial"/>
          <w:b/>
          <w:color w:val="FF0000"/>
          <w:sz w:val="24"/>
          <w:szCs w:val="24"/>
          <w:u w:val="single"/>
        </w:rPr>
        <w:t>12</w:t>
      </w:r>
      <w:r>
        <w:rPr>
          <w:rFonts w:eastAsiaTheme="minorEastAsia" w:cs="Arial"/>
          <w:b/>
          <w:color w:val="FF0000"/>
          <w:sz w:val="24"/>
          <w:szCs w:val="24"/>
        </w:rPr>
        <w:t xml:space="preserve"> </w:t>
      </w:r>
      <w:r>
        <w:rPr>
          <w:rFonts w:eastAsiaTheme="minorEastAsia" w:cs="Arial"/>
          <w:color w:val="FF0000"/>
          <w:sz w:val="24"/>
          <w:szCs w:val="24"/>
        </w:rPr>
        <w:t xml:space="preserve">&gt; </w:t>
      </w:r>
    </w:p>
    <w:p w14:paraId="2ECDA9E9" w14:textId="4E5D67B6" w:rsidR="00951D6D" w:rsidRDefault="004F50A7" w:rsidP="00951D6D">
      <w:pPr>
        <w:rPr>
          <w:rFonts w:cs="Arial"/>
          <w:bCs/>
          <w:color w:val="FF0000"/>
          <w:sz w:val="24"/>
          <w:szCs w:val="24"/>
        </w:rPr>
      </w:pPr>
      <w:r>
        <w:rPr>
          <w:rFonts w:cs="Arial"/>
          <w:bCs/>
          <w:color w:val="FF0000"/>
          <w:sz w:val="24"/>
          <w:szCs w:val="24"/>
        </w:rPr>
        <w:t>&gt; The mixing model estimates individual-level diet compositions, but in our study our individual represents the individuals of the predator guild as a “tropho-species”</w:t>
      </w:r>
    </w:p>
    <w:p w14:paraId="766CB7D1" w14:textId="77777777" w:rsidR="004F50A7" w:rsidRDefault="004F50A7" w:rsidP="00951D6D">
      <w:pPr>
        <w:rPr>
          <w:rFonts w:cs="Arial"/>
          <w:bCs/>
          <w:color w:val="FF0000"/>
          <w:sz w:val="24"/>
          <w:szCs w:val="24"/>
        </w:rPr>
      </w:pPr>
    </w:p>
    <w:p w14:paraId="2C524831" w14:textId="48EED0AB" w:rsidR="000A5855" w:rsidRDefault="00951D6D" w:rsidP="000A5855">
      <w:pPr>
        <w:rPr>
          <w:rFonts w:cs="Arial"/>
          <w:bCs/>
          <w:color w:val="FF0000"/>
          <w:sz w:val="24"/>
          <w:szCs w:val="24"/>
        </w:rPr>
      </w:pPr>
      <w:r>
        <w:rPr>
          <w:rFonts w:cs="Arial"/>
          <w:b/>
          <w:color w:val="FF0000"/>
          <w:sz w:val="24"/>
          <w:szCs w:val="24"/>
          <w:u w:val="single"/>
        </w:rPr>
        <w:t xml:space="preserve">Comment </w:t>
      </w:r>
      <w:r w:rsidR="000A5855">
        <w:rPr>
          <w:rFonts w:cs="Arial"/>
          <w:b/>
          <w:color w:val="FF0000"/>
          <w:sz w:val="24"/>
          <w:szCs w:val="24"/>
          <w:u w:val="single"/>
        </w:rPr>
        <w:t>13</w:t>
      </w:r>
      <w:r>
        <w:rPr>
          <w:rFonts w:cs="Arial"/>
          <w:b/>
          <w:color w:val="FF0000"/>
          <w:sz w:val="24"/>
          <w:szCs w:val="24"/>
        </w:rPr>
        <w:t xml:space="preserve"> </w:t>
      </w:r>
      <w:r>
        <w:rPr>
          <w:rFonts w:cs="Arial"/>
          <w:bCs/>
          <w:color w:val="FF0000"/>
          <w:sz w:val="24"/>
          <w:szCs w:val="24"/>
        </w:rPr>
        <w:t>&gt;</w:t>
      </w:r>
      <w:r w:rsidR="000A5855">
        <w:rPr>
          <w:rFonts w:cs="Arial"/>
          <w:bCs/>
          <w:color w:val="FF0000"/>
          <w:sz w:val="24"/>
          <w:szCs w:val="24"/>
        </w:rPr>
        <w:t xml:space="preserve"> </w:t>
      </w:r>
      <w:r w:rsidR="000A5855" w:rsidRPr="00524705">
        <w:rPr>
          <w:rFonts w:cs="Arial"/>
          <w:bCs/>
          <w:color w:val="FF0000"/>
          <w:sz w:val="24"/>
          <w:szCs w:val="24"/>
        </w:rPr>
        <w:t>Very nice design but missing the number of fields sampled in pairs.</w:t>
      </w:r>
    </w:p>
    <w:p w14:paraId="1F318FEA" w14:textId="585773AF"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0A5855">
        <w:rPr>
          <w:rFonts w:eastAsiaTheme="minorEastAsia" w:cs="Arial"/>
          <w:b/>
          <w:color w:val="FF0000"/>
          <w:sz w:val="24"/>
          <w:szCs w:val="24"/>
          <w:u w:val="single"/>
        </w:rPr>
        <w:t>13</w:t>
      </w:r>
      <w:r>
        <w:rPr>
          <w:rFonts w:eastAsiaTheme="minorEastAsia" w:cs="Arial"/>
          <w:b/>
          <w:color w:val="FF0000"/>
          <w:sz w:val="24"/>
          <w:szCs w:val="24"/>
        </w:rPr>
        <w:t xml:space="preserve"> </w:t>
      </w:r>
      <w:r>
        <w:rPr>
          <w:rFonts w:eastAsiaTheme="minorEastAsia" w:cs="Arial"/>
          <w:color w:val="FF0000"/>
          <w:sz w:val="24"/>
          <w:szCs w:val="24"/>
        </w:rPr>
        <w:t xml:space="preserve">&gt; </w:t>
      </w:r>
    </w:p>
    <w:p w14:paraId="0C0F1B9E" w14:textId="77777777" w:rsidR="00951D6D" w:rsidRPr="00524705" w:rsidRDefault="00951D6D" w:rsidP="00951D6D">
      <w:pPr>
        <w:rPr>
          <w:rFonts w:cs="Arial"/>
          <w:bCs/>
          <w:color w:val="FF0000"/>
          <w:sz w:val="24"/>
          <w:szCs w:val="24"/>
        </w:rPr>
      </w:pPr>
    </w:p>
    <w:p w14:paraId="405CD1C7" w14:textId="602FF109" w:rsidR="000A5855" w:rsidRDefault="00951D6D" w:rsidP="000A5855">
      <w:pPr>
        <w:rPr>
          <w:rFonts w:cs="Arial"/>
          <w:bCs/>
          <w:color w:val="FF0000"/>
          <w:sz w:val="24"/>
          <w:szCs w:val="24"/>
        </w:rPr>
      </w:pPr>
      <w:r>
        <w:rPr>
          <w:rFonts w:cs="Arial"/>
          <w:b/>
          <w:color w:val="FF0000"/>
          <w:sz w:val="24"/>
          <w:szCs w:val="24"/>
          <w:u w:val="single"/>
        </w:rPr>
        <w:t xml:space="preserve">Comment </w:t>
      </w:r>
      <w:r w:rsidR="000A5855">
        <w:rPr>
          <w:rFonts w:cs="Arial"/>
          <w:b/>
          <w:color w:val="FF0000"/>
          <w:sz w:val="24"/>
          <w:szCs w:val="24"/>
          <w:u w:val="single"/>
        </w:rPr>
        <w:t>14</w:t>
      </w:r>
      <w:r>
        <w:rPr>
          <w:rFonts w:cs="Arial"/>
          <w:b/>
          <w:color w:val="FF0000"/>
          <w:sz w:val="24"/>
          <w:szCs w:val="24"/>
        </w:rPr>
        <w:t xml:space="preserve"> </w:t>
      </w:r>
      <w:r>
        <w:rPr>
          <w:rFonts w:cs="Arial"/>
          <w:bCs/>
          <w:color w:val="FF0000"/>
          <w:sz w:val="24"/>
          <w:szCs w:val="24"/>
        </w:rPr>
        <w:t>&gt;</w:t>
      </w:r>
      <w:r w:rsidR="000A5855">
        <w:rPr>
          <w:rFonts w:cs="Arial"/>
          <w:bCs/>
          <w:color w:val="FF0000"/>
          <w:sz w:val="24"/>
          <w:szCs w:val="24"/>
        </w:rPr>
        <w:t xml:space="preserve"> </w:t>
      </w:r>
      <w:r w:rsidR="000A5855" w:rsidRPr="00524705">
        <w:rPr>
          <w:rFonts w:cs="Arial"/>
          <w:bCs/>
          <w:color w:val="FF0000"/>
          <w:sz w:val="24"/>
          <w:szCs w:val="24"/>
        </w:rPr>
        <w:t>Consider including a map.</w:t>
      </w:r>
    </w:p>
    <w:p w14:paraId="57F38217" w14:textId="70F1B797"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0A5855">
        <w:rPr>
          <w:rFonts w:eastAsiaTheme="minorEastAsia" w:cs="Arial"/>
          <w:b/>
          <w:color w:val="FF0000"/>
          <w:sz w:val="24"/>
          <w:szCs w:val="24"/>
          <w:u w:val="single"/>
        </w:rPr>
        <w:t>14</w:t>
      </w:r>
      <w:r>
        <w:rPr>
          <w:rFonts w:eastAsiaTheme="minorEastAsia" w:cs="Arial"/>
          <w:b/>
          <w:color w:val="FF0000"/>
          <w:sz w:val="24"/>
          <w:szCs w:val="24"/>
        </w:rPr>
        <w:t xml:space="preserve"> </w:t>
      </w:r>
      <w:r>
        <w:rPr>
          <w:rFonts w:eastAsiaTheme="minorEastAsia" w:cs="Arial"/>
          <w:color w:val="FF0000"/>
          <w:sz w:val="24"/>
          <w:szCs w:val="24"/>
        </w:rPr>
        <w:t xml:space="preserve">&gt; </w:t>
      </w:r>
    </w:p>
    <w:p w14:paraId="4CD503A0" w14:textId="694156F3" w:rsidR="005849A1" w:rsidRDefault="00AC05DB" w:rsidP="00951D6D">
      <w:pPr>
        <w:rPr>
          <w:rFonts w:eastAsiaTheme="minorEastAsia" w:cs="Arial"/>
          <w:color w:val="FF0000"/>
          <w:sz w:val="24"/>
          <w:szCs w:val="24"/>
        </w:rPr>
      </w:pPr>
      <w:r>
        <w:rPr>
          <w:rFonts w:eastAsiaTheme="minorEastAsia" w:cs="Arial"/>
          <w:color w:val="FF0000"/>
          <w:sz w:val="24"/>
          <w:szCs w:val="24"/>
        </w:rPr>
        <w:t xml:space="preserve">&gt; </w:t>
      </w:r>
      <w:r w:rsidR="005849A1">
        <w:rPr>
          <w:rFonts w:eastAsiaTheme="minorEastAsia" w:cs="Arial"/>
          <w:color w:val="FF0000"/>
          <w:sz w:val="24"/>
          <w:szCs w:val="24"/>
        </w:rPr>
        <w:t>Make a new map using stadia</w:t>
      </w:r>
      <w:r>
        <w:rPr>
          <w:rFonts w:eastAsiaTheme="minorEastAsia" w:cs="Arial"/>
          <w:color w:val="FF0000"/>
          <w:sz w:val="24"/>
          <w:szCs w:val="24"/>
        </w:rPr>
        <w:t xml:space="preserve"> map in R</w:t>
      </w:r>
      <w:r w:rsidR="005849A1">
        <w:rPr>
          <w:rFonts w:eastAsiaTheme="minorEastAsia" w:cs="Arial"/>
          <w:color w:val="FF0000"/>
          <w:sz w:val="24"/>
          <w:szCs w:val="24"/>
        </w:rPr>
        <w:t>.</w:t>
      </w:r>
    </w:p>
    <w:p w14:paraId="5AC5826C" w14:textId="77777777" w:rsidR="00951D6D" w:rsidRPr="00524705" w:rsidRDefault="00951D6D" w:rsidP="00951D6D">
      <w:pPr>
        <w:rPr>
          <w:rFonts w:cs="Arial"/>
          <w:bCs/>
          <w:color w:val="FF0000"/>
          <w:sz w:val="24"/>
          <w:szCs w:val="24"/>
        </w:rPr>
      </w:pPr>
    </w:p>
    <w:p w14:paraId="4219C682" w14:textId="77777777" w:rsidR="000A5855" w:rsidRDefault="00951D6D" w:rsidP="000A5855">
      <w:pPr>
        <w:rPr>
          <w:rFonts w:cs="Arial"/>
          <w:bCs/>
          <w:color w:val="FF0000"/>
          <w:sz w:val="24"/>
          <w:szCs w:val="24"/>
        </w:rPr>
      </w:pPr>
      <w:r>
        <w:rPr>
          <w:rFonts w:cs="Arial"/>
          <w:b/>
          <w:color w:val="FF0000"/>
          <w:sz w:val="24"/>
          <w:szCs w:val="24"/>
          <w:u w:val="single"/>
        </w:rPr>
        <w:t xml:space="preserve">Comment </w:t>
      </w:r>
      <w:r w:rsidR="000A5855">
        <w:rPr>
          <w:rFonts w:cs="Arial"/>
          <w:b/>
          <w:color w:val="FF0000"/>
          <w:sz w:val="24"/>
          <w:szCs w:val="24"/>
          <w:u w:val="single"/>
        </w:rPr>
        <w:t>15</w:t>
      </w:r>
      <w:r>
        <w:rPr>
          <w:rFonts w:cs="Arial"/>
          <w:b/>
          <w:color w:val="FF0000"/>
          <w:sz w:val="24"/>
          <w:szCs w:val="24"/>
        </w:rPr>
        <w:t xml:space="preserve"> </w:t>
      </w:r>
      <w:r>
        <w:rPr>
          <w:rFonts w:cs="Arial"/>
          <w:bCs/>
          <w:color w:val="FF0000"/>
          <w:sz w:val="24"/>
          <w:szCs w:val="24"/>
        </w:rPr>
        <w:t>&gt;</w:t>
      </w:r>
      <w:r w:rsidR="000A5855">
        <w:rPr>
          <w:rFonts w:cs="Arial"/>
          <w:bCs/>
          <w:color w:val="FF0000"/>
          <w:sz w:val="24"/>
          <w:szCs w:val="24"/>
        </w:rPr>
        <w:t xml:space="preserve"> </w:t>
      </w:r>
      <w:r w:rsidR="000A5855" w:rsidRPr="00524705">
        <w:rPr>
          <w:rFonts w:cs="Arial"/>
          <w:bCs/>
          <w:color w:val="FF0000"/>
          <w:sz w:val="24"/>
          <w:szCs w:val="24"/>
        </w:rPr>
        <w:t>Include information on landscape factors around the pairs (min/max/mean/sd).</w:t>
      </w:r>
    </w:p>
    <w:p w14:paraId="0721F5F9" w14:textId="4AE43D4F"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0A5855">
        <w:rPr>
          <w:rFonts w:eastAsiaTheme="minorEastAsia" w:cs="Arial"/>
          <w:b/>
          <w:color w:val="FF0000"/>
          <w:sz w:val="24"/>
          <w:szCs w:val="24"/>
          <w:u w:val="single"/>
        </w:rPr>
        <w:t>15</w:t>
      </w:r>
      <w:r>
        <w:rPr>
          <w:rFonts w:eastAsiaTheme="minorEastAsia" w:cs="Arial"/>
          <w:b/>
          <w:color w:val="FF0000"/>
          <w:sz w:val="24"/>
          <w:szCs w:val="24"/>
        </w:rPr>
        <w:t xml:space="preserve"> </w:t>
      </w:r>
      <w:r>
        <w:rPr>
          <w:rFonts w:eastAsiaTheme="minorEastAsia" w:cs="Arial"/>
          <w:color w:val="FF0000"/>
          <w:sz w:val="24"/>
          <w:szCs w:val="24"/>
        </w:rPr>
        <w:t>&gt;</w:t>
      </w:r>
    </w:p>
    <w:p w14:paraId="718CD13D" w14:textId="17229899" w:rsidR="00AC05DB" w:rsidRDefault="00AC05DB" w:rsidP="00951D6D">
      <w:pPr>
        <w:rPr>
          <w:rFonts w:eastAsiaTheme="minorEastAsia" w:cs="Arial"/>
          <w:color w:val="FF0000"/>
          <w:sz w:val="24"/>
          <w:szCs w:val="24"/>
        </w:rPr>
      </w:pPr>
      <w:r>
        <w:rPr>
          <w:rFonts w:eastAsiaTheme="minorEastAsia" w:cs="Arial"/>
          <w:color w:val="FF0000"/>
          <w:sz w:val="24"/>
          <w:szCs w:val="24"/>
        </w:rPr>
        <w:t>&gt; Provide a summary of the mean and sd of the percent forest cover in the organic and conventional farms</w:t>
      </w:r>
    </w:p>
    <w:p w14:paraId="30DA2229" w14:textId="77777777" w:rsidR="00951D6D" w:rsidRPr="00524705" w:rsidRDefault="00951D6D" w:rsidP="00951D6D">
      <w:pPr>
        <w:rPr>
          <w:rFonts w:cs="Arial"/>
          <w:bCs/>
          <w:color w:val="FF0000"/>
          <w:sz w:val="24"/>
          <w:szCs w:val="24"/>
        </w:rPr>
      </w:pPr>
    </w:p>
    <w:p w14:paraId="35B3DF7B" w14:textId="77777777" w:rsidR="000A5855" w:rsidRDefault="00951D6D" w:rsidP="000A5855">
      <w:pPr>
        <w:rPr>
          <w:rFonts w:cs="Arial"/>
          <w:bCs/>
          <w:color w:val="FF0000"/>
          <w:sz w:val="24"/>
          <w:szCs w:val="24"/>
        </w:rPr>
      </w:pPr>
      <w:r>
        <w:rPr>
          <w:rFonts w:cs="Arial"/>
          <w:b/>
          <w:color w:val="FF0000"/>
          <w:sz w:val="24"/>
          <w:szCs w:val="24"/>
          <w:u w:val="single"/>
        </w:rPr>
        <w:t xml:space="preserve">Comment </w:t>
      </w:r>
      <w:r w:rsidR="000A5855">
        <w:rPr>
          <w:rFonts w:cs="Arial"/>
          <w:b/>
          <w:color w:val="FF0000"/>
          <w:sz w:val="24"/>
          <w:szCs w:val="24"/>
          <w:u w:val="single"/>
        </w:rPr>
        <w:t>16</w:t>
      </w:r>
      <w:r>
        <w:rPr>
          <w:rFonts w:cs="Arial"/>
          <w:b/>
          <w:color w:val="FF0000"/>
          <w:sz w:val="24"/>
          <w:szCs w:val="24"/>
        </w:rPr>
        <w:t xml:space="preserve"> </w:t>
      </w:r>
      <w:r>
        <w:rPr>
          <w:rFonts w:cs="Arial"/>
          <w:bCs/>
          <w:color w:val="FF0000"/>
          <w:sz w:val="24"/>
          <w:szCs w:val="24"/>
        </w:rPr>
        <w:t>&gt;</w:t>
      </w:r>
      <w:r w:rsidR="000A5855">
        <w:rPr>
          <w:rFonts w:cs="Arial"/>
          <w:bCs/>
          <w:color w:val="FF0000"/>
          <w:sz w:val="24"/>
          <w:szCs w:val="24"/>
        </w:rPr>
        <w:t xml:space="preserve"> </w:t>
      </w:r>
      <w:r w:rsidR="000A5855" w:rsidRPr="00AC05DB">
        <w:rPr>
          <w:rFonts w:cs="Arial"/>
          <w:bCs/>
          <w:color w:val="FF0000"/>
          <w:sz w:val="24"/>
          <w:szCs w:val="24"/>
          <w:highlight w:val="yellow"/>
        </w:rPr>
        <w:t>Include a sampling design in the appendix and maybe figures of the different stages.</w:t>
      </w:r>
    </w:p>
    <w:p w14:paraId="6BB92B0D" w14:textId="24EF1843"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0A5855">
        <w:rPr>
          <w:rFonts w:eastAsiaTheme="minorEastAsia" w:cs="Arial"/>
          <w:b/>
          <w:color w:val="FF0000"/>
          <w:sz w:val="24"/>
          <w:szCs w:val="24"/>
          <w:u w:val="single"/>
        </w:rPr>
        <w:t>16</w:t>
      </w:r>
      <w:r>
        <w:rPr>
          <w:rFonts w:eastAsiaTheme="minorEastAsia" w:cs="Arial"/>
          <w:b/>
          <w:color w:val="FF0000"/>
          <w:sz w:val="24"/>
          <w:szCs w:val="24"/>
        </w:rPr>
        <w:t xml:space="preserve"> </w:t>
      </w:r>
      <w:r>
        <w:rPr>
          <w:rFonts w:eastAsiaTheme="minorEastAsia" w:cs="Arial"/>
          <w:color w:val="FF0000"/>
          <w:sz w:val="24"/>
          <w:szCs w:val="24"/>
        </w:rPr>
        <w:t xml:space="preserve">&gt; </w:t>
      </w:r>
    </w:p>
    <w:p w14:paraId="5F46D745" w14:textId="503BD2E8" w:rsidR="00951D6D" w:rsidRPr="00524705" w:rsidRDefault="00AC05DB" w:rsidP="00951D6D">
      <w:pPr>
        <w:rPr>
          <w:rFonts w:cs="Arial"/>
          <w:bCs/>
          <w:color w:val="FF0000"/>
          <w:sz w:val="24"/>
          <w:szCs w:val="24"/>
        </w:rPr>
      </w:pPr>
      <w:r>
        <w:rPr>
          <w:rFonts w:cs="Arial"/>
          <w:bCs/>
          <w:color w:val="FF0000"/>
          <w:sz w:val="24"/>
          <w:szCs w:val="24"/>
        </w:rPr>
        <w:t>&gt; Make a sampling scheme diagram and example photos of different crop stages</w:t>
      </w:r>
    </w:p>
    <w:p w14:paraId="1D0AC064" w14:textId="77777777" w:rsidR="000A5855" w:rsidRDefault="00951D6D" w:rsidP="000A5855">
      <w:pPr>
        <w:rPr>
          <w:rFonts w:cs="Arial"/>
          <w:bCs/>
          <w:color w:val="FF0000"/>
          <w:sz w:val="24"/>
          <w:szCs w:val="24"/>
        </w:rPr>
      </w:pPr>
      <w:r>
        <w:rPr>
          <w:rFonts w:cs="Arial"/>
          <w:b/>
          <w:color w:val="FF0000"/>
          <w:sz w:val="24"/>
          <w:szCs w:val="24"/>
          <w:u w:val="single"/>
        </w:rPr>
        <w:lastRenderedPageBreak/>
        <w:t xml:space="preserve">Comment </w:t>
      </w:r>
      <w:r w:rsidR="000A5855">
        <w:rPr>
          <w:rFonts w:cs="Arial"/>
          <w:b/>
          <w:color w:val="FF0000"/>
          <w:sz w:val="24"/>
          <w:szCs w:val="24"/>
          <w:u w:val="single"/>
        </w:rPr>
        <w:t>17</w:t>
      </w:r>
      <w:r>
        <w:rPr>
          <w:rFonts w:cs="Arial"/>
          <w:b/>
          <w:color w:val="FF0000"/>
          <w:sz w:val="24"/>
          <w:szCs w:val="24"/>
        </w:rPr>
        <w:t xml:space="preserve"> </w:t>
      </w:r>
      <w:r>
        <w:rPr>
          <w:rFonts w:cs="Arial"/>
          <w:bCs/>
          <w:color w:val="FF0000"/>
          <w:sz w:val="24"/>
          <w:szCs w:val="24"/>
        </w:rPr>
        <w:t>&gt;</w:t>
      </w:r>
      <w:r w:rsidR="000A5855">
        <w:rPr>
          <w:rFonts w:cs="Arial"/>
          <w:bCs/>
          <w:color w:val="FF0000"/>
          <w:sz w:val="24"/>
          <w:szCs w:val="24"/>
        </w:rPr>
        <w:t xml:space="preserve"> </w:t>
      </w:r>
      <w:r w:rsidR="000A5855" w:rsidRPr="00524705">
        <w:rPr>
          <w:rFonts w:cs="Arial"/>
          <w:bCs/>
          <w:color w:val="FF0000"/>
          <w:sz w:val="24"/>
          <w:szCs w:val="24"/>
        </w:rPr>
        <w:t>Were the samples from each transect merged?</w:t>
      </w:r>
    </w:p>
    <w:p w14:paraId="3EBCB25D" w14:textId="373C44BF"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0A5855">
        <w:rPr>
          <w:rFonts w:eastAsiaTheme="minorEastAsia" w:cs="Arial"/>
          <w:b/>
          <w:color w:val="FF0000"/>
          <w:sz w:val="24"/>
          <w:szCs w:val="24"/>
          <w:u w:val="single"/>
        </w:rPr>
        <w:t>17</w:t>
      </w:r>
      <w:r>
        <w:rPr>
          <w:rFonts w:eastAsiaTheme="minorEastAsia" w:cs="Arial"/>
          <w:b/>
          <w:color w:val="FF0000"/>
          <w:sz w:val="24"/>
          <w:szCs w:val="24"/>
        </w:rPr>
        <w:t xml:space="preserve"> </w:t>
      </w:r>
      <w:r>
        <w:rPr>
          <w:rFonts w:eastAsiaTheme="minorEastAsia" w:cs="Arial"/>
          <w:color w:val="FF0000"/>
          <w:sz w:val="24"/>
          <w:szCs w:val="24"/>
        </w:rPr>
        <w:t xml:space="preserve">&gt; </w:t>
      </w:r>
    </w:p>
    <w:p w14:paraId="00FA78E8" w14:textId="77777777" w:rsidR="00951D6D" w:rsidRPr="00524705" w:rsidRDefault="00951D6D" w:rsidP="00951D6D">
      <w:pPr>
        <w:rPr>
          <w:rFonts w:cs="Arial"/>
          <w:bCs/>
          <w:color w:val="FF0000"/>
          <w:sz w:val="24"/>
          <w:szCs w:val="24"/>
        </w:rPr>
      </w:pPr>
    </w:p>
    <w:p w14:paraId="26723D8F" w14:textId="77777777" w:rsidR="00223C7E" w:rsidRDefault="00951D6D" w:rsidP="00223C7E">
      <w:pPr>
        <w:rPr>
          <w:rFonts w:cs="Arial"/>
          <w:bCs/>
          <w:color w:val="FF0000"/>
          <w:sz w:val="24"/>
          <w:szCs w:val="24"/>
        </w:rPr>
      </w:pPr>
      <w:r>
        <w:rPr>
          <w:rFonts w:cs="Arial"/>
          <w:b/>
          <w:color w:val="FF0000"/>
          <w:sz w:val="24"/>
          <w:szCs w:val="24"/>
          <w:u w:val="single"/>
        </w:rPr>
        <w:t xml:space="preserve">Comment </w:t>
      </w:r>
      <w:r w:rsidR="00223C7E">
        <w:rPr>
          <w:rFonts w:cs="Arial"/>
          <w:b/>
          <w:color w:val="FF0000"/>
          <w:sz w:val="24"/>
          <w:szCs w:val="24"/>
          <w:u w:val="single"/>
        </w:rPr>
        <w:t>18</w:t>
      </w:r>
      <w:r>
        <w:rPr>
          <w:rFonts w:cs="Arial"/>
          <w:b/>
          <w:color w:val="FF0000"/>
          <w:sz w:val="24"/>
          <w:szCs w:val="24"/>
        </w:rPr>
        <w:t xml:space="preserve"> </w:t>
      </w:r>
      <w:r>
        <w:rPr>
          <w:rFonts w:cs="Arial"/>
          <w:bCs/>
          <w:color w:val="FF0000"/>
          <w:sz w:val="24"/>
          <w:szCs w:val="24"/>
        </w:rPr>
        <w:t>&gt;</w:t>
      </w:r>
      <w:r w:rsidR="00223C7E">
        <w:rPr>
          <w:rFonts w:cs="Arial"/>
          <w:bCs/>
          <w:color w:val="FF0000"/>
          <w:sz w:val="24"/>
          <w:szCs w:val="24"/>
        </w:rPr>
        <w:t xml:space="preserve"> </w:t>
      </w:r>
      <w:r w:rsidR="00223C7E" w:rsidRPr="00524705">
        <w:rPr>
          <w:rFonts w:cs="Arial"/>
          <w:bCs/>
          <w:color w:val="FF0000"/>
          <w:sz w:val="24"/>
          <w:szCs w:val="24"/>
        </w:rPr>
        <w:t>Organisms were counted and identified in each transect? This is amazing data, and I do not understand why in the analyses:</w:t>
      </w:r>
      <w:r w:rsidR="00223C7E">
        <w:rPr>
          <w:rFonts w:cs="Arial"/>
          <w:bCs/>
          <w:color w:val="FF0000"/>
          <w:sz w:val="24"/>
          <w:szCs w:val="24"/>
        </w:rPr>
        <w:t xml:space="preserve"> </w:t>
      </w:r>
      <w:r w:rsidR="00223C7E" w:rsidRPr="00524705">
        <w:rPr>
          <w:rFonts w:cs="Arial"/>
          <w:bCs/>
          <w:color w:val="FF0000"/>
          <w:sz w:val="24"/>
          <w:szCs w:val="24"/>
        </w:rPr>
        <w:t>Spiders were all blended into one single group? Use traits or family level to investigate diets in more detail.</w:t>
      </w:r>
    </w:p>
    <w:p w14:paraId="17D9C6BF" w14:textId="5FD4DA37"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223C7E">
        <w:rPr>
          <w:rFonts w:eastAsiaTheme="minorEastAsia" w:cs="Arial"/>
          <w:b/>
          <w:color w:val="FF0000"/>
          <w:sz w:val="24"/>
          <w:szCs w:val="24"/>
          <w:u w:val="single"/>
        </w:rPr>
        <w:t>18</w:t>
      </w:r>
      <w:r>
        <w:rPr>
          <w:rFonts w:eastAsiaTheme="minorEastAsia" w:cs="Arial"/>
          <w:b/>
          <w:color w:val="FF0000"/>
          <w:sz w:val="24"/>
          <w:szCs w:val="24"/>
        </w:rPr>
        <w:t xml:space="preserve"> </w:t>
      </w:r>
      <w:r>
        <w:rPr>
          <w:rFonts w:eastAsiaTheme="minorEastAsia" w:cs="Arial"/>
          <w:color w:val="FF0000"/>
          <w:sz w:val="24"/>
          <w:szCs w:val="24"/>
        </w:rPr>
        <w:t xml:space="preserve">&gt; </w:t>
      </w:r>
    </w:p>
    <w:p w14:paraId="4F14EE01" w14:textId="77F89152" w:rsidR="00951D6D" w:rsidRPr="00524705" w:rsidRDefault="00951D6D" w:rsidP="00951D6D">
      <w:pPr>
        <w:rPr>
          <w:rFonts w:cs="Arial"/>
          <w:bCs/>
          <w:color w:val="FF0000"/>
          <w:sz w:val="24"/>
          <w:szCs w:val="24"/>
        </w:rPr>
      </w:pPr>
    </w:p>
    <w:p w14:paraId="54992D3D" w14:textId="12559B3B" w:rsidR="00223C7E" w:rsidRDefault="00951D6D" w:rsidP="00223C7E">
      <w:pPr>
        <w:rPr>
          <w:rFonts w:cs="Arial"/>
          <w:bCs/>
          <w:color w:val="FF0000"/>
          <w:sz w:val="24"/>
          <w:szCs w:val="24"/>
        </w:rPr>
      </w:pPr>
      <w:r>
        <w:rPr>
          <w:rFonts w:cs="Arial"/>
          <w:b/>
          <w:color w:val="FF0000"/>
          <w:sz w:val="24"/>
          <w:szCs w:val="24"/>
          <w:u w:val="single"/>
        </w:rPr>
        <w:t xml:space="preserve">Comment </w:t>
      </w:r>
      <w:r w:rsidR="00223C7E">
        <w:rPr>
          <w:rFonts w:cs="Arial"/>
          <w:b/>
          <w:color w:val="FF0000"/>
          <w:sz w:val="24"/>
          <w:szCs w:val="24"/>
          <w:u w:val="single"/>
        </w:rPr>
        <w:t>19</w:t>
      </w:r>
      <w:r>
        <w:rPr>
          <w:rFonts w:cs="Arial"/>
          <w:b/>
          <w:color w:val="FF0000"/>
          <w:sz w:val="24"/>
          <w:szCs w:val="24"/>
        </w:rPr>
        <w:t xml:space="preserve"> </w:t>
      </w:r>
      <w:r>
        <w:rPr>
          <w:rFonts w:cs="Arial"/>
          <w:bCs/>
          <w:color w:val="FF0000"/>
          <w:sz w:val="24"/>
          <w:szCs w:val="24"/>
        </w:rPr>
        <w:t>&gt;</w:t>
      </w:r>
      <w:r w:rsidR="00223C7E">
        <w:rPr>
          <w:rFonts w:cs="Arial"/>
          <w:bCs/>
          <w:color w:val="FF0000"/>
          <w:sz w:val="24"/>
          <w:szCs w:val="24"/>
        </w:rPr>
        <w:t xml:space="preserve"> </w:t>
      </w:r>
      <w:r w:rsidR="00223C7E" w:rsidRPr="00524705">
        <w:rPr>
          <w:rFonts w:cs="Arial"/>
          <w:bCs/>
          <w:color w:val="FF0000"/>
          <w:sz w:val="24"/>
          <w:szCs w:val="24"/>
        </w:rPr>
        <w:t>Prey and predator abundances in the field were not included in the model to see if the diet composition was representative of the absolute field abundances rather than the relative?</w:t>
      </w:r>
    </w:p>
    <w:p w14:paraId="361E1BC7" w14:textId="1C08F581"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223C7E">
        <w:rPr>
          <w:rFonts w:eastAsiaTheme="minorEastAsia" w:cs="Arial"/>
          <w:b/>
          <w:color w:val="FF0000"/>
          <w:sz w:val="24"/>
          <w:szCs w:val="24"/>
          <w:u w:val="single"/>
        </w:rPr>
        <w:t>19</w:t>
      </w:r>
      <w:r>
        <w:rPr>
          <w:rFonts w:eastAsiaTheme="minorEastAsia" w:cs="Arial"/>
          <w:b/>
          <w:color w:val="FF0000"/>
          <w:sz w:val="24"/>
          <w:szCs w:val="24"/>
        </w:rPr>
        <w:t xml:space="preserve"> </w:t>
      </w:r>
      <w:r>
        <w:rPr>
          <w:rFonts w:eastAsiaTheme="minorEastAsia" w:cs="Arial"/>
          <w:color w:val="FF0000"/>
          <w:sz w:val="24"/>
          <w:szCs w:val="24"/>
        </w:rPr>
        <w:t xml:space="preserve">&gt; </w:t>
      </w:r>
    </w:p>
    <w:p w14:paraId="60697265" w14:textId="77777777" w:rsidR="00951D6D" w:rsidRPr="00524705" w:rsidRDefault="00951D6D" w:rsidP="00951D6D">
      <w:pPr>
        <w:rPr>
          <w:rFonts w:cs="Arial"/>
          <w:bCs/>
          <w:color w:val="FF0000"/>
          <w:sz w:val="24"/>
          <w:szCs w:val="24"/>
        </w:rPr>
      </w:pPr>
    </w:p>
    <w:p w14:paraId="0A2EC6A5" w14:textId="77777777" w:rsidR="00223C7E" w:rsidRDefault="00951D6D" w:rsidP="00223C7E">
      <w:pPr>
        <w:rPr>
          <w:rFonts w:cs="Arial"/>
          <w:bCs/>
          <w:color w:val="FF0000"/>
          <w:sz w:val="24"/>
          <w:szCs w:val="24"/>
        </w:rPr>
      </w:pPr>
      <w:r>
        <w:rPr>
          <w:rFonts w:cs="Arial"/>
          <w:b/>
          <w:color w:val="FF0000"/>
          <w:sz w:val="24"/>
          <w:szCs w:val="24"/>
          <w:u w:val="single"/>
        </w:rPr>
        <w:t xml:space="preserve">Comment </w:t>
      </w:r>
      <w:r w:rsidR="00223C7E">
        <w:rPr>
          <w:rFonts w:cs="Arial"/>
          <w:b/>
          <w:color w:val="FF0000"/>
          <w:sz w:val="24"/>
          <w:szCs w:val="24"/>
          <w:u w:val="single"/>
        </w:rPr>
        <w:t>20</w:t>
      </w:r>
      <w:r>
        <w:rPr>
          <w:rFonts w:cs="Arial"/>
          <w:b/>
          <w:color w:val="FF0000"/>
          <w:sz w:val="24"/>
          <w:szCs w:val="24"/>
        </w:rPr>
        <w:t xml:space="preserve"> </w:t>
      </w:r>
      <w:r>
        <w:rPr>
          <w:rFonts w:cs="Arial"/>
          <w:bCs/>
          <w:color w:val="FF0000"/>
          <w:sz w:val="24"/>
          <w:szCs w:val="24"/>
        </w:rPr>
        <w:t>&gt;</w:t>
      </w:r>
      <w:r w:rsidR="00223C7E">
        <w:rPr>
          <w:rFonts w:cs="Arial"/>
          <w:bCs/>
          <w:color w:val="FF0000"/>
          <w:sz w:val="24"/>
          <w:szCs w:val="24"/>
        </w:rPr>
        <w:t xml:space="preserve"> </w:t>
      </w:r>
      <w:r w:rsidR="00223C7E" w:rsidRPr="00524705">
        <w:rPr>
          <w:rFonts w:cs="Arial"/>
          <w:bCs/>
          <w:color w:val="FF0000"/>
          <w:sz w:val="24"/>
          <w:szCs w:val="24"/>
        </w:rPr>
        <w:t>Why were prey grouped? Could network analyses not be used? What is the taxonomic level that can be distinguished using isotope analyses? And what is the data coming out (is it like molecular gut content absence/presence)?</w:t>
      </w:r>
    </w:p>
    <w:p w14:paraId="19757814" w14:textId="5C2F6EE8"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223C7E">
        <w:rPr>
          <w:rFonts w:eastAsiaTheme="minorEastAsia" w:cs="Arial"/>
          <w:b/>
          <w:color w:val="FF0000"/>
          <w:sz w:val="24"/>
          <w:szCs w:val="24"/>
          <w:u w:val="single"/>
        </w:rPr>
        <w:t>20</w:t>
      </w:r>
      <w:r>
        <w:rPr>
          <w:rFonts w:eastAsiaTheme="minorEastAsia" w:cs="Arial"/>
          <w:b/>
          <w:color w:val="FF0000"/>
          <w:sz w:val="24"/>
          <w:szCs w:val="24"/>
        </w:rPr>
        <w:t xml:space="preserve"> </w:t>
      </w:r>
      <w:r>
        <w:rPr>
          <w:rFonts w:eastAsiaTheme="minorEastAsia" w:cs="Arial"/>
          <w:color w:val="FF0000"/>
          <w:sz w:val="24"/>
          <w:szCs w:val="24"/>
        </w:rPr>
        <w:t xml:space="preserve">&gt; </w:t>
      </w:r>
    </w:p>
    <w:p w14:paraId="046D4E61" w14:textId="4B77C521" w:rsidR="00AD075D" w:rsidRDefault="00AD075D" w:rsidP="00951D6D">
      <w:pPr>
        <w:rPr>
          <w:rFonts w:eastAsiaTheme="minorEastAsia" w:cs="Arial"/>
          <w:color w:val="FF0000"/>
          <w:sz w:val="24"/>
          <w:szCs w:val="24"/>
        </w:rPr>
      </w:pPr>
      <w:r>
        <w:rPr>
          <w:rFonts w:eastAsiaTheme="minorEastAsia" w:cs="Arial"/>
          <w:color w:val="FF0000"/>
          <w:sz w:val="24"/>
          <w:szCs w:val="24"/>
        </w:rPr>
        <w:t>&gt; We are interested in the diatary patterns of predators as a guild, not the family or genus level interactions with prey, and therefore stable isotopes can provide a broad overall pattern. The SI analysis gives the SI signatures of the individuals in the trophic guilds, and these data were then fed to the mixing model to get the “guild-level” dietary estimates of predators (the individuals were replicates in the model to quantify the uncertainty)</w:t>
      </w:r>
    </w:p>
    <w:p w14:paraId="29485492" w14:textId="77777777" w:rsidR="00951D6D" w:rsidRPr="00524705" w:rsidRDefault="00951D6D" w:rsidP="00951D6D">
      <w:pPr>
        <w:rPr>
          <w:rFonts w:cs="Arial"/>
          <w:bCs/>
          <w:color w:val="FF0000"/>
          <w:sz w:val="24"/>
          <w:szCs w:val="24"/>
        </w:rPr>
      </w:pPr>
    </w:p>
    <w:p w14:paraId="2BD8B727" w14:textId="77777777" w:rsidR="00223C7E" w:rsidRDefault="00951D6D" w:rsidP="00223C7E">
      <w:pPr>
        <w:rPr>
          <w:rFonts w:cs="Arial"/>
          <w:bCs/>
          <w:color w:val="FF0000"/>
          <w:sz w:val="24"/>
          <w:szCs w:val="24"/>
        </w:rPr>
      </w:pPr>
      <w:r>
        <w:rPr>
          <w:rFonts w:cs="Arial"/>
          <w:b/>
          <w:color w:val="FF0000"/>
          <w:sz w:val="24"/>
          <w:szCs w:val="24"/>
          <w:u w:val="single"/>
        </w:rPr>
        <w:lastRenderedPageBreak/>
        <w:t xml:space="preserve">Comment </w:t>
      </w:r>
      <w:r w:rsidR="00223C7E">
        <w:rPr>
          <w:rFonts w:cs="Arial"/>
          <w:b/>
          <w:color w:val="FF0000"/>
          <w:sz w:val="24"/>
          <w:szCs w:val="24"/>
          <w:u w:val="single"/>
        </w:rPr>
        <w:t>21</w:t>
      </w:r>
      <w:r>
        <w:rPr>
          <w:rFonts w:cs="Arial"/>
          <w:b/>
          <w:color w:val="FF0000"/>
          <w:sz w:val="24"/>
          <w:szCs w:val="24"/>
        </w:rPr>
        <w:t xml:space="preserve"> </w:t>
      </w:r>
      <w:r>
        <w:rPr>
          <w:rFonts w:cs="Arial"/>
          <w:bCs/>
          <w:color w:val="FF0000"/>
          <w:sz w:val="24"/>
          <w:szCs w:val="24"/>
        </w:rPr>
        <w:t>&gt;</w:t>
      </w:r>
      <w:r w:rsidR="00223C7E">
        <w:rPr>
          <w:rFonts w:cs="Arial"/>
          <w:bCs/>
          <w:color w:val="FF0000"/>
          <w:sz w:val="24"/>
          <w:szCs w:val="24"/>
        </w:rPr>
        <w:t xml:space="preserve"> </w:t>
      </w:r>
      <w:r w:rsidR="00223C7E" w:rsidRPr="00524705">
        <w:rPr>
          <w:rFonts w:cs="Arial"/>
          <w:bCs/>
          <w:color w:val="FF0000"/>
          <w:sz w:val="24"/>
          <w:szCs w:val="24"/>
        </w:rPr>
        <w:t>L. 147: How common was it to add several conspecifics to one capsule? I wonder then what the percentage means, as I imagine smaller species will need to be more often combined than larger ones. Doesn’t that create a bias? Why not use a % per biomass rather than % per capsule? Unclear how this was dealt with.</w:t>
      </w:r>
    </w:p>
    <w:p w14:paraId="213AE493" w14:textId="52189C51"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223C7E">
        <w:rPr>
          <w:rFonts w:eastAsiaTheme="minorEastAsia" w:cs="Arial"/>
          <w:b/>
          <w:color w:val="FF0000"/>
          <w:sz w:val="24"/>
          <w:szCs w:val="24"/>
          <w:u w:val="single"/>
        </w:rPr>
        <w:t>21</w:t>
      </w:r>
      <w:r>
        <w:rPr>
          <w:rFonts w:eastAsiaTheme="minorEastAsia" w:cs="Arial"/>
          <w:b/>
          <w:color w:val="FF0000"/>
          <w:sz w:val="24"/>
          <w:szCs w:val="24"/>
        </w:rPr>
        <w:t xml:space="preserve"> </w:t>
      </w:r>
      <w:r>
        <w:rPr>
          <w:rFonts w:eastAsiaTheme="minorEastAsia" w:cs="Arial"/>
          <w:color w:val="FF0000"/>
          <w:sz w:val="24"/>
          <w:szCs w:val="24"/>
        </w:rPr>
        <w:t xml:space="preserve">&gt; </w:t>
      </w:r>
    </w:p>
    <w:p w14:paraId="3D4E620B" w14:textId="07D52069" w:rsidR="00AD075D" w:rsidRDefault="00AD075D" w:rsidP="00951D6D">
      <w:pPr>
        <w:rPr>
          <w:rFonts w:eastAsiaTheme="minorEastAsia" w:cs="Arial"/>
          <w:color w:val="FF0000"/>
          <w:sz w:val="24"/>
          <w:szCs w:val="24"/>
        </w:rPr>
      </w:pPr>
      <w:r>
        <w:rPr>
          <w:rFonts w:eastAsiaTheme="minorEastAsia" w:cs="Arial"/>
          <w:color w:val="FF0000"/>
          <w:sz w:val="24"/>
          <w:szCs w:val="24"/>
        </w:rPr>
        <w:t xml:space="preserve">&gt; For stable isotope analysis, there is a minimum amount of tissue required to get reliable estimates of C and N. Because some individuals are smaller, it requires more individuals to meet that weight. So yes smaller species might be pooled more often (or more individuals pooled) than larger ones. This is the limitation of the approach. </w:t>
      </w:r>
      <w:r w:rsidR="006B5AF8">
        <w:rPr>
          <w:rFonts w:eastAsiaTheme="minorEastAsia" w:cs="Arial"/>
          <w:color w:val="FF0000"/>
          <w:sz w:val="24"/>
          <w:szCs w:val="24"/>
        </w:rPr>
        <w:t xml:space="preserve">But </w:t>
      </w:r>
      <w:r>
        <w:rPr>
          <w:rFonts w:eastAsiaTheme="minorEastAsia" w:cs="Arial"/>
          <w:color w:val="FF0000"/>
          <w:sz w:val="24"/>
          <w:szCs w:val="24"/>
        </w:rPr>
        <w:t xml:space="preserve">because </w:t>
      </w:r>
      <w:r w:rsidR="006B5AF8">
        <w:rPr>
          <w:rFonts w:eastAsiaTheme="minorEastAsia" w:cs="Arial"/>
          <w:color w:val="FF0000"/>
          <w:sz w:val="24"/>
          <w:szCs w:val="24"/>
        </w:rPr>
        <w:t>we have “capsule-level” replicates, which can help reduce potential bias</w:t>
      </w:r>
    </w:p>
    <w:p w14:paraId="042D406A" w14:textId="77777777" w:rsidR="00951D6D" w:rsidRPr="00524705" w:rsidRDefault="00951D6D" w:rsidP="00951D6D">
      <w:pPr>
        <w:rPr>
          <w:rFonts w:cs="Arial"/>
          <w:bCs/>
          <w:color w:val="FF0000"/>
          <w:sz w:val="24"/>
          <w:szCs w:val="24"/>
        </w:rPr>
      </w:pPr>
    </w:p>
    <w:p w14:paraId="2C54D579" w14:textId="77777777" w:rsidR="00223C7E" w:rsidRDefault="00951D6D" w:rsidP="00223C7E">
      <w:pPr>
        <w:rPr>
          <w:rFonts w:cs="Arial"/>
          <w:bCs/>
          <w:color w:val="FF0000"/>
          <w:sz w:val="24"/>
          <w:szCs w:val="24"/>
        </w:rPr>
      </w:pPr>
      <w:r>
        <w:rPr>
          <w:rFonts w:cs="Arial"/>
          <w:b/>
          <w:color w:val="FF0000"/>
          <w:sz w:val="24"/>
          <w:szCs w:val="24"/>
          <w:u w:val="single"/>
        </w:rPr>
        <w:t xml:space="preserve">Comment </w:t>
      </w:r>
      <w:r w:rsidR="00223C7E">
        <w:rPr>
          <w:rFonts w:cs="Arial"/>
          <w:b/>
          <w:color w:val="FF0000"/>
          <w:sz w:val="24"/>
          <w:szCs w:val="24"/>
          <w:u w:val="single"/>
        </w:rPr>
        <w:t>22</w:t>
      </w:r>
      <w:r>
        <w:rPr>
          <w:rFonts w:cs="Arial"/>
          <w:b/>
          <w:color w:val="FF0000"/>
          <w:sz w:val="24"/>
          <w:szCs w:val="24"/>
        </w:rPr>
        <w:t xml:space="preserve"> </w:t>
      </w:r>
      <w:r>
        <w:rPr>
          <w:rFonts w:cs="Arial"/>
          <w:bCs/>
          <w:color w:val="FF0000"/>
          <w:sz w:val="24"/>
          <w:szCs w:val="24"/>
        </w:rPr>
        <w:t>&gt;</w:t>
      </w:r>
      <w:r w:rsidR="00223C7E">
        <w:rPr>
          <w:rFonts w:cs="Arial"/>
          <w:bCs/>
          <w:color w:val="FF0000"/>
          <w:sz w:val="24"/>
          <w:szCs w:val="24"/>
        </w:rPr>
        <w:t xml:space="preserve"> </w:t>
      </w:r>
      <w:r w:rsidR="00223C7E" w:rsidRPr="00524705">
        <w:rPr>
          <w:rFonts w:cs="Arial"/>
          <w:bCs/>
          <w:color w:val="FF0000"/>
          <w:sz w:val="24"/>
          <w:szCs w:val="24"/>
        </w:rPr>
        <w:t>L. 156: Please provide a table with the species in each category.</w:t>
      </w:r>
    </w:p>
    <w:p w14:paraId="6A56FC8E" w14:textId="217614DB"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223C7E">
        <w:rPr>
          <w:rFonts w:eastAsiaTheme="minorEastAsia" w:cs="Arial"/>
          <w:b/>
          <w:color w:val="FF0000"/>
          <w:sz w:val="24"/>
          <w:szCs w:val="24"/>
          <w:u w:val="single"/>
        </w:rPr>
        <w:t>22</w:t>
      </w:r>
      <w:r>
        <w:rPr>
          <w:rFonts w:eastAsiaTheme="minorEastAsia" w:cs="Arial"/>
          <w:b/>
          <w:color w:val="FF0000"/>
          <w:sz w:val="24"/>
          <w:szCs w:val="24"/>
        </w:rPr>
        <w:t xml:space="preserve"> </w:t>
      </w:r>
      <w:r>
        <w:rPr>
          <w:rFonts w:eastAsiaTheme="minorEastAsia" w:cs="Arial"/>
          <w:color w:val="FF0000"/>
          <w:sz w:val="24"/>
          <w:szCs w:val="24"/>
        </w:rPr>
        <w:t xml:space="preserve">&gt; </w:t>
      </w:r>
    </w:p>
    <w:p w14:paraId="51378304" w14:textId="78DFF14E" w:rsidR="00951D6D" w:rsidRDefault="00EB118E" w:rsidP="00951D6D">
      <w:pPr>
        <w:rPr>
          <w:rFonts w:cs="Arial"/>
          <w:bCs/>
          <w:color w:val="FF0000"/>
          <w:sz w:val="24"/>
          <w:szCs w:val="24"/>
        </w:rPr>
      </w:pPr>
      <w:r>
        <w:rPr>
          <w:rFonts w:cs="Arial"/>
          <w:bCs/>
          <w:color w:val="FF0000"/>
          <w:sz w:val="24"/>
          <w:szCs w:val="24"/>
        </w:rPr>
        <w:t>&gt; Add species info (already in the appendix?)</w:t>
      </w:r>
    </w:p>
    <w:p w14:paraId="5EEF085F" w14:textId="77777777" w:rsidR="00EB118E" w:rsidRPr="00524705" w:rsidRDefault="00EB118E" w:rsidP="00951D6D">
      <w:pPr>
        <w:rPr>
          <w:rFonts w:cs="Arial"/>
          <w:bCs/>
          <w:color w:val="FF0000"/>
          <w:sz w:val="24"/>
          <w:szCs w:val="24"/>
        </w:rPr>
      </w:pPr>
    </w:p>
    <w:p w14:paraId="1D57FBC5" w14:textId="5F12AE8B" w:rsidR="00223C7E" w:rsidRDefault="00951D6D" w:rsidP="00223C7E">
      <w:pPr>
        <w:rPr>
          <w:rFonts w:cs="Arial"/>
          <w:bCs/>
          <w:color w:val="FF0000"/>
          <w:sz w:val="24"/>
          <w:szCs w:val="24"/>
        </w:rPr>
      </w:pPr>
      <w:r>
        <w:rPr>
          <w:rFonts w:cs="Arial"/>
          <w:b/>
          <w:color w:val="FF0000"/>
          <w:sz w:val="24"/>
          <w:szCs w:val="24"/>
          <w:u w:val="single"/>
        </w:rPr>
        <w:t xml:space="preserve">Comment </w:t>
      </w:r>
      <w:r w:rsidR="00223C7E">
        <w:rPr>
          <w:rFonts w:cs="Arial"/>
          <w:b/>
          <w:color w:val="FF0000"/>
          <w:sz w:val="24"/>
          <w:szCs w:val="24"/>
          <w:u w:val="single"/>
        </w:rPr>
        <w:t>23</w:t>
      </w:r>
      <w:r>
        <w:rPr>
          <w:rFonts w:cs="Arial"/>
          <w:b/>
          <w:color w:val="FF0000"/>
          <w:sz w:val="24"/>
          <w:szCs w:val="24"/>
        </w:rPr>
        <w:t xml:space="preserve"> </w:t>
      </w:r>
      <w:r>
        <w:rPr>
          <w:rFonts w:cs="Arial"/>
          <w:bCs/>
          <w:color w:val="FF0000"/>
          <w:sz w:val="24"/>
          <w:szCs w:val="24"/>
        </w:rPr>
        <w:t>&gt;</w:t>
      </w:r>
      <w:r w:rsidR="00223C7E">
        <w:rPr>
          <w:rFonts w:cs="Arial"/>
          <w:bCs/>
          <w:color w:val="FF0000"/>
          <w:sz w:val="24"/>
          <w:szCs w:val="24"/>
        </w:rPr>
        <w:t xml:space="preserve"> </w:t>
      </w:r>
      <w:r w:rsidR="00223C7E" w:rsidRPr="00524705">
        <w:rPr>
          <w:rFonts w:cs="Arial"/>
          <w:bCs/>
          <w:color w:val="FF0000"/>
          <w:sz w:val="24"/>
          <w:szCs w:val="24"/>
        </w:rPr>
        <w:t>L. 162: I am not clear how you can distinguish between the species (rice pests and other herbivores).</w:t>
      </w:r>
    </w:p>
    <w:p w14:paraId="730D5F7A" w14:textId="3FC16057"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223C7E">
        <w:rPr>
          <w:rFonts w:eastAsiaTheme="minorEastAsia" w:cs="Arial"/>
          <w:b/>
          <w:color w:val="FF0000"/>
          <w:sz w:val="24"/>
          <w:szCs w:val="24"/>
          <w:u w:val="single"/>
        </w:rPr>
        <w:t>23</w:t>
      </w:r>
      <w:r>
        <w:rPr>
          <w:rFonts w:eastAsiaTheme="minorEastAsia" w:cs="Arial"/>
          <w:b/>
          <w:color w:val="FF0000"/>
          <w:sz w:val="24"/>
          <w:szCs w:val="24"/>
        </w:rPr>
        <w:t xml:space="preserve"> </w:t>
      </w:r>
      <w:r>
        <w:rPr>
          <w:rFonts w:eastAsiaTheme="minorEastAsia" w:cs="Arial"/>
          <w:color w:val="FF0000"/>
          <w:sz w:val="24"/>
          <w:szCs w:val="24"/>
        </w:rPr>
        <w:t xml:space="preserve">&gt; </w:t>
      </w:r>
    </w:p>
    <w:p w14:paraId="2673E60E" w14:textId="6D7A531E" w:rsidR="00EB118E" w:rsidRDefault="00EB118E" w:rsidP="00951D6D">
      <w:pPr>
        <w:rPr>
          <w:rFonts w:eastAsiaTheme="minorEastAsia" w:cs="Arial"/>
          <w:color w:val="FF0000"/>
          <w:sz w:val="24"/>
          <w:szCs w:val="24"/>
        </w:rPr>
      </w:pPr>
      <w:r>
        <w:rPr>
          <w:rFonts w:eastAsiaTheme="minorEastAsia" w:cs="Arial"/>
          <w:color w:val="FF0000"/>
          <w:sz w:val="24"/>
          <w:szCs w:val="24"/>
        </w:rPr>
        <w:t>&gt; Literature dietary records and our stable isotope signature</w:t>
      </w:r>
    </w:p>
    <w:p w14:paraId="4586D4D1" w14:textId="555D0ADC" w:rsidR="00951D6D" w:rsidRPr="00524705" w:rsidRDefault="00951D6D" w:rsidP="00951D6D">
      <w:pPr>
        <w:rPr>
          <w:rFonts w:cs="Arial"/>
          <w:bCs/>
          <w:color w:val="FF0000"/>
          <w:sz w:val="24"/>
          <w:szCs w:val="24"/>
        </w:rPr>
      </w:pPr>
    </w:p>
    <w:p w14:paraId="6CF88C16" w14:textId="2144098F" w:rsidR="00223C7E" w:rsidRDefault="00951D6D" w:rsidP="00223C7E">
      <w:pPr>
        <w:rPr>
          <w:rFonts w:cs="Arial"/>
          <w:bCs/>
          <w:color w:val="FF0000"/>
          <w:sz w:val="24"/>
          <w:szCs w:val="24"/>
        </w:rPr>
      </w:pPr>
      <w:r>
        <w:rPr>
          <w:rFonts w:cs="Arial"/>
          <w:b/>
          <w:color w:val="FF0000"/>
          <w:sz w:val="24"/>
          <w:szCs w:val="24"/>
          <w:u w:val="single"/>
        </w:rPr>
        <w:t xml:space="preserve">Comment </w:t>
      </w:r>
      <w:r w:rsidR="00223C7E">
        <w:rPr>
          <w:rFonts w:cs="Arial"/>
          <w:b/>
          <w:color w:val="FF0000"/>
          <w:sz w:val="24"/>
          <w:szCs w:val="24"/>
          <w:u w:val="single"/>
        </w:rPr>
        <w:t>24</w:t>
      </w:r>
      <w:r>
        <w:rPr>
          <w:rFonts w:cs="Arial"/>
          <w:b/>
          <w:color w:val="FF0000"/>
          <w:sz w:val="24"/>
          <w:szCs w:val="24"/>
        </w:rPr>
        <w:t xml:space="preserve"> </w:t>
      </w:r>
      <w:r>
        <w:rPr>
          <w:rFonts w:cs="Arial"/>
          <w:bCs/>
          <w:color w:val="FF0000"/>
          <w:sz w:val="24"/>
          <w:szCs w:val="24"/>
        </w:rPr>
        <w:t>&gt;</w:t>
      </w:r>
      <w:r w:rsidR="00223C7E">
        <w:rPr>
          <w:rFonts w:cs="Arial"/>
          <w:bCs/>
          <w:color w:val="FF0000"/>
          <w:sz w:val="24"/>
          <w:szCs w:val="24"/>
        </w:rPr>
        <w:t xml:space="preserve"> </w:t>
      </w:r>
      <w:r w:rsidR="00223C7E" w:rsidRPr="00524705">
        <w:rPr>
          <w:rFonts w:cs="Arial"/>
          <w:bCs/>
          <w:color w:val="FF0000"/>
          <w:sz w:val="24"/>
          <w:szCs w:val="24"/>
        </w:rPr>
        <w:t>L. 163: Instead of tourist herbivore, replace it with “alternative prey.”</w:t>
      </w:r>
    </w:p>
    <w:p w14:paraId="4C4D24EF" w14:textId="17C64FAB"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223C7E">
        <w:rPr>
          <w:rFonts w:eastAsiaTheme="minorEastAsia" w:cs="Arial"/>
          <w:b/>
          <w:color w:val="FF0000"/>
          <w:sz w:val="24"/>
          <w:szCs w:val="24"/>
          <w:u w:val="single"/>
        </w:rPr>
        <w:t>24</w:t>
      </w:r>
      <w:r>
        <w:rPr>
          <w:rFonts w:eastAsiaTheme="minorEastAsia" w:cs="Arial"/>
          <w:b/>
          <w:color w:val="FF0000"/>
          <w:sz w:val="24"/>
          <w:szCs w:val="24"/>
        </w:rPr>
        <w:t xml:space="preserve"> </w:t>
      </w:r>
      <w:r>
        <w:rPr>
          <w:rFonts w:eastAsiaTheme="minorEastAsia" w:cs="Arial"/>
          <w:color w:val="FF0000"/>
          <w:sz w:val="24"/>
          <w:szCs w:val="24"/>
        </w:rPr>
        <w:t xml:space="preserve">&gt; </w:t>
      </w:r>
    </w:p>
    <w:p w14:paraId="38649E8A" w14:textId="2181D3CA" w:rsidR="00EB118E" w:rsidRDefault="00EB118E" w:rsidP="00951D6D">
      <w:pPr>
        <w:rPr>
          <w:rFonts w:eastAsiaTheme="minorEastAsia" w:cs="Arial"/>
          <w:color w:val="FF0000"/>
          <w:sz w:val="24"/>
          <w:szCs w:val="24"/>
        </w:rPr>
      </w:pPr>
      <w:r>
        <w:rPr>
          <w:rFonts w:eastAsiaTheme="minorEastAsia" w:cs="Arial"/>
          <w:color w:val="FF0000"/>
          <w:sz w:val="24"/>
          <w:szCs w:val="24"/>
        </w:rPr>
        <w:t>&gt; We have two alternative prey guilds, and we therefore think it is reasonable to distinguish between them: tourist herbivores and detritivores</w:t>
      </w:r>
    </w:p>
    <w:p w14:paraId="2D7AC054" w14:textId="77777777" w:rsidR="00951D6D" w:rsidRPr="00524705" w:rsidRDefault="00951D6D" w:rsidP="00951D6D">
      <w:pPr>
        <w:rPr>
          <w:rFonts w:cs="Arial"/>
          <w:bCs/>
          <w:color w:val="FF0000"/>
          <w:sz w:val="24"/>
          <w:szCs w:val="24"/>
        </w:rPr>
      </w:pPr>
    </w:p>
    <w:p w14:paraId="105CAD57" w14:textId="43A6D47B" w:rsidR="00C42EAC" w:rsidRDefault="00951D6D" w:rsidP="00C42EAC">
      <w:pPr>
        <w:rPr>
          <w:rFonts w:cs="Arial"/>
          <w:bCs/>
          <w:color w:val="FF0000"/>
          <w:sz w:val="24"/>
          <w:szCs w:val="24"/>
        </w:rPr>
      </w:pPr>
      <w:r>
        <w:rPr>
          <w:rFonts w:cs="Arial"/>
          <w:b/>
          <w:color w:val="FF0000"/>
          <w:sz w:val="24"/>
          <w:szCs w:val="24"/>
          <w:u w:val="single"/>
        </w:rPr>
        <w:t xml:space="preserve">Comment </w:t>
      </w:r>
      <w:r w:rsidR="00C42EAC">
        <w:rPr>
          <w:rFonts w:cs="Arial"/>
          <w:b/>
          <w:color w:val="FF0000"/>
          <w:sz w:val="24"/>
          <w:szCs w:val="24"/>
          <w:u w:val="single"/>
        </w:rPr>
        <w:t>25</w:t>
      </w:r>
      <w:r>
        <w:rPr>
          <w:rFonts w:cs="Arial"/>
          <w:b/>
          <w:color w:val="FF0000"/>
          <w:sz w:val="24"/>
          <w:szCs w:val="24"/>
        </w:rPr>
        <w:t xml:space="preserve"> </w:t>
      </w:r>
      <w:r>
        <w:rPr>
          <w:rFonts w:cs="Arial"/>
          <w:bCs/>
          <w:color w:val="FF0000"/>
          <w:sz w:val="24"/>
          <w:szCs w:val="24"/>
        </w:rPr>
        <w:t>&gt;</w:t>
      </w:r>
      <w:r w:rsidR="00C42EAC">
        <w:rPr>
          <w:rFonts w:cs="Arial"/>
          <w:bCs/>
          <w:color w:val="FF0000"/>
          <w:sz w:val="24"/>
          <w:szCs w:val="24"/>
        </w:rPr>
        <w:t xml:space="preserve"> </w:t>
      </w:r>
      <w:r w:rsidR="00C42EAC" w:rsidRPr="00524705">
        <w:rPr>
          <w:rFonts w:cs="Arial"/>
          <w:bCs/>
          <w:color w:val="FF0000"/>
          <w:sz w:val="24"/>
          <w:szCs w:val="24"/>
        </w:rPr>
        <w:t>L. 178: What are “mixing models”?</w:t>
      </w:r>
    </w:p>
    <w:p w14:paraId="1CCB79B3" w14:textId="5FA55A8D"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C42EAC">
        <w:rPr>
          <w:rFonts w:eastAsiaTheme="minorEastAsia" w:cs="Arial"/>
          <w:b/>
          <w:color w:val="FF0000"/>
          <w:sz w:val="24"/>
          <w:szCs w:val="24"/>
          <w:u w:val="single"/>
        </w:rPr>
        <w:t>25</w:t>
      </w:r>
      <w:r>
        <w:rPr>
          <w:rFonts w:eastAsiaTheme="minorEastAsia" w:cs="Arial"/>
          <w:b/>
          <w:color w:val="FF0000"/>
          <w:sz w:val="24"/>
          <w:szCs w:val="24"/>
        </w:rPr>
        <w:t xml:space="preserve"> </w:t>
      </w:r>
      <w:r>
        <w:rPr>
          <w:rFonts w:eastAsiaTheme="minorEastAsia" w:cs="Arial"/>
          <w:color w:val="FF0000"/>
          <w:sz w:val="24"/>
          <w:szCs w:val="24"/>
        </w:rPr>
        <w:t xml:space="preserve">&gt; </w:t>
      </w:r>
    </w:p>
    <w:p w14:paraId="052C65B5" w14:textId="4A7FB3BE" w:rsidR="00EB118E" w:rsidRDefault="00EB118E" w:rsidP="00951D6D">
      <w:pPr>
        <w:rPr>
          <w:rFonts w:eastAsiaTheme="minorEastAsia" w:cs="Arial"/>
          <w:color w:val="FF0000"/>
          <w:sz w:val="24"/>
          <w:szCs w:val="24"/>
        </w:rPr>
      </w:pPr>
      <w:r>
        <w:rPr>
          <w:rFonts w:eastAsiaTheme="minorEastAsia" w:cs="Arial"/>
          <w:color w:val="FF0000"/>
          <w:sz w:val="24"/>
          <w:szCs w:val="24"/>
        </w:rPr>
        <w:t>&gt; Find a paper to explain and cite</w:t>
      </w:r>
    </w:p>
    <w:p w14:paraId="6BB142E3" w14:textId="77777777" w:rsidR="00951D6D" w:rsidRPr="00524705" w:rsidRDefault="00951D6D" w:rsidP="00951D6D">
      <w:pPr>
        <w:rPr>
          <w:rFonts w:cs="Arial"/>
          <w:bCs/>
          <w:color w:val="FF0000"/>
          <w:sz w:val="24"/>
          <w:szCs w:val="24"/>
        </w:rPr>
      </w:pPr>
    </w:p>
    <w:p w14:paraId="04CADDC1" w14:textId="53A69F72" w:rsidR="00C42EAC" w:rsidRDefault="00951D6D" w:rsidP="00C42EAC">
      <w:pPr>
        <w:rPr>
          <w:rFonts w:cs="Arial"/>
          <w:bCs/>
          <w:color w:val="FF0000"/>
          <w:sz w:val="24"/>
          <w:szCs w:val="24"/>
        </w:rPr>
      </w:pPr>
      <w:r>
        <w:rPr>
          <w:rFonts w:cs="Arial"/>
          <w:b/>
          <w:color w:val="FF0000"/>
          <w:sz w:val="24"/>
          <w:szCs w:val="24"/>
          <w:u w:val="single"/>
        </w:rPr>
        <w:t xml:space="preserve">Comment </w:t>
      </w:r>
      <w:r w:rsidR="00C42EAC">
        <w:rPr>
          <w:rFonts w:cs="Arial"/>
          <w:b/>
          <w:color w:val="FF0000"/>
          <w:sz w:val="24"/>
          <w:szCs w:val="24"/>
          <w:u w:val="single"/>
        </w:rPr>
        <w:t>2</w:t>
      </w:r>
      <w:r w:rsidR="00EC1620">
        <w:rPr>
          <w:rFonts w:cs="Arial"/>
          <w:b/>
          <w:color w:val="FF0000"/>
          <w:sz w:val="24"/>
          <w:szCs w:val="24"/>
          <w:u w:val="single"/>
        </w:rPr>
        <w:t>6</w:t>
      </w:r>
      <w:r>
        <w:rPr>
          <w:rFonts w:cs="Arial"/>
          <w:b/>
          <w:color w:val="FF0000"/>
          <w:sz w:val="24"/>
          <w:szCs w:val="24"/>
        </w:rPr>
        <w:t xml:space="preserve"> </w:t>
      </w:r>
      <w:r>
        <w:rPr>
          <w:rFonts w:cs="Arial"/>
          <w:bCs/>
          <w:color w:val="FF0000"/>
          <w:sz w:val="24"/>
          <w:szCs w:val="24"/>
        </w:rPr>
        <w:t>&gt;</w:t>
      </w:r>
      <w:r w:rsidR="00C42EAC">
        <w:rPr>
          <w:rFonts w:cs="Arial"/>
          <w:bCs/>
          <w:color w:val="FF0000"/>
          <w:sz w:val="24"/>
          <w:szCs w:val="24"/>
        </w:rPr>
        <w:t xml:space="preserve"> </w:t>
      </w:r>
      <w:r w:rsidR="00C42EAC" w:rsidRPr="00524705">
        <w:rPr>
          <w:rFonts w:cs="Arial"/>
          <w:bCs/>
          <w:color w:val="FF0000"/>
          <w:sz w:val="24"/>
          <w:szCs w:val="24"/>
        </w:rPr>
        <w:t>L. 178: I am not sure I understand why Bayesian was needed. I am not familiar with these methods, and a little introduction on what these methods do and why using this would be nice. Also, why not include a random factor? Farm ID and farm pair?</w:t>
      </w:r>
    </w:p>
    <w:p w14:paraId="3779C579" w14:textId="373649D7"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C42EAC">
        <w:rPr>
          <w:rFonts w:eastAsiaTheme="minorEastAsia" w:cs="Arial"/>
          <w:b/>
          <w:color w:val="FF0000"/>
          <w:sz w:val="24"/>
          <w:szCs w:val="24"/>
          <w:u w:val="single"/>
        </w:rPr>
        <w:t>2</w:t>
      </w:r>
      <w:r w:rsidR="00EC1620">
        <w:rPr>
          <w:rFonts w:eastAsiaTheme="minorEastAsia" w:cs="Arial"/>
          <w:b/>
          <w:color w:val="FF0000"/>
          <w:sz w:val="24"/>
          <w:szCs w:val="24"/>
          <w:u w:val="single"/>
        </w:rPr>
        <w:t>6</w:t>
      </w:r>
      <w:r>
        <w:rPr>
          <w:rFonts w:eastAsiaTheme="minorEastAsia" w:cs="Arial"/>
          <w:b/>
          <w:color w:val="FF0000"/>
          <w:sz w:val="24"/>
          <w:szCs w:val="24"/>
        </w:rPr>
        <w:t xml:space="preserve"> </w:t>
      </w:r>
      <w:r>
        <w:rPr>
          <w:rFonts w:eastAsiaTheme="minorEastAsia" w:cs="Arial"/>
          <w:color w:val="FF0000"/>
          <w:sz w:val="24"/>
          <w:szCs w:val="24"/>
        </w:rPr>
        <w:t xml:space="preserve">&gt; </w:t>
      </w:r>
    </w:p>
    <w:p w14:paraId="73B2DBCC" w14:textId="01BBEB23" w:rsidR="00951D6D" w:rsidRDefault="00EB118E" w:rsidP="00951D6D">
      <w:pPr>
        <w:rPr>
          <w:rFonts w:cs="Arial"/>
          <w:bCs/>
          <w:color w:val="FF0000"/>
          <w:sz w:val="24"/>
          <w:szCs w:val="24"/>
        </w:rPr>
      </w:pPr>
      <w:r>
        <w:rPr>
          <w:rFonts w:cs="Arial"/>
          <w:bCs/>
          <w:color w:val="FF0000"/>
          <w:sz w:val="24"/>
          <w:szCs w:val="24"/>
        </w:rPr>
        <w:t>&gt; So the R package MixSIAR implements a Bayesian approach to estimating the dietary proportion of consumers</w:t>
      </w:r>
    </w:p>
    <w:p w14:paraId="0A75609F" w14:textId="656E505C" w:rsidR="00EB118E" w:rsidRDefault="00EB118E" w:rsidP="00951D6D">
      <w:pPr>
        <w:rPr>
          <w:rFonts w:cs="Arial"/>
          <w:bCs/>
          <w:color w:val="FF0000"/>
          <w:sz w:val="24"/>
          <w:szCs w:val="24"/>
        </w:rPr>
      </w:pPr>
      <w:r>
        <w:rPr>
          <w:rFonts w:cs="Arial"/>
          <w:bCs/>
          <w:color w:val="FF0000"/>
          <w:sz w:val="24"/>
          <w:szCs w:val="24"/>
        </w:rPr>
        <w:t>&gt; Reanalyze the data with pair ID as the random effect</w:t>
      </w:r>
    </w:p>
    <w:p w14:paraId="73829C39" w14:textId="77777777" w:rsidR="00EB118E" w:rsidRPr="00524705" w:rsidRDefault="00EB118E" w:rsidP="00951D6D">
      <w:pPr>
        <w:rPr>
          <w:rFonts w:cs="Arial"/>
          <w:bCs/>
          <w:color w:val="FF0000"/>
          <w:sz w:val="24"/>
          <w:szCs w:val="24"/>
        </w:rPr>
      </w:pPr>
    </w:p>
    <w:p w14:paraId="7F414D87" w14:textId="5433A51D" w:rsidR="00EC1620" w:rsidRDefault="00951D6D" w:rsidP="00EC1620">
      <w:pPr>
        <w:rPr>
          <w:rFonts w:cs="Arial"/>
          <w:bCs/>
          <w:color w:val="FF0000"/>
          <w:sz w:val="24"/>
          <w:szCs w:val="24"/>
        </w:rPr>
      </w:pPr>
      <w:r>
        <w:rPr>
          <w:rFonts w:cs="Arial"/>
          <w:b/>
          <w:color w:val="FF0000"/>
          <w:sz w:val="24"/>
          <w:szCs w:val="24"/>
          <w:u w:val="single"/>
        </w:rPr>
        <w:t xml:space="preserve">Comment </w:t>
      </w:r>
      <w:r w:rsidR="00EC1620">
        <w:rPr>
          <w:rFonts w:cs="Arial"/>
          <w:b/>
          <w:color w:val="FF0000"/>
          <w:sz w:val="24"/>
          <w:szCs w:val="24"/>
          <w:u w:val="single"/>
        </w:rPr>
        <w:t>27</w:t>
      </w:r>
      <w:r>
        <w:rPr>
          <w:rFonts w:cs="Arial"/>
          <w:b/>
          <w:color w:val="FF0000"/>
          <w:sz w:val="24"/>
          <w:szCs w:val="24"/>
        </w:rPr>
        <w:t xml:space="preserve"> </w:t>
      </w:r>
      <w:r>
        <w:rPr>
          <w:rFonts w:cs="Arial"/>
          <w:bCs/>
          <w:color w:val="FF0000"/>
          <w:sz w:val="24"/>
          <w:szCs w:val="24"/>
        </w:rPr>
        <w:t>&gt;</w:t>
      </w:r>
      <w:r w:rsidR="00EC1620">
        <w:rPr>
          <w:rFonts w:cs="Arial"/>
          <w:bCs/>
          <w:color w:val="FF0000"/>
          <w:sz w:val="24"/>
          <w:szCs w:val="24"/>
        </w:rPr>
        <w:t xml:space="preserve"> </w:t>
      </w:r>
      <w:r w:rsidR="00EC1620" w:rsidRPr="00524705">
        <w:rPr>
          <w:rFonts w:cs="Arial"/>
          <w:bCs/>
          <w:color w:val="FF0000"/>
          <w:sz w:val="24"/>
          <w:szCs w:val="24"/>
        </w:rPr>
        <w:t>L. 183: What is C and N dependencies? That sentence is not clear.</w:t>
      </w:r>
    </w:p>
    <w:p w14:paraId="646E89AF" w14:textId="2994D75B"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EC1620">
        <w:rPr>
          <w:rFonts w:eastAsiaTheme="minorEastAsia" w:cs="Arial"/>
          <w:b/>
          <w:color w:val="FF0000"/>
          <w:sz w:val="24"/>
          <w:szCs w:val="24"/>
          <w:u w:val="single"/>
        </w:rPr>
        <w:t>27</w:t>
      </w:r>
      <w:r>
        <w:rPr>
          <w:rFonts w:eastAsiaTheme="minorEastAsia" w:cs="Arial"/>
          <w:b/>
          <w:color w:val="FF0000"/>
          <w:sz w:val="24"/>
          <w:szCs w:val="24"/>
        </w:rPr>
        <w:t xml:space="preserve"> </w:t>
      </w:r>
      <w:r>
        <w:rPr>
          <w:rFonts w:eastAsiaTheme="minorEastAsia" w:cs="Arial"/>
          <w:color w:val="FF0000"/>
          <w:sz w:val="24"/>
          <w:szCs w:val="24"/>
        </w:rPr>
        <w:t xml:space="preserve">&gt; </w:t>
      </w:r>
    </w:p>
    <w:p w14:paraId="7B1509CF" w14:textId="557B79FA" w:rsidR="00951D6D" w:rsidRDefault="00EB118E" w:rsidP="00951D6D">
      <w:pPr>
        <w:rPr>
          <w:rFonts w:cs="Arial"/>
          <w:bCs/>
          <w:color w:val="FF0000"/>
          <w:sz w:val="24"/>
          <w:szCs w:val="24"/>
        </w:rPr>
      </w:pPr>
      <w:r>
        <w:rPr>
          <w:rFonts w:cs="Arial"/>
          <w:bCs/>
          <w:color w:val="FF0000"/>
          <w:sz w:val="24"/>
          <w:szCs w:val="24"/>
        </w:rPr>
        <w:t>&gt; Explain and clarify</w:t>
      </w:r>
    </w:p>
    <w:p w14:paraId="2EE1C926" w14:textId="77777777" w:rsidR="00EB118E" w:rsidRPr="00524705" w:rsidRDefault="00EB118E" w:rsidP="00951D6D">
      <w:pPr>
        <w:rPr>
          <w:rFonts w:cs="Arial"/>
          <w:bCs/>
          <w:color w:val="FF0000"/>
          <w:sz w:val="24"/>
          <w:szCs w:val="24"/>
        </w:rPr>
      </w:pPr>
    </w:p>
    <w:p w14:paraId="17197DF4" w14:textId="62989139" w:rsidR="00EC1620" w:rsidRDefault="00951D6D" w:rsidP="00EC1620">
      <w:pPr>
        <w:rPr>
          <w:rFonts w:cs="Arial"/>
          <w:bCs/>
          <w:color w:val="FF0000"/>
          <w:sz w:val="24"/>
          <w:szCs w:val="24"/>
        </w:rPr>
      </w:pPr>
      <w:r>
        <w:rPr>
          <w:rFonts w:cs="Arial"/>
          <w:b/>
          <w:color w:val="FF0000"/>
          <w:sz w:val="24"/>
          <w:szCs w:val="24"/>
          <w:u w:val="single"/>
        </w:rPr>
        <w:t xml:space="preserve">Comment </w:t>
      </w:r>
      <w:r w:rsidR="00EC1620">
        <w:rPr>
          <w:rFonts w:cs="Arial"/>
          <w:b/>
          <w:color w:val="FF0000"/>
          <w:sz w:val="24"/>
          <w:szCs w:val="24"/>
          <w:u w:val="single"/>
        </w:rPr>
        <w:t>28</w:t>
      </w:r>
      <w:r>
        <w:rPr>
          <w:rFonts w:cs="Arial"/>
          <w:b/>
          <w:color w:val="FF0000"/>
          <w:sz w:val="24"/>
          <w:szCs w:val="24"/>
        </w:rPr>
        <w:t xml:space="preserve"> </w:t>
      </w:r>
      <w:r>
        <w:rPr>
          <w:rFonts w:cs="Arial"/>
          <w:bCs/>
          <w:color w:val="FF0000"/>
          <w:sz w:val="24"/>
          <w:szCs w:val="24"/>
        </w:rPr>
        <w:t>&gt;</w:t>
      </w:r>
      <w:r w:rsidR="00EC1620">
        <w:rPr>
          <w:rFonts w:cs="Arial"/>
          <w:bCs/>
          <w:color w:val="FF0000"/>
          <w:sz w:val="24"/>
          <w:szCs w:val="24"/>
        </w:rPr>
        <w:t xml:space="preserve"> </w:t>
      </w:r>
      <w:r w:rsidR="00EC1620" w:rsidRPr="00524705">
        <w:rPr>
          <w:rFonts w:cs="Arial"/>
          <w:bCs/>
          <w:color w:val="FF0000"/>
          <w:sz w:val="24"/>
          <w:szCs w:val="24"/>
        </w:rPr>
        <w:t>L. 185: What is a trophic discrimination factor?</w:t>
      </w:r>
    </w:p>
    <w:p w14:paraId="0C673627" w14:textId="49E4037F"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EC1620">
        <w:rPr>
          <w:rFonts w:eastAsiaTheme="minorEastAsia" w:cs="Arial"/>
          <w:b/>
          <w:color w:val="FF0000"/>
          <w:sz w:val="24"/>
          <w:szCs w:val="24"/>
          <w:u w:val="single"/>
        </w:rPr>
        <w:t>28</w:t>
      </w:r>
      <w:r>
        <w:rPr>
          <w:rFonts w:eastAsiaTheme="minorEastAsia" w:cs="Arial"/>
          <w:b/>
          <w:color w:val="FF0000"/>
          <w:sz w:val="24"/>
          <w:szCs w:val="24"/>
        </w:rPr>
        <w:t xml:space="preserve"> </w:t>
      </w:r>
      <w:r>
        <w:rPr>
          <w:rFonts w:eastAsiaTheme="minorEastAsia" w:cs="Arial"/>
          <w:color w:val="FF0000"/>
          <w:sz w:val="24"/>
          <w:szCs w:val="24"/>
        </w:rPr>
        <w:t xml:space="preserve">&gt; </w:t>
      </w:r>
    </w:p>
    <w:p w14:paraId="74C10D23" w14:textId="15910901" w:rsidR="00951D6D" w:rsidRDefault="00EB118E" w:rsidP="00951D6D">
      <w:pPr>
        <w:rPr>
          <w:rFonts w:cs="Arial"/>
          <w:bCs/>
          <w:color w:val="FF0000"/>
          <w:sz w:val="24"/>
          <w:szCs w:val="24"/>
        </w:rPr>
      </w:pPr>
      <w:r>
        <w:rPr>
          <w:rFonts w:cs="Arial"/>
          <w:bCs/>
          <w:color w:val="FF0000"/>
          <w:sz w:val="24"/>
          <w:szCs w:val="24"/>
        </w:rPr>
        <w:t>&gt; Explain the clarify</w:t>
      </w:r>
    </w:p>
    <w:p w14:paraId="0468957B" w14:textId="77777777" w:rsidR="00EB118E" w:rsidRPr="00524705" w:rsidRDefault="00EB118E" w:rsidP="00951D6D">
      <w:pPr>
        <w:rPr>
          <w:rFonts w:cs="Arial"/>
          <w:bCs/>
          <w:color w:val="FF0000"/>
          <w:sz w:val="24"/>
          <w:szCs w:val="24"/>
        </w:rPr>
      </w:pPr>
    </w:p>
    <w:p w14:paraId="1D8A75EC" w14:textId="77777777" w:rsidR="00EC1620" w:rsidRDefault="00951D6D" w:rsidP="00EC1620">
      <w:pPr>
        <w:rPr>
          <w:rFonts w:cs="Arial"/>
          <w:bCs/>
          <w:color w:val="FF0000"/>
          <w:sz w:val="24"/>
          <w:szCs w:val="24"/>
        </w:rPr>
      </w:pPr>
      <w:r>
        <w:rPr>
          <w:rFonts w:cs="Arial"/>
          <w:b/>
          <w:color w:val="FF0000"/>
          <w:sz w:val="24"/>
          <w:szCs w:val="24"/>
          <w:u w:val="single"/>
        </w:rPr>
        <w:t xml:space="preserve">Comment </w:t>
      </w:r>
      <w:r w:rsidR="00EC1620">
        <w:rPr>
          <w:rFonts w:cs="Arial"/>
          <w:b/>
          <w:color w:val="FF0000"/>
          <w:sz w:val="24"/>
          <w:szCs w:val="24"/>
          <w:u w:val="single"/>
        </w:rPr>
        <w:t>29</w:t>
      </w:r>
      <w:r>
        <w:rPr>
          <w:rFonts w:cs="Arial"/>
          <w:b/>
          <w:color w:val="FF0000"/>
          <w:sz w:val="24"/>
          <w:szCs w:val="24"/>
        </w:rPr>
        <w:t xml:space="preserve"> </w:t>
      </w:r>
      <w:r>
        <w:rPr>
          <w:rFonts w:cs="Arial"/>
          <w:bCs/>
          <w:color w:val="FF0000"/>
          <w:sz w:val="24"/>
          <w:szCs w:val="24"/>
        </w:rPr>
        <w:t>&gt;</w:t>
      </w:r>
      <w:r w:rsidR="00EC1620">
        <w:rPr>
          <w:rFonts w:cs="Arial"/>
          <w:bCs/>
          <w:color w:val="FF0000"/>
          <w:sz w:val="24"/>
          <w:szCs w:val="24"/>
        </w:rPr>
        <w:t xml:space="preserve"> </w:t>
      </w:r>
      <w:r w:rsidR="00EC1620" w:rsidRPr="00524705">
        <w:rPr>
          <w:rFonts w:cs="Arial"/>
          <w:bCs/>
          <w:color w:val="FF0000"/>
          <w:sz w:val="24"/>
          <w:szCs w:val="24"/>
        </w:rPr>
        <w:t>L. 188: Add reference.</w:t>
      </w:r>
    </w:p>
    <w:p w14:paraId="5660FEC6" w14:textId="5D8B33DF" w:rsidR="00951D6D" w:rsidRDefault="00951D6D" w:rsidP="00951D6D">
      <w:pPr>
        <w:rPr>
          <w:rFonts w:eastAsiaTheme="minorEastAsia" w:cs="Arial"/>
          <w:color w:val="FF0000"/>
          <w:sz w:val="24"/>
          <w:szCs w:val="24"/>
        </w:rPr>
      </w:pPr>
      <w:r>
        <w:rPr>
          <w:rFonts w:eastAsiaTheme="minorEastAsia" w:cs="Arial"/>
          <w:b/>
          <w:color w:val="FF0000"/>
          <w:sz w:val="24"/>
          <w:szCs w:val="24"/>
          <w:u w:val="single"/>
        </w:rPr>
        <w:lastRenderedPageBreak/>
        <w:t xml:space="preserve">Response </w:t>
      </w:r>
      <w:r w:rsidR="00EC1620">
        <w:rPr>
          <w:rFonts w:eastAsiaTheme="minorEastAsia" w:cs="Arial"/>
          <w:b/>
          <w:color w:val="FF0000"/>
          <w:sz w:val="24"/>
          <w:szCs w:val="24"/>
          <w:u w:val="single"/>
        </w:rPr>
        <w:t>29</w:t>
      </w:r>
      <w:r>
        <w:rPr>
          <w:rFonts w:eastAsiaTheme="minorEastAsia" w:cs="Arial"/>
          <w:b/>
          <w:color w:val="FF0000"/>
          <w:sz w:val="24"/>
          <w:szCs w:val="24"/>
        </w:rPr>
        <w:t xml:space="preserve"> </w:t>
      </w:r>
      <w:r>
        <w:rPr>
          <w:rFonts w:eastAsiaTheme="minorEastAsia" w:cs="Arial"/>
          <w:color w:val="FF0000"/>
          <w:sz w:val="24"/>
          <w:szCs w:val="24"/>
        </w:rPr>
        <w:t xml:space="preserve">&gt; </w:t>
      </w:r>
    </w:p>
    <w:p w14:paraId="6EAFEAFA" w14:textId="77777777" w:rsidR="00951D6D" w:rsidRPr="00524705" w:rsidRDefault="00951D6D" w:rsidP="00951D6D">
      <w:pPr>
        <w:rPr>
          <w:rFonts w:cs="Arial"/>
          <w:bCs/>
          <w:color w:val="FF0000"/>
          <w:sz w:val="24"/>
          <w:szCs w:val="24"/>
        </w:rPr>
      </w:pPr>
    </w:p>
    <w:p w14:paraId="07BB2F99" w14:textId="77777777" w:rsidR="00EC1620" w:rsidRDefault="00951D6D" w:rsidP="00EC1620">
      <w:pPr>
        <w:rPr>
          <w:rFonts w:cs="Arial"/>
          <w:bCs/>
          <w:color w:val="FF0000"/>
          <w:sz w:val="24"/>
          <w:szCs w:val="24"/>
        </w:rPr>
      </w:pPr>
      <w:r>
        <w:rPr>
          <w:rFonts w:cs="Arial"/>
          <w:b/>
          <w:color w:val="FF0000"/>
          <w:sz w:val="24"/>
          <w:szCs w:val="24"/>
          <w:u w:val="single"/>
        </w:rPr>
        <w:t xml:space="preserve">Comment </w:t>
      </w:r>
      <w:r w:rsidR="00EC1620">
        <w:rPr>
          <w:rFonts w:cs="Arial"/>
          <w:b/>
          <w:color w:val="FF0000"/>
          <w:sz w:val="24"/>
          <w:szCs w:val="24"/>
          <w:u w:val="single"/>
        </w:rPr>
        <w:t>30</w:t>
      </w:r>
      <w:r w:rsidR="00EC1620">
        <w:rPr>
          <w:rFonts w:cs="Arial"/>
          <w:bCs/>
          <w:color w:val="FF0000"/>
          <w:sz w:val="24"/>
          <w:szCs w:val="24"/>
        </w:rPr>
        <w:t xml:space="preserve"> &gt; </w:t>
      </w:r>
      <w:r w:rsidR="00EC1620" w:rsidRPr="00524705">
        <w:rPr>
          <w:rFonts w:cs="Arial"/>
          <w:bCs/>
          <w:color w:val="FF0000"/>
          <w:sz w:val="24"/>
          <w:szCs w:val="24"/>
        </w:rPr>
        <w:t>L. 189: Add reference.</w:t>
      </w:r>
    </w:p>
    <w:p w14:paraId="58AB7E0B" w14:textId="48750BFD"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EC1620">
        <w:rPr>
          <w:rFonts w:eastAsiaTheme="minorEastAsia" w:cs="Arial"/>
          <w:b/>
          <w:color w:val="FF0000"/>
          <w:sz w:val="24"/>
          <w:szCs w:val="24"/>
          <w:u w:val="single"/>
        </w:rPr>
        <w:t>30</w:t>
      </w:r>
      <w:r>
        <w:rPr>
          <w:rFonts w:eastAsiaTheme="minorEastAsia" w:cs="Arial"/>
          <w:b/>
          <w:color w:val="FF0000"/>
          <w:sz w:val="24"/>
          <w:szCs w:val="24"/>
        </w:rPr>
        <w:t xml:space="preserve"> </w:t>
      </w:r>
      <w:r>
        <w:rPr>
          <w:rFonts w:eastAsiaTheme="minorEastAsia" w:cs="Arial"/>
          <w:color w:val="FF0000"/>
          <w:sz w:val="24"/>
          <w:szCs w:val="24"/>
        </w:rPr>
        <w:t xml:space="preserve">&gt; </w:t>
      </w:r>
    </w:p>
    <w:p w14:paraId="3902567F" w14:textId="77777777" w:rsidR="00951D6D" w:rsidRPr="00524705" w:rsidRDefault="00951D6D" w:rsidP="00951D6D">
      <w:pPr>
        <w:rPr>
          <w:rFonts w:cs="Arial"/>
          <w:bCs/>
          <w:color w:val="FF0000"/>
          <w:sz w:val="24"/>
          <w:szCs w:val="24"/>
        </w:rPr>
      </w:pPr>
    </w:p>
    <w:p w14:paraId="79F61751" w14:textId="77777777" w:rsidR="00EC1620" w:rsidRDefault="00951D6D" w:rsidP="00EC1620">
      <w:pPr>
        <w:rPr>
          <w:rFonts w:cs="Arial"/>
          <w:bCs/>
          <w:color w:val="FF0000"/>
          <w:sz w:val="24"/>
          <w:szCs w:val="24"/>
        </w:rPr>
      </w:pPr>
      <w:r>
        <w:rPr>
          <w:rFonts w:cs="Arial"/>
          <w:b/>
          <w:color w:val="FF0000"/>
          <w:sz w:val="24"/>
          <w:szCs w:val="24"/>
          <w:u w:val="single"/>
        </w:rPr>
        <w:t xml:space="preserve">Comment </w:t>
      </w:r>
      <w:r w:rsidR="00EC1620">
        <w:rPr>
          <w:rFonts w:cs="Arial"/>
          <w:b/>
          <w:color w:val="FF0000"/>
          <w:sz w:val="24"/>
          <w:szCs w:val="24"/>
          <w:u w:val="single"/>
        </w:rPr>
        <w:t>31</w:t>
      </w:r>
      <w:r>
        <w:rPr>
          <w:rFonts w:cs="Arial"/>
          <w:b/>
          <w:color w:val="FF0000"/>
          <w:sz w:val="24"/>
          <w:szCs w:val="24"/>
        </w:rPr>
        <w:t xml:space="preserve"> </w:t>
      </w:r>
      <w:r>
        <w:rPr>
          <w:rFonts w:cs="Arial"/>
          <w:bCs/>
          <w:color w:val="FF0000"/>
          <w:sz w:val="24"/>
          <w:szCs w:val="24"/>
        </w:rPr>
        <w:t>&gt;</w:t>
      </w:r>
      <w:r w:rsidR="00EC1620">
        <w:rPr>
          <w:rFonts w:cs="Arial"/>
          <w:bCs/>
          <w:color w:val="FF0000"/>
          <w:sz w:val="24"/>
          <w:szCs w:val="24"/>
        </w:rPr>
        <w:t xml:space="preserve"> </w:t>
      </w:r>
      <w:r w:rsidR="00EC1620" w:rsidRPr="00032CF4">
        <w:rPr>
          <w:rFonts w:cs="Arial"/>
          <w:bCs/>
          <w:color w:val="FF0000"/>
          <w:sz w:val="24"/>
          <w:szCs w:val="24"/>
          <w:highlight w:val="yellow"/>
        </w:rPr>
        <w:t>L. 193: Why not include year as an interaction with farm type if you are interested in stability over time? Also, I am not sure why you use relative abundance rather than absolute? And why not include predator abundances?</w:t>
      </w:r>
    </w:p>
    <w:p w14:paraId="046555B9" w14:textId="6EEF1ACD"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EC1620">
        <w:rPr>
          <w:rFonts w:eastAsiaTheme="minorEastAsia" w:cs="Arial"/>
          <w:b/>
          <w:color w:val="FF0000"/>
          <w:sz w:val="24"/>
          <w:szCs w:val="24"/>
          <w:u w:val="single"/>
        </w:rPr>
        <w:t>31</w:t>
      </w:r>
      <w:r>
        <w:rPr>
          <w:rFonts w:eastAsiaTheme="minorEastAsia" w:cs="Arial"/>
          <w:b/>
          <w:color w:val="FF0000"/>
          <w:sz w:val="24"/>
          <w:szCs w:val="24"/>
        </w:rPr>
        <w:t xml:space="preserve"> </w:t>
      </w:r>
      <w:r>
        <w:rPr>
          <w:rFonts w:eastAsiaTheme="minorEastAsia" w:cs="Arial"/>
          <w:color w:val="FF0000"/>
          <w:sz w:val="24"/>
          <w:szCs w:val="24"/>
        </w:rPr>
        <w:t xml:space="preserve">&gt; </w:t>
      </w:r>
    </w:p>
    <w:p w14:paraId="146443CF" w14:textId="621469BA" w:rsidR="00EB118E" w:rsidRDefault="00EB118E" w:rsidP="00951D6D">
      <w:pPr>
        <w:rPr>
          <w:rFonts w:eastAsiaTheme="minorEastAsia" w:cs="Arial"/>
          <w:color w:val="FF0000"/>
          <w:sz w:val="24"/>
          <w:szCs w:val="24"/>
        </w:rPr>
      </w:pPr>
      <w:r>
        <w:rPr>
          <w:rFonts w:eastAsiaTheme="minorEastAsia" w:cs="Arial"/>
          <w:color w:val="FF0000"/>
          <w:sz w:val="24"/>
          <w:szCs w:val="24"/>
        </w:rPr>
        <w:t>&gt; Check the analysis</w:t>
      </w:r>
      <w:r w:rsidR="00032CF4">
        <w:rPr>
          <w:rFonts w:eastAsiaTheme="minorEastAsia" w:cs="Arial"/>
          <w:color w:val="FF0000"/>
          <w:sz w:val="24"/>
          <w:szCs w:val="24"/>
        </w:rPr>
        <w:t xml:space="preserve"> for farm type*year interaction</w:t>
      </w:r>
      <w:r>
        <w:rPr>
          <w:rFonts w:eastAsiaTheme="minorEastAsia" w:cs="Arial"/>
          <w:color w:val="FF0000"/>
          <w:sz w:val="24"/>
          <w:szCs w:val="24"/>
        </w:rPr>
        <w:t xml:space="preserve"> and redo it if necessary</w:t>
      </w:r>
    </w:p>
    <w:p w14:paraId="744735FF" w14:textId="45323297" w:rsidR="00032CF4" w:rsidRDefault="00032CF4" w:rsidP="00951D6D">
      <w:pPr>
        <w:rPr>
          <w:rFonts w:eastAsiaTheme="minorEastAsia" w:cs="Arial"/>
          <w:color w:val="FF0000"/>
          <w:sz w:val="24"/>
          <w:szCs w:val="24"/>
        </w:rPr>
      </w:pPr>
      <w:r>
        <w:rPr>
          <w:rFonts w:eastAsiaTheme="minorEastAsia" w:cs="Arial"/>
          <w:color w:val="FF0000"/>
          <w:sz w:val="24"/>
          <w:szCs w:val="24"/>
        </w:rPr>
        <w:t>&gt; Foraging depending on relative instead of absolute abundance</w:t>
      </w:r>
    </w:p>
    <w:p w14:paraId="6D714736" w14:textId="4AF936F5" w:rsidR="00032CF4" w:rsidRDefault="00032CF4" w:rsidP="00951D6D">
      <w:pPr>
        <w:rPr>
          <w:rFonts w:eastAsiaTheme="minorEastAsia" w:cs="Arial"/>
          <w:color w:val="FF0000"/>
          <w:sz w:val="24"/>
          <w:szCs w:val="24"/>
        </w:rPr>
      </w:pPr>
      <w:r>
        <w:rPr>
          <w:rFonts w:eastAsiaTheme="minorEastAsia" w:cs="Arial"/>
          <w:color w:val="FF0000"/>
          <w:sz w:val="24"/>
          <w:szCs w:val="24"/>
        </w:rPr>
        <w:t>&gt; Add predator abundance in the model and see how the results go</w:t>
      </w:r>
    </w:p>
    <w:p w14:paraId="51E8C092" w14:textId="77777777" w:rsidR="00951D6D" w:rsidRPr="00524705" w:rsidRDefault="00951D6D" w:rsidP="00951D6D">
      <w:pPr>
        <w:rPr>
          <w:rFonts w:cs="Arial"/>
          <w:bCs/>
          <w:color w:val="FF0000"/>
          <w:sz w:val="24"/>
          <w:szCs w:val="24"/>
        </w:rPr>
      </w:pPr>
    </w:p>
    <w:p w14:paraId="0B44D9FA" w14:textId="2E071B4B" w:rsidR="00EC1620" w:rsidRDefault="00951D6D" w:rsidP="00EC1620">
      <w:pPr>
        <w:rPr>
          <w:rFonts w:cs="Arial"/>
          <w:bCs/>
          <w:color w:val="FF0000"/>
          <w:sz w:val="24"/>
          <w:szCs w:val="24"/>
        </w:rPr>
      </w:pPr>
      <w:r>
        <w:rPr>
          <w:rFonts w:cs="Arial"/>
          <w:b/>
          <w:color w:val="FF0000"/>
          <w:sz w:val="24"/>
          <w:szCs w:val="24"/>
          <w:u w:val="single"/>
        </w:rPr>
        <w:t xml:space="preserve">Comment </w:t>
      </w:r>
      <w:r w:rsidR="00EC1620">
        <w:rPr>
          <w:rFonts w:cs="Arial"/>
          <w:b/>
          <w:color w:val="FF0000"/>
          <w:sz w:val="24"/>
          <w:szCs w:val="24"/>
          <w:u w:val="single"/>
        </w:rPr>
        <w:t>32</w:t>
      </w:r>
      <w:r>
        <w:rPr>
          <w:rFonts w:cs="Arial"/>
          <w:b/>
          <w:color w:val="FF0000"/>
          <w:sz w:val="24"/>
          <w:szCs w:val="24"/>
        </w:rPr>
        <w:t xml:space="preserve"> </w:t>
      </w:r>
      <w:r>
        <w:rPr>
          <w:rFonts w:cs="Arial"/>
          <w:bCs/>
          <w:color w:val="FF0000"/>
          <w:sz w:val="24"/>
          <w:szCs w:val="24"/>
        </w:rPr>
        <w:t>&gt;</w:t>
      </w:r>
      <w:r w:rsidR="00EC1620">
        <w:rPr>
          <w:rFonts w:cs="Arial"/>
          <w:bCs/>
          <w:color w:val="FF0000"/>
          <w:sz w:val="24"/>
          <w:szCs w:val="24"/>
        </w:rPr>
        <w:t xml:space="preserve"> </w:t>
      </w:r>
      <w:r w:rsidR="00EC1620" w:rsidRPr="00EB7567">
        <w:rPr>
          <w:rFonts w:cs="Arial"/>
          <w:bCs/>
          <w:color w:val="FF0000"/>
          <w:sz w:val="24"/>
          <w:szCs w:val="24"/>
          <w:highlight w:val="yellow"/>
        </w:rPr>
        <w:t>I would be interested to know if prey abundances and predator abundances were affected by farming type*landscape and year as well, not only the diets</w:t>
      </w:r>
      <w:r w:rsidR="00EC1620" w:rsidRPr="00524705">
        <w:rPr>
          <w:rFonts w:cs="Arial"/>
          <w:bCs/>
          <w:color w:val="FF0000"/>
          <w:sz w:val="24"/>
          <w:szCs w:val="24"/>
        </w:rPr>
        <w:t>.</w:t>
      </w:r>
    </w:p>
    <w:p w14:paraId="70FC7330" w14:textId="5C08D3E5"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EC1620">
        <w:rPr>
          <w:rFonts w:eastAsiaTheme="minorEastAsia" w:cs="Arial"/>
          <w:b/>
          <w:color w:val="FF0000"/>
          <w:sz w:val="24"/>
          <w:szCs w:val="24"/>
          <w:u w:val="single"/>
        </w:rPr>
        <w:t>32</w:t>
      </w:r>
      <w:r>
        <w:rPr>
          <w:rFonts w:eastAsiaTheme="minorEastAsia" w:cs="Arial"/>
          <w:b/>
          <w:color w:val="FF0000"/>
          <w:sz w:val="24"/>
          <w:szCs w:val="24"/>
        </w:rPr>
        <w:t xml:space="preserve"> </w:t>
      </w:r>
      <w:r>
        <w:rPr>
          <w:rFonts w:eastAsiaTheme="minorEastAsia" w:cs="Arial"/>
          <w:color w:val="FF0000"/>
          <w:sz w:val="24"/>
          <w:szCs w:val="24"/>
        </w:rPr>
        <w:t xml:space="preserve">&gt; </w:t>
      </w:r>
    </w:p>
    <w:p w14:paraId="7F0BC155" w14:textId="1FE0BFF1" w:rsidR="00EB118E" w:rsidRDefault="00EB118E" w:rsidP="00951D6D">
      <w:pPr>
        <w:rPr>
          <w:rFonts w:eastAsiaTheme="minorEastAsia" w:cs="Arial"/>
          <w:color w:val="FF0000"/>
          <w:sz w:val="24"/>
          <w:szCs w:val="24"/>
        </w:rPr>
      </w:pPr>
      <w:r>
        <w:rPr>
          <w:rFonts w:eastAsiaTheme="minorEastAsia" w:cs="Arial"/>
          <w:color w:val="FF0000"/>
          <w:sz w:val="24"/>
          <w:szCs w:val="24"/>
        </w:rPr>
        <w:t>&gt; Redo the analysis</w:t>
      </w:r>
    </w:p>
    <w:p w14:paraId="28B032EB" w14:textId="77777777" w:rsidR="00951D6D" w:rsidRPr="00524705" w:rsidRDefault="00951D6D" w:rsidP="00951D6D">
      <w:pPr>
        <w:rPr>
          <w:rFonts w:cs="Arial"/>
          <w:bCs/>
          <w:color w:val="FF0000"/>
          <w:sz w:val="24"/>
          <w:szCs w:val="24"/>
        </w:rPr>
      </w:pPr>
    </w:p>
    <w:p w14:paraId="1BE74175" w14:textId="77777777" w:rsidR="00EC1620" w:rsidRDefault="00951D6D" w:rsidP="00EC1620">
      <w:pPr>
        <w:rPr>
          <w:rFonts w:cs="Arial"/>
          <w:bCs/>
          <w:color w:val="FF0000"/>
          <w:sz w:val="24"/>
          <w:szCs w:val="24"/>
        </w:rPr>
      </w:pPr>
      <w:r>
        <w:rPr>
          <w:rFonts w:cs="Arial"/>
          <w:b/>
          <w:color w:val="FF0000"/>
          <w:sz w:val="24"/>
          <w:szCs w:val="24"/>
          <w:u w:val="single"/>
        </w:rPr>
        <w:t xml:space="preserve">Comment </w:t>
      </w:r>
      <w:r w:rsidR="00EC1620">
        <w:rPr>
          <w:rFonts w:cs="Arial"/>
          <w:b/>
          <w:color w:val="FF0000"/>
          <w:sz w:val="24"/>
          <w:szCs w:val="24"/>
          <w:u w:val="single"/>
        </w:rPr>
        <w:t>33</w:t>
      </w:r>
      <w:r>
        <w:rPr>
          <w:rFonts w:cs="Arial"/>
          <w:b/>
          <w:color w:val="FF0000"/>
          <w:sz w:val="24"/>
          <w:szCs w:val="24"/>
        </w:rPr>
        <w:t xml:space="preserve"> </w:t>
      </w:r>
      <w:r>
        <w:rPr>
          <w:rFonts w:cs="Arial"/>
          <w:bCs/>
          <w:color w:val="FF0000"/>
          <w:sz w:val="24"/>
          <w:szCs w:val="24"/>
        </w:rPr>
        <w:t>&gt;</w:t>
      </w:r>
      <w:r w:rsidR="00EC1620">
        <w:rPr>
          <w:rFonts w:cs="Arial"/>
          <w:bCs/>
          <w:color w:val="FF0000"/>
          <w:sz w:val="24"/>
          <w:szCs w:val="24"/>
        </w:rPr>
        <w:t xml:space="preserve"> </w:t>
      </w:r>
      <w:r w:rsidR="00EC1620" w:rsidRPr="00524705">
        <w:rPr>
          <w:rFonts w:cs="Arial"/>
          <w:bCs/>
          <w:color w:val="FF0000"/>
          <w:sz w:val="24"/>
          <w:szCs w:val="24"/>
        </w:rPr>
        <w:t>L. 210: Replication statement should be N = XX number of paired fields, not N number of individuals analyzed, I think.</w:t>
      </w:r>
    </w:p>
    <w:p w14:paraId="75387B58" w14:textId="54D6F5CF"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EC1620">
        <w:rPr>
          <w:rFonts w:eastAsiaTheme="minorEastAsia" w:cs="Arial"/>
          <w:b/>
          <w:color w:val="FF0000"/>
          <w:sz w:val="24"/>
          <w:szCs w:val="24"/>
          <w:u w:val="single"/>
        </w:rPr>
        <w:t>33</w:t>
      </w:r>
      <w:r>
        <w:rPr>
          <w:rFonts w:eastAsiaTheme="minorEastAsia" w:cs="Arial"/>
          <w:b/>
          <w:color w:val="FF0000"/>
          <w:sz w:val="24"/>
          <w:szCs w:val="24"/>
        </w:rPr>
        <w:t xml:space="preserve"> </w:t>
      </w:r>
      <w:r>
        <w:rPr>
          <w:rFonts w:eastAsiaTheme="minorEastAsia" w:cs="Arial"/>
          <w:color w:val="FF0000"/>
          <w:sz w:val="24"/>
          <w:szCs w:val="24"/>
        </w:rPr>
        <w:t xml:space="preserve">&gt; </w:t>
      </w:r>
    </w:p>
    <w:p w14:paraId="2C28BB01" w14:textId="29C838F7" w:rsidR="00EB7567" w:rsidRDefault="00EB7567" w:rsidP="00951D6D">
      <w:pPr>
        <w:rPr>
          <w:rFonts w:eastAsiaTheme="minorEastAsia" w:cs="Arial"/>
          <w:color w:val="FF0000"/>
          <w:sz w:val="24"/>
          <w:szCs w:val="24"/>
        </w:rPr>
      </w:pPr>
      <w:r>
        <w:rPr>
          <w:rFonts w:eastAsiaTheme="minorEastAsia" w:cs="Arial"/>
          <w:color w:val="FF0000"/>
          <w:sz w:val="24"/>
          <w:szCs w:val="24"/>
        </w:rPr>
        <w:t>&gt; Clarify the sampling design and number of sampling units at different levels</w:t>
      </w:r>
    </w:p>
    <w:p w14:paraId="5107698E" w14:textId="77777777" w:rsidR="00951D6D" w:rsidRPr="00524705" w:rsidRDefault="00951D6D" w:rsidP="00951D6D">
      <w:pPr>
        <w:rPr>
          <w:rFonts w:cs="Arial"/>
          <w:bCs/>
          <w:color w:val="FF0000"/>
          <w:sz w:val="24"/>
          <w:szCs w:val="24"/>
        </w:rPr>
      </w:pPr>
    </w:p>
    <w:p w14:paraId="3C6B69A5" w14:textId="3852F134" w:rsidR="00EC1620" w:rsidRDefault="00951D6D" w:rsidP="00EC1620">
      <w:pPr>
        <w:rPr>
          <w:rFonts w:cs="Arial"/>
          <w:bCs/>
          <w:color w:val="FF0000"/>
          <w:sz w:val="24"/>
          <w:szCs w:val="24"/>
        </w:rPr>
      </w:pPr>
      <w:r>
        <w:rPr>
          <w:rFonts w:cs="Arial"/>
          <w:b/>
          <w:color w:val="FF0000"/>
          <w:sz w:val="24"/>
          <w:szCs w:val="24"/>
          <w:u w:val="single"/>
        </w:rPr>
        <w:t xml:space="preserve">Comment </w:t>
      </w:r>
      <w:r w:rsidR="00EC1620">
        <w:rPr>
          <w:rFonts w:cs="Arial"/>
          <w:b/>
          <w:color w:val="FF0000"/>
          <w:sz w:val="24"/>
          <w:szCs w:val="24"/>
          <w:u w:val="single"/>
        </w:rPr>
        <w:t>34</w:t>
      </w:r>
      <w:r>
        <w:rPr>
          <w:rFonts w:cs="Arial"/>
          <w:b/>
          <w:color w:val="FF0000"/>
          <w:sz w:val="24"/>
          <w:szCs w:val="24"/>
        </w:rPr>
        <w:t xml:space="preserve"> </w:t>
      </w:r>
      <w:r>
        <w:rPr>
          <w:rFonts w:cs="Arial"/>
          <w:bCs/>
          <w:color w:val="FF0000"/>
          <w:sz w:val="24"/>
          <w:szCs w:val="24"/>
        </w:rPr>
        <w:t>&gt;</w:t>
      </w:r>
      <w:r w:rsidR="00EC1620">
        <w:rPr>
          <w:rFonts w:cs="Arial"/>
          <w:bCs/>
          <w:color w:val="FF0000"/>
          <w:sz w:val="24"/>
          <w:szCs w:val="24"/>
        </w:rPr>
        <w:t xml:space="preserve"> </w:t>
      </w:r>
      <w:r w:rsidR="00EC1620" w:rsidRPr="00524705">
        <w:rPr>
          <w:rFonts w:cs="Arial"/>
          <w:bCs/>
          <w:color w:val="FF0000"/>
          <w:sz w:val="24"/>
          <w:szCs w:val="24"/>
        </w:rPr>
        <w:t>The results section is very descriptive, with no analyses results present and measures of variation lacking.</w:t>
      </w:r>
    </w:p>
    <w:p w14:paraId="0D22EAA2" w14:textId="77777777" w:rsidR="00EB7567" w:rsidRDefault="00EB7567" w:rsidP="00EB7567">
      <w:pPr>
        <w:rPr>
          <w:rFonts w:eastAsiaTheme="minorEastAsia" w:cs="Arial"/>
          <w:color w:val="FF0000"/>
          <w:sz w:val="24"/>
          <w:szCs w:val="24"/>
        </w:rPr>
      </w:pPr>
      <w:r>
        <w:rPr>
          <w:rFonts w:eastAsiaTheme="minorEastAsia" w:cs="Arial"/>
          <w:b/>
          <w:color w:val="FF0000"/>
          <w:sz w:val="24"/>
          <w:szCs w:val="24"/>
          <w:u w:val="single"/>
        </w:rPr>
        <w:t>Response 34</w:t>
      </w:r>
      <w:r>
        <w:rPr>
          <w:rFonts w:eastAsiaTheme="minorEastAsia" w:cs="Arial"/>
          <w:b/>
          <w:color w:val="FF0000"/>
          <w:sz w:val="24"/>
          <w:szCs w:val="24"/>
        </w:rPr>
        <w:t xml:space="preserve"> </w:t>
      </w:r>
      <w:r>
        <w:rPr>
          <w:rFonts w:eastAsiaTheme="minorEastAsia" w:cs="Arial"/>
          <w:color w:val="FF0000"/>
          <w:sz w:val="24"/>
          <w:szCs w:val="24"/>
        </w:rPr>
        <w:t xml:space="preserve">&gt; </w:t>
      </w:r>
    </w:p>
    <w:p w14:paraId="6E4F5C4A" w14:textId="739BD2E2" w:rsidR="00951D6D" w:rsidRDefault="00EB7567" w:rsidP="00951D6D">
      <w:pPr>
        <w:rPr>
          <w:rFonts w:cs="Arial"/>
          <w:bCs/>
          <w:color w:val="FF0000"/>
          <w:sz w:val="24"/>
          <w:szCs w:val="24"/>
        </w:rPr>
      </w:pPr>
      <w:r>
        <w:rPr>
          <w:rFonts w:cs="Arial"/>
          <w:bCs/>
          <w:color w:val="FF0000"/>
          <w:sz w:val="24"/>
          <w:szCs w:val="24"/>
        </w:rPr>
        <w:t>&gt; Add the uncertainty around the means</w:t>
      </w:r>
    </w:p>
    <w:p w14:paraId="442F86B3" w14:textId="77777777" w:rsidR="00951D6D" w:rsidRPr="00524705" w:rsidRDefault="00951D6D" w:rsidP="00951D6D">
      <w:pPr>
        <w:rPr>
          <w:rFonts w:cs="Arial"/>
          <w:b/>
          <w:bCs/>
          <w:color w:val="FF0000"/>
          <w:sz w:val="24"/>
          <w:szCs w:val="24"/>
        </w:rPr>
      </w:pPr>
    </w:p>
    <w:p w14:paraId="0F8CE509" w14:textId="091CDC2B" w:rsidR="00EC1620" w:rsidRDefault="00951D6D" w:rsidP="00EC1620">
      <w:pPr>
        <w:rPr>
          <w:rFonts w:cs="Arial"/>
          <w:bCs/>
          <w:color w:val="FF0000"/>
          <w:sz w:val="24"/>
          <w:szCs w:val="24"/>
        </w:rPr>
      </w:pPr>
      <w:r>
        <w:rPr>
          <w:rFonts w:cs="Arial"/>
          <w:b/>
          <w:color w:val="FF0000"/>
          <w:sz w:val="24"/>
          <w:szCs w:val="24"/>
          <w:u w:val="single"/>
        </w:rPr>
        <w:t xml:space="preserve">Comment </w:t>
      </w:r>
      <w:r w:rsidR="00EC1620">
        <w:rPr>
          <w:rFonts w:cs="Arial"/>
          <w:b/>
          <w:color w:val="FF0000"/>
          <w:sz w:val="24"/>
          <w:szCs w:val="24"/>
          <w:u w:val="single"/>
        </w:rPr>
        <w:t>35</w:t>
      </w:r>
      <w:r>
        <w:rPr>
          <w:rFonts w:cs="Arial"/>
          <w:b/>
          <w:color w:val="FF0000"/>
          <w:sz w:val="24"/>
          <w:szCs w:val="24"/>
        </w:rPr>
        <w:t xml:space="preserve"> </w:t>
      </w:r>
      <w:r>
        <w:rPr>
          <w:rFonts w:cs="Arial"/>
          <w:bCs/>
          <w:color w:val="FF0000"/>
          <w:sz w:val="24"/>
          <w:szCs w:val="24"/>
        </w:rPr>
        <w:t>&gt;</w:t>
      </w:r>
      <w:r w:rsidR="00EC1620">
        <w:rPr>
          <w:rFonts w:cs="Arial"/>
          <w:bCs/>
          <w:color w:val="FF0000"/>
          <w:sz w:val="24"/>
          <w:szCs w:val="24"/>
        </w:rPr>
        <w:t xml:space="preserve"> </w:t>
      </w:r>
      <w:r w:rsidR="00EC1620" w:rsidRPr="00524705">
        <w:rPr>
          <w:rFonts w:cs="Arial"/>
          <w:bCs/>
          <w:color w:val="FF0000"/>
          <w:sz w:val="24"/>
          <w:szCs w:val="24"/>
        </w:rPr>
        <w:t>L. 238: Where are the analyses for this statement?</w:t>
      </w:r>
    </w:p>
    <w:p w14:paraId="41AE136E" w14:textId="762536A1"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EC1620">
        <w:rPr>
          <w:rFonts w:eastAsiaTheme="minorEastAsia" w:cs="Arial"/>
          <w:b/>
          <w:color w:val="FF0000"/>
          <w:sz w:val="24"/>
          <w:szCs w:val="24"/>
          <w:u w:val="single"/>
        </w:rPr>
        <w:t>35</w:t>
      </w:r>
      <w:r>
        <w:rPr>
          <w:rFonts w:eastAsiaTheme="minorEastAsia" w:cs="Arial"/>
          <w:b/>
          <w:color w:val="FF0000"/>
          <w:sz w:val="24"/>
          <w:szCs w:val="24"/>
        </w:rPr>
        <w:t xml:space="preserve"> </w:t>
      </w:r>
      <w:r>
        <w:rPr>
          <w:rFonts w:eastAsiaTheme="minorEastAsia" w:cs="Arial"/>
          <w:color w:val="FF0000"/>
          <w:sz w:val="24"/>
          <w:szCs w:val="24"/>
        </w:rPr>
        <w:t xml:space="preserve">&gt; </w:t>
      </w:r>
    </w:p>
    <w:p w14:paraId="359BCDD8" w14:textId="77777777" w:rsidR="00951D6D" w:rsidRPr="00524705" w:rsidRDefault="00951D6D" w:rsidP="00951D6D">
      <w:pPr>
        <w:rPr>
          <w:rFonts w:cs="Arial"/>
          <w:bCs/>
          <w:color w:val="FF0000"/>
          <w:sz w:val="24"/>
          <w:szCs w:val="24"/>
        </w:rPr>
      </w:pPr>
    </w:p>
    <w:p w14:paraId="35A9ADAA" w14:textId="77777777" w:rsidR="00EC1620" w:rsidRDefault="00951D6D" w:rsidP="00EC1620">
      <w:pPr>
        <w:rPr>
          <w:rFonts w:cs="Arial"/>
          <w:bCs/>
          <w:color w:val="FF0000"/>
          <w:sz w:val="24"/>
          <w:szCs w:val="24"/>
        </w:rPr>
      </w:pPr>
      <w:r>
        <w:rPr>
          <w:rFonts w:cs="Arial"/>
          <w:b/>
          <w:color w:val="FF0000"/>
          <w:sz w:val="24"/>
          <w:szCs w:val="24"/>
          <w:u w:val="single"/>
        </w:rPr>
        <w:t xml:space="preserve">Comment </w:t>
      </w:r>
      <w:r w:rsidR="00EC1620">
        <w:rPr>
          <w:rFonts w:cs="Arial"/>
          <w:b/>
          <w:color w:val="FF0000"/>
          <w:sz w:val="24"/>
          <w:szCs w:val="24"/>
          <w:u w:val="single"/>
        </w:rPr>
        <w:t>3</w:t>
      </w:r>
      <w:r>
        <w:rPr>
          <w:rFonts w:cs="Arial"/>
          <w:b/>
          <w:color w:val="FF0000"/>
          <w:sz w:val="24"/>
          <w:szCs w:val="24"/>
          <w:u w:val="single"/>
        </w:rPr>
        <w:t>6</w:t>
      </w:r>
      <w:r>
        <w:rPr>
          <w:rFonts w:cs="Arial"/>
          <w:b/>
          <w:color w:val="FF0000"/>
          <w:sz w:val="24"/>
          <w:szCs w:val="24"/>
        </w:rPr>
        <w:t xml:space="preserve"> </w:t>
      </w:r>
      <w:r>
        <w:rPr>
          <w:rFonts w:cs="Arial"/>
          <w:bCs/>
          <w:color w:val="FF0000"/>
          <w:sz w:val="24"/>
          <w:szCs w:val="24"/>
        </w:rPr>
        <w:t>&gt;</w:t>
      </w:r>
      <w:r w:rsidR="00EC1620">
        <w:rPr>
          <w:rFonts w:cs="Arial"/>
          <w:bCs/>
          <w:color w:val="FF0000"/>
          <w:sz w:val="24"/>
          <w:szCs w:val="24"/>
        </w:rPr>
        <w:t xml:space="preserve"> </w:t>
      </w:r>
      <w:r w:rsidR="00EC1620" w:rsidRPr="00524705">
        <w:rPr>
          <w:rFonts w:cs="Arial"/>
          <w:bCs/>
          <w:color w:val="FF0000"/>
          <w:sz w:val="24"/>
          <w:szCs w:val="24"/>
        </w:rPr>
        <w:t>Fig. 2: No measure of variance?</w:t>
      </w:r>
    </w:p>
    <w:p w14:paraId="220A0ABD" w14:textId="7D06E5AC"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EC1620">
        <w:rPr>
          <w:rFonts w:eastAsiaTheme="minorEastAsia" w:cs="Arial"/>
          <w:b/>
          <w:color w:val="FF0000"/>
          <w:sz w:val="24"/>
          <w:szCs w:val="24"/>
          <w:u w:val="single"/>
        </w:rPr>
        <w:t>3</w:t>
      </w:r>
      <w:r>
        <w:rPr>
          <w:rFonts w:eastAsiaTheme="minorEastAsia" w:cs="Arial"/>
          <w:b/>
          <w:color w:val="FF0000"/>
          <w:sz w:val="24"/>
          <w:szCs w:val="24"/>
          <w:u w:val="single"/>
        </w:rPr>
        <w:t>6</w:t>
      </w:r>
      <w:r>
        <w:rPr>
          <w:rFonts w:eastAsiaTheme="minorEastAsia" w:cs="Arial"/>
          <w:b/>
          <w:color w:val="FF0000"/>
          <w:sz w:val="24"/>
          <w:szCs w:val="24"/>
        </w:rPr>
        <w:t xml:space="preserve"> </w:t>
      </w:r>
      <w:r>
        <w:rPr>
          <w:rFonts w:eastAsiaTheme="minorEastAsia" w:cs="Arial"/>
          <w:color w:val="FF0000"/>
          <w:sz w:val="24"/>
          <w:szCs w:val="24"/>
        </w:rPr>
        <w:t xml:space="preserve">&gt; </w:t>
      </w:r>
    </w:p>
    <w:p w14:paraId="14501D30" w14:textId="77777777" w:rsidR="00951D6D" w:rsidRPr="00524705" w:rsidRDefault="00951D6D" w:rsidP="00951D6D">
      <w:pPr>
        <w:rPr>
          <w:rFonts w:cs="Arial"/>
          <w:bCs/>
          <w:color w:val="FF0000"/>
          <w:sz w:val="24"/>
          <w:szCs w:val="24"/>
        </w:rPr>
      </w:pPr>
    </w:p>
    <w:p w14:paraId="1422FBA0" w14:textId="6F809840" w:rsidR="00EC1620" w:rsidRPr="009C7703" w:rsidRDefault="00951D6D" w:rsidP="00EC1620">
      <w:pPr>
        <w:rPr>
          <w:rFonts w:cs="Arial"/>
          <w:bCs/>
          <w:color w:val="FF0000"/>
          <w:sz w:val="24"/>
          <w:szCs w:val="24"/>
        </w:rPr>
      </w:pPr>
      <w:r>
        <w:rPr>
          <w:rFonts w:cs="Arial"/>
          <w:b/>
          <w:color w:val="FF0000"/>
          <w:sz w:val="24"/>
          <w:szCs w:val="24"/>
          <w:u w:val="single"/>
        </w:rPr>
        <w:t xml:space="preserve">Comment </w:t>
      </w:r>
      <w:r w:rsidR="00EC1620">
        <w:rPr>
          <w:rFonts w:cs="Arial"/>
          <w:b/>
          <w:color w:val="FF0000"/>
          <w:sz w:val="24"/>
          <w:szCs w:val="24"/>
          <w:u w:val="single"/>
        </w:rPr>
        <w:t>37</w:t>
      </w:r>
      <w:r>
        <w:rPr>
          <w:rFonts w:cs="Arial"/>
          <w:b/>
          <w:color w:val="FF0000"/>
          <w:sz w:val="24"/>
          <w:szCs w:val="24"/>
        </w:rPr>
        <w:t xml:space="preserve"> </w:t>
      </w:r>
      <w:r>
        <w:rPr>
          <w:rFonts w:cs="Arial"/>
          <w:bCs/>
          <w:color w:val="FF0000"/>
          <w:sz w:val="24"/>
          <w:szCs w:val="24"/>
        </w:rPr>
        <w:t>&gt;</w:t>
      </w:r>
      <w:r w:rsidR="00EC1620">
        <w:rPr>
          <w:rFonts w:cs="Arial"/>
          <w:bCs/>
          <w:color w:val="FF0000"/>
          <w:sz w:val="24"/>
          <w:szCs w:val="24"/>
        </w:rPr>
        <w:t xml:space="preserve"> </w:t>
      </w:r>
      <w:r w:rsidR="00EC1620" w:rsidRPr="00524705">
        <w:rPr>
          <w:rFonts w:cs="Arial"/>
          <w:bCs/>
          <w:color w:val="FF0000"/>
          <w:sz w:val="24"/>
          <w:szCs w:val="24"/>
        </w:rPr>
        <w:t xml:space="preserve">L. 285: You cannot state that the spiders become more specialist as you do not include the different group abundances. They might be eating the same proportionally to what is in the field. </w:t>
      </w:r>
      <w:r w:rsidR="00EC1620" w:rsidRPr="003A0BF5">
        <w:rPr>
          <w:rFonts w:cs="Arial"/>
          <w:bCs/>
          <w:color w:val="FF0000"/>
          <w:sz w:val="24"/>
          <w:szCs w:val="24"/>
          <w:highlight w:val="yellow"/>
        </w:rPr>
        <w:t>Rephrase manuscript title accordingly</w:t>
      </w:r>
    </w:p>
    <w:p w14:paraId="3CA8AB41" w14:textId="52E72071"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EC1620">
        <w:rPr>
          <w:rFonts w:eastAsiaTheme="minorEastAsia" w:cs="Arial"/>
          <w:b/>
          <w:color w:val="FF0000"/>
          <w:sz w:val="24"/>
          <w:szCs w:val="24"/>
          <w:u w:val="single"/>
        </w:rPr>
        <w:t>37</w:t>
      </w:r>
      <w:r>
        <w:rPr>
          <w:rFonts w:eastAsiaTheme="minorEastAsia" w:cs="Arial"/>
          <w:b/>
          <w:color w:val="FF0000"/>
          <w:sz w:val="24"/>
          <w:szCs w:val="24"/>
        </w:rPr>
        <w:t xml:space="preserve"> </w:t>
      </w:r>
      <w:r>
        <w:rPr>
          <w:rFonts w:eastAsiaTheme="minorEastAsia" w:cs="Arial"/>
          <w:color w:val="FF0000"/>
          <w:sz w:val="24"/>
          <w:szCs w:val="24"/>
        </w:rPr>
        <w:t xml:space="preserve">&gt; </w:t>
      </w:r>
    </w:p>
    <w:p w14:paraId="787E9828" w14:textId="2A12927C" w:rsidR="00951D6D" w:rsidRDefault="00383E03" w:rsidP="000434A3">
      <w:pPr>
        <w:rPr>
          <w:rFonts w:cs="Arial"/>
          <w:bCs/>
          <w:color w:val="FF0000"/>
          <w:sz w:val="24"/>
          <w:szCs w:val="24"/>
        </w:rPr>
      </w:pPr>
      <w:r>
        <w:rPr>
          <w:rFonts w:cs="Arial"/>
          <w:bCs/>
          <w:color w:val="FF0000"/>
          <w:sz w:val="24"/>
          <w:szCs w:val="24"/>
        </w:rPr>
        <w:t>&gt; We agree that predators are eating what is available in the field, but we also feel that the outcome of the foraging is that they consumer a lot of pest, so from the “functional” perspective, they can be viewed as specialists temporarily (they mostly feed on certain item), even if their feeding nature is generalist (e.g., they are able to feed on many different items). Therefore, we feel that the</w:t>
      </w:r>
      <w:r w:rsidR="001D7DB9">
        <w:rPr>
          <w:rFonts w:cs="Arial"/>
          <w:bCs/>
          <w:color w:val="FF0000"/>
          <w:sz w:val="24"/>
          <w:szCs w:val="24"/>
        </w:rPr>
        <w:t xml:space="preserve"> current</w:t>
      </w:r>
      <w:r>
        <w:rPr>
          <w:rFonts w:cs="Arial"/>
          <w:bCs/>
          <w:color w:val="FF0000"/>
          <w:sz w:val="24"/>
          <w:szCs w:val="24"/>
        </w:rPr>
        <w:t xml:space="preserve"> title is appropriate</w:t>
      </w:r>
    </w:p>
    <w:p w14:paraId="5E0C5FC8" w14:textId="77777777" w:rsidR="00816AAD" w:rsidRDefault="00816AAD" w:rsidP="000434A3">
      <w:pPr>
        <w:rPr>
          <w:rFonts w:cs="Arial"/>
          <w:bCs/>
          <w:color w:val="FF0000"/>
          <w:sz w:val="24"/>
          <w:szCs w:val="24"/>
        </w:rPr>
      </w:pPr>
    </w:p>
    <w:p w14:paraId="4181714D" w14:textId="250F0BB0" w:rsidR="00F04F4B" w:rsidRDefault="00F04F4B">
      <w:pPr>
        <w:spacing w:after="0" w:line="240" w:lineRule="auto"/>
        <w:jc w:val="left"/>
        <w:rPr>
          <w:rFonts w:eastAsiaTheme="minorEastAsia" w:cs="Arial"/>
          <w:b/>
          <w:color w:val="FF0000"/>
          <w:sz w:val="24"/>
          <w:szCs w:val="24"/>
        </w:rPr>
      </w:pPr>
      <w:r>
        <w:rPr>
          <w:rFonts w:eastAsiaTheme="minorEastAsia" w:cs="Arial"/>
          <w:b/>
          <w:color w:val="FF0000"/>
          <w:sz w:val="24"/>
          <w:szCs w:val="24"/>
        </w:rPr>
        <w:br w:type="page"/>
      </w:r>
    </w:p>
    <w:p w14:paraId="33257A99" w14:textId="6D7736D7" w:rsidR="00F04F4B" w:rsidRDefault="00F04F4B" w:rsidP="00F04F4B">
      <w:pPr>
        <w:rPr>
          <w:rFonts w:eastAsiaTheme="minorEastAsia" w:cs="Arial"/>
          <w:b/>
          <w:color w:val="FF0000"/>
          <w:sz w:val="24"/>
          <w:szCs w:val="24"/>
        </w:rPr>
      </w:pPr>
      <w:r>
        <w:rPr>
          <w:rFonts w:eastAsiaTheme="minorEastAsia" w:cs="Arial"/>
          <w:b/>
          <w:color w:val="FF0000"/>
          <w:sz w:val="24"/>
          <w:szCs w:val="24"/>
        </w:rPr>
        <w:lastRenderedPageBreak/>
        <w:t>Reviewer 3's comments</w:t>
      </w:r>
    </w:p>
    <w:p w14:paraId="7BF23921" w14:textId="77777777" w:rsidR="00EF240F" w:rsidRDefault="00EF240F" w:rsidP="00EF240F">
      <w:pPr>
        <w:rPr>
          <w:rFonts w:cs="Arial"/>
          <w:color w:val="FF0000"/>
          <w:sz w:val="24"/>
          <w:szCs w:val="24"/>
        </w:rPr>
      </w:pPr>
      <w:r>
        <w:rPr>
          <w:rFonts w:cs="Arial"/>
          <w:b/>
          <w:color w:val="FF0000"/>
          <w:sz w:val="24"/>
          <w:szCs w:val="24"/>
          <w:u w:val="single"/>
        </w:rPr>
        <w:t>Comment 1</w:t>
      </w:r>
      <w:r>
        <w:rPr>
          <w:rFonts w:cs="Arial"/>
          <w:color w:val="FF0000"/>
          <w:sz w:val="24"/>
          <w:szCs w:val="24"/>
        </w:rPr>
        <w:t xml:space="preserve"> &gt; </w:t>
      </w:r>
    </w:p>
    <w:p w14:paraId="3D3E1F78" w14:textId="1C5052D9" w:rsidR="00EF240F" w:rsidRPr="009C7703" w:rsidRDefault="00EF240F" w:rsidP="00EF240F">
      <w:pPr>
        <w:rPr>
          <w:rFonts w:cs="Arial"/>
          <w:bCs/>
          <w:color w:val="FF0000"/>
          <w:sz w:val="24"/>
          <w:szCs w:val="24"/>
        </w:rPr>
      </w:pPr>
      <w:r w:rsidRPr="009C7703">
        <w:rPr>
          <w:rFonts w:cs="Arial"/>
          <w:bCs/>
          <w:color w:val="FF0000"/>
          <w:sz w:val="24"/>
          <w:szCs w:val="24"/>
        </w:rPr>
        <w:t>This study aims to analyse the diet composition of spiders and ladybeetles over the growth season in rice crops. The authors used stable isotope analysis and Bayesian mixing models to identify predator preferences for pests and other herbivores over 3 years of study. In addition, the study intends to cover different gaps of knowledge related to the effect of biotic and abiotic factors (cropping regime, abundance of pests, and complexity of surrounding vegetation) on predator diet composition.</w:t>
      </w:r>
    </w:p>
    <w:p w14:paraId="134A034E"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The manuscript is well written and the ideas set out clearly and concisely. I believe that the topic is timely and necessary to elucidate whether generalist predators can be considered natural enemies in crops within the framework of biological pest control. However, the authors focus on highlighting the potential benefits that the presence of generalist predators can bring to pest control in the crop (which I agree with) but it is not until late in the discussion that they refer to feeding behaviours such as intraguild predation, very common in predators such as spiders, which can have a negative effect on biological pest control. In fact, this is the main problem I find with both the sample collection design and the Bayesian mixing model analysis. The authors have focused on analysing the diet composition of predators based on the study of the isotopic content of different herbivores present in the rice crop. However, Bayesian mixing models are very sensitive to missing resources and, considering the great diversity of resources available to spiders, </w:t>
      </w:r>
      <w:r w:rsidRPr="00907D51">
        <w:rPr>
          <w:rFonts w:cs="Arial"/>
          <w:bCs/>
          <w:color w:val="FF0000"/>
          <w:sz w:val="24"/>
          <w:szCs w:val="24"/>
          <w:highlight w:val="yellow"/>
        </w:rPr>
        <w:t>it would be necessary to include other potential non-herbivore prey in the analysis.</w:t>
      </w:r>
      <w:r w:rsidRPr="009C7703">
        <w:rPr>
          <w:rFonts w:cs="Arial"/>
          <w:bCs/>
          <w:color w:val="FF0000"/>
          <w:sz w:val="24"/>
          <w:szCs w:val="24"/>
        </w:rPr>
        <w:t xml:space="preserve"> </w:t>
      </w:r>
      <w:r w:rsidRPr="00907D51">
        <w:rPr>
          <w:rFonts w:cs="Arial"/>
          <w:bCs/>
          <w:color w:val="FF0000"/>
          <w:sz w:val="24"/>
          <w:szCs w:val="24"/>
          <w:highlight w:val="yellow"/>
        </w:rPr>
        <w:t>On the other hand, they use the method proposed by Caut et al. (2009) to calculate TDFs but this protocol was subsequently criticised in several publications and is therefore not the most suitable to be used.</w:t>
      </w:r>
      <w:r w:rsidRPr="009C7703">
        <w:rPr>
          <w:rFonts w:cs="Arial"/>
          <w:bCs/>
          <w:color w:val="FF0000"/>
          <w:sz w:val="24"/>
          <w:szCs w:val="24"/>
        </w:rPr>
        <w:t xml:space="preserve"> In my opinion these are important changes that should be resolved before publishing the manuscript.</w:t>
      </w:r>
    </w:p>
    <w:p w14:paraId="1FC9F822" w14:textId="77777777" w:rsidR="00EF240F" w:rsidRDefault="00EF240F" w:rsidP="00EF240F">
      <w:pPr>
        <w:rPr>
          <w:rFonts w:eastAsiaTheme="minorEastAsia" w:cs="Arial"/>
          <w:color w:val="FF0000"/>
          <w:sz w:val="24"/>
          <w:szCs w:val="24"/>
        </w:rPr>
      </w:pPr>
      <w:r>
        <w:rPr>
          <w:rFonts w:eastAsiaTheme="minorEastAsia" w:cs="Arial"/>
          <w:b/>
          <w:color w:val="FF0000"/>
          <w:sz w:val="24"/>
          <w:szCs w:val="24"/>
          <w:u w:val="single"/>
        </w:rPr>
        <w:t>Response 1</w:t>
      </w:r>
      <w:r>
        <w:rPr>
          <w:rFonts w:eastAsiaTheme="minorEastAsia" w:cs="Arial"/>
          <w:b/>
          <w:color w:val="FF0000"/>
          <w:sz w:val="24"/>
          <w:szCs w:val="24"/>
        </w:rPr>
        <w:t xml:space="preserve"> </w:t>
      </w:r>
      <w:r>
        <w:rPr>
          <w:rFonts w:eastAsiaTheme="minorEastAsia" w:cs="Arial"/>
          <w:color w:val="FF0000"/>
          <w:sz w:val="24"/>
          <w:szCs w:val="24"/>
        </w:rPr>
        <w:t xml:space="preserve">&gt; </w:t>
      </w:r>
    </w:p>
    <w:p w14:paraId="196D9078" w14:textId="3F24C405" w:rsidR="00EF240F" w:rsidRDefault="00907D51" w:rsidP="00EF240F">
      <w:pPr>
        <w:rPr>
          <w:rFonts w:cs="Arial"/>
          <w:bCs/>
          <w:color w:val="FF0000"/>
          <w:sz w:val="24"/>
          <w:szCs w:val="24"/>
        </w:rPr>
      </w:pPr>
      <w:r>
        <w:rPr>
          <w:rFonts w:cs="Arial"/>
          <w:bCs/>
          <w:color w:val="FF0000"/>
          <w:sz w:val="24"/>
          <w:szCs w:val="24"/>
        </w:rPr>
        <w:t>&gt; We indeed have three sources and non-herbivore prey items in the mixing model</w:t>
      </w:r>
    </w:p>
    <w:p w14:paraId="3FEB025D" w14:textId="704E5FFE" w:rsidR="00907D51" w:rsidRDefault="00907D51" w:rsidP="00EF240F">
      <w:pPr>
        <w:rPr>
          <w:rFonts w:cs="Arial"/>
          <w:bCs/>
          <w:color w:val="FF0000"/>
          <w:sz w:val="24"/>
          <w:szCs w:val="24"/>
        </w:rPr>
      </w:pPr>
      <w:r>
        <w:rPr>
          <w:rFonts w:cs="Arial"/>
          <w:bCs/>
          <w:color w:val="FF0000"/>
          <w:sz w:val="24"/>
          <w:szCs w:val="24"/>
        </w:rPr>
        <w:lastRenderedPageBreak/>
        <w:t>&gt; We originally considered including predator as both consumer and prey sources to account for IGP, but we contact the package author Brian Stock and he replied that this is currently not implemented in the package function and doing do is not recommended</w:t>
      </w:r>
    </w:p>
    <w:p w14:paraId="314B2CD7" w14:textId="77777777" w:rsidR="00EF240F" w:rsidRPr="009C7703" w:rsidRDefault="00EF240F" w:rsidP="00EF240F">
      <w:pPr>
        <w:rPr>
          <w:rFonts w:cs="Arial"/>
          <w:bCs/>
          <w:color w:val="FF0000"/>
          <w:sz w:val="24"/>
          <w:szCs w:val="24"/>
        </w:rPr>
      </w:pPr>
    </w:p>
    <w:p w14:paraId="1B4C09DD" w14:textId="3E4CF282" w:rsidR="00EF240F" w:rsidRPr="00EF240F" w:rsidRDefault="00EF240F" w:rsidP="00EF240F">
      <w:pPr>
        <w:rPr>
          <w:rFonts w:cs="Arial"/>
          <w:bCs/>
          <w:i/>
          <w:iCs/>
          <w:color w:val="FF0000"/>
          <w:sz w:val="24"/>
          <w:szCs w:val="24"/>
        </w:rPr>
      </w:pPr>
      <w:r w:rsidRPr="00EF240F">
        <w:rPr>
          <w:rFonts w:cs="Arial"/>
          <w:bCs/>
          <w:i/>
          <w:iCs/>
          <w:color w:val="FF0000"/>
          <w:sz w:val="24"/>
          <w:szCs w:val="24"/>
        </w:rPr>
        <w:t>Key words</w:t>
      </w:r>
    </w:p>
    <w:p w14:paraId="332A74A9" w14:textId="52132C5F" w:rsidR="00EF240F" w:rsidRDefault="00EF240F" w:rsidP="00EF240F">
      <w:pPr>
        <w:rPr>
          <w:rFonts w:cs="Arial"/>
          <w:color w:val="FF0000"/>
          <w:sz w:val="24"/>
          <w:szCs w:val="24"/>
        </w:rPr>
      </w:pPr>
      <w:r>
        <w:rPr>
          <w:rFonts w:cs="Arial"/>
          <w:b/>
          <w:color w:val="FF0000"/>
          <w:sz w:val="24"/>
          <w:szCs w:val="24"/>
          <w:u w:val="single"/>
        </w:rPr>
        <w:t xml:space="preserve">Comment </w:t>
      </w:r>
      <w:r w:rsidR="007745B9">
        <w:rPr>
          <w:rFonts w:cs="Arial"/>
          <w:b/>
          <w:color w:val="FF0000"/>
          <w:sz w:val="24"/>
          <w:szCs w:val="24"/>
          <w:u w:val="single"/>
        </w:rPr>
        <w:t>2</w:t>
      </w:r>
      <w:r>
        <w:rPr>
          <w:rFonts w:cs="Arial"/>
          <w:color w:val="FF0000"/>
          <w:sz w:val="24"/>
          <w:szCs w:val="24"/>
        </w:rPr>
        <w:t xml:space="preserve"> &gt; </w:t>
      </w:r>
    </w:p>
    <w:p w14:paraId="4F231496" w14:textId="79EADA73" w:rsidR="00EF240F" w:rsidRPr="009C7703" w:rsidRDefault="00EF240F" w:rsidP="00EF240F">
      <w:pPr>
        <w:rPr>
          <w:rFonts w:cs="Arial"/>
          <w:bCs/>
          <w:color w:val="FF0000"/>
          <w:sz w:val="24"/>
          <w:szCs w:val="24"/>
        </w:rPr>
      </w:pPr>
      <w:r w:rsidRPr="009C7703">
        <w:rPr>
          <w:rFonts w:cs="Arial"/>
          <w:bCs/>
          <w:color w:val="FF0000"/>
          <w:sz w:val="24"/>
          <w:szCs w:val="24"/>
        </w:rPr>
        <w:t>Please remove the keyword “generalist predators” because it is included in the title.</w:t>
      </w:r>
    </w:p>
    <w:p w14:paraId="7224E330" w14:textId="2596CCA0" w:rsidR="00EF240F" w:rsidRDefault="00EF240F" w:rsidP="00EF240F">
      <w:pPr>
        <w:rPr>
          <w:rFonts w:eastAsiaTheme="minorEastAsia" w:cs="Arial"/>
          <w:color w:val="FF0000"/>
          <w:sz w:val="24"/>
          <w:szCs w:val="24"/>
        </w:rPr>
      </w:pPr>
      <w:r>
        <w:rPr>
          <w:rFonts w:eastAsiaTheme="minorEastAsia" w:cs="Arial"/>
          <w:b/>
          <w:color w:val="FF0000"/>
          <w:sz w:val="24"/>
          <w:szCs w:val="24"/>
          <w:u w:val="single"/>
        </w:rPr>
        <w:t xml:space="preserve">Response </w:t>
      </w:r>
      <w:r>
        <w:rPr>
          <w:rFonts w:eastAsiaTheme="minorEastAsia" w:cs="Arial"/>
          <w:b/>
          <w:color w:val="FF0000"/>
          <w:sz w:val="24"/>
          <w:szCs w:val="24"/>
          <w:u w:val="single"/>
        </w:rPr>
        <w:t>2</w:t>
      </w:r>
      <w:r>
        <w:rPr>
          <w:rFonts w:eastAsiaTheme="minorEastAsia" w:cs="Arial"/>
          <w:b/>
          <w:color w:val="FF0000"/>
          <w:sz w:val="24"/>
          <w:szCs w:val="24"/>
        </w:rPr>
        <w:t xml:space="preserve"> </w:t>
      </w:r>
      <w:r>
        <w:rPr>
          <w:rFonts w:eastAsiaTheme="minorEastAsia" w:cs="Arial"/>
          <w:color w:val="FF0000"/>
          <w:sz w:val="24"/>
          <w:szCs w:val="24"/>
        </w:rPr>
        <w:t xml:space="preserve">&gt; </w:t>
      </w:r>
    </w:p>
    <w:p w14:paraId="0FD9AC44" w14:textId="77777777" w:rsidR="00EF240F" w:rsidRDefault="00EF240F" w:rsidP="00EF240F">
      <w:pPr>
        <w:rPr>
          <w:rFonts w:cs="Arial"/>
          <w:bCs/>
          <w:color w:val="FF0000"/>
          <w:sz w:val="24"/>
          <w:szCs w:val="24"/>
        </w:rPr>
      </w:pPr>
    </w:p>
    <w:p w14:paraId="604453F2" w14:textId="77777777" w:rsidR="00EF240F" w:rsidRPr="009C7703" w:rsidRDefault="00EF240F" w:rsidP="00EF240F">
      <w:pPr>
        <w:rPr>
          <w:rFonts w:cs="Arial"/>
          <w:bCs/>
          <w:color w:val="FF0000"/>
          <w:sz w:val="24"/>
          <w:szCs w:val="24"/>
        </w:rPr>
      </w:pPr>
    </w:p>
    <w:p w14:paraId="2CB26427" w14:textId="77777777" w:rsidR="00EF240F" w:rsidRDefault="00EF240F" w:rsidP="00EF240F">
      <w:pPr>
        <w:rPr>
          <w:rFonts w:cs="Arial"/>
          <w:bCs/>
          <w:i/>
          <w:iCs/>
          <w:color w:val="FF0000"/>
          <w:sz w:val="24"/>
          <w:szCs w:val="24"/>
        </w:rPr>
      </w:pPr>
      <w:r w:rsidRPr="007745B9">
        <w:rPr>
          <w:rFonts w:cs="Arial"/>
          <w:bCs/>
          <w:i/>
          <w:iCs/>
          <w:color w:val="FF0000"/>
          <w:sz w:val="24"/>
          <w:szCs w:val="24"/>
        </w:rPr>
        <w:t>Introduction</w:t>
      </w:r>
    </w:p>
    <w:p w14:paraId="4F13871D" w14:textId="38E2F0BF" w:rsidR="007745B9" w:rsidRDefault="007745B9" w:rsidP="007745B9">
      <w:pPr>
        <w:rPr>
          <w:rFonts w:cs="Arial"/>
          <w:color w:val="FF0000"/>
          <w:sz w:val="24"/>
          <w:szCs w:val="24"/>
        </w:rPr>
      </w:pPr>
      <w:r>
        <w:rPr>
          <w:rFonts w:cs="Arial"/>
          <w:b/>
          <w:color w:val="FF0000"/>
          <w:sz w:val="24"/>
          <w:szCs w:val="24"/>
          <w:u w:val="single"/>
        </w:rPr>
        <w:t xml:space="preserve">Comment </w:t>
      </w:r>
      <w:r>
        <w:rPr>
          <w:rFonts w:cs="Arial"/>
          <w:b/>
          <w:color w:val="FF0000"/>
          <w:sz w:val="24"/>
          <w:szCs w:val="24"/>
          <w:u w:val="single"/>
        </w:rPr>
        <w:t>3</w:t>
      </w:r>
      <w:r>
        <w:rPr>
          <w:rFonts w:cs="Arial"/>
          <w:color w:val="FF0000"/>
          <w:sz w:val="24"/>
          <w:szCs w:val="24"/>
        </w:rPr>
        <w:t xml:space="preserve"> &gt; </w:t>
      </w:r>
    </w:p>
    <w:p w14:paraId="52B8EF87"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The introduction is concise and clearly explains the gaps in knowledge of generalist natural enemies as biological control agents and why it is important to fill these gaps in order to increase the importance of generalist predators in biological pest control programmes. </w:t>
      </w:r>
      <w:r w:rsidRPr="00907D51">
        <w:rPr>
          <w:rFonts w:cs="Arial"/>
          <w:bCs/>
          <w:color w:val="FF0000"/>
          <w:sz w:val="24"/>
          <w:szCs w:val="24"/>
          <w:highlight w:val="yellow"/>
        </w:rPr>
        <w:t>However, I believe that the authors do not expose to an adequate extent the potential drawback of intraguild predation and the impact that using generalist predators, such as spiders, can have on other natural enemy populations</w:t>
      </w:r>
      <w:r w:rsidRPr="009C7703">
        <w:rPr>
          <w:rFonts w:cs="Arial"/>
          <w:bCs/>
          <w:color w:val="FF0000"/>
          <w:sz w:val="24"/>
          <w:szCs w:val="24"/>
        </w:rPr>
        <w:t>. There are recent articles that claim for further studies that deeply investigate the pros and cons of spider as natural enemies in crops and, despite I understand that it is not the aim of the manuscript, I consider that it would be good to make a reference to this issue.</w:t>
      </w:r>
    </w:p>
    <w:p w14:paraId="1BC9F333"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For instance, Hanbäck et al. (2021) found that an important part of the diet of several spider families was covered by other natural enemies in apple orchards. In addition, Mezofi et al. (2020) showed that the beneficial provided by arboreal spiders as predators of aphids in apple crops is reduced by their high levels of intraguild predation and by a propensity to switch from pests to alternative prey. Saqib et al. (2021) </w:t>
      </w:r>
      <w:r w:rsidRPr="009C7703">
        <w:rPr>
          <w:rFonts w:cs="Arial"/>
          <w:bCs/>
          <w:color w:val="FF0000"/>
          <w:sz w:val="24"/>
          <w:szCs w:val="24"/>
        </w:rPr>
        <w:lastRenderedPageBreak/>
        <w:t>demonstrated the great dietary spectrum of different spider families in Brassica vegetable orchards. Authors highlight the complexity of these predator networks but found some preferences and biological control potential of particular spider taxa.</w:t>
      </w:r>
    </w:p>
    <w:p w14:paraId="2D83A73F" w14:textId="77777777" w:rsidR="00EF240F" w:rsidRPr="009C7703" w:rsidRDefault="00EF240F" w:rsidP="00EF240F">
      <w:pPr>
        <w:rPr>
          <w:rFonts w:cs="Arial"/>
          <w:bCs/>
          <w:color w:val="FF0000"/>
          <w:sz w:val="24"/>
          <w:szCs w:val="24"/>
        </w:rPr>
      </w:pPr>
      <w:r w:rsidRPr="009C7703">
        <w:rPr>
          <w:rFonts w:cs="Arial"/>
          <w:bCs/>
          <w:color w:val="FF0000"/>
          <w:sz w:val="24"/>
          <w:szCs w:val="24"/>
        </w:rPr>
        <w:t>Hambäck, P. A., Cirtwill, A. R., García, D., Grudzinska-Sterno, M., Miñarro, M., Tasin, M., ... &amp; Samnegård, U. (2021). More intraguild prey than pest species in arachnid diets may compromise biological control in apple orchards. Basic and Applied Ecology, 57, 1-13.</w:t>
      </w:r>
    </w:p>
    <w:p w14:paraId="2EB3ECD0" w14:textId="77777777" w:rsidR="00EF240F" w:rsidRPr="009C7703" w:rsidRDefault="00EF240F" w:rsidP="00EF240F">
      <w:pPr>
        <w:rPr>
          <w:rFonts w:cs="Arial"/>
          <w:bCs/>
          <w:color w:val="FF0000"/>
          <w:sz w:val="24"/>
          <w:szCs w:val="24"/>
        </w:rPr>
      </w:pPr>
      <w:r w:rsidRPr="009C7703">
        <w:rPr>
          <w:rFonts w:cs="Arial"/>
          <w:bCs/>
          <w:color w:val="FF0000"/>
          <w:sz w:val="24"/>
          <w:szCs w:val="24"/>
        </w:rPr>
        <w:t>Mezőfi, L., Markó, G., Nagy, C., Korányi, D., &amp; Markó, V. (2020). Beyond polyphagy and opportunism: natural prey of hunting spiders in the canopy of apple trees. PeerJ, 8, e9334.</w:t>
      </w:r>
    </w:p>
    <w:p w14:paraId="4790A1A2" w14:textId="77777777" w:rsidR="00EF240F" w:rsidRPr="009C7703" w:rsidRDefault="00EF240F" w:rsidP="00EF240F">
      <w:pPr>
        <w:rPr>
          <w:rFonts w:cs="Arial"/>
          <w:bCs/>
          <w:color w:val="FF0000"/>
          <w:sz w:val="24"/>
          <w:szCs w:val="24"/>
        </w:rPr>
      </w:pPr>
      <w:r w:rsidRPr="009C7703">
        <w:rPr>
          <w:rFonts w:cs="Arial"/>
          <w:bCs/>
          <w:color w:val="FF0000"/>
          <w:sz w:val="24"/>
          <w:szCs w:val="24"/>
        </w:rPr>
        <w:t>Saqib, H. S. A., Liang, P., You, M., &amp; Gurr, G. M. (2021). Molecular gut content analysis indicates the inter</w:t>
      </w:r>
      <w:r w:rsidRPr="009C7703">
        <w:rPr>
          <w:rFonts w:ascii="Cambria Math" w:hAnsi="Cambria Math" w:cs="Cambria Math"/>
          <w:bCs/>
          <w:color w:val="FF0000"/>
          <w:sz w:val="24"/>
          <w:szCs w:val="24"/>
        </w:rPr>
        <w:t>‐</w:t>
      </w:r>
      <w:r w:rsidRPr="009C7703">
        <w:rPr>
          <w:rFonts w:cs="Arial"/>
          <w:bCs/>
          <w:color w:val="FF0000"/>
          <w:sz w:val="24"/>
          <w:szCs w:val="24"/>
        </w:rPr>
        <w:t>and intra</w:t>
      </w:r>
      <w:r w:rsidRPr="009C7703">
        <w:rPr>
          <w:rFonts w:ascii="Cambria Math" w:hAnsi="Cambria Math" w:cs="Cambria Math"/>
          <w:bCs/>
          <w:color w:val="FF0000"/>
          <w:sz w:val="24"/>
          <w:szCs w:val="24"/>
        </w:rPr>
        <w:t>‐</w:t>
      </w:r>
      <w:r w:rsidRPr="009C7703">
        <w:rPr>
          <w:rFonts w:cs="Arial"/>
          <w:bCs/>
          <w:color w:val="FF0000"/>
          <w:sz w:val="24"/>
          <w:szCs w:val="24"/>
        </w:rPr>
        <w:t>guild predation patterns of spiders in conventionally managed vegetable fields. Ecology and Evolution, 11(14), 9543-9552.</w:t>
      </w:r>
    </w:p>
    <w:p w14:paraId="62C3728C" w14:textId="1F76C59D" w:rsidR="007745B9" w:rsidRDefault="007745B9" w:rsidP="007745B9">
      <w:pPr>
        <w:rPr>
          <w:rFonts w:eastAsiaTheme="minorEastAsia" w:cs="Arial"/>
          <w:color w:val="FF0000"/>
          <w:sz w:val="24"/>
          <w:szCs w:val="24"/>
        </w:rPr>
      </w:pPr>
      <w:r>
        <w:rPr>
          <w:rFonts w:eastAsiaTheme="minorEastAsia" w:cs="Arial"/>
          <w:b/>
          <w:color w:val="FF0000"/>
          <w:sz w:val="24"/>
          <w:szCs w:val="24"/>
          <w:u w:val="single"/>
        </w:rPr>
        <w:t xml:space="preserve">Response </w:t>
      </w:r>
      <w:r>
        <w:rPr>
          <w:rFonts w:eastAsiaTheme="minorEastAsia" w:cs="Arial"/>
          <w:b/>
          <w:color w:val="FF0000"/>
          <w:sz w:val="24"/>
          <w:szCs w:val="24"/>
          <w:u w:val="single"/>
        </w:rPr>
        <w:t>3</w:t>
      </w:r>
      <w:r>
        <w:rPr>
          <w:rFonts w:eastAsiaTheme="minorEastAsia" w:cs="Arial"/>
          <w:b/>
          <w:color w:val="FF0000"/>
          <w:sz w:val="24"/>
          <w:szCs w:val="24"/>
        </w:rPr>
        <w:t xml:space="preserve"> </w:t>
      </w:r>
      <w:r>
        <w:rPr>
          <w:rFonts w:eastAsiaTheme="minorEastAsia" w:cs="Arial"/>
          <w:color w:val="FF0000"/>
          <w:sz w:val="24"/>
          <w:szCs w:val="24"/>
        </w:rPr>
        <w:t xml:space="preserve">&gt; </w:t>
      </w:r>
    </w:p>
    <w:p w14:paraId="6734878D" w14:textId="049D2CEF" w:rsidR="007745B9" w:rsidRDefault="00907D51" w:rsidP="00EF240F">
      <w:pPr>
        <w:rPr>
          <w:rFonts w:cs="Arial"/>
          <w:bCs/>
          <w:color w:val="FF0000"/>
          <w:sz w:val="24"/>
          <w:szCs w:val="24"/>
        </w:rPr>
      </w:pPr>
      <w:r>
        <w:rPr>
          <w:rFonts w:cs="Arial"/>
          <w:bCs/>
          <w:color w:val="FF0000"/>
          <w:sz w:val="24"/>
          <w:szCs w:val="24"/>
        </w:rPr>
        <w:t xml:space="preserve">&gt; Discuss IGP in depth in the discussion section and add the current research on </w:t>
      </w:r>
      <w:r w:rsidR="002E6F54">
        <w:rPr>
          <w:rFonts w:cs="Arial"/>
          <w:bCs/>
          <w:color w:val="FF0000"/>
          <w:sz w:val="24"/>
          <w:szCs w:val="24"/>
        </w:rPr>
        <w:t xml:space="preserve">IGP and </w:t>
      </w:r>
      <w:r>
        <w:rPr>
          <w:rFonts w:cs="Arial"/>
          <w:bCs/>
          <w:color w:val="FF0000"/>
          <w:sz w:val="24"/>
          <w:szCs w:val="24"/>
        </w:rPr>
        <w:t>spiders as pest control agents</w:t>
      </w:r>
    </w:p>
    <w:p w14:paraId="63AD067C" w14:textId="77777777" w:rsidR="007745B9" w:rsidRDefault="007745B9" w:rsidP="00EF240F">
      <w:pPr>
        <w:rPr>
          <w:rFonts w:cs="Arial"/>
          <w:bCs/>
          <w:color w:val="FF0000"/>
          <w:sz w:val="24"/>
          <w:szCs w:val="24"/>
        </w:rPr>
      </w:pPr>
    </w:p>
    <w:p w14:paraId="2A53D13E" w14:textId="6C2B82C8" w:rsidR="002E6F54" w:rsidRDefault="002E6F54" w:rsidP="002E6F54">
      <w:pPr>
        <w:rPr>
          <w:rFonts w:cs="Arial"/>
          <w:color w:val="FF0000"/>
          <w:sz w:val="24"/>
          <w:szCs w:val="24"/>
        </w:rPr>
      </w:pPr>
      <w:r>
        <w:rPr>
          <w:rFonts w:cs="Arial"/>
          <w:b/>
          <w:color w:val="FF0000"/>
          <w:sz w:val="24"/>
          <w:szCs w:val="24"/>
          <w:u w:val="single"/>
        </w:rPr>
        <w:t xml:space="preserve">Comment </w:t>
      </w:r>
      <w:r>
        <w:rPr>
          <w:rFonts w:cs="Arial"/>
          <w:b/>
          <w:color w:val="FF0000"/>
          <w:sz w:val="24"/>
          <w:szCs w:val="24"/>
          <w:u w:val="single"/>
        </w:rPr>
        <w:t>4</w:t>
      </w:r>
      <w:r>
        <w:rPr>
          <w:rFonts w:cs="Arial"/>
          <w:color w:val="FF0000"/>
          <w:sz w:val="24"/>
          <w:szCs w:val="24"/>
        </w:rPr>
        <w:t xml:space="preserve"> &gt; </w:t>
      </w:r>
    </w:p>
    <w:p w14:paraId="0F7F101B" w14:textId="77777777" w:rsidR="00EF240F" w:rsidRPr="009C7703" w:rsidRDefault="00EF240F" w:rsidP="00EF240F">
      <w:pPr>
        <w:rPr>
          <w:rFonts w:cs="Arial"/>
          <w:bCs/>
          <w:color w:val="FF0000"/>
          <w:sz w:val="24"/>
          <w:szCs w:val="24"/>
        </w:rPr>
      </w:pPr>
      <w:r w:rsidRPr="009C7703">
        <w:rPr>
          <w:rFonts w:cs="Arial"/>
          <w:bCs/>
          <w:color w:val="FF0000"/>
          <w:sz w:val="24"/>
          <w:szCs w:val="24"/>
        </w:rPr>
        <w:t>L 57-60: Authors emphasize the increasing importance of generalist predators in biological pest control. I agree with authors but it would be important to highlight that in the case of spiders, there are many misgivings about its efficacy as a biological agent due to its cannibalistic behaviour and its ability to feed on other natural enemies present in the crop.</w:t>
      </w:r>
    </w:p>
    <w:p w14:paraId="1899A4A4" w14:textId="77777777" w:rsidR="00EF240F" w:rsidRPr="009C7703" w:rsidRDefault="00EF240F" w:rsidP="00EF240F">
      <w:pPr>
        <w:rPr>
          <w:rFonts w:cs="Arial"/>
          <w:bCs/>
          <w:color w:val="FF0000"/>
          <w:sz w:val="24"/>
          <w:szCs w:val="24"/>
        </w:rPr>
      </w:pPr>
      <w:r w:rsidRPr="009C7703">
        <w:rPr>
          <w:rFonts w:cs="Arial"/>
          <w:bCs/>
          <w:color w:val="FF0000"/>
          <w:sz w:val="24"/>
          <w:szCs w:val="24"/>
        </w:rPr>
        <w:t>The list of references would be enriched by including recent articles in which spiders have been experimentally identified as potential natural enemies of crop pests:</w:t>
      </w:r>
    </w:p>
    <w:p w14:paraId="594DF055" w14:textId="77777777" w:rsidR="00EF240F" w:rsidRPr="009C7703" w:rsidRDefault="00EF240F" w:rsidP="00EF240F">
      <w:pPr>
        <w:rPr>
          <w:rFonts w:cs="Arial"/>
          <w:bCs/>
          <w:color w:val="FF0000"/>
          <w:sz w:val="24"/>
          <w:szCs w:val="24"/>
        </w:rPr>
      </w:pPr>
      <w:r w:rsidRPr="009C7703">
        <w:rPr>
          <w:rFonts w:cs="Arial"/>
          <w:bCs/>
          <w:color w:val="FF0000"/>
          <w:sz w:val="24"/>
          <w:szCs w:val="24"/>
        </w:rPr>
        <w:lastRenderedPageBreak/>
        <w:t>Morente, M., &amp; Ruano, F. (2022). Understanding the trophic relationships amongst arthropods in olive grove by δN15 and δC13 stable isotope analysis. Journal of Applied Entomology, 146(4), 372-384.</w:t>
      </w:r>
    </w:p>
    <w:p w14:paraId="1E09D508" w14:textId="77777777" w:rsidR="00EF240F" w:rsidRPr="009C7703" w:rsidRDefault="00EF240F" w:rsidP="00EF240F">
      <w:pPr>
        <w:rPr>
          <w:rFonts w:cs="Arial"/>
          <w:bCs/>
          <w:color w:val="FF0000"/>
          <w:sz w:val="24"/>
          <w:szCs w:val="24"/>
        </w:rPr>
      </w:pPr>
      <w:r w:rsidRPr="009C7703">
        <w:rPr>
          <w:rFonts w:cs="Arial"/>
          <w:bCs/>
          <w:color w:val="FF0000"/>
          <w:sz w:val="24"/>
          <w:szCs w:val="24"/>
        </w:rPr>
        <w:t>Mezőfi, L., Markó, G., Nagy, C., Korányi, D., &amp; Markó, V. (2020). Beyond polyphagy and opportunism: natural prey of hunting spiders in the canopy of apple trees. PeerJ, 8, e9334.</w:t>
      </w:r>
    </w:p>
    <w:p w14:paraId="7A3E59D0" w14:textId="77777777" w:rsidR="00EF240F" w:rsidRPr="009C7703" w:rsidRDefault="00EF240F" w:rsidP="00EF240F">
      <w:pPr>
        <w:rPr>
          <w:rFonts w:cs="Arial"/>
          <w:bCs/>
          <w:color w:val="FF0000"/>
          <w:sz w:val="24"/>
          <w:szCs w:val="24"/>
        </w:rPr>
      </w:pPr>
      <w:r w:rsidRPr="009C7703">
        <w:rPr>
          <w:rFonts w:cs="Arial"/>
          <w:bCs/>
          <w:color w:val="FF0000"/>
          <w:sz w:val="24"/>
          <w:szCs w:val="24"/>
        </w:rPr>
        <w:t>Cuff, J. P., Tercel, M. P., Drake, L. E., Vaughan, I. P., Bell, J. R., Orozco</w:t>
      </w:r>
      <w:r w:rsidRPr="009C7703">
        <w:rPr>
          <w:rFonts w:ascii="Cambria Math" w:hAnsi="Cambria Math" w:cs="Cambria Math"/>
          <w:bCs/>
          <w:color w:val="FF0000"/>
          <w:sz w:val="24"/>
          <w:szCs w:val="24"/>
        </w:rPr>
        <w:t>‐</w:t>
      </w:r>
      <w:r w:rsidRPr="009C7703">
        <w:rPr>
          <w:rFonts w:cs="Arial"/>
          <w:bCs/>
          <w:color w:val="FF0000"/>
          <w:sz w:val="24"/>
          <w:szCs w:val="24"/>
        </w:rPr>
        <w:t>terWengel, P., ... &amp; Symondson, W. O. (2022). Density</w:t>
      </w:r>
      <w:r w:rsidRPr="009C7703">
        <w:rPr>
          <w:rFonts w:ascii="Cambria Math" w:hAnsi="Cambria Math" w:cs="Cambria Math"/>
          <w:bCs/>
          <w:color w:val="FF0000"/>
          <w:sz w:val="24"/>
          <w:szCs w:val="24"/>
        </w:rPr>
        <w:t>‐</w:t>
      </w:r>
      <w:r w:rsidRPr="009C7703">
        <w:rPr>
          <w:rFonts w:cs="Arial"/>
          <w:bCs/>
          <w:color w:val="FF0000"/>
          <w:sz w:val="24"/>
          <w:szCs w:val="24"/>
        </w:rPr>
        <w:t>independent prey choice, taxonomy, life history, and web characteristics determine the diet and biocontrol potential of spiders (Linyphiidae and Lycosidae) in cereal crops. Environmental DNA, 4(3), 549-564.</w:t>
      </w:r>
    </w:p>
    <w:p w14:paraId="3EF3FDCA" w14:textId="30F0F8AF" w:rsidR="002E6F54" w:rsidRDefault="002E6F54" w:rsidP="002E6F54">
      <w:pPr>
        <w:rPr>
          <w:rFonts w:eastAsiaTheme="minorEastAsia" w:cs="Arial"/>
          <w:color w:val="FF0000"/>
          <w:sz w:val="24"/>
          <w:szCs w:val="24"/>
        </w:rPr>
      </w:pPr>
      <w:r>
        <w:rPr>
          <w:rFonts w:eastAsiaTheme="minorEastAsia" w:cs="Arial"/>
          <w:b/>
          <w:color w:val="FF0000"/>
          <w:sz w:val="24"/>
          <w:szCs w:val="24"/>
          <w:u w:val="single"/>
        </w:rPr>
        <w:t xml:space="preserve">Response </w:t>
      </w:r>
      <w:r>
        <w:rPr>
          <w:rFonts w:eastAsiaTheme="minorEastAsia" w:cs="Arial"/>
          <w:b/>
          <w:color w:val="FF0000"/>
          <w:sz w:val="24"/>
          <w:szCs w:val="24"/>
          <w:u w:val="single"/>
        </w:rPr>
        <w:t>4</w:t>
      </w:r>
      <w:r>
        <w:rPr>
          <w:rFonts w:eastAsiaTheme="minorEastAsia" w:cs="Arial"/>
          <w:b/>
          <w:color w:val="FF0000"/>
          <w:sz w:val="24"/>
          <w:szCs w:val="24"/>
        </w:rPr>
        <w:t xml:space="preserve"> </w:t>
      </w:r>
      <w:r>
        <w:rPr>
          <w:rFonts w:eastAsiaTheme="minorEastAsia" w:cs="Arial"/>
          <w:color w:val="FF0000"/>
          <w:sz w:val="24"/>
          <w:szCs w:val="24"/>
        </w:rPr>
        <w:t xml:space="preserve">&gt; </w:t>
      </w:r>
    </w:p>
    <w:p w14:paraId="61DC3BDA" w14:textId="68F21429" w:rsidR="002E6F54" w:rsidRDefault="002E6F54" w:rsidP="00EF240F">
      <w:pPr>
        <w:rPr>
          <w:rFonts w:cs="Arial"/>
          <w:bCs/>
          <w:color w:val="FF0000"/>
          <w:sz w:val="24"/>
          <w:szCs w:val="24"/>
        </w:rPr>
      </w:pPr>
      <w:r>
        <w:rPr>
          <w:rFonts w:cs="Arial"/>
          <w:bCs/>
          <w:color w:val="FF0000"/>
          <w:sz w:val="24"/>
          <w:szCs w:val="24"/>
        </w:rPr>
        <w:t>&gt; Update the references</w:t>
      </w:r>
    </w:p>
    <w:p w14:paraId="4EA06576" w14:textId="77777777" w:rsidR="002E6F54" w:rsidRDefault="002E6F54" w:rsidP="00EF240F">
      <w:pPr>
        <w:rPr>
          <w:rFonts w:cs="Arial"/>
          <w:bCs/>
          <w:color w:val="FF0000"/>
          <w:sz w:val="24"/>
          <w:szCs w:val="24"/>
        </w:rPr>
      </w:pPr>
    </w:p>
    <w:p w14:paraId="2093BCE2" w14:textId="71729E63" w:rsidR="002E6F54" w:rsidRDefault="002E6F54" w:rsidP="002E6F54">
      <w:pPr>
        <w:rPr>
          <w:rFonts w:cs="Arial"/>
          <w:color w:val="FF0000"/>
          <w:sz w:val="24"/>
          <w:szCs w:val="24"/>
        </w:rPr>
      </w:pPr>
      <w:r>
        <w:rPr>
          <w:rFonts w:cs="Arial"/>
          <w:b/>
          <w:color w:val="FF0000"/>
          <w:sz w:val="24"/>
          <w:szCs w:val="24"/>
          <w:u w:val="single"/>
        </w:rPr>
        <w:t xml:space="preserve">Comment </w:t>
      </w:r>
      <w:r>
        <w:rPr>
          <w:rFonts w:cs="Arial"/>
          <w:b/>
          <w:color w:val="FF0000"/>
          <w:sz w:val="24"/>
          <w:szCs w:val="24"/>
          <w:u w:val="single"/>
        </w:rPr>
        <w:t>5</w:t>
      </w:r>
      <w:r>
        <w:rPr>
          <w:rFonts w:cs="Arial"/>
          <w:color w:val="FF0000"/>
          <w:sz w:val="24"/>
          <w:szCs w:val="24"/>
        </w:rPr>
        <w:t xml:space="preserve"> &gt; </w:t>
      </w:r>
    </w:p>
    <w:p w14:paraId="45086C76" w14:textId="58F0FBAD" w:rsidR="00EF240F" w:rsidRDefault="00EF240F" w:rsidP="00EF240F">
      <w:pPr>
        <w:rPr>
          <w:rFonts w:cs="Arial"/>
          <w:bCs/>
          <w:color w:val="FF0000"/>
          <w:sz w:val="24"/>
          <w:szCs w:val="24"/>
        </w:rPr>
      </w:pPr>
      <w:r w:rsidRPr="009C7703">
        <w:rPr>
          <w:rFonts w:cs="Arial"/>
          <w:bCs/>
          <w:color w:val="FF0000"/>
          <w:sz w:val="24"/>
          <w:szCs w:val="24"/>
        </w:rPr>
        <w:t>L 72-76: The same as above. It is important to consider not only the facility of generalist predators to change their preys but which is the function of these preys in the crop.</w:t>
      </w:r>
    </w:p>
    <w:p w14:paraId="28E8B755" w14:textId="35FDB7DA" w:rsidR="002E6F54" w:rsidRDefault="002E6F54" w:rsidP="002E6F54">
      <w:pPr>
        <w:rPr>
          <w:rFonts w:eastAsiaTheme="minorEastAsia" w:cs="Arial"/>
          <w:color w:val="FF0000"/>
          <w:sz w:val="24"/>
          <w:szCs w:val="24"/>
        </w:rPr>
      </w:pPr>
      <w:r>
        <w:rPr>
          <w:rFonts w:eastAsiaTheme="minorEastAsia" w:cs="Arial"/>
          <w:b/>
          <w:color w:val="FF0000"/>
          <w:sz w:val="24"/>
          <w:szCs w:val="24"/>
          <w:u w:val="single"/>
        </w:rPr>
        <w:t xml:space="preserve">Response </w:t>
      </w:r>
      <w:r>
        <w:rPr>
          <w:rFonts w:eastAsiaTheme="minorEastAsia" w:cs="Arial"/>
          <w:b/>
          <w:color w:val="FF0000"/>
          <w:sz w:val="24"/>
          <w:szCs w:val="24"/>
          <w:u w:val="single"/>
        </w:rPr>
        <w:t>5</w:t>
      </w:r>
      <w:r>
        <w:rPr>
          <w:rFonts w:eastAsiaTheme="minorEastAsia" w:cs="Arial"/>
          <w:b/>
          <w:color w:val="FF0000"/>
          <w:sz w:val="24"/>
          <w:szCs w:val="24"/>
        </w:rPr>
        <w:t xml:space="preserve"> </w:t>
      </w:r>
      <w:r>
        <w:rPr>
          <w:rFonts w:eastAsiaTheme="minorEastAsia" w:cs="Arial"/>
          <w:color w:val="FF0000"/>
          <w:sz w:val="24"/>
          <w:szCs w:val="24"/>
        </w:rPr>
        <w:t xml:space="preserve">&gt; </w:t>
      </w:r>
    </w:p>
    <w:p w14:paraId="4E67EEA8" w14:textId="77777777" w:rsidR="002E6F54" w:rsidRDefault="002E6F54" w:rsidP="00EF240F">
      <w:pPr>
        <w:rPr>
          <w:rFonts w:cs="Arial"/>
          <w:bCs/>
          <w:color w:val="FF0000"/>
          <w:sz w:val="24"/>
          <w:szCs w:val="24"/>
        </w:rPr>
      </w:pPr>
    </w:p>
    <w:p w14:paraId="35449645" w14:textId="42E970BD" w:rsidR="002E6F54" w:rsidRDefault="002E6F54" w:rsidP="002E6F54">
      <w:pPr>
        <w:rPr>
          <w:rFonts w:cs="Arial"/>
          <w:color w:val="FF0000"/>
          <w:sz w:val="24"/>
          <w:szCs w:val="24"/>
        </w:rPr>
      </w:pPr>
      <w:r>
        <w:rPr>
          <w:rFonts w:cs="Arial"/>
          <w:b/>
          <w:color w:val="FF0000"/>
          <w:sz w:val="24"/>
          <w:szCs w:val="24"/>
          <w:u w:val="single"/>
        </w:rPr>
        <w:t xml:space="preserve">Comment </w:t>
      </w:r>
      <w:r>
        <w:rPr>
          <w:rFonts w:cs="Arial"/>
          <w:b/>
          <w:color w:val="FF0000"/>
          <w:sz w:val="24"/>
          <w:szCs w:val="24"/>
          <w:u w:val="single"/>
        </w:rPr>
        <w:t>6</w:t>
      </w:r>
      <w:r>
        <w:rPr>
          <w:rFonts w:cs="Arial"/>
          <w:color w:val="FF0000"/>
          <w:sz w:val="24"/>
          <w:szCs w:val="24"/>
        </w:rPr>
        <w:t xml:space="preserve"> &gt; </w:t>
      </w:r>
    </w:p>
    <w:p w14:paraId="6F35B3EB" w14:textId="77777777" w:rsidR="00EF240F" w:rsidRPr="009C7703" w:rsidRDefault="00EF240F" w:rsidP="00EF240F">
      <w:pPr>
        <w:rPr>
          <w:rFonts w:cs="Arial"/>
          <w:bCs/>
          <w:color w:val="FF0000"/>
          <w:sz w:val="24"/>
          <w:szCs w:val="24"/>
        </w:rPr>
      </w:pPr>
      <w:r w:rsidRPr="009C7703">
        <w:rPr>
          <w:rFonts w:cs="Arial"/>
          <w:bCs/>
          <w:color w:val="FF0000"/>
          <w:sz w:val="24"/>
          <w:szCs w:val="24"/>
        </w:rPr>
        <w:t>L 113: Please change: “regardless of the year”</w:t>
      </w:r>
    </w:p>
    <w:p w14:paraId="2DB5B988" w14:textId="7698D04D" w:rsidR="002E6F54" w:rsidRDefault="002E6F54" w:rsidP="002E6F54">
      <w:pPr>
        <w:rPr>
          <w:rFonts w:eastAsiaTheme="minorEastAsia" w:cs="Arial"/>
          <w:color w:val="FF0000"/>
          <w:sz w:val="24"/>
          <w:szCs w:val="24"/>
        </w:rPr>
      </w:pPr>
      <w:r>
        <w:rPr>
          <w:rFonts w:eastAsiaTheme="minorEastAsia" w:cs="Arial"/>
          <w:b/>
          <w:color w:val="FF0000"/>
          <w:sz w:val="24"/>
          <w:szCs w:val="24"/>
          <w:u w:val="single"/>
        </w:rPr>
        <w:t xml:space="preserve">Response </w:t>
      </w:r>
      <w:r>
        <w:rPr>
          <w:rFonts w:eastAsiaTheme="minorEastAsia" w:cs="Arial"/>
          <w:b/>
          <w:color w:val="FF0000"/>
          <w:sz w:val="24"/>
          <w:szCs w:val="24"/>
          <w:u w:val="single"/>
        </w:rPr>
        <w:t>6</w:t>
      </w:r>
      <w:r>
        <w:rPr>
          <w:rFonts w:eastAsiaTheme="minorEastAsia" w:cs="Arial"/>
          <w:b/>
          <w:color w:val="FF0000"/>
          <w:sz w:val="24"/>
          <w:szCs w:val="24"/>
        </w:rPr>
        <w:t xml:space="preserve"> </w:t>
      </w:r>
      <w:r>
        <w:rPr>
          <w:rFonts w:eastAsiaTheme="minorEastAsia" w:cs="Arial"/>
          <w:color w:val="FF0000"/>
          <w:sz w:val="24"/>
          <w:szCs w:val="24"/>
        </w:rPr>
        <w:t xml:space="preserve">&gt; </w:t>
      </w:r>
    </w:p>
    <w:p w14:paraId="7B181142" w14:textId="77777777" w:rsidR="002E6F54" w:rsidRDefault="002E6F54" w:rsidP="00EF240F">
      <w:pPr>
        <w:rPr>
          <w:rFonts w:cs="Arial"/>
          <w:bCs/>
          <w:color w:val="FF0000"/>
          <w:sz w:val="24"/>
          <w:szCs w:val="24"/>
        </w:rPr>
      </w:pPr>
    </w:p>
    <w:p w14:paraId="7113AA70" w14:textId="77777777" w:rsidR="002E6F54" w:rsidRDefault="002E6F54" w:rsidP="00EF240F">
      <w:pPr>
        <w:rPr>
          <w:rFonts w:cs="Arial"/>
          <w:bCs/>
          <w:color w:val="FF0000"/>
          <w:sz w:val="24"/>
          <w:szCs w:val="24"/>
        </w:rPr>
      </w:pPr>
    </w:p>
    <w:p w14:paraId="27B3F8A1" w14:textId="77777777" w:rsidR="00EF240F" w:rsidRPr="00404341" w:rsidRDefault="00EF240F" w:rsidP="00EF240F">
      <w:pPr>
        <w:rPr>
          <w:rFonts w:cs="Arial"/>
          <w:bCs/>
          <w:i/>
          <w:iCs/>
          <w:color w:val="FF0000"/>
          <w:sz w:val="24"/>
          <w:szCs w:val="24"/>
        </w:rPr>
      </w:pPr>
      <w:r w:rsidRPr="00404341">
        <w:rPr>
          <w:rFonts w:cs="Arial"/>
          <w:bCs/>
          <w:i/>
          <w:iCs/>
          <w:color w:val="FF0000"/>
          <w:sz w:val="24"/>
          <w:szCs w:val="24"/>
        </w:rPr>
        <w:t>Materials and methods</w:t>
      </w:r>
    </w:p>
    <w:p w14:paraId="467D5478" w14:textId="2099B64F" w:rsidR="00404341" w:rsidRDefault="00404341" w:rsidP="00404341">
      <w:pPr>
        <w:rPr>
          <w:rFonts w:cs="Arial"/>
          <w:color w:val="FF0000"/>
          <w:sz w:val="24"/>
          <w:szCs w:val="24"/>
        </w:rPr>
      </w:pPr>
      <w:r>
        <w:rPr>
          <w:rFonts w:cs="Arial"/>
          <w:b/>
          <w:color w:val="FF0000"/>
          <w:sz w:val="24"/>
          <w:szCs w:val="24"/>
          <w:u w:val="single"/>
        </w:rPr>
        <w:lastRenderedPageBreak/>
        <w:t xml:space="preserve">Comment </w:t>
      </w:r>
      <w:r>
        <w:rPr>
          <w:rFonts w:cs="Arial"/>
          <w:b/>
          <w:color w:val="FF0000"/>
          <w:sz w:val="24"/>
          <w:szCs w:val="24"/>
          <w:u w:val="single"/>
        </w:rPr>
        <w:t>7</w:t>
      </w:r>
      <w:r>
        <w:rPr>
          <w:rFonts w:cs="Arial"/>
          <w:color w:val="FF0000"/>
          <w:sz w:val="24"/>
          <w:szCs w:val="24"/>
        </w:rPr>
        <w:t xml:space="preserve"> &gt; </w:t>
      </w:r>
    </w:p>
    <w:p w14:paraId="3E560D88" w14:textId="347DC980" w:rsidR="00EF240F" w:rsidRDefault="00EF240F" w:rsidP="00EF240F">
      <w:pPr>
        <w:rPr>
          <w:rFonts w:cs="Arial"/>
          <w:bCs/>
          <w:color w:val="FF0000"/>
          <w:sz w:val="24"/>
          <w:szCs w:val="24"/>
        </w:rPr>
      </w:pPr>
      <w:r w:rsidRPr="009C7703">
        <w:rPr>
          <w:rFonts w:cs="Arial"/>
          <w:bCs/>
          <w:color w:val="FF0000"/>
          <w:sz w:val="24"/>
          <w:szCs w:val="24"/>
        </w:rPr>
        <w:t>L 137: Please add a space between 1.5 and m.</w:t>
      </w:r>
    </w:p>
    <w:p w14:paraId="6F45C155" w14:textId="7AC5FB9F" w:rsidR="00404341" w:rsidRDefault="00404341" w:rsidP="00404341">
      <w:pPr>
        <w:rPr>
          <w:rFonts w:eastAsiaTheme="minorEastAsia" w:cs="Arial"/>
          <w:color w:val="FF0000"/>
          <w:sz w:val="24"/>
          <w:szCs w:val="24"/>
        </w:rPr>
      </w:pPr>
      <w:r>
        <w:rPr>
          <w:rFonts w:eastAsiaTheme="minorEastAsia" w:cs="Arial"/>
          <w:b/>
          <w:color w:val="FF0000"/>
          <w:sz w:val="24"/>
          <w:szCs w:val="24"/>
          <w:u w:val="single"/>
        </w:rPr>
        <w:t xml:space="preserve">Response </w:t>
      </w:r>
      <w:r>
        <w:rPr>
          <w:rFonts w:eastAsiaTheme="minorEastAsia" w:cs="Arial"/>
          <w:b/>
          <w:color w:val="FF0000"/>
          <w:sz w:val="24"/>
          <w:szCs w:val="24"/>
          <w:u w:val="single"/>
        </w:rPr>
        <w:t>7</w:t>
      </w:r>
      <w:r>
        <w:rPr>
          <w:rFonts w:eastAsiaTheme="minorEastAsia" w:cs="Arial"/>
          <w:b/>
          <w:color w:val="FF0000"/>
          <w:sz w:val="24"/>
          <w:szCs w:val="24"/>
        </w:rPr>
        <w:t xml:space="preserve"> </w:t>
      </w:r>
      <w:r>
        <w:rPr>
          <w:rFonts w:eastAsiaTheme="minorEastAsia" w:cs="Arial"/>
          <w:color w:val="FF0000"/>
          <w:sz w:val="24"/>
          <w:szCs w:val="24"/>
        </w:rPr>
        <w:t xml:space="preserve">&gt; </w:t>
      </w:r>
    </w:p>
    <w:p w14:paraId="2FB0347D" w14:textId="77777777" w:rsidR="00404341" w:rsidRDefault="00404341" w:rsidP="00EF240F">
      <w:pPr>
        <w:rPr>
          <w:rFonts w:cs="Arial"/>
          <w:bCs/>
          <w:color w:val="FF0000"/>
          <w:sz w:val="24"/>
          <w:szCs w:val="24"/>
        </w:rPr>
      </w:pPr>
    </w:p>
    <w:p w14:paraId="737E7E53" w14:textId="4D9CAF63" w:rsidR="00404341" w:rsidRDefault="00404341" w:rsidP="00404341">
      <w:pPr>
        <w:rPr>
          <w:rFonts w:cs="Arial"/>
          <w:color w:val="FF0000"/>
          <w:sz w:val="24"/>
          <w:szCs w:val="24"/>
        </w:rPr>
      </w:pPr>
      <w:r>
        <w:rPr>
          <w:rFonts w:cs="Arial"/>
          <w:b/>
          <w:color w:val="FF0000"/>
          <w:sz w:val="24"/>
          <w:szCs w:val="24"/>
          <w:u w:val="single"/>
        </w:rPr>
        <w:t xml:space="preserve">Comment </w:t>
      </w:r>
      <w:r>
        <w:rPr>
          <w:rFonts w:cs="Arial"/>
          <w:b/>
          <w:color w:val="FF0000"/>
          <w:sz w:val="24"/>
          <w:szCs w:val="24"/>
          <w:u w:val="single"/>
        </w:rPr>
        <w:t>8</w:t>
      </w:r>
      <w:r>
        <w:rPr>
          <w:rFonts w:cs="Arial"/>
          <w:color w:val="FF0000"/>
          <w:sz w:val="24"/>
          <w:szCs w:val="24"/>
        </w:rPr>
        <w:t xml:space="preserve"> &gt; </w:t>
      </w:r>
    </w:p>
    <w:p w14:paraId="0651FA78" w14:textId="77777777" w:rsidR="00EF240F" w:rsidRDefault="00EF240F" w:rsidP="00EF240F">
      <w:pPr>
        <w:rPr>
          <w:rFonts w:cs="Arial"/>
          <w:bCs/>
          <w:color w:val="FF0000"/>
          <w:sz w:val="24"/>
          <w:szCs w:val="24"/>
        </w:rPr>
      </w:pPr>
      <w:r w:rsidRPr="009C7703">
        <w:rPr>
          <w:rFonts w:cs="Arial"/>
          <w:bCs/>
          <w:color w:val="FF0000"/>
          <w:sz w:val="24"/>
          <w:szCs w:val="24"/>
        </w:rPr>
        <w:t>L 147-149: Could you be more explicit, how many capsules did you use per taxon (e.g. range, mean number or total number)? I suggest adding the number of capsules in Table S1.</w:t>
      </w:r>
    </w:p>
    <w:p w14:paraId="52972CAA" w14:textId="4104ACA2" w:rsidR="00404341" w:rsidRDefault="00404341" w:rsidP="00404341">
      <w:pPr>
        <w:rPr>
          <w:rFonts w:eastAsiaTheme="minorEastAsia" w:cs="Arial"/>
          <w:color w:val="FF0000"/>
          <w:sz w:val="24"/>
          <w:szCs w:val="24"/>
        </w:rPr>
      </w:pPr>
      <w:r>
        <w:rPr>
          <w:rFonts w:eastAsiaTheme="minorEastAsia" w:cs="Arial"/>
          <w:b/>
          <w:color w:val="FF0000"/>
          <w:sz w:val="24"/>
          <w:szCs w:val="24"/>
          <w:u w:val="single"/>
        </w:rPr>
        <w:t xml:space="preserve">Response </w:t>
      </w:r>
      <w:r>
        <w:rPr>
          <w:rFonts w:eastAsiaTheme="minorEastAsia" w:cs="Arial"/>
          <w:b/>
          <w:color w:val="FF0000"/>
          <w:sz w:val="24"/>
          <w:szCs w:val="24"/>
          <w:u w:val="single"/>
        </w:rPr>
        <w:t>8</w:t>
      </w:r>
      <w:r>
        <w:rPr>
          <w:rFonts w:eastAsiaTheme="minorEastAsia" w:cs="Arial"/>
          <w:b/>
          <w:color w:val="FF0000"/>
          <w:sz w:val="24"/>
          <w:szCs w:val="24"/>
        </w:rPr>
        <w:t xml:space="preserve"> </w:t>
      </w:r>
      <w:r>
        <w:rPr>
          <w:rFonts w:eastAsiaTheme="minorEastAsia" w:cs="Arial"/>
          <w:color w:val="FF0000"/>
          <w:sz w:val="24"/>
          <w:szCs w:val="24"/>
        </w:rPr>
        <w:t xml:space="preserve">&gt; </w:t>
      </w:r>
    </w:p>
    <w:p w14:paraId="0E7397C3" w14:textId="04C2F94F" w:rsidR="00404341" w:rsidRDefault="00404341" w:rsidP="00EF240F">
      <w:pPr>
        <w:rPr>
          <w:rFonts w:cs="Arial"/>
          <w:bCs/>
          <w:color w:val="FF0000"/>
          <w:sz w:val="24"/>
          <w:szCs w:val="24"/>
        </w:rPr>
      </w:pPr>
      <w:r>
        <w:rPr>
          <w:rFonts w:cs="Arial"/>
          <w:bCs/>
          <w:color w:val="FF0000"/>
          <w:sz w:val="24"/>
          <w:szCs w:val="24"/>
        </w:rPr>
        <w:t>&gt; Add the number of experimental units at different levels</w:t>
      </w:r>
    </w:p>
    <w:p w14:paraId="097E8CC6" w14:textId="77777777" w:rsidR="00404341" w:rsidRDefault="00404341" w:rsidP="00EF240F">
      <w:pPr>
        <w:rPr>
          <w:rFonts w:cs="Arial"/>
          <w:bCs/>
          <w:color w:val="FF0000"/>
          <w:sz w:val="24"/>
          <w:szCs w:val="24"/>
        </w:rPr>
      </w:pPr>
    </w:p>
    <w:p w14:paraId="0AE4B640" w14:textId="765ED483" w:rsidR="00C45A24" w:rsidRDefault="00C45A24" w:rsidP="00C45A24">
      <w:pPr>
        <w:rPr>
          <w:rFonts w:cs="Arial"/>
          <w:color w:val="FF0000"/>
          <w:sz w:val="24"/>
          <w:szCs w:val="24"/>
        </w:rPr>
      </w:pPr>
      <w:r>
        <w:rPr>
          <w:rFonts w:cs="Arial"/>
          <w:b/>
          <w:color w:val="FF0000"/>
          <w:sz w:val="24"/>
          <w:szCs w:val="24"/>
          <w:u w:val="single"/>
        </w:rPr>
        <w:t xml:space="preserve">Comment </w:t>
      </w:r>
      <w:r>
        <w:rPr>
          <w:rFonts w:cs="Arial"/>
          <w:b/>
          <w:color w:val="FF0000"/>
          <w:sz w:val="24"/>
          <w:szCs w:val="24"/>
          <w:u w:val="single"/>
        </w:rPr>
        <w:t>9</w:t>
      </w:r>
      <w:r>
        <w:rPr>
          <w:rFonts w:cs="Arial"/>
          <w:color w:val="FF0000"/>
          <w:sz w:val="24"/>
          <w:szCs w:val="24"/>
        </w:rPr>
        <w:t xml:space="preserve"> &gt; </w:t>
      </w:r>
    </w:p>
    <w:p w14:paraId="7866DA1B" w14:textId="77777777" w:rsidR="00500323" w:rsidRDefault="00EF240F" w:rsidP="00500323">
      <w:pPr>
        <w:rPr>
          <w:rFonts w:cs="Arial"/>
          <w:bCs/>
          <w:color w:val="FF0000"/>
          <w:sz w:val="24"/>
          <w:szCs w:val="24"/>
        </w:rPr>
      </w:pPr>
      <w:r w:rsidRPr="009C7703">
        <w:rPr>
          <w:rFonts w:cs="Arial"/>
          <w:bCs/>
          <w:color w:val="FF0000"/>
          <w:sz w:val="24"/>
          <w:szCs w:val="24"/>
        </w:rPr>
        <w:t>L 175-178: I acknowledge the enormous work done by the authors in collecting and analysing a large number of herbivore taxa over several years and in different types of cropping regimes. However, as I have pointed out before, in the case of spiders I am concerned about the effect of intraguild predation and cannibalism on the results of the Bayesian mixing model. Mixing models are sensitive to missing sources (Phillips et al. 2014) and in the case of spiders</w:t>
      </w:r>
      <w:r w:rsidRPr="004E60CB">
        <w:rPr>
          <w:rFonts w:cs="Arial"/>
          <w:bCs/>
          <w:color w:val="FF0000"/>
          <w:sz w:val="24"/>
          <w:szCs w:val="24"/>
          <w:highlight w:val="yellow"/>
        </w:rPr>
        <w:t>, I consider it mandatory to include the stable isotope signature of prey other than the herbivore (spiders and other non-spider predators) that might be important in the diet composition of predators mainly in those seasons when pests and other herbivores are scarce.</w:t>
      </w:r>
      <w:r w:rsidRPr="009C7703">
        <w:rPr>
          <w:rFonts w:cs="Arial"/>
          <w:bCs/>
          <w:color w:val="FF0000"/>
          <w:sz w:val="24"/>
          <w:szCs w:val="24"/>
        </w:rPr>
        <w:t xml:space="preserve"> </w:t>
      </w:r>
      <w:r w:rsidRPr="004E60CB">
        <w:rPr>
          <w:rFonts w:cs="Arial"/>
          <w:bCs/>
          <w:color w:val="FF0000"/>
          <w:sz w:val="24"/>
          <w:szCs w:val="24"/>
          <w:highlight w:val="yellow"/>
        </w:rPr>
        <w:t>I recommend including in the analysis those predators that show a stable isotopic signature that fits the mixing polygon defined by the sources (in the C-N graph) and that have been previously identified as prey of the predators studied in the literature.</w:t>
      </w:r>
    </w:p>
    <w:p w14:paraId="522522EF" w14:textId="7F3A3DEE" w:rsidR="00500323" w:rsidRDefault="00500323" w:rsidP="00500323">
      <w:pPr>
        <w:rPr>
          <w:rFonts w:cs="Arial"/>
          <w:bCs/>
          <w:color w:val="FF0000"/>
          <w:sz w:val="24"/>
          <w:szCs w:val="24"/>
        </w:rPr>
      </w:pPr>
      <w:r w:rsidRPr="009C7703">
        <w:rPr>
          <w:rFonts w:cs="Arial"/>
          <w:bCs/>
          <w:color w:val="FF0000"/>
          <w:sz w:val="24"/>
          <w:szCs w:val="24"/>
        </w:rPr>
        <w:lastRenderedPageBreak/>
        <w:t>Phillips, D. L., Inger, R., Bearhop, S., Jackson, A. L., Moore, J. W., Parnell, A. C., ... &amp; Ward, E. J. (2014). Best practices for use of stable isotope mixing models in food-web studies. Canadian Journal of Zoology, 92(10), 823-835.</w:t>
      </w:r>
    </w:p>
    <w:p w14:paraId="304852C7" w14:textId="77777777" w:rsidR="00500323" w:rsidRDefault="00C45A24" w:rsidP="00C45A24">
      <w:pPr>
        <w:rPr>
          <w:rFonts w:eastAsiaTheme="minorEastAsia" w:cs="Arial"/>
          <w:color w:val="FF0000"/>
          <w:sz w:val="24"/>
          <w:szCs w:val="24"/>
        </w:rPr>
      </w:pPr>
      <w:r>
        <w:rPr>
          <w:rFonts w:eastAsiaTheme="minorEastAsia" w:cs="Arial"/>
          <w:b/>
          <w:color w:val="FF0000"/>
          <w:sz w:val="24"/>
          <w:szCs w:val="24"/>
          <w:u w:val="single"/>
        </w:rPr>
        <w:t xml:space="preserve">Response </w:t>
      </w:r>
      <w:r>
        <w:rPr>
          <w:rFonts w:eastAsiaTheme="minorEastAsia" w:cs="Arial"/>
          <w:b/>
          <w:color w:val="FF0000"/>
          <w:sz w:val="24"/>
          <w:szCs w:val="24"/>
          <w:u w:val="single"/>
        </w:rPr>
        <w:t>9</w:t>
      </w:r>
      <w:r>
        <w:rPr>
          <w:rFonts w:eastAsiaTheme="minorEastAsia" w:cs="Arial"/>
          <w:b/>
          <w:color w:val="FF0000"/>
          <w:sz w:val="24"/>
          <w:szCs w:val="24"/>
        </w:rPr>
        <w:t xml:space="preserve"> </w:t>
      </w:r>
      <w:r>
        <w:rPr>
          <w:rFonts w:eastAsiaTheme="minorEastAsia" w:cs="Arial"/>
          <w:color w:val="FF0000"/>
          <w:sz w:val="24"/>
          <w:szCs w:val="24"/>
        </w:rPr>
        <w:t xml:space="preserve">&gt; </w:t>
      </w:r>
    </w:p>
    <w:p w14:paraId="188D002C" w14:textId="2E2A6607" w:rsidR="00500323" w:rsidRDefault="00500323" w:rsidP="00500323">
      <w:pPr>
        <w:rPr>
          <w:rFonts w:eastAsiaTheme="minorEastAsia" w:cs="Arial"/>
          <w:color w:val="FF0000"/>
          <w:sz w:val="24"/>
          <w:szCs w:val="24"/>
        </w:rPr>
      </w:pPr>
      <w:r>
        <w:rPr>
          <w:rFonts w:eastAsiaTheme="minorEastAsia" w:cs="Arial"/>
          <w:color w:val="FF0000"/>
          <w:sz w:val="24"/>
          <w:szCs w:val="24"/>
        </w:rPr>
        <w:t xml:space="preserve">&gt; We have three prey sources </w:t>
      </w:r>
      <w:r>
        <w:rPr>
          <w:rFonts w:eastAsiaTheme="minorEastAsia" w:cs="Arial"/>
          <w:color w:val="FF0000"/>
          <w:sz w:val="24"/>
          <w:szCs w:val="24"/>
        </w:rPr>
        <w:t>in the mixing model, and we have two biotracers, which is the ideal situation for mixing model estimation</w:t>
      </w:r>
    </w:p>
    <w:p w14:paraId="657A5486" w14:textId="4E2ED202" w:rsidR="00500323" w:rsidRDefault="00500323" w:rsidP="00500323">
      <w:pPr>
        <w:rPr>
          <w:rFonts w:eastAsiaTheme="minorEastAsia" w:cs="Arial"/>
          <w:color w:val="FF0000"/>
          <w:sz w:val="24"/>
          <w:szCs w:val="24"/>
        </w:rPr>
      </w:pPr>
      <w:r>
        <w:rPr>
          <w:rFonts w:eastAsiaTheme="minorEastAsia" w:cs="Arial"/>
          <w:color w:val="FF0000"/>
          <w:sz w:val="24"/>
          <w:szCs w:val="24"/>
        </w:rPr>
        <w:t>&gt; We originally considered including predators as a fourth prey source to estimate IGP, but having the same isotope data as both consumer and source in the model is not recommended by the author (personal communication)</w:t>
      </w:r>
    </w:p>
    <w:p w14:paraId="68C0A6F4" w14:textId="5981AF8E" w:rsidR="00500323" w:rsidRDefault="00500323" w:rsidP="00500323">
      <w:pPr>
        <w:rPr>
          <w:rFonts w:eastAsiaTheme="minorEastAsia" w:cs="Arial"/>
          <w:color w:val="FF0000"/>
          <w:sz w:val="24"/>
          <w:szCs w:val="24"/>
        </w:rPr>
      </w:pPr>
      <w:r>
        <w:rPr>
          <w:rFonts w:eastAsiaTheme="minorEastAsia" w:cs="Arial"/>
          <w:color w:val="FF0000"/>
          <w:sz w:val="24"/>
          <w:szCs w:val="24"/>
        </w:rPr>
        <w:t xml:space="preserve">&gt; Add a stable isotope biplot to show the </w:t>
      </w:r>
      <w:r w:rsidR="004E60CB">
        <w:rPr>
          <w:rFonts w:eastAsiaTheme="minorEastAsia" w:cs="Arial"/>
          <w:color w:val="FF0000"/>
          <w:sz w:val="24"/>
          <w:szCs w:val="24"/>
        </w:rPr>
        <w:t xml:space="preserve">TPF-corrected </w:t>
      </w:r>
      <w:r>
        <w:rPr>
          <w:rFonts w:eastAsiaTheme="minorEastAsia" w:cs="Arial"/>
          <w:color w:val="FF0000"/>
          <w:sz w:val="24"/>
          <w:szCs w:val="24"/>
        </w:rPr>
        <w:t>raw predator points as well as their mean and SD in the convex hull formed by the three prey sources (polygon)</w:t>
      </w:r>
      <w:r w:rsidR="004E60CB">
        <w:rPr>
          <w:rFonts w:eastAsiaTheme="minorEastAsia" w:cs="Arial"/>
          <w:color w:val="FF0000"/>
          <w:sz w:val="24"/>
          <w:szCs w:val="24"/>
        </w:rPr>
        <w:t>. This also shows the appropriateness of the mixing model as the predator data lie within the polygon</w:t>
      </w:r>
    </w:p>
    <w:p w14:paraId="4035A7FC" w14:textId="77777777" w:rsidR="00500323" w:rsidRDefault="00500323" w:rsidP="00C45A24">
      <w:pPr>
        <w:rPr>
          <w:rFonts w:eastAsiaTheme="minorEastAsia" w:cs="Arial"/>
          <w:color w:val="FF0000"/>
          <w:sz w:val="24"/>
          <w:szCs w:val="24"/>
        </w:rPr>
      </w:pPr>
    </w:p>
    <w:p w14:paraId="1E634590" w14:textId="3F59F22A" w:rsidR="004E60CB" w:rsidRDefault="004E60CB" w:rsidP="004E60CB">
      <w:pPr>
        <w:rPr>
          <w:rFonts w:cs="Arial"/>
          <w:color w:val="FF0000"/>
          <w:sz w:val="24"/>
          <w:szCs w:val="24"/>
        </w:rPr>
      </w:pPr>
      <w:r>
        <w:rPr>
          <w:rFonts w:cs="Arial"/>
          <w:b/>
          <w:color w:val="FF0000"/>
          <w:sz w:val="24"/>
          <w:szCs w:val="24"/>
          <w:u w:val="single"/>
        </w:rPr>
        <w:t xml:space="preserve">Comment </w:t>
      </w:r>
      <w:r>
        <w:rPr>
          <w:rFonts w:cs="Arial"/>
          <w:b/>
          <w:color w:val="FF0000"/>
          <w:sz w:val="24"/>
          <w:szCs w:val="24"/>
          <w:u w:val="single"/>
        </w:rPr>
        <w:t>10</w:t>
      </w:r>
      <w:r>
        <w:rPr>
          <w:rFonts w:cs="Arial"/>
          <w:color w:val="FF0000"/>
          <w:sz w:val="24"/>
          <w:szCs w:val="24"/>
        </w:rPr>
        <w:t xml:space="preserve"> &gt; </w:t>
      </w:r>
    </w:p>
    <w:p w14:paraId="524339A9" w14:textId="77777777" w:rsidR="00EF240F" w:rsidRPr="009C7703" w:rsidRDefault="00EF240F" w:rsidP="00EF240F">
      <w:pPr>
        <w:rPr>
          <w:rFonts w:cs="Arial"/>
          <w:bCs/>
          <w:color w:val="FF0000"/>
          <w:sz w:val="24"/>
          <w:szCs w:val="24"/>
        </w:rPr>
      </w:pPr>
      <w:r w:rsidRPr="009C7703">
        <w:rPr>
          <w:rFonts w:cs="Arial"/>
          <w:bCs/>
          <w:color w:val="FF0000"/>
          <w:sz w:val="24"/>
          <w:szCs w:val="24"/>
        </w:rPr>
        <w:t>L 185-186: Caut et al. (2009) proposed that TDFs vary systematically based on the isotopic values of the diet, but this conclusion has been criticized for the lack of a theoretical and mechanistic basis and also because of mathematical artefacts and experimental biases (Auerswald et al. 2010; Perga and Grey 2010; Codron et al. 2012). Thus, I’m afraid that it is probably not the best option to use for calculating TDFs.</w:t>
      </w:r>
    </w:p>
    <w:p w14:paraId="7807E2C1"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TDFs are one of the most uncertain factors in order to analyse organism’s diet by isotopic analyses.  Currently, the best proposed way to estimate TDFs is to conduct controlled studies of consumer-diet N15 and C13 enrichment by isolating the predators of interest with their main prey and analysing their isotopic content at various times after it has been fed. However, I consider that this method is restricted to very specific studies and is not feasible for field studies with generalist predators. In this case, </w:t>
      </w:r>
      <w:r w:rsidRPr="00857F33">
        <w:rPr>
          <w:rFonts w:cs="Arial"/>
          <w:bCs/>
          <w:color w:val="FF0000"/>
          <w:sz w:val="24"/>
          <w:szCs w:val="24"/>
          <w:highlight w:val="yellow"/>
        </w:rPr>
        <w:t>you can search the literature for TDFs previously used for your taxa of interest. If this option</w:t>
      </w:r>
      <w:r w:rsidRPr="009C7703">
        <w:rPr>
          <w:rFonts w:cs="Arial"/>
          <w:bCs/>
          <w:color w:val="FF0000"/>
          <w:sz w:val="24"/>
          <w:szCs w:val="24"/>
        </w:rPr>
        <w:t xml:space="preserve"> </w:t>
      </w:r>
      <w:r w:rsidRPr="00857F33">
        <w:rPr>
          <w:rFonts w:cs="Arial"/>
          <w:bCs/>
          <w:color w:val="FF0000"/>
          <w:sz w:val="24"/>
          <w:szCs w:val="24"/>
          <w:highlight w:val="yellow"/>
        </w:rPr>
        <w:lastRenderedPageBreak/>
        <w:t>is not possible, the third (and least reliable) way is to use pre-established TDFs for predatory insects and spiders</w:t>
      </w:r>
      <w:r w:rsidRPr="009C7703">
        <w:rPr>
          <w:rFonts w:cs="Arial"/>
          <w:bCs/>
          <w:color w:val="FF0000"/>
          <w:sz w:val="24"/>
          <w:szCs w:val="24"/>
        </w:rPr>
        <w:t xml:space="preserve"> (e.g. McCutchan et al., 2003, Vanderklift &amp; Ponsard, 2003).</w:t>
      </w:r>
    </w:p>
    <w:p w14:paraId="61930890" w14:textId="77777777" w:rsidR="00EF240F" w:rsidRPr="009C7703" w:rsidRDefault="00EF240F" w:rsidP="00EF240F">
      <w:pPr>
        <w:rPr>
          <w:rFonts w:cs="Arial"/>
          <w:bCs/>
          <w:color w:val="FF0000"/>
          <w:sz w:val="24"/>
          <w:szCs w:val="24"/>
        </w:rPr>
      </w:pPr>
      <w:r w:rsidRPr="009C7703">
        <w:rPr>
          <w:rFonts w:cs="Arial"/>
          <w:bCs/>
          <w:color w:val="FF0000"/>
          <w:sz w:val="24"/>
          <w:szCs w:val="24"/>
        </w:rPr>
        <w:t>Auerswald, K., Wittmer, M. H., Zazzo, A., Schäufele, R., &amp; Schnyder, H. (2010). Biases in the analysis of stable isotope discrimination in food webs. Journal of Applied Ecology, 47(4), 936-941.</w:t>
      </w:r>
    </w:p>
    <w:p w14:paraId="60BC5F4B" w14:textId="77777777" w:rsidR="00EF240F" w:rsidRPr="009C7703" w:rsidRDefault="00EF240F" w:rsidP="00EF240F">
      <w:pPr>
        <w:rPr>
          <w:rFonts w:cs="Arial"/>
          <w:bCs/>
          <w:color w:val="FF0000"/>
          <w:sz w:val="24"/>
          <w:szCs w:val="24"/>
        </w:rPr>
      </w:pPr>
      <w:r w:rsidRPr="009C7703">
        <w:rPr>
          <w:rFonts w:cs="Arial"/>
          <w:bCs/>
          <w:color w:val="FF0000"/>
          <w:sz w:val="24"/>
          <w:szCs w:val="24"/>
        </w:rPr>
        <w:t>Perga, M. E., &amp; Grey, J. (2010). Laboratory measures of isotope discrimination factors: comments on Caut, Angulo &amp; Courchamp (2008, 2009). Journal of Applied Ecology, 47(4), 942-947.</w:t>
      </w:r>
    </w:p>
    <w:p w14:paraId="35A09810" w14:textId="77777777" w:rsidR="00EF240F" w:rsidRPr="009C7703" w:rsidRDefault="00EF240F" w:rsidP="00EF240F">
      <w:pPr>
        <w:rPr>
          <w:rFonts w:cs="Arial"/>
          <w:bCs/>
          <w:color w:val="FF0000"/>
          <w:sz w:val="24"/>
          <w:szCs w:val="24"/>
        </w:rPr>
      </w:pPr>
      <w:r w:rsidRPr="009C7703">
        <w:rPr>
          <w:rFonts w:cs="Arial"/>
          <w:bCs/>
          <w:color w:val="FF0000"/>
          <w:sz w:val="24"/>
          <w:szCs w:val="24"/>
        </w:rPr>
        <w:t>Codron, D., Sponheimer, M., Codron, J., Newton, I., Lanham, J. L., &amp; Clauss, M. (2012). The confounding effects of source isotopic heterogeneity on consumer–diet and tissue–tissue stable isotope relationships. Oecologia, 169, 939-953.</w:t>
      </w:r>
    </w:p>
    <w:p w14:paraId="6CF67327" w14:textId="77777777" w:rsidR="00EF240F" w:rsidRPr="009C7703" w:rsidRDefault="00EF240F" w:rsidP="00EF240F">
      <w:pPr>
        <w:rPr>
          <w:rFonts w:cs="Arial"/>
          <w:bCs/>
          <w:color w:val="FF0000"/>
          <w:sz w:val="24"/>
          <w:szCs w:val="24"/>
        </w:rPr>
      </w:pPr>
      <w:r w:rsidRPr="009C7703">
        <w:rPr>
          <w:rFonts w:cs="Arial"/>
          <w:bCs/>
          <w:color w:val="FF0000"/>
          <w:sz w:val="24"/>
          <w:szCs w:val="24"/>
        </w:rPr>
        <w:t>McCutchan Jr, J. H., Lewis Jr, W. M., Kendall, C., &amp; McGrath, C. C. (2003). Variation in trophic shift for stable isotope ratios of carbon, nitrogen, and sulfur. Oikos, 102(2), 378-390.</w:t>
      </w:r>
    </w:p>
    <w:p w14:paraId="45AC9B19" w14:textId="77777777" w:rsidR="00EF240F" w:rsidRPr="009C7703" w:rsidRDefault="00EF240F" w:rsidP="00EF240F">
      <w:pPr>
        <w:rPr>
          <w:rFonts w:cs="Arial"/>
          <w:bCs/>
          <w:color w:val="FF0000"/>
          <w:sz w:val="24"/>
          <w:szCs w:val="24"/>
        </w:rPr>
      </w:pPr>
      <w:r w:rsidRPr="009C7703">
        <w:rPr>
          <w:rFonts w:cs="Arial"/>
          <w:bCs/>
          <w:color w:val="FF0000"/>
          <w:sz w:val="24"/>
          <w:szCs w:val="24"/>
        </w:rPr>
        <w:t>Vanderklift, M. A., &amp; Ponsard, S. (2003). Sources of variation in consumer-diet δ 15 N enrichment: a meta-analysis. Oecologia, 136, 169-182.</w:t>
      </w:r>
    </w:p>
    <w:p w14:paraId="43065EF8" w14:textId="355EEC95" w:rsidR="004E60CB" w:rsidRDefault="004E60CB" w:rsidP="004E60CB">
      <w:pPr>
        <w:rPr>
          <w:rFonts w:eastAsiaTheme="minorEastAsia" w:cs="Arial"/>
          <w:color w:val="FF0000"/>
          <w:sz w:val="24"/>
          <w:szCs w:val="24"/>
        </w:rPr>
      </w:pPr>
      <w:r>
        <w:rPr>
          <w:rFonts w:eastAsiaTheme="minorEastAsia" w:cs="Arial"/>
          <w:b/>
          <w:color w:val="FF0000"/>
          <w:sz w:val="24"/>
          <w:szCs w:val="24"/>
          <w:u w:val="single"/>
        </w:rPr>
        <w:t xml:space="preserve">Response </w:t>
      </w:r>
      <w:r>
        <w:rPr>
          <w:rFonts w:eastAsiaTheme="minorEastAsia" w:cs="Arial"/>
          <w:b/>
          <w:color w:val="FF0000"/>
          <w:sz w:val="24"/>
          <w:szCs w:val="24"/>
          <w:u w:val="single"/>
        </w:rPr>
        <w:t>10</w:t>
      </w:r>
      <w:r>
        <w:rPr>
          <w:rFonts w:eastAsiaTheme="minorEastAsia" w:cs="Arial"/>
          <w:b/>
          <w:color w:val="FF0000"/>
          <w:sz w:val="24"/>
          <w:szCs w:val="24"/>
        </w:rPr>
        <w:t xml:space="preserve"> </w:t>
      </w:r>
      <w:r>
        <w:rPr>
          <w:rFonts w:eastAsiaTheme="minorEastAsia" w:cs="Arial"/>
          <w:color w:val="FF0000"/>
          <w:sz w:val="24"/>
          <w:szCs w:val="24"/>
        </w:rPr>
        <w:t xml:space="preserve">&gt; </w:t>
      </w:r>
    </w:p>
    <w:p w14:paraId="165CF975" w14:textId="696C343A" w:rsidR="00DA23AE" w:rsidRDefault="00DA23AE" w:rsidP="00EF240F">
      <w:pPr>
        <w:rPr>
          <w:rFonts w:cs="Arial"/>
          <w:bCs/>
          <w:color w:val="FF0000"/>
          <w:sz w:val="24"/>
          <w:szCs w:val="24"/>
        </w:rPr>
      </w:pPr>
      <w:r>
        <w:rPr>
          <w:rFonts w:cs="Arial"/>
          <w:bCs/>
          <w:color w:val="FF0000"/>
          <w:sz w:val="24"/>
          <w:szCs w:val="24"/>
        </w:rPr>
        <w:t>&gt; Provide a table of the DDDF, pre-established TDFs, as well as TDFs for spiders or arthropod predators on different arthropod prey</w:t>
      </w:r>
    </w:p>
    <w:p w14:paraId="46D56BC6" w14:textId="27B456FA" w:rsidR="00DA23AE" w:rsidRDefault="00DA23AE" w:rsidP="00EF240F">
      <w:pPr>
        <w:rPr>
          <w:rFonts w:cs="Arial"/>
          <w:bCs/>
          <w:color w:val="FF0000"/>
          <w:sz w:val="24"/>
          <w:szCs w:val="24"/>
        </w:rPr>
      </w:pPr>
      <w:r>
        <w:rPr>
          <w:rFonts w:cs="Arial"/>
          <w:bCs/>
          <w:color w:val="FF0000"/>
          <w:sz w:val="24"/>
          <w:szCs w:val="24"/>
        </w:rPr>
        <w:t xml:space="preserve">&gt; </w:t>
      </w:r>
      <w:r>
        <w:rPr>
          <w:rFonts w:cs="Arial"/>
          <w:bCs/>
          <w:color w:val="FF0000"/>
          <w:sz w:val="24"/>
          <w:szCs w:val="24"/>
        </w:rPr>
        <w:t xml:space="preserve">Do a sensitive analysis </w:t>
      </w:r>
      <w:r>
        <w:rPr>
          <w:rFonts w:cs="Arial"/>
          <w:bCs/>
          <w:color w:val="FF0000"/>
          <w:sz w:val="24"/>
          <w:szCs w:val="24"/>
        </w:rPr>
        <w:t>by using different TDFs and provide a summary table of the results</w:t>
      </w:r>
    </w:p>
    <w:p w14:paraId="6864168A" w14:textId="69A6CAFC" w:rsidR="00857F33" w:rsidRDefault="00857F33" w:rsidP="00EF240F">
      <w:pPr>
        <w:rPr>
          <w:rFonts w:cs="Arial"/>
          <w:bCs/>
          <w:color w:val="FF0000"/>
          <w:sz w:val="24"/>
          <w:szCs w:val="24"/>
        </w:rPr>
      </w:pPr>
      <w:r>
        <w:rPr>
          <w:rFonts w:cs="Arial"/>
          <w:bCs/>
          <w:color w:val="FF0000"/>
          <w:sz w:val="24"/>
          <w:szCs w:val="24"/>
        </w:rPr>
        <w:t xml:space="preserve">&gt; The advantage of using DDDF is that it allows for different TDFs for different prey items as opposed to a fixed TDF. </w:t>
      </w:r>
      <w:r w:rsidR="00E9509C">
        <w:rPr>
          <w:rFonts w:cs="Arial"/>
          <w:bCs/>
          <w:color w:val="FF0000"/>
          <w:sz w:val="24"/>
          <w:szCs w:val="24"/>
        </w:rPr>
        <w:t>In fact</w:t>
      </w:r>
      <w:r>
        <w:rPr>
          <w:rFonts w:cs="Arial"/>
          <w:bCs/>
          <w:color w:val="FF0000"/>
          <w:sz w:val="24"/>
          <w:szCs w:val="24"/>
        </w:rPr>
        <w:t xml:space="preserve">, pre-established TDFs have also received much criticism </w:t>
      </w:r>
      <w:r w:rsidR="00E9509C">
        <w:rPr>
          <w:rFonts w:cs="Arial"/>
          <w:bCs/>
          <w:color w:val="FF0000"/>
          <w:sz w:val="24"/>
          <w:szCs w:val="24"/>
        </w:rPr>
        <w:t>for generating inaccurate results (citations)</w:t>
      </w:r>
    </w:p>
    <w:p w14:paraId="339E5299" w14:textId="77777777" w:rsidR="00500323" w:rsidRDefault="00500323" w:rsidP="00EF240F">
      <w:pPr>
        <w:rPr>
          <w:rFonts w:cs="Arial"/>
          <w:bCs/>
          <w:color w:val="FF0000"/>
          <w:sz w:val="24"/>
          <w:szCs w:val="24"/>
        </w:rPr>
      </w:pPr>
    </w:p>
    <w:p w14:paraId="5E33F144" w14:textId="77777777" w:rsidR="00500323" w:rsidRPr="009C7703" w:rsidRDefault="00500323" w:rsidP="00EF240F">
      <w:pPr>
        <w:rPr>
          <w:rFonts w:cs="Arial"/>
          <w:bCs/>
          <w:color w:val="FF0000"/>
          <w:sz w:val="24"/>
          <w:szCs w:val="24"/>
        </w:rPr>
      </w:pPr>
    </w:p>
    <w:p w14:paraId="313FFD70" w14:textId="77777777" w:rsidR="00EF240F" w:rsidRPr="00DA23AE" w:rsidRDefault="00EF240F" w:rsidP="00EF240F">
      <w:pPr>
        <w:rPr>
          <w:rFonts w:cs="Arial"/>
          <w:bCs/>
          <w:i/>
          <w:iCs/>
          <w:color w:val="FF0000"/>
          <w:sz w:val="24"/>
          <w:szCs w:val="24"/>
        </w:rPr>
      </w:pPr>
      <w:r w:rsidRPr="00DA23AE">
        <w:rPr>
          <w:rFonts w:cs="Arial"/>
          <w:bCs/>
          <w:i/>
          <w:iCs/>
          <w:color w:val="FF0000"/>
          <w:sz w:val="24"/>
          <w:szCs w:val="24"/>
        </w:rPr>
        <w:t>Results</w:t>
      </w:r>
    </w:p>
    <w:p w14:paraId="7EEA88AD" w14:textId="77777777" w:rsidR="00EF240F" w:rsidRPr="009C7703" w:rsidRDefault="00EF240F" w:rsidP="00EF240F">
      <w:pPr>
        <w:rPr>
          <w:rFonts w:cs="Arial"/>
          <w:bCs/>
          <w:color w:val="FF0000"/>
          <w:sz w:val="24"/>
          <w:szCs w:val="24"/>
        </w:rPr>
      </w:pPr>
      <w:r w:rsidRPr="009C7703">
        <w:rPr>
          <w:rFonts w:cs="Arial"/>
          <w:bCs/>
          <w:color w:val="FF0000"/>
          <w:sz w:val="24"/>
          <w:szCs w:val="24"/>
        </w:rPr>
        <w:t>L 217-233: Results should be left pending to new analyses including other potential preys and using more adequate TDFs.</w:t>
      </w:r>
    </w:p>
    <w:p w14:paraId="068A50A2" w14:textId="77777777" w:rsidR="00EF240F" w:rsidRPr="009C7703" w:rsidRDefault="00EF240F" w:rsidP="00EF240F">
      <w:pPr>
        <w:rPr>
          <w:rFonts w:cs="Arial"/>
          <w:bCs/>
          <w:color w:val="FF0000"/>
          <w:sz w:val="24"/>
          <w:szCs w:val="24"/>
        </w:rPr>
      </w:pPr>
      <w:r w:rsidRPr="009C7703">
        <w:rPr>
          <w:rFonts w:cs="Arial"/>
          <w:bCs/>
          <w:color w:val="FF0000"/>
          <w:sz w:val="24"/>
          <w:szCs w:val="24"/>
        </w:rPr>
        <w:t>It would be desirable to add the 15N vs.13C biplot including the convex hull defined by the sources and the position of predators used in Bayesian mixing model.</w:t>
      </w:r>
    </w:p>
    <w:p w14:paraId="03440D07" w14:textId="77777777" w:rsidR="00EF240F" w:rsidRPr="009C7703" w:rsidRDefault="00EF240F" w:rsidP="00EF240F">
      <w:pPr>
        <w:rPr>
          <w:rFonts w:cs="Arial"/>
          <w:bCs/>
          <w:color w:val="FF0000"/>
          <w:sz w:val="24"/>
          <w:szCs w:val="24"/>
        </w:rPr>
      </w:pPr>
      <w:r w:rsidRPr="009C7703">
        <w:rPr>
          <w:rFonts w:cs="Arial"/>
          <w:bCs/>
          <w:color w:val="FF0000"/>
          <w:sz w:val="24"/>
          <w:szCs w:val="24"/>
        </w:rPr>
        <w:t>L 235-245: This is an interesting result that could point to a promising role of GAPs as natural enemies in rice crops, but it would be interesting to see whether these changes in consumption rate over the season are related to a decrease in pest abundance in the crop and, if there is an effect, to test the effect of the cropping regime. That is, beyond a quantitative increase in pest consumption, do GAPs have a positive effect on reducing pest populations over time, and does the cropping regime affect the role of GAPs as natural enemies? I understand that this is not the aim of the manuscript but, if you have pest abundance data, a first approach to the role of GAPs in pest control could take your results a step further.</w:t>
      </w:r>
    </w:p>
    <w:p w14:paraId="64B48588" w14:textId="77777777" w:rsidR="00EF240F" w:rsidRPr="009C7703" w:rsidRDefault="00EF240F" w:rsidP="00EF240F">
      <w:pPr>
        <w:rPr>
          <w:rFonts w:cs="Arial"/>
          <w:bCs/>
          <w:color w:val="FF0000"/>
          <w:sz w:val="24"/>
          <w:szCs w:val="24"/>
        </w:rPr>
      </w:pPr>
    </w:p>
    <w:p w14:paraId="7C7390E4" w14:textId="77777777" w:rsidR="00EF240F" w:rsidRPr="009C7703" w:rsidRDefault="00EF240F" w:rsidP="00EF240F">
      <w:pPr>
        <w:rPr>
          <w:rFonts w:cs="Arial"/>
          <w:bCs/>
          <w:color w:val="FF0000"/>
          <w:sz w:val="24"/>
          <w:szCs w:val="24"/>
        </w:rPr>
      </w:pPr>
      <w:r w:rsidRPr="009C7703">
        <w:rPr>
          <w:rFonts w:cs="Arial"/>
          <w:bCs/>
          <w:color w:val="FF0000"/>
          <w:sz w:val="24"/>
          <w:szCs w:val="24"/>
        </w:rPr>
        <w:t>Discussion</w:t>
      </w:r>
    </w:p>
    <w:p w14:paraId="788A6D8A" w14:textId="77777777" w:rsidR="00EF240F" w:rsidRPr="009C7703" w:rsidRDefault="00EF240F" w:rsidP="00EF240F">
      <w:pPr>
        <w:rPr>
          <w:rFonts w:cs="Arial"/>
          <w:bCs/>
          <w:color w:val="FF0000"/>
          <w:sz w:val="24"/>
          <w:szCs w:val="24"/>
        </w:rPr>
      </w:pPr>
      <w:r w:rsidRPr="009C7703">
        <w:rPr>
          <w:rFonts w:cs="Arial"/>
          <w:bCs/>
          <w:color w:val="FF0000"/>
          <w:sz w:val="24"/>
          <w:szCs w:val="24"/>
        </w:rPr>
        <w:t>L 282: It is very honest that you comment that intraguild predation and pest suppression may be two potential caveats in your study. However, this is the first question that arises for the reader when reading the introduction, so I think you should include the importance of these two factors in terms of biological pest control at the outset to put the reader in context.</w:t>
      </w:r>
    </w:p>
    <w:p w14:paraId="71994AEE"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L 285: I understand that authors interpret that at the end of the season, of all the herbivore sources they have analysed, the most consumed by both predators are the pests. This is an interesting result that would denote a certain preference for pests. However, considering the need to include other prey non-herbivore in the Bayesian </w:t>
      </w:r>
      <w:r w:rsidRPr="009C7703">
        <w:rPr>
          <w:rFonts w:cs="Arial"/>
          <w:bCs/>
          <w:color w:val="FF0000"/>
          <w:sz w:val="24"/>
          <w:szCs w:val="24"/>
        </w:rPr>
        <w:lastRenderedPageBreak/>
        <w:t>mixing model, and review the TDFs used in the analysis, this statement should be left pending new results.</w:t>
      </w:r>
    </w:p>
    <w:p w14:paraId="20DC79C9" w14:textId="77777777" w:rsidR="00EF240F" w:rsidRPr="009C7703" w:rsidRDefault="00EF240F" w:rsidP="00EF240F">
      <w:pPr>
        <w:rPr>
          <w:rFonts w:cs="Arial"/>
          <w:bCs/>
          <w:color w:val="FF0000"/>
          <w:sz w:val="24"/>
          <w:szCs w:val="24"/>
        </w:rPr>
      </w:pPr>
      <w:r w:rsidRPr="009C7703">
        <w:rPr>
          <w:rFonts w:cs="Arial"/>
          <w:bCs/>
          <w:color w:val="FF0000"/>
          <w:sz w:val="24"/>
          <w:szCs w:val="24"/>
        </w:rPr>
        <w:t>L 337-342: I consider that this is an unexpected result and that it would be interesting to investigate why they consume more pests in conventional crops. Authors cannot assert that there is pest specialisation by generalist predators if they do not know the density of prey taxa in the crop. Perhaps they only feed on pests because that is all that is available. A simple way to do this would be to compare the densities of herbivores (the same ones that have been included in the stable isotope analysis) in the two crops and thus be able to resolve some of the reasons why this may be happening.</w:t>
      </w:r>
    </w:p>
    <w:p w14:paraId="4538C818" w14:textId="77777777" w:rsidR="00EF240F" w:rsidRPr="009C7703" w:rsidRDefault="00EF240F" w:rsidP="00EF240F">
      <w:pPr>
        <w:rPr>
          <w:rFonts w:cs="Arial"/>
          <w:bCs/>
          <w:color w:val="FF0000"/>
          <w:sz w:val="24"/>
          <w:szCs w:val="24"/>
        </w:rPr>
      </w:pPr>
      <w:r w:rsidRPr="009C7703">
        <w:rPr>
          <w:rFonts w:cs="Arial"/>
          <w:bCs/>
          <w:color w:val="FF0000"/>
          <w:sz w:val="24"/>
          <w:szCs w:val="24"/>
        </w:rPr>
        <w:t>On the other hand, one of the main objectives of new agro-environmental schemes is to reduce the application of insecticides and promote biological pest control in crops. Therefore, although it is important to highlight the potential role of GAPs in conventional crops, the authors should indicate that, as a future direction, it would be crucial to know the role of GAPs in organic crops both in terms of efficiency in control of pests (since, as indicated in point 1, they can easily change prey in environments with high species diversity) and their relationship with other natural enemies.</w:t>
      </w:r>
    </w:p>
    <w:p w14:paraId="2E6123C6" w14:textId="77777777" w:rsidR="00EF240F" w:rsidRPr="009C7703" w:rsidRDefault="00EF240F" w:rsidP="00EF240F">
      <w:pPr>
        <w:rPr>
          <w:rFonts w:cs="Arial"/>
          <w:bCs/>
          <w:color w:val="FF0000"/>
          <w:sz w:val="24"/>
          <w:szCs w:val="24"/>
        </w:rPr>
      </w:pPr>
      <w:r w:rsidRPr="009C7703">
        <w:rPr>
          <w:rFonts w:cs="Arial"/>
          <w:bCs/>
          <w:color w:val="FF0000"/>
          <w:sz w:val="24"/>
          <w:szCs w:val="24"/>
        </w:rPr>
        <w:t>L 352-354: Just a comment that I assume the authors will have taken into account and which could be commented on in the discussion section. The surrounding habitat may be affecting in terms of recruitment of individuals. That is, it has been described that natural or semi-natural vegetation surrounding the main crop may act as a refuge for natural enemies when pests are scarce by favouring the migration of natural enemies into the crop when herbivore population densities increase throughout the season. Thus, although the results showed no effect on predator diet composition, this effect could be essential in terms of pest control efficiency.</w:t>
      </w:r>
    </w:p>
    <w:p w14:paraId="5FA641B6" w14:textId="77777777" w:rsidR="00EF240F" w:rsidRPr="009C7703" w:rsidRDefault="00EF240F" w:rsidP="00EF240F">
      <w:pPr>
        <w:rPr>
          <w:rFonts w:cs="Arial"/>
          <w:bCs/>
          <w:color w:val="FF0000"/>
          <w:sz w:val="24"/>
          <w:szCs w:val="24"/>
        </w:rPr>
      </w:pPr>
    </w:p>
    <w:p w14:paraId="0833DAB5" w14:textId="77777777" w:rsidR="00EF240F" w:rsidRPr="009C7703" w:rsidRDefault="00EF240F" w:rsidP="00EF240F">
      <w:pPr>
        <w:rPr>
          <w:rFonts w:cs="Arial"/>
          <w:bCs/>
          <w:color w:val="FF0000"/>
          <w:sz w:val="24"/>
          <w:szCs w:val="24"/>
        </w:rPr>
      </w:pPr>
      <w:r w:rsidRPr="009C7703">
        <w:rPr>
          <w:rFonts w:cs="Arial"/>
          <w:bCs/>
          <w:color w:val="FF0000"/>
          <w:sz w:val="24"/>
          <w:szCs w:val="24"/>
        </w:rPr>
        <w:t>Appendix A</w:t>
      </w:r>
    </w:p>
    <w:p w14:paraId="485A0155" w14:textId="77777777" w:rsidR="00EF240F" w:rsidRPr="009C7703" w:rsidRDefault="00EF240F" w:rsidP="00EF240F">
      <w:pPr>
        <w:rPr>
          <w:rFonts w:cs="Arial"/>
          <w:bCs/>
          <w:color w:val="FF0000"/>
          <w:sz w:val="24"/>
          <w:szCs w:val="24"/>
        </w:rPr>
      </w:pPr>
      <w:r w:rsidRPr="009C7703">
        <w:rPr>
          <w:rFonts w:cs="Arial"/>
          <w:bCs/>
          <w:color w:val="FF0000"/>
          <w:sz w:val="24"/>
          <w:szCs w:val="24"/>
        </w:rPr>
        <w:lastRenderedPageBreak/>
        <w:t>Table S3: It would be interesting to separate the abundance data by cropping regime and by the classification of guilds done in the manuscript: rice herbivores, tourist herbivores and detritivore.</w:t>
      </w:r>
    </w:p>
    <w:p w14:paraId="3FF200D5" w14:textId="77777777" w:rsidR="00EF240F" w:rsidRPr="009C7703" w:rsidRDefault="00EF240F" w:rsidP="00EF240F">
      <w:pPr>
        <w:rPr>
          <w:rFonts w:cs="Arial"/>
          <w:bCs/>
          <w:color w:val="FF0000"/>
          <w:sz w:val="24"/>
          <w:szCs w:val="24"/>
        </w:rPr>
      </w:pPr>
      <w:r w:rsidRPr="009C7703">
        <w:rPr>
          <w:rFonts w:cs="Arial"/>
          <w:bCs/>
          <w:color w:val="FF0000"/>
          <w:sz w:val="24"/>
          <w:szCs w:val="24"/>
        </w:rPr>
        <w:t>L 45: “Three years of study”</w:t>
      </w:r>
    </w:p>
    <w:p w14:paraId="4216B4E2" w14:textId="77777777" w:rsidR="00EF240F" w:rsidRDefault="00EF240F" w:rsidP="00EF240F">
      <w:pPr>
        <w:spacing w:after="0" w:line="240" w:lineRule="auto"/>
        <w:jc w:val="left"/>
        <w:rPr>
          <w:rFonts w:cs="Arial"/>
          <w:b/>
          <w:color w:val="FF0000"/>
          <w:sz w:val="24"/>
          <w:szCs w:val="24"/>
        </w:rPr>
      </w:pPr>
      <w:r>
        <w:rPr>
          <w:rFonts w:cs="Arial"/>
          <w:b/>
          <w:color w:val="FF0000"/>
          <w:sz w:val="24"/>
          <w:szCs w:val="24"/>
        </w:rPr>
        <w:br w:type="page"/>
      </w:r>
    </w:p>
    <w:p w14:paraId="4D40345C" w14:textId="77777777" w:rsidR="005E5035" w:rsidRDefault="005E5035">
      <w:pPr>
        <w:rPr>
          <w:rFonts w:eastAsiaTheme="minorEastAsia" w:cs="Arial"/>
          <w:b/>
          <w:color w:val="FF0000"/>
          <w:sz w:val="24"/>
          <w:szCs w:val="24"/>
        </w:rPr>
      </w:pPr>
    </w:p>
    <w:p w14:paraId="50FCD742" w14:textId="77777777" w:rsidR="00F263EB" w:rsidRDefault="00F263EB">
      <w:pPr>
        <w:rPr>
          <w:rFonts w:eastAsiaTheme="minorEastAsia" w:cs="Arial"/>
          <w:b/>
          <w:color w:val="FF0000"/>
          <w:sz w:val="24"/>
          <w:szCs w:val="24"/>
        </w:rPr>
      </w:pPr>
    </w:p>
    <w:p w14:paraId="7C734EDB" w14:textId="77777777" w:rsidR="00F263EB" w:rsidRDefault="00F263EB">
      <w:pPr>
        <w:rPr>
          <w:rFonts w:eastAsiaTheme="minorEastAsia" w:cs="Arial"/>
          <w:b/>
          <w:color w:val="FF0000"/>
          <w:sz w:val="24"/>
          <w:szCs w:val="24"/>
        </w:rPr>
      </w:pPr>
    </w:p>
    <w:p w14:paraId="4EDC8DA4" w14:textId="77777777" w:rsidR="00F263EB" w:rsidRDefault="00F263EB">
      <w:pPr>
        <w:rPr>
          <w:rFonts w:eastAsiaTheme="minorEastAsia" w:cs="Arial"/>
          <w:b/>
          <w:color w:val="FF0000"/>
          <w:sz w:val="24"/>
          <w:szCs w:val="24"/>
        </w:rPr>
      </w:pPr>
    </w:p>
    <w:p w14:paraId="2ABF795C" w14:textId="77777777" w:rsidR="00F263EB" w:rsidRDefault="00F263EB" w:rsidP="00F263EB">
      <w:pPr>
        <w:rPr>
          <w:rFonts w:cs="Arial"/>
          <w:color w:val="FF0000"/>
          <w:sz w:val="24"/>
          <w:szCs w:val="24"/>
        </w:rPr>
      </w:pPr>
      <w:r>
        <w:rPr>
          <w:rFonts w:cs="Arial"/>
          <w:b/>
          <w:color w:val="FF0000"/>
          <w:sz w:val="24"/>
          <w:szCs w:val="24"/>
          <w:u w:val="single"/>
        </w:rPr>
        <w:t>Comment 1</w:t>
      </w:r>
      <w:r>
        <w:rPr>
          <w:rFonts w:cs="Arial"/>
          <w:color w:val="FF0000"/>
          <w:sz w:val="24"/>
          <w:szCs w:val="24"/>
        </w:rPr>
        <w:t xml:space="preserve"> &gt; </w:t>
      </w:r>
    </w:p>
    <w:p w14:paraId="0E9F8396" w14:textId="77777777" w:rsidR="00F263EB" w:rsidRDefault="00F263EB" w:rsidP="00F263EB">
      <w:pPr>
        <w:rPr>
          <w:rFonts w:eastAsiaTheme="minorEastAsia" w:cs="Arial"/>
          <w:color w:val="FF0000"/>
          <w:sz w:val="24"/>
          <w:szCs w:val="24"/>
        </w:rPr>
      </w:pPr>
      <w:r>
        <w:rPr>
          <w:rFonts w:eastAsiaTheme="minorEastAsia" w:cs="Arial"/>
          <w:b/>
          <w:color w:val="FF0000"/>
          <w:sz w:val="24"/>
          <w:szCs w:val="24"/>
          <w:u w:val="single"/>
        </w:rPr>
        <w:t>Response 1</w:t>
      </w:r>
      <w:r>
        <w:rPr>
          <w:rFonts w:eastAsiaTheme="minorEastAsia" w:cs="Arial"/>
          <w:b/>
          <w:color w:val="FF0000"/>
          <w:sz w:val="24"/>
          <w:szCs w:val="24"/>
        </w:rPr>
        <w:t xml:space="preserve"> </w:t>
      </w:r>
      <w:r>
        <w:rPr>
          <w:rFonts w:eastAsiaTheme="minorEastAsia" w:cs="Arial"/>
          <w:color w:val="FF0000"/>
          <w:sz w:val="24"/>
          <w:szCs w:val="24"/>
        </w:rPr>
        <w:t xml:space="preserve">&gt; </w:t>
      </w:r>
    </w:p>
    <w:p w14:paraId="79075E74" w14:textId="77777777" w:rsidR="00F263EB" w:rsidRDefault="00F263EB">
      <w:pPr>
        <w:rPr>
          <w:rFonts w:eastAsiaTheme="minorEastAsia" w:cs="Arial"/>
          <w:b/>
          <w:color w:val="FF0000"/>
          <w:sz w:val="24"/>
          <w:szCs w:val="24"/>
        </w:rPr>
      </w:pPr>
    </w:p>
    <w:sectPr w:rsidR="00F263EB">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F181E8" w14:textId="77777777" w:rsidR="0082713E" w:rsidRDefault="0082713E">
      <w:pPr>
        <w:spacing w:line="240" w:lineRule="auto"/>
      </w:pPr>
      <w:r>
        <w:separator/>
      </w:r>
    </w:p>
  </w:endnote>
  <w:endnote w:type="continuationSeparator" w:id="0">
    <w:p w14:paraId="16B03151" w14:textId="77777777" w:rsidR="0082713E" w:rsidRDefault="008271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FKai-SB">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3169788"/>
    </w:sdtPr>
    <w:sdtEndPr>
      <w:rPr>
        <w:rFonts w:ascii="Times New Roman" w:hAnsi="Times New Roman" w:cs="Times New Roman"/>
        <w:sz w:val="24"/>
        <w:szCs w:val="20"/>
      </w:rPr>
    </w:sdtEndPr>
    <w:sdtContent>
      <w:p w14:paraId="46833AFB" w14:textId="77777777" w:rsidR="005E5035" w:rsidRDefault="00000000">
        <w:pPr>
          <w:pStyle w:val="Footer"/>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2</w:t>
        </w:r>
        <w:r>
          <w:rPr>
            <w:rFonts w:ascii="Times New Roman" w:hAnsi="Times New Roman" w:cs="Times New Roman"/>
            <w:sz w:val="24"/>
            <w:szCs w:val="20"/>
          </w:rPr>
          <w:fldChar w:fldCharType="end"/>
        </w:r>
      </w:p>
    </w:sdtContent>
  </w:sdt>
  <w:p w14:paraId="337A90E4" w14:textId="77777777" w:rsidR="005E5035" w:rsidRDefault="005E5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9AB307" w14:textId="77777777" w:rsidR="0082713E" w:rsidRDefault="0082713E">
      <w:pPr>
        <w:spacing w:after="0"/>
      </w:pPr>
      <w:r>
        <w:separator/>
      </w:r>
    </w:p>
  </w:footnote>
  <w:footnote w:type="continuationSeparator" w:id="0">
    <w:p w14:paraId="317136BA" w14:textId="77777777" w:rsidR="0082713E" w:rsidRDefault="0082713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E36773"/>
    <w:multiLevelType w:val="multilevel"/>
    <w:tmpl w:val="45E36773"/>
    <w:lvl w:ilvl="0">
      <w:start w:val="1"/>
      <w:numFmt w:val="bullet"/>
      <w:lvlText w:val=""/>
      <w:lvlJc w:val="left"/>
      <w:pPr>
        <w:ind w:left="720" w:hanging="360"/>
      </w:pPr>
      <w:rPr>
        <w:rFonts w:ascii="Symbol" w:hAnsi="Symbol" w:hint="default"/>
        <w:color w:val="FF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55514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20"/>
  <w:characterSpacingControl w:val="doNotCompress"/>
  <w:footnotePr>
    <w:footnote w:id="-1"/>
    <w:footnote w:id="0"/>
  </w:footnotePr>
  <w:endnotePr>
    <w:endnote w:id="-1"/>
    <w:endnote w:id="0"/>
  </w:endnotePr>
  <w:compat>
    <w:doNotExpandShiftReturn/>
    <w:useFELayout/>
    <w:doNotUseIndentAsNumberingTabStop/>
    <w:compatSetting w:name="compatibilityMode" w:uri="http://schemas.microsoft.com/office/word" w:val="12"/>
    <w:compatSetting w:name="useWord2013TrackBottomHyphenation" w:uri="http://schemas.microsoft.com/office/word" w:val="1"/>
  </w:compat>
  <w:rsids>
    <w:rsidRoot w:val="00172A27"/>
    <w:rsid w:val="000054A0"/>
    <w:rsid w:val="00012E9E"/>
    <w:rsid w:val="00013CF0"/>
    <w:rsid w:val="00014618"/>
    <w:rsid w:val="00015A0A"/>
    <w:rsid w:val="00022A17"/>
    <w:rsid w:val="0002362A"/>
    <w:rsid w:val="00023755"/>
    <w:rsid w:val="0003234A"/>
    <w:rsid w:val="000329AF"/>
    <w:rsid w:val="00032CF4"/>
    <w:rsid w:val="00032DFC"/>
    <w:rsid w:val="00033D6D"/>
    <w:rsid w:val="000345DA"/>
    <w:rsid w:val="00035903"/>
    <w:rsid w:val="00035B97"/>
    <w:rsid w:val="00041DC9"/>
    <w:rsid w:val="000427A4"/>
    <w:rsid w:val="00042D90"/>
    <w:rsid w:val="000431A5"/>
    <w:rsid w:val="000434A3"/>
    <w:rsid w:val="000479F7"/>
    <w:rsid w:val="00054793"/>
    <w:rsid w:val="00054A18"/>
    <w:rsid w:val="00055B15"/>
    <w:rsid w:val="00057AAB"/>
    <w:rsid w:val="00057E12"/>
    <w:rsid w:val="00061468"/>
    <w:rsid w:val="0006169F"/>
    <w:rsid w:val="000652F8"/>
    <w:rsid w:val="00065DE7"/>
    <w:rsid w:val="000675B7"/>
    <w:rsid w:val="000679D1"/>
    <w:rsid w:val="00070651"/>
    <w:rsid w:val="00074EBE"/>
    <w:rsid w:val="00076465"/>
    <w:rsid w:val="0007717B"/>
    <w:rsid w:val="0008321B"/>
    <w:rsid w:val="00083C78"/>
    <w:rsid w:val="00084143"/>
    <w:rsid w:val="000850C4"/>
    <w:rsid w:val="000863A7"/>
    <w:rsid w:val="00094FFB"/>
    <w:rsid w:val="00097E2F"/>
    <w:rsid w:val="000A5855"/>
    <w:rsid w:val="000B2A3F"/>
    <w:rsid w:val="000B2AE6"/>
    <w:rsid w:val="000B3055"/>
    <w:rsid w:val="000B51FE"/>
    <w:rsid w:val="000B6DC9"/>
    <w:rsid w:val="000C1A8A"/>
    <w:rsid w:val="000C4D26"/>
    <w:rsid w:val="000C4D88"/>
    <w:rsid w:val="000D0B37"/>
    <w:rsid w:val="000D260E"/>
    <w:rsid w:val="000D2BEC"/>
    <w:rsid w:val="000D5A80"/>
    <w:rsid w:val="000D650E"/>
    <w:rsid w:val="000E1435"/>
    <w:rsid w:val="000E1913"/>
    <w:rsid w:val="000E235C"/>
    <w:rsid w:val="000E3D1B"/>
    <w:rsid w:val="000E444D"/>
    <w:rsid w:val="000F1365"/>
    <w:rsid w:val="000F27A1"/>
    <w:rsid w:val="000F42C8"/>
    <w:rsid w:val="000F529A"/>
    <w:rsid w:val="000F624C"/>
    <w:rsid w:val="000F6C47"/>
    <w:rsid w:val="000F6D42"/>
    <w:rsid w:val="0010152F"/>
    <w:rsid w:val="00101685"/>
    <w:rsid w:val="001031D6"/>
    <w:rsid w:val="001105A6"/>
    <w:rsid w:val="00113127"/>
    <w:rsid w:val="001145CC"/>
    <w:rsid w:val="001201FF"/>
    <w:rsid w:val="001234D4"/>
    <w:rsid w:val="0012454F"/>
    <w:rsid w:val="00125294"/>
    <w:rsid w:val="00126683"/>
    <w:rsid w:val="0013089B"/>
    <w:rsid w:val="0013197A"/>
    <w:rsid w:val="00140694"/>
    <w:rsid w:val="00140BCC"/>
    <w:rsid w:val="00140D8E"/>
    <w:rsid w:val="00142F49"/>
    <w:rsid w:val="0014301A"/>
    <w:rsid w:val="00143D3F"/>
    <w:rsid w:val="00144A5C"/>
    <w:rsid w:val="001453DF"/>
    <w:rsid w:val="00146C61"/>
    <w:rsid w:val="001523C5"/>
    <w:rsid w:val="001538CB"/>
    <w:rsid w:val="00155980"/>
    <w:rsid w:val="001569D6"/>
    <w:rsid w:val="00157182"/>
    <w:rsid w:val="00161448"/>
    <w:rsid w:val="00161FA5"/>
    <w:rsid w:val="001657EB"/>
    <w:rsid w:val="00165E85"/>
    <w:rsid w:val="0016754B"/>
    <w:rsid w:val="00170A09"/>
    <w:rsid w:val="0017181E"/>
    <w:rsid w:val="001729E9"/>
    <w:rsid w:val="00172A27"/>
    <w:rsid w:val="00174D23"/>
    <w:rsid w:val="00177B24"/>
    <w:rsid w:val="00181EF0"/>
    <w:rsid w:val="00185B7D"/>
    <w:rsid w:val="00186A11"/>
    <w:rsid w:val="0018750C"/>
    <w:rsid w:val="001900D2"/>
    <w:rsid w:val="00192CDD"/>
    <w:rsid w:val="0019305D"/>
    <w:rsid w:val="00197D5F"/>
    <w:rsid w:val="001B06D2"/>
    <w:rsid w:val="001B2AAF"/>
    <w:rsid w:val="001B49C4"/>
    <w:rsid w:val="001B66EF"/>
    <w:rsid w:val="001B753A"/>
    <w:rsid w:val="001C39C1"/>
    <w:rsid w:val="001C4577"/>
    <w:rsid w:val="001C5061"/>
    <w:rsid w:val="001C78EB"/>
    <w:rsid w:val="001C7DFE"/>
    <w:rsid w:val="001D085A"/>
    <w:rsid w:val="001D284D"/>
    <w:rsid w:val="001D301A"/>
    <w:rsid w:val="001D478D"/>
    <w:rsid w:val="001D55A2"/>
    <w:rsid w:val="001D7DB9"/>
    <w:rsid w:val="001E220C"/>
    <w:rsid w:val="001E4BFF"/>
    <w:rsid w:val="001E796C"/>
    <w:rsid w:val="001F00DD"/>
    <w:rsid w:val="001F217C"/>
    <w:rsid w:val="001F2641"/>
    <w:rsid w:val="001F405F"/>
    <w:rsid w:val="001F63D1"/>
    <w:rsid w:val="001F74E7"/>
    <w:rsid w:val="001F77FA"/>
    <w:rsid w:val="00203D75"/>
    <w:rsid w:val="00204039"/>
    <w:rsid w:val="002056B5"/>
    <w:rsid w:val="00205703"/>
    <w:rsid w:val="00205849"/>
    <w:rsid w:val="002130BC"/>
    <w:rsid w:val="00214F6F"/>
    <w:rsid w:val="002162F5"/>
    <w:rsid w:val="00217C10"/>
    <w:rsid w:val="00220422"/>
    <w:rsid w:val="00220764"/>
    <w:rsid w:val="002214C3"/>
    <w:rsid w:val="00223C7E"/>
    <w:rsid w:val="00223D4E"/>
    <w:rsid w:val="00225803"/>
    <w:rsid w:val="00226444"/>
    <w:rsid w:val="002271E9"/>
    <w:rsid w:val="00230D1F"/>
    <w:rsid w:val="00233BBA"/>
    <w:rsid w:val="00235DC4"/>
    <w:rsid w:val="0024084F"/>
    <w:rsid w:val="002416DA"/>
    <w:rsid w:val="00242CBF"/>
    <w:rsid w:val="00244398"/>
    <w:rsid w:val="00244FE8"/>
    <w:rsid w:val="00247889"/>
    <w:rsid w:val="00250E1F"/>
    <w:rsid w:val="00252DC9"/>
    <w:rsid w:val="00253EE1"/>
    <w:rsid w:val="00254DBF"/>
    <w:rsid w:val="00255C0F"/>
    <w:rsid w:val="002607CD"/>
    <w:rsid w:val="00262C98"/>
    <w:rsid w:val="00265885"/>
    <w:rsid w:val="002659DA"/>
    <w:rsid w:val="00265A4E"/>
    <w:rsid w:val="00265B4F"/>
    <w:rsid w:val="00265C8A"/>
    <w:rsid w:val="002705E2"/>
    <w:rsid w:val="0027209D"/>
    <w:rsid w:val="0027249A"/>
    <w:rsid w:val="00272E6C"/>
    <w:rsid w:val="00280DB8"/>
    <w:rsid w:val="002858F8"/>
    <w:rsid w:val="00286A9A"/>
    <w:rsid w:val="0028775C"/>
    <w:rsid w:val="00292679"/>
    <w:rsid w:val="0029416A"/>
    <w:rsid w:val="00294EF5"/>
    <w:rsid w:val="002952F5"/>
    <w:rsid w:val="00295A43"/>
    <w:rsid w:val="002A21CB"/>
    <w:rsid w:val="002A6F09"/>
    <w:rsid w:val="002A72AC"/>
    <w:rsid w:val="002A7D09"/>
    <w:rsid w:val="002B48D8"/>
    <w:rsid w:val="002B5076"/>
    <w:rsid w:val="002C2695"/>
    <w:rsid w:val="002C49B7"/>
    <w:rsid w:val="002C5752"/>
    <w:rsid w:val="002D18AD"/>
    <w:rsid w:val="002D2545"/>
    <w:rsid w:val="002D385F"/>
    <w:rsid w:val="002D3C7E"/>
    <w:rsid w:val="002D60FE"/>
    <w:rsid w:val="002D6474"/>
    <w:rsid w:val="002E18A4"/>
    <w:rsid w:val="002E5881"/>
    <w:rsid w:val="002E6F54"/>
    <w:rsid w:val="002E740C"/>
    <w:rsid w:val="002F3873"/>
    <w:rsid w:val="002F7CAB"/>
    <w:rsid w:val="00302D83"/>
    <w:rsid w:val="00306149"/>
    <w:rsid w:val="0030664A"/>
    <w:rsid w:val="00312CC2"/>
    <w:rsid w:val="00317AFE"/>
    <w:rsid w:val="003229B9"/>
    <w:rsid w:val="003246ED"/>
    <w:rsid w:val="00324A75"/>
    <w:rsid w:val="0032543B"/>
    <w:rsid w:val="00330732"/>
    <w:rsid w:val="00331E1A"/>
    <w:rsid w:val="003320DD"/>
    <w:rsid w:val="00334D7D"/>
    <w:rsid w:val="003411BF"/>
    <w:rsid w:val="00341A39"/>
    <w:rsid w:val="00345371"/>
    <w:rsid w:val="0034537C"/>
    <w:rsid w:val="00350D5B"/>
    <w:rsid w:val="00353762"/>
    <w:rsid w:val="00353E13"/>
    <w:rsid w:val="00353F7D"/>
    <w:rsid w:val="00354E22"/>
    <w:rsid w:val="00363FFD"/>
    <w:rsid w:val="003640DC"/>
    <w:rsid w:val="00366FCD"/>
    <w:rsid w:val="003706F3"/>
    <w:rsid w:val="00371229"/>
    <w:rsid w:val="003726DA"/>
    <w:rsid w:val="003771D5"/>
    <w:rsid w:val="00377C39"/>
    <w:rsid w:val="00380103"/>
    <w:rsid w:val="0038163B"/>
    <w:rsid w:val="00383E03"/>
    <w:rsid w:val="0039223C"/>
    <w:rsid w:val="003939DE"/>
    <w:rsid w:val="003949F2"/>
    <w:rsid w:val="00395BC3"/>
    <w:rsid w:val="00395D5F"/>
    <w:rsid w:val="003A0BF5"/>
    <w:rsid w:val="003A29E2"/>
    <w:rsid w:val="003A2B32"/>
    <w:rsid w:val="003A390B"/>
    <w:rsid w:val="003A493F"/>
    <w:rsid w:val="003A6C7C"/>
    <w:rsid w:val="003B0E36"/>
    <w:rsid w:val="003B1F7A"/>
    <w:rsid w:val="003B2F6D"/>
    <w:rsid w:val="003B49C4"/>
    <w:rsid w:val="003B4DC1"/>
    <w:rsid w:val="003B54BF"/>
    <w:rsid w:val="003B561A"/>
    <w:rsid w:val="003B603E"/>
    <w:rsid w:val="003C1DB1"/>
    <w:rsid w:val="003C1E96"/>
    <w:rsid w:val="003C28E1"/>
    <w:rsid w:val="003C45FE"/>
    <w:rsid w:val="003C50E5"/>
    <w:rsid w:val="003D1AB5"/>
    <w:rsid w:val="003D2923"/>
    <w:rsid w:val="003D3801"/>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30EC"/>
    <w:rsid w:val="00404341"/>
    <w:rsid w:val="004053B9"/>
    <w:rsid w:val="00412584"/>
    <w:rsid w:val="004138D2"/>
    <w:rsid w:val="00413DA8"/>
    <w:rsid w:val="00416583"/>
    <w:rsid w:val="0041744C"/>
    <w:rsid w:val="00417CAF"/>
    <w:rsid w:val="00421E75"/>
    <w:rsid w:val="00423C64"/>
    <w:rsid w:val="004257F2"/>
    <w:rsid w:val="00425B8A"/>
    <w:rsid w:val="00426219"/>
    <w:rsid w:val="0042717B"/>
    <w:rsid w:val="00457734"/>
    <w:rsid w:val="00462DDA"/>
    <w:rsid w:val="00470D96"/>
    <w:rsid w:val="00470DD4"/>
    <w:rsid w:val="00473794"/>
    <w:rsid w:val="00485967"/>
    <w:rsid w:val="00487145"/>
    <w:rsid w:val="00487589"/>
    <w:rsid w:val="00494901"/>
    <w:rsid w:val="004955AA"/>
    <w:rsid w:val="004959F1"/>
    <w:rsid w:val="004A1351"/>
    <w:rsid w:val="004A48EF"/>
    <w:rsid w:val="004A59CC"/>
    <w:rsid w:val="004A73F1"/>
    <w:rsid w:val="004A78D0"/>
    <w:rsid w:val="004B20C9"/>
    <w:rsid w:val="004B3DFA"/>
    <w:rsid w:val="004B611D"/>
    <w:rsid w:val="004B6A33"/>
    <w:rsid w:val="004B78E0"/>
    <w:rsid w:val="004C4462"/>
    <w:rsid w:val="004C4857"/>
    <w:rsid w:val="004C6EC7"/>
    <w:rsid w:val="004D04B3"/>
    <w:rsid w:val="004D117F"/>
    <w:rsid w:val="004D4966"/>
    <w:rsid w:val="004D6A3C"/>
    <w:rsid w:val="004D6C81"/>
    <w:rsid w:val="004D6E62"/>
    <w:rsid w:val="004E60CB"/>
    <w:rsid w:val="004E7C19"/>
    <w:rsid w:val="004F3D4F"/>
    <w:rsid w:val="004F50A7"/>
    <w:rsid w:val="00500323"/>
    <w:rsid w:val="0050773F"/>
    <w:rsid w:val="00511ABA"/>
    <w:rsid w:val="0051639B"/>
    <w:rsid w:val="00516CE0"/>
    <w:rsid w:val="00524705"/>
    <w:rsid w:val="00526D4A"/>
    <w:rsid w:val="00533023"/>
    <w:rsid w:val="005333D6"/>
    <w:rsid w:val="00537538"/>
    <w:rsid w:val="00541771"/>
    <w:rsid w:val="00545B10"/>
    <w:rsid w:val="0055100A"/>
    <w:rsid w:val="00551998"/>
    <w:rsid w:val="005528AE"/>
    <w:rsid w:val="0055540E"/>
    <w:rsid w:val="00555909"/>
    <w:rsid w:val="005603BB"/>
    <w:rsid w:val="0056469F"/>
    <w:rsid w:val="0056585B"/>
    <w:rsid w:val="005715DE"/>
    <w:rsid w:val="00573CE7"/>
    <w:rsid w:val="00574FA5"/>
    <w:rsid w:val="00576A88"/>
    <w:rsid w:val="00581C0F"/>
    <w:rsid w:val="00583D56"/>
    <w:rsid w:val="005849A1"/>
    <w:rsid w:val="00584E24"/>
    <w:rsid w:val="00587249"/>
    <w:rsid w:val="0058748B"/>
    <w:rsid w:val="00587BD8"/>
    <w:rsid w:val="005905A9"/>
    <w:rsid w:val="00591DD7"/>
    <w:rsid w:val="00594295"/>
    <w:rsid w:val="005954C4"/>
    <w:rsid w:val="005A131C"/>
    <w:rsid w:val="005A332B"/>
    <w:rsid w:val="005A4ACB"/>
    <w:rsid w:val="005A5071"/>
    <w:rsid w:val="005A56B5"/>
    <w:rsid w:val="005A5BEC"/>
    <w:rsid w:val="005A636E"/>
    <w:rsid w:val="005A655A"/>
    <w:rsid w:val="005A6E9C"/>
    <w:rsid w:val="005B138B"/>
    <w:rsid w:val="005B4977"/>
    <w:rsid w:val="005C120F"/>
    <w:rsid w:val="005C154F"/>
    <w:rsid w:val="005C1AB7"/>
    <w:rsid w:val="005C3B2F"/>
    <w:rsid w:val="005C3FCD"/>
    <w:rsid w:val="005C4185"/>
    <w:rsid w:val="005C4958"/>
    <w:rsid w:val="005C4BD3"/>
    <w:rsid w:val="005C5898"/>
    <w:rsid w:val="005C6118"/>
    <w:rsid w:val="005C6EF1"/>
    <w:rsid w:val="005D0973"/>
    <w:rsid w:val="005D798B"/>
    <w:rsid w:val="005D7AA8"/>
    <w:rsid w:val="005E5035"/>
    <w:rsid w:val="005E511F"/>
    <w:rsid w:val="005E791F"/>
    <w:rsid w:val="005F09B5"/>
    <w:rsid w:val="0060019C"/>
    <w:rsid w:val="00612060"/>
    <w:rsid w:val="00613481"/>
    <w:rsid w:val="0061464E"/>
    <w:rsid w:val="006203E2"/>
    <w:rsid w:val="006254B9"/>
    <w:rsid w:val="00627188"/>
    <w:rsid w:val="006306F1"/>
    <w:rsid w:val="00633706"/>
    <w:rsid w:val="00635366"/>
    <w:rsid w:val="006363CC"/>
    <w:rsid w:val="00636C9B"/>
    <w:rsid w:val="006378B1"/>
    <w:rsid w:val="00644231"/>
    <w:rsid w:val="00647461"/>
    <w:rsid w:val="00650A24"/>
    <w:rsid w:val="006511C5"/>
    <w:rsid w:val="0065342E"/>
    <w:rsid w:val="00653E08"/>
    <w:rsid w:val="006620B4"/>
    <w:rsid w:val="00662913"/>
    <w:rsid w:val="00662AE7"/>
    <w:rsid w:val="006633AB"/>
    <w:rsid w:val="00663D61"/>
    <w:rsid w:val="006656A8"/>
    <w:rsid w:val="00665DAC"/>
    <w:rsid w:val="00666327"/>
    <w:rsid w:val="006677F5"/>
    <w:rsid w:val="00672419"/>
    <w:rsid w:val="00676754"/>
    <w:rsid w:val="00681242"/>
    <w:rsid w:val="0068310C"/>
    <w:rsid w:val="00683D0F"/>
    <w:rsid w:val="006874D4"/>
    <w:rsid w:val="00691FD5"/>
    <w:rsid w:val="00692930"/>
    <w:rsid w:val="00695902"/>
    <w:rsid w:val="006A0922"/>
    <w:rsid w:val="006A1D87"/>
    <w:rsid w:val="006A2EB9"/>
    <w:rsid w:val="006A7C50"/>
    <w:rsid w:val="006B447C"/>
    <w:rsid w:val="006B4EBE"/>
    <w:rsid w:val="006B5AF8"/>
    <w:rsid w:val="006B7D93"/>
    <w:rsid w:val="006B7DB4"/>
    <w:rsid w:val="006B7E81"/>
    <w:rsid w:val="006B7E9B"/>
    <w:rsid w:val="006C0D6C"/>
    <w:rsid w:val="006C13AA"/>
    <w:rsid w:val="006C5EA4"/>
    <w:rsid w:val="006D0A18"/>
    <w:rsid w:val="006D4060"/>
    <w:rsid w:val="006D613E"/>
    <w:rsid w:val="006D65C0"/>
    <w:rsid w:val="006D705F"/>
    <w:rsid w:val="006D71A1"/>
    <w:rsid w:val="006D73FA"/>
    <w:rsid w:val="006E0220"/>
    <w:rsid w:val="006E32C5"/>
    <w:rsid w:val="006E4477"/>
    <w:rsid w:val="006E5D79"/>
    <w:rsid w:val="006F233A"/>
    <w:rsid w:val="006F2AD2"/>
    <w:rsid w:val="006F3DFA"/>
    <w:rsid w:val="006F44EC"/>
    <w:rsid w:val="00702C2E"/>
    <w:rsid w:val="0070429A"/>
    <w:rsid w:val="007077BE"/>
    <w:rsid w:val="00707BD0"/>
    <w:rsid w:val="0071239A"/>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D21"/>
    <w:rsid w:val="00755F09"/>
    <w:rsid w:val="00757462"/>
    <w:rsid w:val="00757F08"/>
    <w:rsid w:val="00760AF5"/>
    <w:rsid w:val="0076112B"/>
    <w:rsid w:val="007645F8"/>
    <w:rsid w:val="007745B9"/>
    <w:rsid w:val="007759E0"/>
    <w:rsid w:val="00776AAF"/>
    <w:rsid w:val="00787DA5"/>
    <w:rsid w:val="007924EC"/>
    <w:rsid w:val="0079303C"/>
    <w:rsid w:val="007932E3"/>
    <w:rsid w:val="00794F82"/>
    <w:rsid w:val="00794FB0"/>
    <w:rsid w:val="007A32CC"/>
    <w:rsid w:val="007A72BD"/>
    <w:rsid w:val="007B089A"/>
    <w:rsid w:val="007B10C8"/>
    <w:rsid w:val="007B238C"/>
    <w:rsid w:val="007B4737"/>
    <w:rsid w:val="007B6614"/>
    <w:rsid w:val="007B6901"/>
    <w:rsid w:val="007C0CCA"/>
    <w:rsid w:val="007C3BD6"/>
    <w:rsid w:val="007D264E"/>
    <w:rsid w:val="007D650E"/>
    <w:rsid w:val="007D6CC8"/>
    <w:rsid w:val="007E0D3C"/>
    <w:rsid w:val="007E1C3F"/>
    <w:rsid w:val="007E3441"/>
    <w:rsid w:val="007E3BA8"/>
    <w:rsid w:val="007E3EBE"/>
    <w:rsid w:val="007E539D"/>
    <w:rsid w:val="007E68C8"/>
    <w:rsid w:val="007F754C"/>
    <w:rsid w:val="00800057"/>
    <w:rsid w:val="008021A8"/>
    <w:rsid w:val="0080644F"/>
    <w:rsid w:val="008128A2"/>
    <w:rsid w:val="00816AAD"/>
    <w:rsid w:val="0081716A"/>
    <w:rsid w:val="008174DC"/>
    <w:rsid w:val="00817C35"/>
    <w:rsid w:val="00817DCD"/>
    <w:rsid w:val="00820468"/>
    <w:rsid w:val="008210D2"/>
    <w:rsid w:val="008229E6"/>
    <w:rsid w:val="00823066"/>
    <w:rsid w:val="00823A27"/>
    <w:rsid w:val="00826AA9"/>
    <w:rsid w:val="0082713E"/>
    <w:rsid w:val="008275AA"/>
    <w:rsid w:val="008303DE"/>
    <w:rsid w:val="00834BDC"/>
    <w:rsid w:val="00835DAE"/>
    <w:rsid w:val="00840AEC"/>
    <w:rsid w:val="008413FD"/>
    <w:rsid w:val="008431BD"/>
    <w:rsid w:val="0084582C"/>
    <w:rsid w:val="0085437F"/>
    <w:rsid w:val="008547D6"/>
    <w:rsid w:val="00855513"/>
    <w:rsid w:val="00856782"/>
    <w:rsid w:val="00857901"/>
    <w:rsid w:val="00857F33"/>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79D6"/>
    <w:rsid w:val="00892C4B"/>
    <w:rsid w:val="00892D2F"/>
    <w:rsid w:val="00895919"/>
    <w:rsid w:val="0089615E"/>
    <w:rsid w:val="00896262"/>
    <w:rsid w:val="008A0A47"/>
    <w:rsid w:val="008A224C"/>
    <w:rsid w:val="008A2395"/>
    <w:rsid w:val="008A3764"/>
    <w:rsid w:val="008B0E8B"/>
    <w:rsid w:val="008B400E"/>
    <w:rsid w:val="008B471D"/>
    <w:rsid w:val="008C115F"/>
    <w:rsid w:val="008C3409"/>
    <w:rsid w:val="008C4AA9"/>
    <w:rsid w:val="008C5A37"/>
    <w:rsid w:val="008C63F9"/>
    <w:rsid w:val="008C7198"/>
    <w:rsid w:val="008C7E8A"/>
    <w:rsid w:val="008D0B8E"/>
    <w:rsid w:val="008D221D"/>
    <w:rsid w:val="008D230F"/>
    <w:rsid w:val="008D265A"/>
    <w:rsid w:val="008D2A1C"/>
    <w:rsid w:val="008D3A7E"/>
    <w:rsid w:val="008D6C13"/>
    <w:rsid w:val="008D7616"/>
    <w:rsid w:val="008E23DA"/>
    <w:rsid w:val="008E3D00"/>
    <w:rsid w:val="008E3F5C"/>
    <w:rsid w:val="008E7C5C"/>
    <w:rsid w:val="008F3B57"/>
    <w:rsid w:val="008F3D37"/>
    <w:rsid w:val="009025FE"/>
    <w:rsid w:val="009040F2"/>
    <w:rsid w:val="00907D51"/>
    <w:rsid w:val="00910F47"/>
    <w:rsid w:val="00911189"/>
    <w:rsid w:val="00916530"/>
    <w:rsid w:val="0091713F"/>
    <w:rsid w:val="00917574"/>
    <w:rsid w:val="00923D2C"/>
    <w:rsid w:val="00924EFF"/>
    <w:rsid w:val="00926356"/>
    <w:rsid w:val="00932CB9"/>
    <w:rsid w:val="00937748"/>
    <w:rsid w:val="00942E83"/>
    <w:rsid w:val="0094412E"/>
    <w:rsid w:val="00944522"/>
    <w:rsid w:val="009447E9"/>
    <w:rsid w:val="00944B6E"/>
    <w:rsid w:val="0094529F"/>
    <w:rsid w:val="00945B89"/>
    <w:rsid w:val="00947DED"/>
    <w:rsid w:val="00951D6D"/>
    <w:rsid w:val="00954492"/>
    <w:rsid w:val="00955D26"/>
    <w:rsid w:val="009567B4"/>
    <w:rsid w:val="00963C40"/>
    <w:rsid w:val="00964B0F"/>
    <w:rsid w:val="00964FD1"/>
    <w:rsid w:val="0098101A"/>
    <w:rsid w:val="009842F7"/>
    <w:rsid w:val="00985457"/>
    <w:rsid w:val="0098556F"/>
    <w:rsid w:val="00985A9A"/>
    <w:rsid w:val="0098776D"/>
    <w:rsid w:val="00990C17"/>
    <w:rsid w:val="00990F5E"/>
    <w:rsid w:val="00992DF8"/>
    <w:rsid w:val="009930BE"/>
    <w:rsid w:val="009939B0"/>
    <w:rsid w:val="00994E37"/>
    <w:rsid w:val="00994FDA"/>
    <w:rsid w:val="009A2ED4"/>
    <w:rsid w:val="009A38C8"/>
    <w:rsid w:val="009A56F3"/>
    <w:rsid w:val="009B3B61"/>
    <w:rsid w:val="009B5481"/>
    <w:rsid w:val="009C055A"/>
    <w:rsid w:val="009C171B"/>
    <w:rsid w:val="009C1E08"/>
    <w:rsid w:val="009C4320"/>
    <w:rsid w:val="009C4FA7"/>
    <w:rsid w:val="009C5F61"/>
    <w:rsid w:val="009C6456"/>
    <w:rsid w:val="009C7703"/>
    <w:rsid w:val="009D3928"/>
    <w:rsid w:val="009D3E8F"/>
    <w:rsid w:val="009D42D1"/>
    <w:rsid w:val="009D4EE9"/>
    <w:rsid w:val="009D6757"/>
    <w:rsid w:val="009D6819"/>
    <w:rsid w:val="009D7BE4"/>
    <w:rsid w:val="009F08DE"/>
    <w:rsid w:val="009F2185"/>
    <w:rsid w:val="009F3F2D"/>
    <w:rsid w:val="009F7623"/>
    <w:rsid w:val="009F7D8F"/>
    <w:rsid w:val="00A01247"/>
    <w:rsid w:val="00A07AD9"/>
    <w:rsid w:val="00A111E6"/>
    <w:rsid w:val="00A11369"/>
    <w:rsid w:val="00A121D8"/>
    <w:rsid w:val="00A12232"/>
    <w:rsid w:val="00A14B9C"/>
    <w:rsid w:val="00A15595"/>
    <w:rsid w:val="00A202A0"/>
    <w:rsid w:val="00A20D26"/>
    <w:rsid w:val="00A20E5E"/>
    <w:rsid w:val="00A21C69"/>
    <w:rsid w:val="00A30734"/>
    <w:rsid w:val="00A32C23"/>
    <w:rsid w:val="00A359C2"/>
    <w:rsid w:val="00A41180"/>
    <w:rsid w:val="00A44EB4"/>
    <w:rsid w:val="00A45B02"/>
    <w:rsid w:val="00A515B7"/>
    <w:rsid w:val="00A52F58"/>
    <w:rsid w:val="00A54ACD"/>
    <w:rsid w:val="00A5555F"/>
    <w:rsid w:val="00A56994"/>
    <w:rsid w:val="00A57FFE"/>
    <w:rsid w:val="00A60EF6"/>
    <w:rsid w:val="00A61D11"/>
    <w:rsid w:val="00A7094E"/>
    <w:rsid w:val="00A72009"/>
    <w:rsid w:val="00A72082"/>
    <w:rsid w:val="00A731C0"/>
    <w:rsid w:val="00A739DA"/>
    <w:rsid w:val="00A7438C"/>
    <w:rsid w:val="00A750F0"/>
    <w:rsid w:val="00A8005D"/>
    <w:rsid w:val="00A80EAC"/>
    <w:rsid w:val="00A83869"/>
    <w:rsid w:val="00A83F03"/>
    <w:rsid w:val="00A8571F"/>
    <w:rsid w:val="00A96191"/>
    <w:rsid w:val="00AA2FB8"/>
    <w:rsid w:val="00AA3783"/>
    <w:rsid w:val="00AB238F"/>
    <w:rsid w:val="00AB3B32"/>
    <w:rsid w:val="00AB455E"/>
    <w:rsid w:val="00AC05DB"/>
    <w:rsid w:val="00AC1780"/>
    <w:rsid w:val="00AC2F8A"/>
    <w:rsid w:val="00AC5268"/>
    <w:rsid w:val="00AC7B54"/>
    <w:rsid w:val="00AD03B0"/>
    <w:rsid w:val="00AD075D"/>
    <w:rsid w:val="00AD2DEC"/>
    <w:rsid w:val="00AD3F9F"/>
    <w:rsid w:val="00AD5B62"/>
    <w:rsid w:val="00AD7841"/>
    <w:rsid w:val="00AD7C38"/>
    <w:rsid w:val="00AE1020"/>
    <w:rsid w:val="00AE49BA"/>
    <w:rsid w:val="00AE4A66"/>
    <w:rsid w:val="00AE4D2E"/>
    <w:rsid w:val="00AE76CD"/>
    <w:rsid w:val="00AE794B"/>
    <w:rsid w:val="00AF08C2"/>
    <w:rsid w:val="00AF0A4B"/>
    <w:rsid w:val="00AF3D96"/>
    <w:rsid w:val="00AF784A"/>
    <w:rsid w:val="00AF7FC4"/>
    <w:rsid w:val="00B026F4"/>
    <w:rsid w:val="00B03FA8"/>
    <w:rsid w:val="00B06FEE"/>
    <w:rsid w:val="00B07900"/>
    <w:rsid w:val="00B0799C"/>
    <w:rsid w:val="00B10435"/>
    <w:rsid w:val="00B147F2"/>
    <w:rsid w:val="00B16271"/>
    <w:rsid w:val="00B16E98"/>
    <w:rsid w:val="00B20552"/>
    <w:rsid w:val="00B22604"/>
    <w:rsid w:val="00B255A9"/>
    <w:rsid w:val="00B25BFC"/>
    <w:rsid w:val="00B26B94"/>
    <w:rsid w:val="00B27009"/>
    <w:rsid w:val="00B32141"/>
    <w:rsid w:val="00B35FC9"/>
    <w:rsid w:val="00B37F6D"/>
    <w:rsid w:val="00B40F9C"/>
    <w:rsid w:val="00B41849"/>
    <w:rsid w:val="00B43577"/>
    <w:rsid w:val="00B43EED"/>
    <w:rsid w:val="00B4486F"/>
    <w:rsid w:val="00B5526E"/>
    <w:rsid w:val="00B57016"/>
    <w:rsid w:val="00B57BD2"/>
    <w:rsid w:val="00B600DF"/>
    <w:rsid w:val="00B650A5"/>
    <w:rsid w:val="00B651D7"/>
    <w:rsid w:val="00B67734"/>
    <w:rsid w:val="00B7174E"/>
    <w:rsid w:val="00B72463"/>
    <w:rsid w:val="00B73578"/>
    <w:rsid w:val="00B7600C"/>
    <w:rsid w:val="00B80926"/>
    <w:rsid w:val="00B81C4C"/>
    <w:rsid w:val="00B82C47"/>
    <w:rsid w:val="00B84AE8"/>
    <w:rsid w:val="00B851D5"/>
    <w:rsid w:val="00B87A9E"/>
    <w:rsid w:val="00B87F80"/>
    <w:rsid w:val="00BA5329"/>
    <w:rsid w:val="00BA65A7"/>
    <w:rsid w:val="00BA676D"/>
    <w:rsid w:val="00BA7F35"/>
    <w:rsid w:val="00BB0A40"/>
    <w:rsid w:val="00BB1390"/>
    <w:rsid w:val="00BB2698"/>
    <w:rsid w:val="00BB4C01"/>
    <w:rsid w:val="00BB596A"/>
    <w:rsid w:val="00BB7167"/>
    <w:rsid w:val="00BB7A02"/>
    <w:rsid w:val="00BB7AF5"/>
    <w:rsid w:val="00BC2123"/>
    <w:rsid w:val="00BC643F"/>
    <w:rsid w:val="00BD08E0"/>
    <w:rsid w:val="00BD112C"/>
    <w:rsid w:val="00BD530D"/>
    <w:rsid w:val="00BD5384"/>
    <w:rsid w:val="00BD6457"/>
    <w:rsid w:val="00BE0220"/>
    <w:rsid w:val="00BE0727"/>
    <w:rsid w:val="00BE281A"/>
    <w:rsid w:val="00BE53CC"/>
    <w:rsid w:val="00BE565E"/>
    <w:rsid w:val="00BE703D"/>
    <w:rsid w:val="00BE7E33"/>
    <w:rsid w:val="00BF346F"/>
    <w:rsid w:val="00BF61A2"/>
    <w:rsid w:val="00C0038D"/>
    <w:rsid w:val="00C048B2"/>
    <w:rsid w:val="00C054DE"/>
    <w:rsid w:val="00C13FF5"/>
    <w:rsid w:val="00C14069"/>
    <w:rsid w:val="00C23681"/>
    <w:rsid w:val="00C24490"/>
    <w:rsid w:val="00C245F5"/>
    <w:rsid w:val="00C33FFC"/>
    <w:rsid w:val="00C34B16"/>
    <w:rsid w:val="00C41325"/>
    <w:rsid w:val="00C4137E"/>
    <w:rsid w:val="00C42897"/>
    <w:rsid w:val="00C42EAC"/>
    <w:rsid w:val="00C45A24"/>
    <w:rsid w:val="00C4634E"/>
    <w:rsid w:val="00C55F08"/>
    <w:rsid w:val="00C56E88"/>
    <w:rsid w:val="00C57281"/>
    <w:rsid w:val="00C60045"/>
    <w:rsid w:val="00C612A4"/>
    <w:rsid w:val="00C62E2B"/>
    <w:rsid w:val="00C65132"/>
    <w:rsid w:val="00C74EA2"/>
    <w:rsid w:val="00C75B6B"/>
    <w:rsid w:val="00C767BF"/>
    <w:rsid w:val="00C80A3D"/>
    <w:rsid w:val="00C84020"/>
    <w:rsid w:val="00C861BE"/>
    <w:rsid w:val="00C87CC5"/>
    <w:rsid w:val="00C9206A"/>
    <w:rsid w:val="00C94819"/>
    <w:rsid w:val="00C94B25"/>
    <w:rsid w:val="00C954E7"/>
    <w:rsid w:val="00CA2CA0"/>
    <w:rsid w:val="00CA7B8C"/>
    <w:rsid w:val="00CB2AC6"/>
    <w:rsid w:val="00CB3CDB"/>
    <w:rsid w:val="00CB41E7"/>
    <w:rsid w:val="00CB4D55"/>
    <w:rsid w:val="00CB5D3E"/>
    <w:rsid w:val="00CC1077"/>
    <w:rsid w:val="00CC117D"/>
    <w:rsid w:val="00CC31BF"/>
    <w:rsid w:val="00CC5496"/>
    <w:rsid w:val="00CC6175"/>
    <w:rsid w:val="00CD1017"/>
    <w:rsid w:val="00CD7436"/>
    <w:rsid w:val="00CD7527"/>
    <w:rsid w:val="00CD7FA6"/>
    <w:rsid w:val="00CE566C"/>
    <w:rsid w:val="00CE7234"/>
    <w:rsid w:val="00CE7D35"/>
    <w:rsid w:val="00CF10BF"/>
    <w:rsid w:val="00CF10CD"/>
    <w:rsid w:val="00CF392A"/>
    <w:rsid w:val="00CF49A2"/>
    <w:rsid w:val="00D038B8"/>
    <w:rsid w:val="00D051C8"/>
    <w:rsid w:val="00D05464"/>
    <w:rsid w:val="00D14023"/>
    <w:rsid w:val="00D152D4"/>
    <w:rsid w:val="00D1561F"/>
    <w:rsid w:val="00D15626"/>
    <w:rsid w:val="00D23451"/>
    <w:rsid w:val="00D26AE6"/>
    <w:rsid w:val="00D271C0"/>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4E35"/>
    <w:rsid w:val="00D71455"/>
    <w:rsid w:val="00D72136"/>
    <w:rsid w:val="00D75D4C"/>
    <w:rsid w:val="00D76C78"/>
    <w:rsid w:val="00D7774C"/>
    <w:rsid w:val="00D80C4E"/>
    <w:rsid w:val="00D82121"/>
    <w:rsid w:val="00D83059"/>
    <w:rsid w:val="00D8570C"/>
    <w:rsid w:val="00D866FA"/>
    <w:rsid w:val="00D87C71"/>
    <w:rsid w:val="00D93319"/>
    <w:rsid w:val="00D96571"/>
    <w:rsid w:val="00D9667A"/>
    <w:rsid w:val="00DA23AE"/>
    <w:rsid w:val="00DA23E5"/>
    <w:rsid w:val="00DA2D91"/>
    <w:rsid w:val="00DA59D5"/>
    <w:rsid w:val="00DB1641"/>
    <w:rsid w:val="00DB2BDE"/>
    <w:rsid w:val="00DB3F6F"/>
    <w:rsid w:val="00DB4979"/>
    <w:rsid w:val="00DB693F"/>
    <w:rsid w:val="00DB6DC8"/>
    <w:rsid w:val="00DC0747"/>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3F0D"/>
    <w:rsid w:val="00E0422E"/>
    <w:rsid w:val="00E04926"/>
    <w:rsid w:val="00E04B57"/>
    <w:rsid w:val="00E04B8E"/>
    <w:rsid w:val="00E0767C"/>
    <w:rsid w:val="00E10FBA"/>
    <w:rsid w:val="00E11567"/>
    <w:rsid w:val="00E13DDA"/>
    <w:rsid w:val="00E14CE9"/>
    <w:rsid w:val="00E15FEF"/>
    <w:rsid w:val="00E166A7"/>
    <w:rsid w:val="00E20D3D"/>
    <w:rsid w:val="00E22C76"/>
    <w:rsid w:val="00E23DDE"/>
    <w:rsid w:val="00E24C13"/>
    <w:rsid w:val="00E255F2"/>
    <w:rsid w:val="00E318DA"/>
    <w:rsid w:val="00E35070"/>
    <w:rsid w:val="00E37E41"/>
    <w:rsid w:val="00E42B66"/>
    <w:rsid w:val="00E470D4"/>
    <w:rsid w:val="00E472CD"/>
    <w:rsid w:val="00E505A9"/>
    <w:rsid w:val="00E5365E"/>
    <w:rsid w:val="00E53EDD"/>
    <w:rsid w:val="00E5493E"/>
    <w:rsid w:val="00E55630"/>
    <w:rsid w:val="00E577B5"/>
    <w:rsid w:val="00E634DF"/>
    <w:rsid w:val="00E65D0A"/>
    <w:rsid w:val="00E662D5"/>
    <w:rsid w:val="00E71C0B"/>
    <w:rsid w:val="00E733AC"/>
    <w:rsid w:val="00E737C6"/>
    <w:rsid w:val="00E80CBF"/>
    <w:rsid w:val="00E81E5B"/>
    <w:rsid w:val="00E85C42"/>
    <w:rsid w:val="00E86871"/>
    <w:rsid w:val="00E87177"/>
    <w:rsid w:val="00E872FE"/>
    <w:rsid w:val="00E8779D"/>
    <w:rsid w:val="00E913B7"/>
    <w:rsid w:val="00E928CA"/>
    <w:rsid w:val="00E929E4"/>
    <w:rsid w:val="00E9370D"/>
    <w:rsid w:val="00E94336"/>
    <w:rsid w:val="00E949B3"/>
    <w:rsid w:val="00E9509C"/>
    <w:rsid w:val="00E966EC"/>
    <w:rsid w:val="00E968A4"/>
    <w:rsid w:val="00E975EF"/>
    <w:rsid w:val="00E97802"/>
    <w:rsid w:val="00EA0576"/>
    <w:rsid w:val="00EA33B8"/>
    <w:rsid w:val="00EA3ABE"/>
    <w:rsid w:val="00EA68FC"/>
    <w:rsid w:val="00EA7644"/>
    <w:rsid w:val="00EB118E"/>
    <w:rsid w:val="00EB7567"/>
    <w:rsid w:val="00EC1620"/>
    <w:rsid w:val="00EC4C56"/>
    <w:rsid w:val="00EC692C"/>
    <w:rsid w:val="00EC692D"/>
    <w:rsid w:val="00EC77A5"/>
    <w:rsid w:val="00ED208C"/>
    <w:rsid w:val="00ED325E"/>
    <w:rsid w:val="00ED3D08"/>
    <w:rsid w:val="00ED42BB"/>
    <w:rsid w:val="00EE1F9C"/>
    <w:rsid w:val="00EE3434"/>
    <w:rsid w:val="00EE5334"/>
    <w:rsid w:val="00EE70D6"/>
    <w:rsid w:val="00EE7F1A"/>
    <w:rsid w:val="00EF1E77"/>
    <w:rsid w:val="00EF240F"/>
    <w:rsid w:val="00EF395A"/>
    <w:rsid w:val="00EF4D83"/>
    <w:rsid w:val="00EF5997"/>
    <w:rsid w:val="00EF5CA4"/>
    <w:rsid w:val="00EF7082"/>
    <w:rsid w:val="00F00E6B"/>
    <w:rsid w:val="00F030CE"/>
    <w:rsid w:val="00F04515"/>
    <w:rsid w:val="00F04F4B"/>
    <w:rsid w:val="00F05DA2"/>
    <w:rsid w:val="00F06E6C"/>
    <w:rsid w:val="00F07109"/>
    <w:rsid w:val="00F071B8"/>
    <w:rsid w:val="00F071FA"/>
    <w:rsid w:val="00F10687"/>
    <w:rsid w:val="00F13593"/>
    <w:rsid w:val="00F13E55"/>
    <w:rsid w:val="00F1621C"/>
    <w:rsid w:val="00F202AD"/>
    <w:rsid w:val="00F207E4"/>
    <w:rsid w:val="00F252A7"/>
    <w:rsid w:val="00F259C1"/>
    <w:rsid w:val="00F263EB"/>
    <w:rsid w:val="00F26912"/>
    <w:rsid w:val="00F27A0F"/>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3C4A"/>
    <w:rsid w:val="00F57A49"/>
    <w:rsid w:val="00F62E35"/>
    <w:rsid w:val="00F63242"/>
    <w:rsid w:val="00F65412"/>
    <w:rsid w:val="00F65AF4"/>
    <w:rsid w:val="00F65CBA"/>
    <w:rsid w:val="00F71055"/>
    <w:rsid w:val="00F73566"/>
    <w:rsid w:val="00F7448C"/>
    <w:rsid w:val="00F7575E"/>
    <w:rsid w:val="00F77EB1"/>
    <w:rsid w:val="00F81E1C"/>
    <w:rsid w:val="00F9090D"/>
    <w:rsid w:val="00F92B6E"/>
    <w:rsid w:val="00F92D03"/>
    <w:rsid w:val="00F93AA3"/>
    <w:rsid w:val="00F97224"/>
    <w:rsid w:val="00F97EC3"/>
    <w:rsid w:val="00FA1CAC"/>
    <w:rsid w:val="00FA2E47"/>
    <w:rsid w:val="00FA7E82"/>
    <w:rsid w:val="00FB0DD2"/>
    <w:rsid w:val="00FB418E"/>
    <w:rsid w:val="00FB453F"/>
    <w:rsid w:val="00FB4771"/>
    <w:rsid w:val="00FB667D"/>
    <w:rsid w:val="00FC3D8A"/>
    <w:rsid w:val="00FC53DA"/>
    <w:rsid w:val="00FC5754"/>
    <w:rsid w:val="00FC5BDE"/>
    <w:rsid w:val="00FD3B65"/>
    <w:rsid w:val="00FE1137"/>
    <w:rsid w:val="00FE513A"/>
    <w:rsid w:val="00FE6632"/>
    <w:rsid w:val="00FF00A7"/>
    <w:rsid w:val="00FF100F"/>
    <w:rsid w:val="00FF265E"/>
    <w:rsid w:val="00FF4719"/>
    <w:rsid w:val="00FF5158"/>
    <w:rsid w:val="00FF53C4"/>
    <w:rsid w:val="016E5043"/>
    <w:rsid w:val="017B7436"/>
    <w:rsid w:val="019B1E99"/>
    <w:rsid w:val="01D31020"/>
    <w:rsid w:val="020F676D"/>
    <w:rsid w:val="022D7245"/>
    <w:rsid w:val="029C7664"/>
    <w:rsid w:val="02CB5403"/>
    <w:rsid w:val="03573531"/>
    <w:rsid w:val="035D4F33"/>
    <w:rsid w:val="03A87D17"/>
    <w:rsid w:val="03A964DC"/>
    <w:rsid w:val="03B2270E"/>
    <w:rsid w:val="03CF064F"/>
    <w:rsid w:val="03CF75C5"/>
    <w:rsid w:val="04763EE5"/>
    <w:rsid w:val="048707FB"/>
    <w:rsid w:val="04B213C1"/>
    <w:rsid w:val="04F2181E"/>
    <w:rsid w:val="056F72B2"/>
    <w:rsid w:val="05842C8E"/>
    <w:rsid w:val="058663AA"/>
    <w:rsid w:val="05A14F91"/>
    <w:rsid w:val="05BD2794"/>
    <w:rsid w:val="05CC64B2"/>
    <w:rsid w:val="05D33AA6"/>
    <w:rsid w:val="05FB64DB"/>
    <w:rsid w:val="064222D0"/>
    <w:rsid w:val="06907A1C"/>
    <w:rsid w:val="07730ECD"/>
    <w:rsid w:val="081C4DA3"/>
    <w:rsid w:val="08BD6586"/>
    <w:rsid w:val="08CB2A51"/>
    <w:rsid w:val="09056C03"/>
    <w:rsid w:val="09287EA3"/>
    <w:rsid w:val="09410F65"/>
    <w:rsid w:val="09C41D73"/>
    <w:rsid w:val="0A25198E"/>
    <w:rsid w:val="0A785228"/>
    <w:rsid w:val="0AE946FB"/>
    <w:rsid w:val="0B23794B"/>
    <w:rsid w:val="0B5965AB"/>
    <w:rsid w:val="0BBA4FFF"/>
    <w:rsid w:val="0BDE0165"/>
    <w:rsid w:val="0C04484A"/>
    <w:rsid w:val="0C78199D"/>
    <w:rsid w:val="0C96116A"/>
    <w:rsid w:val="0CA35A93"/>
    <w:rsid w:val="0D3027B5"/>
    <w:rsid w:val="0E0831CD"/>
    <w:rsid w:val="0E0F1632"/>
    <w:rsid w:val="0E4806A0"/>
    <w:rsid w:val="0E545297"/>
    <w:rsid w:val="0EAA4EB7"/>
    <w:rsid w:val="0EC56195"/>
    <w:rsid w:val="0EC57F43"/>
    <w:rsid w:val="0EE86835"/>
    <w:rsid w:val="0EE91E83"/>
    <w:rsid w:val="0EF54ED7"/>
    <w:rsid w:val="0F252E43"/>
    <w:rsid w:val="0F762CDA"/>
    <w:rsid w:val="10882642"/>
    <w:rsid w:val="108D4221"/>
    <w:rsid w:val="109B2896"/>
    <w:rsid w:val="10D736B1"/>
    <w:rsid w:val="10F21C73"/>
    <w:rsid w:val="11056D1C"/>
    <w:rsid w:val="11436035"/>
    <w:rsid w:val="11664401"/>
    <w:rsid w:val="11755C50"/>
    <w:rsid w:val="118934A9"/>
    <w:rsid w:val="119250FE"/>
    <w:rsid w:val="11B06C88"/>
    <w:rsid w:val="11BB27B8"/>
    <w:rsid w:val="11FD1F6C"/>
    <w:rsid w:val="126E3862"/>
    <w:rsid w:val="12887C05"/>
    <w:rsid w:val="12B354A9"/>
    <w:rsid w:val="12BE7E65"/>
    <w:rsid w:val="12D22C2E"/>
    <w:rsid w:val="131C20FB"/>
    <w:rsid w:val="13A938D2"/>
    <w:rsid w:val="13E118F3"/>
    <w:rsid w:val="14382754"/>
    <w:rsid w:val="14E54E9B"/>
    <w:rsid w:val="14E66DB1"/>
    <w:rsid w:val="15BA152B"/>
    <w:rsid w:val="161135E8"/>
    <w:rsid w:val="16126F47"/>
    <w:rsid w:val="162177E5"/>
    <w:rsid w:val="163A371A"/>
    <w:rsid w:val="16702E8A"/>
    <w:rsid w:val="16783AEC"/>
    <w:rsid w:val="168C228F"/>
    <w:rsid w:val="16B91693"/>
    <w:rsid w:val="16C21387"/>
    <w:rsid w:val="16D90FBB"/>
    <w:rsid w:val="173E52F9"/>
    <w:rsid w:val="17966920"/>
    <w:rsid w:val="17E97D5E"/>
    <w:rsid w:val="181D0DEF"/>
    <w:rsid w:val="185C1EE0"/>
    <w:rsid w:val="18FD4118"/>
    <w:rsid w:val="19102702"/>
    <w:rsid w:val="195645B9"/>
    <w:rsid w:val="199B42D0"/>
    <w:rsid w:val="19BC1F42"/>
    <w:rsid w:val="19C01A32"/>
    <w:rsid w:val="19EA4D01"/>
    <w:rsid w:val="1A3B555D"/>
    <w:rsid w:val="1A7C29D8"/>
    <w:rsid w:val="1AA92A3E"/>
    <w:rsid w:val="1AD72ACD"/>
    <w:rsid w:val="1B7B1374"/>
    <w:rsid w:val="1C3128DA"/>
    <w:rsid w:val="1C7374EC"/>
    <w:rsid w:val="1CA7394F"/>
    <w:rsid w:val="1CBC0CB9"/>
    <w:rsid w:val="1CD13316"/>
    <w:rsid w:val="1CF71C0F"/>
    <w:rsid w:val="1D0045D4"/>
    <w:rsid w:val="1D232A04"/>
    <w:rsid w:val="1D271DC8"/>
    <w:rsid w:val="1D9B1475"/>
    <w:rsid w:val="1E0F7F81"/>
    <w:rsid w:val="1E325C8B"/>
    <w:rsid w:val="1E34479D"/>
    <w:rsid w:val="1E512E44"/>
    <w:rsid w:val="1F170346"/>
    <w:rsid w:val="1F687347"/>
    <w:rsid w:val="1F7C13B4"/>
    <w:rsid w:val="1F85034A"/>
    <w:rsid w:val="1F8915EA"/>
    <w:rsid w:val="1FF10BAD"/>
    <w:rsid w:val="1FFC12EA"/>
    <w:rsid w:val="207D6EF9"/>
    <w:rsid w:val="2104283E"/>
    <w:rsid w:val="21F04E7F"/>
    <w:rsid w:val="226650A3"/>
    <w:rsid w:val="227C6712"/>
    <w:rsid w:val="22A52D71"/>
    <w:rsid w:val="22D12F02"/>
    <w:rsid w:val="22DF73CD"/>
    <w:rsid w:val="23767606"/>
    <w:rsid w:val="23B51EDC"/>
    <w:rsid w:val="23D74BF4"/>
    <w:rsid w:val="23F175D8"/>
    <w:rsid w:val="243D75AA"/>
    <w:rsid w:val="24423747"/>
    <w:rsid w:val="244D6CC6"/>
    <w:rsid w:val="2493647D"/>
    <w:rsid w:val="24D26885"/>
    <w:rsid w:val="251964C5"/>
    <w:rsid w:val="252D1C76"/>
    <w:rsid w:val="253F05F7"/>
    <w:rsid w:val="25456B4C"/>
    <w:rsid w:val="25483BB2"/>
    <w:rsid w:val="25496D80"/>
    <w:rsid w:val="2569248A"/>
    <w:rsid w:val="25714529"/>
    <w:rsid w:val="258C4EBE"/>
    <w:rsid w:val="25D92115"/>
    <w:rsid w:val="264F6618"/>
    <w:rsid w:val="266320C3"/>
    <w:rsid w:val="26895B50"/>
    <w:rsid w:val="26A050C5"/>
    <w:rsid w:val="26A96C4F"/>
    <w:rsid w:val="26AB4ECA"/>
    <w:rsid w:val="26E42195"/>
    <w:rsid w:val="27017EDD"/>
    <w:rsid w:val="274569B5"/>
    <w:rsid w:val="274A6239"/>
    <w:rsid w:val="277066DA"/>
    <w:rsid w:val="27716366"/>
    <w:rsid w:val="27901611"/>
    <w:rsid w:val="27A95F89"/>
    <w:rsid w:val="27EA37A1"/>
    <w:rsid w:val="285443B9"/>
    <w:rsid w:val="28702875"/>
    <w:rsid w:val="291B6C85"/>
    <w:rsid w:val="292304C4"/>
    <w:rsid w:val="293324B8"/>
    <w:rsid w:val="2982698E"/>
    <w:rsid w:val="298F405C"/>
    <w:rsid w:val="29D40E72"/>
    <w:rsid w:val="29D55BDF"/>
    <w:rsid w:val="29DA08EE"/>
    <w:rsid w:val="2A1E3744"/>
    <w:rsid w:val="2A930A9D"/>
    <w:rsid w:val="2ABB4F98"/>
    <w:rsid w:val="2B77216D"/>
    <w:rsid w:val="2B891766"/>
    <w:rsid w:val="2B976711"/>
    <w:rsid w:val="2BFE0F36"/>
    <w:rsid w:val="2C640943"/>
    <w:rsid w:val="2C78619D"/>
    <w:rsid w:val="2C9E3E55"/>
    <w:rsid w:val="2CC729E4"/>
    <w:rsid w:val="2D6913A6"/>
    <w:rsid w:val="2D76092E"/>
    <w:rsid w:val="2D855814"/>
    <w:rsid w:val="2DAB1F6C"/>
    <w:rsid w:val="2DCE6E40"/>
    <w:rsid w:val="2E00469C"/>
    <w:rsid w:val="2E301AD7"/>
    <w:rsid w:val="2E5927C0"/>
    <w:rsid w:val="2E6147AB"/>
    <w:rsid w:val="2E7556A3"/>
    <w:rsid w:val="2ED948E7"/>
    <w:rsid w:val="2EED69F4"/>
    <w:rsid w:val="2EF57F78"/>
    <w:rsid w:val="2F7470EF"/>
    <w:rsid w:val="2F7B4FA2"/>
    <w:rsid w:val="301E5D68"/>
    <w:rsid w:val="30676C54"/>
    <w:rsid w:val="30AE6631"/>
    <w:rsid w:val="30DB6CFA"/>
    <w:rsid w:val="310B0D65"/>
    <w:rsid w:val="31250826"/>
    <w:rsid w:val="319F38CE"/>
    <w:rsid w:val="31C32EBE"/>
    <w:rsid w:val="31CA56EC"/>
    <w:rsid w:val="32F26CA9"/>
    <w:rsid w:val="33255FBB"/>
    <w:rsid w:val="33337555"/>
    <w:rsid w:val="33F407FF"/>
    <w:rsid w:val="33F42AD4"/>
    <w:rsid w:val="342235BE"/>
    <w:rsid w:val="343D7A98"/>
    <w:rsid w:val="344A041F"/>
    <w:rsid w:val="34935E6D"/>
    <w:rsid w:val="351277B3"/>
    <w:rsid w:val="352C5D76"/>
    <w:rsid w:val="357E162B"/>
    <w:rsid w:val="35BD3753"/>
    <w:rsid w:val="35C5597C"/>
    <w:rsid w:val="36121628"/>
    <w:rsid w:val="36D1172E"/>
    <w:rsid w:val="36D347F2"/>
    <w:rsid w:val="36D5033D"/>
    <w:rsid w:val="36E56B24"/>
    <w:rsid w:val="36F77460"/>
    <w:rsid w:val="36FA437E"/>
    <w:rsid w:val="37117919"/>
    <w:rsid w:val="374E1E1D"/>
    <w:rsid w:val="37D66901"/>
    <w:rsid w:val="382B64B7"/>
    <w:rsid w:val="384146DA"/>
    <w:rsid w:val="384F4367"/>
    <w:rsid w:val="389621B8"/>
    <w:rsid w:val="38CD161E"/>
    <w:rsid w:val="3995692F"/>
    <w:rsid w:val="3AC0768C"/>
    <w:rsid w:val="3ADA671F"/>
    <w:rsid w:val="3AE35129"/>
    <w:rsid w:val="3B194FEF"/>
    <w:rsid w:val="3B7B1805"/>
    <w:rsid w:val="3BC33D0B"/>
    <w:rsid w:val="3BCE7478"/>
    <w:rsid w:val="3BE4693D"/>
    <w:rsid w:val="3BEE5FE1"/>
    <w:rsid w:val="3BF64543"/>
    <w:rsid w:val="3C4B267E"/>
    <w:rsid w:val="3C850B8E"/>
    <w:rsid w:val="3CA66A25"/>
    <w:rsid w:val="3CA84C67"/>
    <w:rsid w:val="3DDA05E5"/>
    <w:rsid w:val="3EB017C6"/>
    <w:rsid w:val="3F0F400B"/>
    <w:rsid w:val="3F3E3276"/>
    <w:rsid w:val="3F9F27EB"/>
    <w:rsid w:val="3FEE25A6"/>
    <w:rsid w:val="3FF027C2"/>
    <w:rsid w:val="401B4387"/>
    <w:rsid w:val="40291830"/>
    <w:rsid w:val="402D2B6C"/>
    <w:rsid w:val="40806076"/>
    <w:rsid w:val="408D0558"/>
    <w:rsid w:val="40CD3D0B"/>
    <w:rsid w:val="40D914A8"/>
    <w:rsid w:val="40DC68A2"/>
    <w:rsid w:val="40EB2F89"/>
    <w:rsid w:val="420936C7"/>
    <w:rsid w:val="42B847B4"/>
    <w:rsid w:val="42B942A5"/>
    <w:rsid w:val="42F97BDF"/>
    <w:rsid w:val="43144A19"/>
    <w:rsid w:val="431C38CE"/>
    <w:rsid w:val="433724B6"/>
    <w:rsid w:val="436F39FE"/>
    <w:rsid w:val="4381111A"/>
    <w:rsid w:val="439C7BA4"/>
    <w:rsid w:val="44246EDE"/>
    <w:rsid w:val="44450C02"/>
    <w:rsid w:val="44C6179E"/>
    <w:rsid w:val="44FE772F"/>
    <w:rsid w:val="44FF1962"/>
    <w:rsid w:val="45206C1E"/>
    <w:rsid w:val="45415C04"/>
    <w:rsid w:val="45607240"/>
    <w:rsid w:val="4572682B"/>
    <w:rsid w:val="463902F3"/>
    <w:rsid w:val="46690BD8"/>
    <w:rsid w:val="467F664E"/>
    <w:rsid w:val="46A55988"/>
    <w:rsid w:val="46F90189"/>
    <w:rsid w:val="47665118"/>
    <w:rsid w:val="477729CB"/>
    <w:rsid w:val="47C97B1A"/>
    <w:rsid w:val="47CA1B4A"/>
    <w:rsid w:val="47FE7A46"/>
    <w:rsid w:val="48021D9D"/>
    <w:rsid w:val="48500A57"/>
    <w:rsid w:val="485B6C46"/>
    <w:rsid w:val="486E063A"/>
    <w:rsid w:val="488C32A4"/>
    <w:rsid w:val="48A87177"/>
    <w:rsid w:val="48C06AA9"/>
    <w:rsid w:val="48F618EF"/>
    <w:rsid w:val="491C4628"/>
    <w:rsid w:val="4933371F"/>
    <w:rsid w:val="499A554C"/>
    <w:rsid w:val="49A534E2"/>
    <w:rsid w:val="4A1946C3"/>
    <w:rsid w:val="4A5C6A7C"/>
    <w:rsid w:val="4A6E0EB3"/>
    <w:rsid w:val="4A854515"/>
    <w:rsid w:val="4ABA3B32"/>
    <w:rsid w:val="4AEC002A"/>
    <w:rsid w:val="4B1E0FA9"/>
    <w:rsid w:val="4B1F0062"/>
    <w:rsid w:val="4B2E419E"/>
    <w:rsid w:val="4B7A3887"/>
    <w:rsid w:val="4B963A09"/>
    <w:rsid w:val="4B9C1A50"/>
    <w:rsid w:val="4BA65F76"/>
    <w:rsid w:val="4BDF2047"/>
    <w:rsid w:val="4C457C0D"/>
    <w:rsid w:val="4C5E0AB3"/>
    <w:rsid w:val="4D1305C7"/>
    <w:rsid w:val="4D1C122D"/>
    <w:rsid w:val="4D911437"/>
    <w:rsid w:val="4D944D11"/>
    <w:rsid w:val="4DAE5A6A"/>
    <w:rsid w:val="4DB208FE"/>
    <w:rsid w:val="4DC40DEA"/>
    <w:rsid w:val="4DC66DD3"/>
    <w:rsid w:val="4DC85683"/>
    <w:rsid w:val="4E4D2E49"/>
    <w:rsid w:val="4E8A3DE2"/>
    <w:rsid w:val="4E9B4517"/>
    <w:rsid w:val="4F147549"/>
    <w:rsid w:val="4F5619D0"/>
    <w:rsid w:val="4FA93450"/>
    <w:rsid w:val="4FAA5F43"/>
    <w:rsid w:val="4FBC53FA"/>
    <w:rsid w:val="502F5371"/>
    <w:rsid w:val="503A2CAD"/>
    <w:rsid w:val="50B6080B"/>
    <w:rsid w:val="50DB43CB"/>
    <w:rsid w:val="51532BB1"/>
    <w:rsid w:val="51581F75"/>
    <w:rsid w:val="51C110C3"/>
    <w:rsid w:val="51DC4954"/>
    <w:rsid w:val="51FE7EBB"/>
    <w:rsid w:val="521F2A93"/>
    <w:rsid w:val="52911BE2"/>
    <w:rsid w:val="529214B7"/>
    <w:rsid w:val="531C3187"/>
    <w:rsid w:val="53350BE9"/>
    <w:rsid w:val="53767C1D"/>
    <w:rsid w:val="53C0770E"/>
    <w:rsid w:val="53F975CD"/>
    <w:rsid w:val="545033D7"/>
    <w:rsid w:val="555E4EC0"/>
    <w:rsid w:val="556700A3"/>
    <w:rsid w:val="557E2768"/>
    <w:rsid w:val="5604091D"/>
    <w:rsid w:val="5611509C"/>
    <w:rsid w:val="56A0286F"/>
    <w:rsid w:val="56AA2565"/>
    <w:rsid w:val="56DC20EA"/>
    <w:rsid w:val="572730E5"/>
    <w:rsid w:val="572A52CC"/>
    <w:rsid w:val="573F2FBC"/>
    <w:rsid w:val="576109DB"/>
    <w:rsid w:val="578A4E52"/>
    <w:rsid w:val="57E427B4"/>
    <w:rsid w:val="57FD3392"/>
    <w:rsid w:val="58385F74"/>
    <w:rsid w:val="58725243"/>
    <w:rsid w:val="587324F6"/>
    <w:rsid w:val="58823154"/>
    <w:rsid w:val="58BA3515"/>
    <w:rsid w:val="58D076BF"/>
    <w:rsid w:val="58DA7713"/>
    <w:rsid w:val="58EC6F6F"/>
    <w:rsid w:val="59465FF6"/>
    <w:rsid w:val="59850085"/>
    <w:rsid w:val="59F2455A"/>
    <w:rsid w:val="59FD2AB4"/>
    <w:rsid w:val="5A1165EA"/>
    <w:rsid w:val="5A81253D"/>
    <w:rsid w:val="5AAF779E"/>
    <w:rsid w:val="5ACD0EF5"/>
    <w:rsid w:val="5B045C34"/>
    <w:rsid w:val="5B3255E5"/>
    <w:rsid w:val="5B370991"/>
    <w:rsid w:val="5B922527"/>
    <w:rsid w:val="5C5376B6"/>
    <w:rsid w:val="5C6A0DAE"/>
    <w:rsid w:val="5CBC79AD"/>
    <w:rsid w:val="5CE347F7"/>
    <w:rsid w:val="5D8F31C2"/>
    <w:rsid w:val="5D915B9D"/>
    <w:rsid w:val="5DE17BF0"/>
    <w:rsid w:val="5DED1C97"/>
    <w:rsid w:val="5E40270F"/>
    <w:rsid w:val="5E7423B8"/>
    <w:rsid w:val="5E84407F"/>
    <w:rsid w:val="5E9303D4"/>
    <w:rsid w:val="5EC831A0"/>
    <w:rsid w:val="5EEB4459"/>
    <w:rsid w:val="5F427DC1"/>
    <w:rsid w:val="5F5C5326"/>
    <w:rsid w:val="5FB707AE"/>
    <w:rsid w:val="607923C2"/>
    <w:rsid w:val="60B56CA5"/>
    <w:rsid w:val="60FE6800"/>
    <w:rsid w:val="614C629E"/>
    <w:rsid w:val="620C4638"/>
    <w:rsid w:val="6220088D"/>
    <w:rsid w:val="62344338"/>
    <w:rsid w:val="623F679A"/>
    <w:rsid w:val="62803BD5"/>
    <w:rsid w:val="62B9215C"/>
    <w:rsid w:val="634B549F"/>
    <w:rsid w:val="63A13CED"/>
    <w:rsid w:val="63BD4768"/>
    <w:rsid w:val="63C90AB0"/>
    <w:rsid w:val="63CE0A79"/>
    <w:rsid w:val="63E678B4"/>
    <w:rsid w:val="644F7208"/>
    <w:rsid w:val="64D450D1"/>
    <w:rsid w:val="6502071E"/>
    <w:rsid w:val="650E4988"/>
    <w:rsid w:val="65147BB7"/>
    <w:rsid w:val="65181BC3"/>
    <w:rsid w:val="65837903"/>
    <w:rsid w:val="65FB0F70"/>
    <w:rsid w:val="66C832A1"/>
    <w:rsid w:val="6736080D"/>
    <w:rsid w:val="673F7A07"/>
    <w:rsid w:val="679741C7"/>
    <w:rsid w:val="67C73559"/>
    <w:rsid w:val="67D34322"/>
    <w:rsid w:val="67D66668"/>
    <w:rsid w:val="683E75F2"/>
    <w:rsid w:val="689306AB"/>
    <w:rsid w:val="68C24AA1"/>
    <w:rsid w:val="694649E3"/>
    <w:rsid w:val="694C1F68"/>
    <w:rsid w:val="69A00505"/>
    <w:rsid w:val="69AD77A9"/>
    <w:rsid w:val="69EA3460"/>
    <w:rsid w:val="6A415844"/>
    <w:rsid w:val="6A602252"/>
    <w:rsid w:val="6AA80A43"/>
    <w:rsid w:val="6B2B2F98"/>
    <w:rsid w:val="6B833C3B"/>
    <w:rsid w:val="6BAC3191"/>
    <w:rsid w:val="6BC444BC"/>
    <w:rsid w:val="6BEA7038"/>
    <w:rsid w:val="6BEC72DA"/>
    <w:rsid w:val="6BF1329A"/>
    <w:rsid w:val="6C72264E"/>
    <w:rsid w:val="6C787630"/>
    <w:rsid w:val="6C891E9F"/>
    <w:rsid w:val="6C9A748E"/>
    <w:rsid w:val="6C9F591D"/>
    <w:rsid w:val="6D5B6C1D"/>
    <w:rsid w:val="6D8B4F45"/>
    <w:rsid w:val="6DAA2E3C"/>
    <w:rsid w:val="6E5D4CC7"/>
    <w:rsid w:val="6E6B7334"/>
    <w:rsid w:val="6E814937"/>
    <w:rsid w:val="6E9879FD"/>
    <w:rsid w:val="6EA95E94"/>
    <w:rsid w:val="6EBF4F8A"/>
    <w:rsid w:val="6EF32E13"/>
    <w:rsid w:val="6F082B77"/>
    <w:rsid w:val="6F5A2F04"/>
    <w:rsid w:val="6FAA2D41"/>
    <w:rsid w:val="6FAA5C3A"/>
    <w:rsid w:val="7036571F"/>
    <w:rsid w:val="708244C1"/>
    <w:rsid w:val="70924B4C"/>
    <w:rsid w:val="70E0583B"/>
    <w:rsid w:val="70EA0ADF"/>
    <w:rsid w:val="71022453"/>
    <w:rsid w:val="710C6256"/>
    <w:rsid w:val="716342F2"/>
    <w:rsid w:val="71DC5E53"/>
    <w:rsid w:val="71E068BE"/>
    <w:rsid w:val="7232489D"/>
    <w:rsid w:val="72A5093A"/>
    <w:rsid w:val="72C828EF"/>
    <w:rsid w:val="73474A6A"/>
    <w:rsid w:val="73AB1BCC"/>
    <w:rsid w:val="74411998"/>
    <w:rsid w:val="74E16250"/>
    <w:rsid w:val="74F96AFB"/>
    <w:rsid w:val="753D7DE4"/>
    <w:rsid w:val="7564688B"/>
    <w:rsid w:val="759C7879"/>
    <w:rsid w:val="75AF3192"/>
    <w:rsid w:val="75B475B6"/>
    <w:rsid w:val="765A3BF9"/>
    <w:rsid w:val="76853B1E"/>
    <w:rsid w:val="768D22BC"/>
    <w:rsid w:val="769F78FF"/>
    <w:rsid w:val="76C27D0D"/>
    <w:rsid w:val="76CF7E18"/>
    <w:rsid w:val="76DB3CC5"/>
    <w:rsid w:val="76E80FFA"/>
    <w:rsid w:val="7728448C"/>
    <w:rsid w:val="774A47DF"/>
    <w:rsid w:val="775B081D"/>
    <w:rsid w:val="7763043E"/>
    <w:rsid w:val="776B2153"/>
    <w:rsid w:val="77AB254F"/>
    <w:rsid w:val="77E36F02"/>
    <w:rsid w:val="783C764B"/>
    <w:rsid w:val="785C65C4"/>
    <w:rsid w:val="786C1451"/>
    <w:rsid w:val="78F543CA"/>
    <w:rsid w:val="78F86844"/>
    <w:rsid w:val="790C3D45"/>
    <w:rsid w:val="79442DD5"/>
    <w:rsid w:val="79C93FCC"/>
    <w:rsid w:val="79DC3BE6"/>
    <w:rsid w:val="79DE4E5E"/>
    <w:rsid w:val="7A7D7BB2"/>
    <w:rsid w:val="7A984502"/>
    <w:rsid w:val="7AEF309B"/>
    <w:rsid w:val="7B061228"/>
    <w:rsid w:val="7B1460D6"/>
    <w:rsid w:val="7B30793B"/>
    <w:rsid w:val="7B6E0354"/>
    <w:rsid w:val="7B6F1AE6"/>
    <w:rsid w:val="7B964470"/>
    <w:rsid w:val="7BC10593"/>
    <w:rsid w:val="7C817D22"/>
    <w:rsid w:val="7C90081E"/>
    <w:rsid w:val="7C9C221B"/>
    <w:rsid w:val="7D416FA7"/>
    <w:rsid w:val="7D4C0002"/>
    <w:rsid w:val="7D513B99"/>
    <w:rsid w:val="7DC459F2"/>
    <w:rsid w:val="7DD24CD9"/>
    <w:rsid w:val="7E3F1C43"/>
    <w:rsid w:val="7E4234E1"/>
    <w:rsid w:val="7E9A7382"/>
    <w:rsid w:val="7EEB5927"/>
    <w:rsid w:val="7F007256"/>
    <w:rsid w:val="7F121106"/>
    <w:rsid w:val="7F212177"/>
    <w:rsid w:val="7F280CAB"/>
    <w:rsid w:val="7F485D15"/>
    <w:rsid w:val="7F851F70"/>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7F9FA"/>
  <w15:docId w15:val="{2B945F75-03BF-4DA0-AA5A-7922BCD36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DFKai-SB" w:hAnsi="Arial" w:cs="Arial"/>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jc w:val="both"/>
    </w:pPr>
    <w:rPr>
      <w:rFonts w:cstheme="minorBidi"/>
      <w:sz w:val="28"/>
      <w:szCs w:val="22"/>
    </w:rPr>
  </w:style>
  <w:style w:type="paragraph" w:styleId="Heading1">
    <w:name w:val="heading 1"/>
    <w:next w:val="Normal"/>
    <w:autoRedefine/>
    <w:uiPriority w:val="9"/>
    <w:qFormat/>
    <w:pPr>
      <w:spacing w:beforeAutospacing="1" w:afterAutospacing="1"/>
      <w:outlineLvl w:val="0"/>
    </w:pPr>
    <w:rPr>
      <w:rFonts w:ascii="SimSun" w:eastAsia="SimSun" w:hAnsi="SimSun" w:cs="Times New Roman" w:hint="eastAsia"/>
      <w:b/>
      <w:bCs/>
      <w:kern w:val="44"/>
      <w:sz w:val="48"/>
      <w:szCs w:val="48"/>
      <w:lang w:eastAsia="zh-CN"/>
    </w:rPr>
  </w:style>
  <w:style w:type="paragraph" w:styleId="Heading3">
    <w:name w:val="heading 3"/>
    <w:next w:val="Normal"/>
    <w:autoRedefine/>
    <w:uiPriority w:val="9"/>
    <w:semiHidden/>
    <w:unhideWhenUsed/>
    <w:qFormat/>
    <w:pPr>
      <w:spacing w:beforeAutospacing="1" w:afterAutospacing="1"/>
      <w:outlineLvl w:val="2"/>
    </w:pPr>
    <w:rPr>
      <w:rFonts w:ascii="SimSun" w:eastAsia="SimSun" w:hAnsi="SimSun" w:cs="Times New Roma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autoRedefine/>
    <w:uiPriority w:val="20"/>
    <w:qFormat/>
    <w:rPr>
      <w:i/>
      <w:iCs/>
    </w:rPr>
  </w:style>
  <w:style w:type="character" w:styleId="FollowedHyperlink">
    <w:name w:val="FollowedHyperlink"/>
    <w:basedOn w:val="DefaultParagraphFont"/>
    <w:autoRedefine/>
    <w:uiPriority w:val="99"/>
    <w:semiHidden/>
    <w:unhideWhenUsed/>
    <w:qFormat/>
    <w:rPr>
      <w:color w:val="800080" w:themeColor="followedHyperlink"/>
      <w:u w:val="single"/>
    </w:rPr>
  </w:style>
  <w:style w:type="paragraph" w:styleId="Footer">
    <w:name w:val="footer"/>
    <w:basedOn w:val="Normal"/>
    <w:link w:val="FooterChar"/>
    <w:autoRedefine/>
    <w:uiPriority w:val="99"/>
    <w:unhideWhenUsed/>
    <w:qFormat/>
    <w:pPr>
      <w:tabs>
        <w:tab w:val="center" w:pos="4320"/>
        <w:tab w:val="right" w:pos="8640"/>
      </w:tabs>
      <w:spacing w:after="0" w:line="240" w:lineRule="auto"/>
    </w:pPr>
  </w:style>
  <w:style w:type="paragraph" w:styleId="Header">
    <w:name w:val="header"/>
    <w:basedOn w:val="Normal"/>
    <w:link w:val="HeaderChar"/>
    <w:autoRedefine/>
    <w:uiPriority w:val="99"/>
    <w:unhideWhenUsed/>
    <w:qFormat/>
    <w:pPr>
      <w:tabs>
        <w:tab w:val="center" w:pos="4320"/>
        <w:tab w:val="right" w:pos="8640"/>
      </w:tabs>
      <w:spacing w:after="0" w:line="240" w:lineRule="auto"/>
    </w:pPr>
  </w:style>
  <w:style w:type="character" w:styleId="Hyperlink">
    <w:name w:val="Hyperlink"/>
    <w:basedOn w:val="DefaultParagraphFont"/>
    <w:autoRedefine/>
    <w:uiPriority w:val="99"/>
    <w:unhideWhenUsed/>
    <w:qFormat/>
    <w:rPr>
      <w:color w:val="0000FF" w:themeColor="hyperlink"/>
      <w:u w:val="single"/>
    </w:rPr>
  </w:style>
  <w:style w:type="paragraph" w:styleId="NormalWeb">
    <w:name w:val="Normal (Web)"/>
    <w:basedOn w:val="Normal"/>
    <w:autoRedefine/>
    <w:uiPriority w:val="99"/>
    <w:semiHidden/>
    <w:unhideWhenUsed/>
    <w:qFormat/>
    <w:rPr>
      <w:sz w:val="24"/>
      <w:szCs w:val="24"/>
    </w:rPr>
  </w:style>
  <w:style w:type="table" w:styleId="TableGrid">
    <w:name w:val="Table Grid"/>
    <w:basedOn w:val="TableNormal"/>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autoRedefine/>
    <w:uiPriority w:val="34"/>
    <w:qFormat/>
    <w:pPr>
      <w:ind w:left="720"/>
      <w:contextualSpacing/>
    </w:pPr>
  </w:style>
  <w:style w:type="character" w:customStyle="1" w:styleId="HeaderChar">
    <w:name w:val="Header Char"/>
    <w:basedOn w:val="DefaultParagraphFont"/>
    <w:link w:val="Header"/>
    <w:autoRedefine/>
    <w:uiPriority w:val="99"/>
    <w:qFormat/>
  </w:style>
  <w:style w:type="character" w:customStyle="1" w:styleId="FooterChar">
    <w:name w:val="Footer Char"/>
    <w:basedOn w:val="DefaultParagraphFont"/>
    <w:link w:val="Footer"/>
    <w:autoRedefine/>
    <w:uiPriority w:val="99"/>
    <w:qFormat/>
  </w:style>
  <w:style w:type="paragraph" w:customStyle="1" w:styleId="EndNoteBibliography">
    <w:name w:val="EndNote Bibliography"/>
    <w:basedOn w:val="Normal"/>
    <w:autoRedefine/>
    <w:qFormat/>
    <w:pPr>
      <w:spacing w:line="240" w:lineRule="auto"/>
    </w:pPr>
    <w:rPr>
      <w:rFonts w:cs="Arial"/>
    </w:rPr>
  </w:style>
  <w:style w:type="character" w:customStyle="1" w:styleId="EndNoteBibliography0">
    <w:name w:val="EndNote Bibliography 字元"/>
    <w:autoRedefine/>
    <w:qFormat/>
    <w:rPr>
      <w:rFonts w:ascii="Arial" w:eastAsia="PMingLiU" w:hAnsi="Arial" w:cs="Arial" w:hint="default"/>
      <w:sz w:val="28"/>
      <w:szCs w:val="28"/>
    </w:rPr>
  </w:style>
  <w:style w:type="character" w:styleId="UnresolvedMention">
    <w:name w:val="Unresolved Mention"/>
    <w:basedOn w:val="DefaultParagraphFont"/>
    <w:uiPriority w:val="99"/>
    <w:semiHidden/>
    <w:unhideWhenUsed/>
    <w:rsid w:val="009C77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762565">
      <w:bodyDiv w:val="1"/>
      <w:marLeft w:val="0"/>
      <w:marRight w:val="0"/>
      <w:marTop w:val="0"/>
      <w:marBottom w:val="0"/>
      <w:divBdr>
        <w:top w:val="none" w:sz="0" w:space="0" w:color="auto"/>
        <w:left w:val="none" w:sz="0" w:space="0" w:color="auto"/>
        <w:bottom w:val="none" w:sz="0" w:space="0" w:color="auto"/>
        <w:right w:val="none" w:sz="0" w:space="0" w:color="auto"/>
      </w:divBdr>
    </w:div>
    <w:div w:id="1769305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esjournals.onlinelibrary.wiley.com/doi/pdf/10.1111/1365-2656.1227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7BD8E-4232-4646-84E5-A0B1EAB88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1522</TotalTime>
  <Pages>30</Pages>
  <Words>5820</Words>
  <Characters>33180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Gen-Chang Hsu</cp:lastModifiedBy>
  <cp:revision>1217</cp:revision>
  <cp:lastPrinted>2022-12-04T23:09:00Z</cp:lastPrinted>
  <dcterms:created xsi:type="dcterms:W3CDTF">2021-07-20T18:26:00Z</dcterms:created>
  <dcterms:modified xsi:type="dcterms:W3CDTF">2024-08-12T20:51:00Z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7476E315E494451CA0D69A03399EC51E</vt:lpwstr>
  </property>
</Properties>
</file>