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6FA8" w14:textId="590AF88D" w:rsidR="00A15CE9" w:rsidRDefault="00F22D15">
      <w:r w:rsidRPr="00F22D15">
        <w:rPr>
          <w:noProof/>
        </w:rPr>
        <w:drawing>
          <wp:inline distT="0" distB="0" distL="0" distR="0" wp14:anchorId="614B74CC" wp14:editId="2ABC237B">
            <wp:extent cx="5400040" cy="5482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15"/>
    <w:rsid w:val="003A4235"/>
    <w:rsid w:val="0073098B"/>
    <w:rsid w:val="00A15CE9"/>
    <w:rsid w:val="00F2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2503"/>
  <w15:chartTrackingRefBased/>
  <w15:docId w15:val="{FAC5403E-48C2-4839-9708-731B3A5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SESI SERVICO SOCIAL DA INDUSTRIADE MS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Genilson Peixoto De Miranda De Souza</dc:creator>
  <cp:keywords/>
  <dc:description/>
  <cp:lastModifiedBy>Genilson Peixoto De Miranda De Souza</cp:lastModifiedBy>
  <cp:revision>1</cp:revision>
  <dcterms:created xsi:type="dcterms:W3CDTF">2024-07-23T15:20:00Z</dcterms:created>
  <dcterms:modified xsi:type="dcterms:W3CDTF">2024-07-23T15:21:00Z</dcterms:modified>
</cp:coreProperties>
</file>