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r>
        <w:t>August, 2026</w:t>
      </w:r>
    </w:p>
    <w:p w14:paraId="43316061" w14:textId="77777777" w:rsidR="008509DD" w:rsidRDefault="00BE40FF">
      <w:pPr>
        <w:pageBreakBefore/>
        <w:spacing w:after="240"/>
        <w:jc w:val="center"/>
      </w:pPr>
      <w:r>
        <w:lastRenderedPageBreak/>
        <w:fldChar w:fldCharType="begin"/>
      </w:r>
      <w:r>
        <w:instrText xml:space="preserve"> TC "</w:instrText>
      </w:r>
      <w:bookmarkStart w:id="0" w:name="_Toc243267680"/>
      <w:r>
        <w:instrText>TABLE OF CONTENTS</w:instrText>
      </w:r>
      <w:bookmarkEnd w:id="0"/>
      <w:r>
        <w:instrText xml:space="preserve">" \l 1 </w:instrText>
      </w:r>
      <w:r>
        <w:fldChar w:fldCharType="end"/>
      </w:r>
      <w:r>
        <w:rPr>
          <w:b/>
          <w:bCs/>
        </w:rPr>
        <w:t>TABLE OF CONTENTS</w:t>
      </w:r>
    </w:p>
    <w:p w14:paraId="4CC1FCAB" w14:textId="5E33C18D" w:rsidR="00860D94" w:rsidRDefault="00BE40FF" w:rsidP="008B01E1">
      <w:pPr>
        <w:pStyle w:val="TOC1"/>
        <w:spacing w:line="360" w:lineRule="auto"/>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267680" w:history="1">
        <w:r>
          <w:rPr>
            <w:rStyle w:val="Hyperlink"/>
            <w:noProof/>
          </w:rPr>
          <w:t>TABLE OF CONTENTS</w:t>
        </w:r>
        <w:r>
          <w:rPr>
            <w:noProof/>
            <w:webHidden/>
          </w:rPr>
          <w:tab/>
        </w:r>
        <w:r>
          <w:rPr>
            <w:noProof/>
            <w:webHidden/>
          </w:rPr>
          <w:fldChar w:fldCharType="begin"/>
        </w:r>
        <w:r>
          <w:rPr>
            <w:noProof/>
            <w:webHidden/>
          </w:rPr>
          <w:instrText xml:space="preserve"> PAGEREF _Toc243267680 \h </w:instrText>
        </w:r>
        <w:r>
          <w:rPr>
            <w:noProof/>
            <w:webHidden/>
          </w:rPr>
        </w:r>
        <w:r>
          <w:rPr>
            <w:noProof/>
            <w:webHidden/>
          </w:rPr>
          <w:fldChar w:fldCharType="separate"/>
        </w:r>
        <w:r w:rsidR="00EB6A16">
          <w:rPr>
            <w:noProof/>
            <w:webHidden/>
          </w:rPr>
          <w:t>ii</w:t>
        </w:r>
        <w:r>
          <w:rPr>
            <w:noProof/>
            <w:webHidden/>
          </w:rPr>
          <w:fldChar w:fldCharType="end"/>
        </w:r>
      </w:hyperlink>
    </w:p>
    <w:p w14:paraId="49071A91" w14:textId="0BDEEB66"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81" w:history="1">
        <w:r>
          <w:rPr>
            <w:rStyle w:val="Hyperlink"/>
            <w:noProof/>
          </w:rPr>
          <w:t>LIST OF FIGURES</w:t>
        </w:r>
        <w:r>
          <w:rPr>
            <w:noProof/>
            <w:webHidden/>
          </w:rPr>
          <w:tab/>
        </w:r>
        <w:r>
          <w:rPr>
            <w:noProof/>
            <w:webHidden/>
          </w:rPr>
          <w:fldChar w:fldCharType="begin"/>
        </w:r>
        <w:r>
          <w:rPr>
            <w:noProof/>
            <w:webHidden/>
          </w:rPr>
          <w:instrText xml:space="preserve"> PAGEREF _Toc243267681 \h </w:instrText>
        </w:r>
        <w:r>
          <w:rPr>
            <w:noProof/>
            <w:webHidden/>
          </w:rPr>
        </w:r>
        <w:r>
          <w:rPr>
            <w:noProof/>
            <w:webHidden/>
          </w:rPr>
          <w:fldChar w:fldCharType="separate"/>
        </w:r>
        <w:r w:rsidR="00EB6A16">
          <w:rPr>
            <w:noProof/>
            <w:webHidden/>
          </w:rPr>
          <w:t>iv</w:t>
        </w:r>
        <w:r>
          <w:rPr>
            <w:noProof/>
            <w:webHidden/>
          </w:rPr>
          <w:fldChar w:fldCharType="end"/>
        </w:r>
      </w:hyperlink>
    </w:p>
    <w:p w14:paraId="3092FC7A" w14:textId="5AF3418C"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82" w:history="1">
        <w:r>
          <w:rPr>
            <w:rStyle w:val="Hyperlink"/>
            <w:noProof/>
          </w:rPr>
          <w:t>LIST OF TABLES</w:t>
        </w:r>
        <w:r>
          <w:rPr>
            <w:noProof/>
            <w:webHidden/>
          </w:rPr>
          <w:tab/>
        </w:r>
        <w:r>
          <w:rPr>
            <w:noProof/>
            <w:webHidden/>
          </w:rPr>
          <w:fldChar w:fldCharType="begin"/>
        </w:r>
        <w:r>
          <w:rPr>
            <w:noProof/>
            <w:webHidden/>
          </w:rPr>
          <w:instrText xml:space="preserve"> PAGEREF _Toc243267682 \h </w:instrText>
        </w:r>
        <w:r>
          <w:rPr>
            <w:noProof/>
            <w:webHidden/>
          </w:rPr>
        </w:r>
        <w:r>
          <w:rPr>
            <w:noProof/>
            <w:webHidden/>
          </w:rPr>
          <w:fldChar w:fldCharType="separate"/>
        </w:r>
        <w:r w:rsidR="00EB6A16">
          <w:rPr>
            <w:noProof/>
            <w:webHidden/>
          </w:rPr>
          <w:t>vi</w:t>
        </w:r>
        <w:r>
          <w:rPr>
            <w:noProof/>
            <w:webHidden/>
          </w:rPr>
          <w:fldChar w:fldCharType="end"/>
        </w:r>
      </w:hyperlink>
    </w:p>
    <w:p w14:paraId="11EC98F5" w14:textId="3EF3DAD8"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83" w:history="1">
        <w:r>
          <w:rPr>
            <w:rStyle w:val="Hyperlink"/>
            <w:noProof/>
          </w:rPr>
          <w:t>LIST OF ABBREVIATIONS</w:t>
        </w:r>
        <w:r>
          <w:rPr>
            <w:noProof/>
            <w:webHidden/>
          </w:rPr>
          <w:tab/>
        </w:r>
        <w:r>
          <w:rPr>
            <w:noProof/>
            <w:webHidden/>
          </w:rPr>
          <w:fldChar w:fldCharType="begin"/>
        </w:r>
        <w:r>
          <w:rPr>
            <w:noProof/>
            <w:webHidden/>
          </w:rPr>
          <w:instrText xml:space="preserve"> PAGEREF _Toc243267683 \h </w:instrText>
        </w:r>
        <w:r>
          <w:rPr>
            <w:noProof/>
            <w:webHidden/>
          </w:rPr>
        </w:r>
        <w:r>
          <w:rPr>
            <w:noProof/>
            <w:webHidden/>
          </w:rPr>
          <w:fldChar w:fldCharType="separate"/>
        </w:r>
        <w:r w:rsidR="00EB6A16">
          <w:rPr>
            <w:noProof/>
            <w:webHidden/>
          </w:rPr>
          <w:t>vii</w:t>
        </w:r>
        <w:r>
          <w:rPr>
            <w:noProof/>
            <w:webHidden/>
          </w:rPr>
          <w:fldChar w:fldCharType="end"/>
        </w:r>
      </w:hyperlink>
    </w:p>
    <w:p w14:paraId="3CB4B12B" w14:textId="5E10AB9F"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84" w:history="1">
        <w:r>
          <w:rPr>
            <w:rStyle w:val="Hyperlink"/>
            <w:noProof/>
          </w:rPr>
          <w:t>I. INTRODUCTION</w:t>
        </w:r>
        <w:r>
          <w:rPr>
            <w:noProof/>
            <w:webHidden/>
          </w:rPr>
          <w:tab/>
        </w:r>
        <w:r>
          <w:rPr>
            <w:noProof/>
            <w:webHidden/>
          </w:rPr>
          <w:fldChar w:fldCharType="begin"/>
        </w:r>
        <w:r>
          <w:rPr>
            <w:noProof/>
            <w:webHidden/>
          </w:rPr>
          <w:instrText xml:space="preserve"> PAGEREF _Toc243267684 \h </w:instrText>
        </w:r>
        <w:r>
          <w:rPr>
            <w:noProof/>
            <w:webHidden/>
          </w:rPr>
        </w:r>
        <w:r>
          <w:rPr>
            <w:noProof/>
            <w:webHidden/>
          </w:rPr>
          <w:fldChar w:fldCharType="separate"/>
        </w:r>
        <w:r w:rsidR="00EB6A16">
          <w:rPr>
            <w:noProof/>
            <w:webHidden/>
          </w:rPr>
          <w:t>1</w:t>
        </w:r>
        <w:r>
          <w:rPr>
            <w:noProof/>
            <w:webHidden/>
          </w:rPr>
          <w:fldChar w:fldCharType="end"/>
        </w:r>
      </w:hyperlink>
    </w:p>
    <w:p w14:paraId="7AFD8101" w14:textId="1601801F"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85" w:history="1">
        <w:r>
          <w:rPr>
            <w:rStyle w:val="Hyperlink"/>
            <w:noProof/>
          </w:rPr>
          <w:t>1.1 Background of the Study</w:t>
        </w:r>
        <w:r>
          <w:rPr>
            <w:noProof/>
            <w:webHidden/>
          </w:rPr>
          <w:tab/>
        </w:r>
        <w:r>
          <w:rPr>
            <w:noProof/>
            <w:webHidden/>
          </w:rPr>
          <w:fldChar w:fldCharType="begin"/>
        </w:r>
        <w:r>
          <w:rPr>
            <w:noProof/>
            <w:webHidden/>
          </w:rPr>
          <w:instrText xml:space="preserve"> PAGEREF _Toc243267685 \h </w:instrText>
        </w:r>
        <w:r>
          <w:rPr>
            <w:noProof/>
            <w:webHidden/>
          </w:rPr>
        </w:r>
        <w:r>
          <w:rPr>
            <w:noProof/>
            <w:webHidden/>
          </w:rPr>
          <w:fldChar w:fldCharType="separate"/>
        </w:r>
        <w:r w:rsidR="00EB6A16">
          <w:rPr>
            <w:noProof/>
            <w:webHidden/>
          </w:rPr>
          <w:t>1</w:t>
        </w:r>
        <w:r>
          <w:rPr>
            <w:noProof/>
            <w:webHidden/>
          </w:rPr>
          <w:fldChar w:fldCharType="end"/>
        </w:r>
      </w:hyperlink>
    </w:p>
    <w:p w14:paraId="6A4B0104" w14:textId="469C72D0"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86" w:history="1">
        <w:r>
          <w:rPr>
            <w:rStyle w:val="Hyperlink"/>
            <w:noProof/>
          </w:rPr>
          <w:t>1.2 Objectives of the Study</w:t>
        </w:r>
        <w:r>
          <w:rPr>
            <w:noProof/>
            <w:webHidden/>
          </w:rPr>
          <w:tab/>
        </w:r>
        <w:r>
          <w:rPr>
            <w:noProof/>
            <w:webHidden/>
          </w:rPr>
          <w:fldChar w:fldCharType="begin"/>
        </w:r>
        <w:r>
          <w:rPr>
            <w:noProof/>
            <w:webHidden/>
          </w:rPr>
          <w:instrText xml:space="preserve"> PAGEREF _Toc243267686 \h </w:instrText>
        </w:r>
        <w:r>
          <w:rPr>
            <w:noProof/>
            <w:webHidden/>
          </w:rPr>
        </w:r>
        <w:r>
          <w:rPr>
            <w:noProof/>
            <w:webHidden/>
          </w:rPr>
          <w:fldChar w:fldCharType="separate"/>
        </w:r>
        <w:r w:rsidR="00EB6A16">
          <w:rPr>
            <w:noProof/>
            <w:webHidden/>
          </w:rPr>
          <w:t>4</w:t>
        </w:r>
        <w:r>
          <w:rPr>
            <w:noProof/>
            <w:webHidden/>
          </w:rPr>
          <w:fldChar w:fldCharType="end"/>
        </w:r>
      </w:hyperlink>
    </w:p>
    <w:p w14:paraId="5A72E7D1" w14:textId="4E97172D"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87" w:history="1">
        <w:r>
          <w:rPr>
            <w:rStyle w:val="Hyperlink"/>
            <w:noProof/>
          </w:rPr>
          <w:t>1.3 Scope and Limitations of the Study</w:t>
        </w:r>
        <w:r>
          <w:rPr>
            <w:noProof/>
            <w:webHidden/>
          </w:rPr>
          <w:tab/>
        </w:r>
        <w:r>
          <w:rPr>
            <w:noProof/>
            <w:webHidden/>
          </w:rPr>
          <w:fldChar w:fldCharType="begin"/>
        </w:r>
        <w:r>
          <w:rPr>
            <w:noProof/>
            <w:webHidden/>
          </w:rPr>
          <w:instrText xml:space="preserve"> PAGEREF _Toc243267687 \h </w:instrText>
        </w:r>
        <w:r>
          <w:rPr>
            <w:noProof/>
            <w:webHidden/>
          </w:rPr>
        </w:r>
        <w:r>
          <w:rPr>
            <w:noProof/>
            <w:webHidden/>
          </w:rPr>
          <w:fldChar w:fldCharType="separate"/>
        </w:r>
        <w:r w:rsidR="00EB6A16">
          <w:rPr>
            <w:noProof/>
            <w:webHidden/>
          </w:rPr>
          <w:t>5</w:t>
        </w:r>
        <w:r>
          <w:rPr>
            <w:noProof/>
            <w:webHidden/>
          </w:rPr>
          <w:fldChar w:fldCharType="end"/>
        </w:r>
      </w:hyperlink>
    </w:p>
    <w:p w14:paraId="05343650" w14:textId="548725AD"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88" w:history="1">
        <w:r>
          <w:rPr>
            <w:rStyle w:val="Hyperlink"/>
            <w:noProof/>
          </w:rPr>
          <w:t>II. LITERATURE REVIEW</w:t>
        </w:r>
        <w:r>
          <w:rPr>
            <w:noProof/>
            <w:webHidden/>
          </w:rPr>
          <w:tab/>
        </w:r>
        <w:r>
          <w:rPr>
            <w:noProof/>
            <w:webHidden/>
          </w:rPr>
          <w:fldChar w:fldCharType="begin"/>
        </w:r>
        <w:r>
          <w:rPr>
            <w:noProof/>
            <w:webHidden/>
          </w:rPr>
          <w:instrText xml:space="preserve"> PAGEREF _Toc243267688 \h </w:instrText>
        </w:r>
        <w:r>
          <w:rPr>
            <w:noProof/>
            <w:webHidden/>
          </w:rPr>
        </w:r>
        <w:r>
          <w:rPr>
            <w:noProof/>
            <w:webHidden/>
          </w:rPr>
          <w:fldChar w:fldCharType="separate"/>
        </w:r>
        <w:r w:rsidR="00EB6A16">
          <w:rPr>
            <w:noProof/>
            <w:webHidden/>
          </w:rPr>
          <w:t>7</w:t>
        </w:r>
        <w:r>
          <w:rPr>
            <w:noProof/>
            <w:webHidden/>
          </w:rPr>
          <w:fldChar w:fldCharType="end"/>
        </w:r>
      </w:hyperlink>
    </w:p>
    <w:p w14:paraId="3F14586E" w14:textId="76FFB692"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89" w:history="1">
        <w:r>
          <w:rPr>
            <w:rStyle w:val="Hyperlink"/>
            <w:noProof/>
          </w:rPr>
          <w:t>2.1 Conceptual Framework of the Study</w:t>
        </w:r>
        <w:r>
          <w:rPr>
            <w:noProof/>
            <w:webHidden/>
          </w:rPr>
          <w:tab/>
        </w:r>
        <w:r>
          <w:rPr>
            <w:noProof/>
            <w:webHidden/>
          </w:rPr>
          <w:fldChar w:fldCharType="begin"/>
        </w:r>
        <w:r>
          <w:rPr>
            <w:noProof/>
            <w:webHidden/>
          </w:rPr>
          <w:instrText xml:space="preserve"> PAGEREF _Toc243267689 \h </w:instrText>
        </w:r>
        <w:r>
          <w:rPr>
            <w:noProof/>
            <w:webHidden/>
          </w:rPr>
        </w:r>
        <w:r>
          <w:rPr>
            <w:noProof/>
            <w:webHidden/>
          </w:rPr>
          <w:fldChar w:fldCharType="separate"/>
        </w:r>
        <w:r w:rsidR="00EB6A16">
          <w:rPr>
            <w:noProof/>
            <w:webHidden/>
          </w:rPr>
          <w:t>7</w:t>
        </w:r>
        <w:r>
          <w:rPr>
            <w:noProof/>
            <w:webHidden/>
          </w:rPr>
          <w:fldChar w:fldCharType="end"/>
        </w:r>
      </w:hyperlink>
    </w:p>
    <w:p w14:paraId="0A9144BD" w14:textId="772B964D"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0" w:history="1">
        <w:r>
          <w:rPr>
            <w:rStyle w:val="Hyperlink"/>
            <w:noProof/>
          </w:rPr>
          <w:t>2.2 Review of Related Literature and Studies</w:t>
        </w:r>
        <w:r>
          <w:rPr>
            <w:noProof/>
            <w:webHidden/>
          </w:rPr>
          <w:tab/>
        </w:r>
        <w:r>
          <w:rPr>
            <w:noProof/>
            <w:webHidden/>
          </w:rPr>
          <w:fldChar w:fldCharType="begin"/>
        </w:r>
        <w:r>
          <w:rPr>
            <w:noProof/>
            <w:webHidden/>
          </w:rPr>
          <w:instrText xml:space="preserve"> PAGEREF _Toc243267690 \h </w:instrText>
        </w:r>
        <w:r>
          <w:rPr>
            <w:noProof/>
            <w:webHidden/>
          </w:rPr>
        </w:r>
        <w:r>
          <w:rPr>
            <w:noProof/>
            <w:webHidden/>
          </w:rPr>
          <w:fldChar w:fldCharType="separate"/>
        </w:r>
        <w:r w:rsidR="00EB6A16">
          <w:rPr>
            <w:noProof/>
            <w:webHidden/>
          </w:rPr>
          <w:t>9</w:t>
        </w:r>
        <w:r>
          <w:rPr>
            <w:noProof/>
            <w:webHidden/>
          </w:rPr>
          <w:fldChar w:fldCharType="end"/>
        </w:r>
      </w:hyperlink>
    </w:p>
    <w:p w14:paraId="0206B2CC" w14:textId="6F6BD2DF"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1" w:history="1">
        <w:r>
          <w:rPr>
            <w:rStyle w:val="Hyperlink"/>
            <w:noProof/>
          </w:rPr>
          <w:t>2.3 Review of Related Patents</w:t>
        </w:r>
        <w:r>
          <w:rPr>
            <w:noProof/>
            <w:webHidden/>
          </w:rPr>
          <w:tab/>
        </w:r>
        <w:r>
          <w:rPr>
            <w:noProof/>
            <w:webHidden/>
          </w:rPr>
          <w:fldChar w:fldCharType="begin"/>
        </w:r>
        <w:r>
          <w:rPr>
            <w:noProof/>
            <w:webHidden/>
          </w:rPr>
          <w:instrText xml:space="preserve"> PAGEREF _Toc243267691 \h </w:instrText>
        </w:r>
        <w:r>
          <w:rPr>
            <w:noProof/>
            <w:webHidden/>
          </w:rPr>
        </w:r>
        <w:r>
          <w:rPr>
            <w:noProof/>
            <w:webHidden/>
          </w:rPr>
          <w:fldChar w:fldCharType="separate"/>
        </w:r>
        <w:r w:rsidR="00EB6A16">
          <w:rPr>
            <w:noProof/>
            <w:webHidden/>
          </w:rPr>
          <w:t>29</w:t>
        </w:r>
        <w:r>
          <w:rPr>
            <w:noProof/>
            <w:webHidden/>
          </w:rPr>
          <w:fldChar w:fldCharType="end"/>
        </w:r>
      </w:hyperlink>
    </w:p>
    <w:p w14:paraId="5605EF0F" w14:textId="60D68902"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2" w:history="1">
        <w:r>
          <w:rPr>
            <w:rStyle w:val="Hyperlink"/>
            <w:noProof/>
          </w:rPr>
          <w:t>2.4 Synthesis of the Review</w:t>
        </w:r>
        <w:r>
          <w:rPr>
            <w:noProof/>
            <w:webHidden/>
          </w:rPr>
          <w:tab/>
        </w:r>
        <w:r>
          <w:rPr>
            <w:noProof/>
            <w:webHidden/>
          </w:rPr>
          <w:fldChar w:fldCharType="begin"/>
        </w:r>
        <w:r>
          <w:rPr>
            <w:noProof/>
            <w:webHidden/>
          </w:rPr>
          <w:instrText xml:space="preserve"> PAGEREF _Toc243267692 \h </w:instrText>
        </w:r>
        <w:r>
          <w:rPr>
            <w:noProof/>
            <w:webHidden/>
          </w:rPr>
        </w:r>
        <w:r>
          <w:rPr>
            <w:noProof/>
            <w:webHidden/>
          </w:rPr>
          <w:fldChar w:fldCharType="separate"/>
        </w:r>
        <w:r w:rsidR="00EB6A16">
          <w:rPr>
            <w:noProof/>
            <w:webHidden/>
          </w:rPr>
          <w:t>40</w:t>
        </w:r>
        <w:r>
          <w:rPr>
            <w:noProof/>
            <w:webHidden/>
          </w:rPr>
          <w:fldChar w:fldCharType="end"/>
        </w:r>
      </w:hyperlink>
    </w:p>
    <w:p w14:paraId="3CB10012" w14:textId="21EB7AB0"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93" w:history="1">
        <w:r>
          <w:rPr>
            <w:rStyle w:val="Hyperlink"/>
            <w:noProof/>
          </w:rPr>
          <w:t>III. METHODOLOGY</w:t>
        </w:r>
        <w:r>
          <w:rPr>
            <w:noProof/>
            <w:webHidden/>
          </w:rPr>
          <w:tab/>
        </w:r>
        <w:r>
          <w:rPr>
            <w:noProof/>
            <w:webHidden/>
          </w:rPr>
          <w:fldChar w:fldCharType="begin"/>
        </w:r>
        <w:r>
          <w:rPr>
            <w:noProof/>
            <w:webHidden/>
          </w:rPr>
          <w:instrText xml:space="preserve"> PAGEREF _Toc243267693 \h </w:instrText>
        </w:r>
        <w:r>
          <w:rPr>
            <w:noProof/>
            <w:webHidden/>
          </w:rPr>
        </w:r>
        <w:r>
          <w:rPr>
            <w:noProof/>
            <w:webHidden/>
          </w:rPr>
          <w:fldChar w:fldCharType="separate"/>
        </w:r>
        <w:r w:rsidR="00EB6A16">
          <w:rPr>
            <w:noProof/>
            <w:webHidden/>
          </w:rPr>
          <w:t>43</w:t>
        </w:r>
        <w:r>
          <w:rPr>
            <w:noProof/>
            <w:webHidden/>
          </w:rPr>
          <w:fldChar w:fldCharType="end"/>
        </w:r>
      </w:hyperlink>
    </w:p>
    <w:p w14:paraId="6D5C996A" w14:textId="678FEB34"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4" w:history="1">
        <w:r>
          <w:rPr>
            <w:rStyle w:val="Hyperlink"/>
            <w:noProof/>
          </w:rPr>
          <w:t>3.1 Project Design</w:t>
        </w:r>
        <w:r>
          <w:rPr>
            <w:noProof/>
            <w:webHidden/>
          </w:rPr>
          <w:tab/>
        </w:r>
        <w:r>
          <w:rPr>
            <w:noProof/>
            <w:webHidden/>
          </w:rPr>
          <w:fldChar w:fldCharType="begin"/>
        </w:r>
        <w:r>
          <w:rPr>
            <w:noProof/>
            <w:webHidden/>
          </w:rPr>
          <w:instrText xml:space="preserve"> PAGEREF _Toc243267694 \h </w:instrText>
        </w:r>
        <w:r>
          <w:rPr>
            <w:noProof/>
            <w:webHidden/>
          </w:rPr>
        </w:r>
        <w:r>
          <w:rPr>
            <w:noProof/>
            <w:webHidden/>
          </w:rPr>
          <w:fldChar w:fldCharType="separate"/>
        </w:r>
        <w:r w:rsidR="00EB6A16">
          <w:rPr>
            <w:noProof/>
            <w:webHidden/>
          </w:rPr>
          <w:t>43</w:t>
        </w:r>
        <w:r>
          <w:rPr>
            <w:noProof/>
            <w:webHidden/>
          </w:rPr>
          <w:fldChar w:fldCharType="end"/>
        </w:r>
      </w:hyperlink>
    </w:p>
    <w:p w14:paraId="14766069" w14:textId="5ADC852F"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5" w:history="1">
        <w:r>
          <w:rPr>
            <w:rStyle w:val="Hyperlink"/>
            <w:noProof/>
          </w:rPr>
          <w:t>3.2 Block Diagram</w:t>
        </w:r>
        <w:r>
          <w:rPr>
            <w:noProof/>
            <w:webHidden/>
          </w:rPr>
          <w:tab/>
        </w:r>
        <w:r>
          <w:rPr>
            <w:noProof/>
            <w:webHidden/>
          </w:rPr>
          <w:fldChar w:fldCharType="begin"/>
        </w:r>
        <w:r>
          <w:rPr>
            <w:noProof/>
            <w:webHidden/>
          </w:rPr>
          <w:instrText xml:space="preserve"> PAGEREF _Toc243267695 \h </w:instrText>
        </w:r>
        <w:r>
          <w:rPr>
            <w:noProof/>
            <w:webHidden/>
          </w:rPr>
        </w:r>
        <w:r>
          <w:rPr>
            <w:noProof/>
            <w:webHidden/>
          </w:rPr>
          <w:fldChar w:fldCharType="separate"/>
        </w:r>
        <w:r w:rsidR="00EB6A16">
          <w:rPr>
            <w:noProof/>
            <w:webHidden/>
          </w:rPr>
          <w:t>45</w:t>
        </w:r>
        <w:r>
          <w:rPr>
            <w:noProof/>
            <w:webHidden/>
          </w:rPr>
          <w:fldChar w:fldCharType="end"/>
        </w:r>
      </w:hyperlink>
    </w:p>
    <w:p w14:paraId="1C5D5B03" w14:textId="705E6E46"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6" w:history="1">
        <w:r>
          <w:rPr>
            <w:rStyle w:val="Hyperlink"/>
            <w:noProof/>
          </w:rPr>
          <w:t>3.3 Flowchart</w:t>
        </w:r>
        <w:r>
          <w:rPr>
            <w:noProof/>
            <w:webHidden/>
          </w:rPr>
          <w:tab/>
        </w:r>
        <w:r>
          <w:rPr>
            <w:noProof/>
            <w:webHidden/>
          </w:rPr>
          <w:fldChar w:fldCharType="begin"/>
        </w:r>
        <w:r>
          <w:rPr>
            <w:noProof/>
            <w:webHidden/>
          </w:rPr>
          <w:instrText xml:space="preserve"> PAGEREF _Toc243267696 \h </w:instrText>
        </w:r>
        <w:r>
          <w:rPr>
            <w:noProof/>
            <w:webHidden/>
          </w:rPr>
        </w:r>
        <w:r>
          <w:rPr>
            <w:noProof/>
            <w:webHidden/>
          </w:rPr>
          <w:fldChar w:fldCharType="separate"/>
        </w:r>
        <w:r w:rsidR="00EB6A16">
          <w:rPr>
            <w:noProof/>
            <w:webHidden/>
          </w:rPr>
          <w:t>47</w:t>
        </w:r>
        <w:r>
          <w:rPr>
            <w:noProof/>
            <w:webHidden/>
          </w:rPr>
          <w:fldChar w:fldCharType="end"/>
        </w:r>
      </w:hyperlink>
    </w:p>
    <w:p w14:paraId="447944C7" w14:textId="1BE22042"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7" w:history="1">
        <w:r>
          <w:rPr>
            <w:rStyle w:val="Hyperlink"/>
            <w:noProof/>
          </w:rPr>
          <w:t>3.4 Component Materials</w:t>
        </w:r>
        <w:r>
          <w:rPr>
            <w:noProof/>
            <w:webHidden/>
          </w:rPr>
          <w:tab/>
        </w:r>
        <w:r>
          <w:rPr>
            <w:noProof/>
            <w:webHidden/>
          </w:rPr>
          <w:fldChar w:fldCharType="begin"/>
        </w:r>
        <w:r>
          <w:rPr>
            <w:noProof/>
            <w:webHidden/>
          </w:rPr>
          <w:instrText xml:space="preserve"> PAGEREF _Toc243267697 \h </w:instrText>
        </w:r>
        <w:r>
          <w:rPr>
            <w:noProof/>
            <w:webHidden/>
          </w:rPr>
        </w:r>
        <w:r>
          <w:rPr>
            <w:noProof/>
            <w:webHidden/>
          </w:rPr>
          <w:fldChar w:fldCharType="separate"/>
        </w:r>
        <w:r w:rsidR="00EB6A16">
          <w:rPr>
            <w:noProof/>
            <w:webHidden/>
          </w:rPr>
          <w:t>49</w:t>
        </w:r>
        <w:r>
          <w:rPr>
            <w:noProof/>
            <w:webHidden/>
          </w:rPr>
          <w:fldChar w:fldCharType="end"/>
        </w:r>
      </w:hyperlink>
    </w:p>
    <w:p w14:paraId="7B505317" w14:textId="04D1D7D2"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698" w:history="1">
        <w:r>
          <w:rPr>
            <w:rStyle w:val="Hyperlink"/>
            <w:noProof/>
          </w:rPr>
          <w:t>3.5 Project Development</w:t>
        </w:r>
        <w:r>
          <w:rPr>
            <w:noProof/>
            <w:webHidden/>
          </w:rPr>
          <w:tab/>
        </w:r>
        <w:r>
          <w:rPr>
            <w:noProof/>
            <w:webHidden/>
          </w:rPr>
          <w:fldChar w:fldCharType="begin"/>
        </w:r>
        <w:r>
          <w:rPr>
            <w:noProof/>
            <w:webHidden/>
          </w:rPr>
          <w:instrText xml:space="preserve"> PAGEREF _Toc243267698 \h </w:instrText>
        </w:r>
        <w:r>
          <w:rPr>
            <w:noProof/>
            <w:webHidden/>
          </w:rPr>
        </w:r>
        <w:r>
          <w:rPr>
            <w:noProof/>
            <w:webHidden/>
          </w:rPr>
          <w:fldChar w:fldCharType="separate"/>
        </w:r>
        <w:r w:rsidR="00EB6A16">
          <w:rPr>
            <w:noProof/>
            <w:webHidden/>
          </w:rPr>
          <w:t>61</w:t>
        </w:r>
        <w:r>
          <w:rPr>
            <w:noProof/>
            <w:webHidden/>
          </w:rPr>
          <w:fldChar w:fldCharType="end"/>
        </w:r>
      </w:hyperlink>
    </w:p>
    <w:p w14:paraId="5390A086" w14:textId="43559F96"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699" w:history="1">
        <w:r>
          <w:rPr>
            <w:rStyle w:val="Hyperlink"/>
            <w:noProof/>
          </w:rPr>
          <w:t>IV. RESULTS AND DISCUSSION</w:t>
        </w:r>
        <w:r>
          <w:rPr>
            <w:noProof/>
            <w:webHidden/>
          </w:rPr>
          <w:tab/>
        </w:r>
        <w:r>
          <w:rPr>
            <w:noProof/>
            <w:webHidden/>
          </w:rPr>
          <w:fldChar w:fldCharType="begin"/>
        </w:r>
        <w:r>
          <w:rPr>
            <w:noProof/>
            <w:webHidden/>
          </w:rPr>
          <w:instrText xml:space="preserve"> PAGEREF _Toc243267699 \h </w:instrText>
        </w:r>
        <w:r>
          <w:rPr>
            <w:noProof/>
            <w:webHidden/>
          </w:rPr>
        </w:r>
        <w:r>
          <w:rPr>
            <w:noProof/>
            <w:webHidden/>
          </w:rPr>
          <w:fldChar w:fldCharType="separate"/>
        </w:r>
        <w:r w:rsidR="00EB6A16">
          <w:rPr>
            <w:noProof/>
            <w:webHidden/>
          </w:rPr>
          <w:t>79</w:t>
        </w:r>
        <w:r>
          <w:rPr>
            <w:noProof/>
            <w:webHidden/>
          </w:rPr>
          <w:fldChar w:fldCharType="end"/>
        </w:r>
      </w:hyperlink>
    </w:p>
    <w:p w14:paraId="6E6B2897" w14:textId="6C17F64A"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0" w:history="1">
        <w:r>
          <w:rPr>
            <w:rStyle w:val="Hyperlink"/>
            <w:noProof/>
          </w:rPr>
          <w:t>4.1 Project Description</w:t>
        </w:r>
        <w:r>
          <w:rPr>
            <w:noProof/>
            <w:webHidden/>
          </w:rPr>
          <w:tab/>
        </w:r>
        <w:r>
          <w:rPr>
            <w:noProof/>
            <w:webHidden/>
          </w:rPr>
          <w:fldChar w:fldCharType="begin"/>
        </w:r>
        <w:r>
          <w:rPr>
            <w:noProof/>
            <w:webHidden/>
          </w:rPr>
          <w:instrText xml:space="preserve"> PAGEREF _Toc243267700 \h </w:instrText>
        </w:r>
        <w:r>
          <w:rPr>
            <w:noProof/>
            <w:webHidden/>
          </w:rPr>
        </w:r>
        <w:r>
          <w:rPr>
            <w:noProof/>
            <w:webHidden/>
          </w:rPr>
          <w:fldChar w:fldCharType="separate"/>
        </w:r>
        <w:r w:rsidR="00EB6A16">
          <w:rPr>
            <w:noProof/>
            <w:webHidden/>
          </w:rPr>
          <w:t>79</w:t>
        </w:r>
        <w:r>
          <w:rPr>
            <w:noProof/>
            <w:webHidden/>
          </w:rPr>
          <w:fldChar w:fldCharType="end"/>
        </w:r>
      </w:hyperlink>
    </w:p>
    <w:p w14:paraId="200128FC" w14:textId="649918AB"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1" w:history="1">
        <w:r>
          <w:rPr>
            <w:rStyle w:val="Hyperlink"/>
            <w:noProof/>
          </w:rPr>
          <w:t>4.2 Project Structure</w:t>
        </w:r>
        <w:r>
          <w:rPr>
            <w:noProof/>
            <w:webHidden/>
          </w:rPr>
          <w:tab/>
        </w:r>
        <w:r>
          <w:rPr>
            <w:noProof/>
            <w:webHidden/>
          </w:rPr>
          <w:fldChar w:fldCharType="begin"/>
        </w:r>
        <w:r>
          <w:rPr>
            <w:noProof/>
            <w:webHidden/>
          </w:rPr>
          <w:instrText xml:space="preserve"> PAGEREF _Toc243267701 \h </w:instrText>
        </w:r>
        <w:r>
          <w:rPr>
            <w:noProof/>
            <w:webHidden/>
          </w:rPr>
        </w:r>
        <w:r>
          <w:rPr>
            <w:noProof/>
            <w:webHidden/>
          </w:rPr>
          <w:fldChar w:fldCharType="separate"/>
        </w:r>
        <w:r w:rsidR="00EB6A16">
          <w:rPr>
            <w:noProof/>
            <w:webHidden/>
          </w:rPr>
          <w:t>80</w:t>
        </w:r>
        <w:r>
          <w:rPr>
            <w:noProof/>
            <w:webHidden/>
          </w:rPr>
          <w:fldChar w:fldCharType="end"/>
        </w:r>
      </w:hyperlink>
    </w:p>
    <w:p w14:paraId="678E1666" w14:textId="6FA397BA"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2" w:history="1">
        <w:r>
          <w:rPr>
            <w:rStyle w:val="Hyperlink"/>
            <w:noProof/>
          </w:rPr>
          <w:t>4.3 Project Capabilities and Limitations</w:t>
        </w:r>
        <w:r>
          <w:rPr>
            <w:noProof/>
            <w:webHidden/>
          </w:rPr>
          <w:tab/>
        </w:r>
        <w:r>
          <w:rPr>
            <w:noProof/>
            <w:webHidden/>
          </w:rPr>
          <w:fldChar w:fldCharType="begin"/>
        </w:r>
        <w:r>
          <w:rPr>
            <w:noProof/>
            <w:webHidden/>
          </w:rPr>
          <w:instrText xml:space="preserve"> PAGEREF _Toc243267702 \h </w:instrText>
        </w:r>
        <w:r>
          <w:rPr>
            <w:noProof/>
            <w:webHidden/>
          </w:rPr>
        </w:r>
        <w:r>
          <w:rPr>
            <w:noProof/>
            <w:webHidden/>
          </w:rPr>
          <w:fldChar w:fldCharType="separate"/>
        </w:r>
        <w:r w:rsidR="00EB6A16">
          <w:rPr>
            <w:noProof/>
            <w:webHidden/>
          </w:rPr>
          <w:t>81</w:t>
        </w:r>
        <w:r>
          <w:rPr>
            <w:noProof/>
            <w:webHidden/>
          </w:rPr>
          <w:fldChar w:fldCharType="end"/>
        </w:r>
      </w:hyperlink>
    </w:p>
    <w:p w14:paraId="50FE3280" w14:textId="1668B921"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3" w:history="1">
        <w:r>
          <w:rPr>
            <w:rStyle w:val="Hyperlink"/>
            <w:noProof/>
          </w:rPr>
          <w:t>4.4 Test Case Results</w:t>
        </w:r>
        <w:r>
          <w:rPr>
            <w:noProof/>
            <w:webHidden/>
          </w:rPr>
          <w:tab/>
        </w:r>
        <w:r>
          <w:rPr>
            <w:noProof/>
            <w:webHidden/>
          </w:rPr>
          <w:fldChar w:fldCharType="begin"/>
        </w:r>
        <w:r>
          <w:rPr>
            <w:noProof/>
            <w:webHidden/>
          </w:rPr>
          <w:instrText xml:space="preserve"> PAGEREF _Toc243267703 \h </w:instrText>
        </w:r>
        <w:r>
          <w:rPr>
            <w:noProof/>
            <w:webHidden/>
          </w:rPr>
        </w:r>
        <w:r>
          <w:rPr>
            <w:noProof/>
            <w:webHidden/>
          </w:rPr>
          <w:fldChar w:fldCharType="separate"/>
        </w:r>
        <w:r w:rsidR="00EB6A16">
          <w:rPr>
            <w:noProof/>
            <w:webHidden/>
          </w:rPr>
          <w:t>82</w:t>
        </w:r>
        <w:r>
          <w:rPr>
            <w:noProof/>
            <w:webHidden/>
          </w:rPr>
          <w:fldChar w:fldCharType="end"/>
        </w:r>
      </w:hyperlink>
    </w:p>
    <w:p w14:paraId="42E44479" w14:textId="342767C8"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4" w:history="1">
        <w:r>
          <w:rPr>
            <w:rStyle w:val="Hyperlink"/>
            <w:noProof/>
          </w:rPr>
          <w:t>4.5 System Flow Test Results</w:t>
        </w:r>
        <w:r>
          <w:rPr>
            <w:noProof/>
            <w:webHidden/>
          </w:rPr>
          <w:tab/>
        </w:r>
        <w:r>
          <w:rPr>
            <w:noProof/>
            <w:webHidden/>
          </w:rPr>
          <w:fldChar w:fldCharType="begin"/>
        </w:r>
        <w:r>
          <w:rPr>
            <w:noProof/>
            <w:webHidden/>
          </w:rPr>
          <w:instrText xml:space="preserve"> PAGEREF _Toc243267704 \h </w:instrText>
        </w:r>
        <w:r>
          <w:rPr>
            <w:noProof/>
            <w:webHidden/>
          </w:rPr>
        </w:r>
        <w:r>
          <w:rPr>
            <w:noProof/>
            <w:webHidden/>
          </w:rPr>
          <w:fldChar w:fldCharType="separate"/>
        </w:r>
        <w:r w:rsidR="00EB6A16">
          <w:rPr>
            <w:noProof/>
            <w:webHidden/>
          </w:rPr>
          <w:t>83</w:t>
        </w:r>
        <w:r>
          <w:rPr>
            <w:noProof/>
            <w:webHidden/>
          </w:rPr>
          <w:fldChar w:fldCharType="end"/>
        </w:r>
      </w:hyperlink>
    </w:p>
    <w:p w14:paraId="4A23A5FB" w14:textId="3EF62B0B"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5" w:history="1">
        <w:r>
          <w:rPr>
            <w:rStyle w:val="Hyperlink"/>
            <w:noProof/>
          </w:rPr>
          <w:t>4.6 Field Deployment Results</w:t>
        </w:r>
        <w:r>
          <w:rPr>
            <w:noProof/>
            <w:webHidden/>
          </w:rPr>
          <w:tab/>
        </w:r>
        <w:r>
          <w:rPr>
            <w:noProof/>
            <w:webHidden/>
          </w:rPr>
          <w:fldChar w:fldCharType="begin"/>
        </w:r>
        <w:r>
          <w:rPr>
            <w:noProof/>
            <w:webHidden/>
          </w:rPr>
          <w:instrText xml:space="preserve"> PAGEREF _Toc243267705 \h </w:instrText>
        </w:r>
        <w:r>
          <w:rPr>
            <w:noProof/>
            <w:webHidden/>
          </w:rPr>
        </w:r>
        <w:r>
          <w:rPr>
            <w:noProof/>
            <w:webHidden/>
          </w:rPr>
          <w:fldChar w:fldCharType="separate"/>
        </w:r>
        <w:r w:rsidR="00EB6A16">
          <w:rPr>
            <w:noProof/>
            <w:webHidden/>
          </w:rPr>
          <w:t>84</w:t>
        </w:r>
        <w:r>
          <w:rPr>
            <w:noProof/>
            <w:webHidden/>
          </w:rPr>
          <w:fldChar w:fldCharType="end"/>
        </w:r>
      </w:hyperlink>
    </w:p>
    <w:p w14:paraId="54A367B9" w14:textId="4BEE6BDD"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6" w:history="1">
        <w:r>
          <w:rPr>
            <w:rStyle w:val="Hyperlink"/>
            <w:noProof/>
          </w:rPr>
          <w:t>4.7 Evaluation Results</w:t>
        </w:r>
        <w:r>
          <w:rPr>
            <w:noProof/>
            <w:webHidden/>
          </w:rPr>
          <w:tab/>
        </w:r>
        <w:r>
          <w:rPr>
            <w:noProof/>
            <w:webHidden/>
          </w:rPr>
          <w:fldChar w:fldCharType="begin"/>
        </w:r>
        <w:r>
          <w:rPr>
            <w:noProof/>
            <w:webHidden/>
          </w:rPr>
          <w:instrText xml:space="preserve"> PAGEREF _Toc243267706 \h </w:instrText>
        </w:r>
        <w:r>
          <w:rPr>
            <w:noProof/>
            <w:webHidden/>
          </w:rPr>
        </w:r>
        <w:r>
          <w:rPr>
            <w:noProof/>
            <w:webHidden/>
          </w:rPr>
          <w:fldChar w:fldCharType="separate"/>
        </w:r>
        <w:r w:rsidR="00EB6A16">
          <w:rPr>
            <w:noProof/>
            <w:webHidden/>
          </w:rPr>
          <w:t>85</w:t>
        </w:r>
        <w:r>
          <w:rPr>
            <w:noProof/>
            <w:webHidden/>
          </w:rPr>
          <w:fldChar w:fldCharType="end"/>
        </w:r>
      </w:hyperlink>
    </w:p>
    <w:p w14:paraId="1BCF005F" w14:textId="488302A7"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707" w:history="1">
        <w:r>
          <w:rPr>
            <w:rStyle w:val="Hyperlink"/>
            <w:noProof/>
          </w:rPr>
          <w:t>V. SUMMARY OF FINDINGS, CONCLUSIONS, AND RECOMMENDATIONS</w:t>
        </w:r>
        <w:r>
          <w:rPr>
            <w:noProof/>
            <w:webHidden/>
          </w:rPr>
          <w:tab/>
        </w:r>
        <w:r>
          <w:rPr>
            <w:noProof/>
            <w:webHidden/>
          </w:rPr>
          <w:fldChar w:fldCharType="begin"/>
        </w:r>
        <w:r>
          <w:rPr>
            <w:noProof/>
            <w:webHidden/>
          </w:rPr>
          <w:instrText xml:space="preserve"> PAGEREF _Toc243267707 \h </w:instrText>
        </w:r>
        <w:r>
          <w:rPr>
            <w:noProof/>
            <w:webHidden/>
          </w:rPr>
        </w:r>
        <w:r>
          <w:rPr>
            <w:noProof/>
            <w:webHidden/>
          </w:rPr>
          <w:fldChar w:fldCharType="separate"/>
        </w:r>
        <w:r w:rsidR="00EB6A16">
          <w:rPr>
            <w:noProof/>
            <w:webHidden/>
          </w:rPr>
          <w:t>86</w:t>
        </w:r>
        <w:r>
          <w:rPr>
            <w:noProof/>
            <w:webHidden/>
          </w:rPr>
          <w:fldChar w:fldCharType="end"/>
        </w:r>
      </w:hyperlink>
    </w:p>
    <w:p w14:paraId="6F4E0005" w14:textId="64B4D1CC"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8" w:history="1">
        <w:r>
          <w:rPr>
            <w:rStyle w:val="Hyperlink"/>
            <w:noProof/>
          </w:rPr>
          <w:t>5.1 Summary of Findings</w:t>
        </w:r>
        <w:r>
          <w:rPr>
            <w:noProof/>
            <w:webHidden/>
          </w:rPr>
          <w:tab/>
        </w:r>
        <w:r>
          <w:rPr>
            <w:noProof/>
            <w:webHidden/>
          </w:rPr>
          <w:fldChar w:fldCharType="begin"/>
        </w:r>
        <w:r>
          <w:rPr>
            <w:noProof/>
            <w:webHidden/>
          </w:rPr>
          <w:instrText xml:space="preserve"> PAGEREF _Toc243267708 \h </w:instrText>
        </w:r>
        <w:r>
          <w:rPr>
            <w:noProof/>
            <w:webHidden/>
          </w:rPr>
        </w:r>
        <w:r>
          <w:rPr>
            <w:noProof/>
            <w:webHidden/>
          </w:rPr>
          <w:fldChar w:fldCharType="separate"/>
        </w:r>
        <w:r w:rsidR="00EB6A16">
          <w:rPr>
            <w:noProof/>
            <w:webHidden/>
          </w:rPr>
          <w:t>86</w:t>
        </w:r>
        <w:r>
          <w:rPr>
            <w:noProof/>
            <w:webHidden/>
          </w:rPr>
          <w:fldChar w:fldCharType="end"/>
        </w:r>
      </w:hyperlink>
    </w:p>
    <w:p w14:paraId="1E63B2E9" w14:textId="59921961"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09" w:history="1">
        <w:r>
          <w:rPr>
            <w:rStyle w:val="Hyperlink"/>
            <w:noProof/>
          </w:rPr>
          <w:t>5.2 Conclusions</w:t>
        </w:r>
        <w:r>
          <w:rPr>
            <w:noProof/>
            <w:webHidden/>
          </w:rPr>
          <w:tab/>
        </w:r>
        <w:r>
          <w:rPr>
            <w:noProof/>
            <w:webHidden/>
          </w:rPr>
          <w:fldChar w:fldCharType="begin"/>
        </w:r>
        <w:r>
          <w:rPr>
            <w:noProof/>
            <w:webHidden/>
          </w:rPr>
          <w:instrText xml:space="preserve"> PAGEREF _Toc243267709 \h </w:instrText>
        </w:r>
        <w:r>
          <w:rPr>
            <w:noProof/>
            <w:webHidden/>
          </w:rPr>
        </w:r>
        <w:r>
          <w:rPr>
            <w:noProof/>
            <w:webHidden/>
          </w:rPr>
          <w:fldChar w:fldCharType="separate"/>
        </w:r>
        <w:r w:rsidR="00EB6A16">
          <w:rPr>
            <w:noProof/>
            <w:webHidden/>
          </w:rPr>
          <w:t>87</w:t>
        </w:r>
        <w:r>
          <w:rPr>
            <w:noProof/>
            <w:webHidden/>
          </w:rPr>
          <w:fldChar w:fldCharType="end"/>
        </w:r>
      </w:hyperlink>
    </w:p>
    <w:p w14:paraId="71D3481E" w14:textId="2F5EC02D" w:rsidR="00860D94" w:rsidRDefault="00860D94" w:rsidP="008B01E1">
      <w:pPr>
        <w:pStyle w:val="TOC2"/>
        <w:spacing w:line="360" w:lineRule="auto"/>
        <w:rPr>
          <w:rFonts w:asciiTheme="minorHAnsi" w:eastAsiaTheme="minorEastAsia" w:hAnsiTheme="minorHAnsi" w:cstheme="minorBidi"/>
          <w:noProof/>
          <w:kern w:val="2"/>
          <w14:ligatures w14:val="standardContextual"/>
        </w:rPr>
      </w:pPr>
      <w:hyperlink w:anchor="_Toc243267710" w:history="1">
        <w:r>
          <w:rPr>
            <w:rStyle w:val="Hyperlink"/>
            <w:noProof/>
          </w:rPr>
          <w:t>5.3 Recommendations</w:t>
        </w:r>
        <w:r>
          <w:rPr>
            <w:noProof/>
            <w:webHidden/>
          </w:rPr>
          <w:tab/>
        </w:r>
        <w:r>
          <w:rPr>
            <w:noProof/>
            <w:webHidden/>
          </w:rPr>
          <w:fldChar w:fldCharType="begin"/>
        </w:r>
        <w:r>
          <w:rPr>
            <w:noProof/>
            <w:webHidden/>
          </w:rPr>
          <w:instrText xml:space="preserve"> PAGEREF _Toc243267710 \h </w:instrText>
        </w:r>
        <w:r>
          <w:rPr>
            <w:noProof/>
            <w:webHidden/>
          </w:rPr>
        </w:r>
        <w:r>
          <w:rPr>
            <w:noProof/>
            <w:webHidden/>
          </w:rPr>
          <w:fldChar w:fldCharType="separate"/>
        </w:r>
        <w:r w:rsidR="00EB6A16">
          <w:rPr>
            <w:noProof/>
            <w:webHidden/>
          </w:rPr>
          <w:t>88</w:t>
        </w:r>
        <w:r>
          <w:rPr>
            <w:noProof/>
            <w:webHidden/>
          </w:rPr>
          <w:fldChar w:fldCharType="end"/>
        </w:r>
      </w:hyperlink>
    </w:p>
    <w:p w14:paraId="51829EEF" w14:textId="513F175B"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711" w:history="1">
        <w:r>
          <w:rPr>
            <w:rStyle w:val="Hyperlink"/>
            <w:noProof/>
          </w:rPr>
          <w:t>VI. REFERENCES</w:t>
        </w:r>
        <w:r>
          <w:rPr>
            <w:noProof/>
            <w:webHidden/>
          </w:rPr>
          <w:tab/>
        </w:r>
        <w:r>
          <w:rPr>
            <w:noProof/>
            <w:webHidden/>
          </w:rPr>
          <w:fldChar w:fldCharType="begin"/>
        </w:r>
        <w:r>
          <w:rPr>
            <w:noProof/>
            <w:webHidden/>
          </w:rPr>
          <w:instrText xml:space="preserve"> PAGEREF _Toc243267711 \h </w:instrText>
        </w:r>
        <w:r>
          <w:rPr>
            <w:noProof/>
            <w:webHidden/>
          </w:rPr>
        </w:r>
        <w:r>
          <w:rPr>
            <w:noProof/>
            <w:webHidden/>
          </w:rPr>
          <w:fldChar w:fldCharType="separate"/>
        </w:r>
        <w:r w:rsidR="00EB6A16">
          <w:rPr>
            <w:noProof/>
            <w:webHidden/>
          </w:rPr>
          <w:t>89</w:t>
        </w:r>
        <w:r>
          <w:rPr>
            <w:noProof/>
            <w:webHidden/>
          </w:rPr>
          <w:fldChar w:fldCharType="end"/>
        </w:r>
      </w:hyperlink>
    </w:p>
    <w:p w14:paraId="1B18105E" w14:textId="54213149"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712" w:history="1">
        <w:r>
          <w:rPr>
            <w:rStyle w:val="Hyperlink"/>
            <w:noProof/>
          </w:rPr>
          <w:t>VII. APPENDICES</w:t>
        </w:r>
        <w:r>
          <w:rPr>
            <w:noProof/>
            <w:webHidden/>
          </w:rPr>
          <w:tab/>
        </w:r>
        <w:r>
          <w:rPr>
            <w:noProof/>
            <w:webHidden/>
          </w:rPr>
          <w:fldChar w:fldCharType="begin"/>
        </w:r>
        <w:r>
          <w:rPr>
            <w:noProof/>
            <w:webHidden/>
          </w:rPr>
          <w:instrText xml:space="preserve"> PAGEREF _Toc243267712 \h </w:instrText>
        </w:r>
        <w:r>
          <w:rPr>
            <w:noProof/>
            <w:webHidden/>
          </w:rPr>
        </w:r>
        <w:r>
          <w:rPr>
            <w:noProof/>
            <w:webHidden/>
          </w:rPr>
          <w:fldChar w:fldCharType="separate"/>
        </w:r>
        <w:r w:rsidR="00EB6A16">
          <w:rPr>
            <w:noProof/>
            <w:webHidden/>
          </w:rPr>
          <w:t>94</w:t>
        </w:r>
        <w:r>
          <w:rPr>
            <w:noProof/>
            <w:webHidden/>
          </w:rPr>
          <w:fldChar w:fldCharType="end"/>
        </w:r>
      </w:hyperlink>
    </w:p>
    <w:p w14:paraId="05389BF3" w14:textId="31DCA725" w:rsidR="00860D94" w:rsidRDefault="00860D94" w:rsidP="008B01E1">
      <w:pPr>
        <w:pStyle w:val="TOC1"/>
        <w:spacing w:line="360" w:lineRule="auto"/>
        <w:rPr>
          <w:rFonts w:asciiTheme="minorHAnsi" w:eastAsiaTheme="minorEastAsia" w:hAnsiTheme="minorHAnsi" w:cstheme="minorBidi"/>
          <w:b w:val="0"/>
          <w:bCs w:val="0"/>
          <w:noProof/>
          <w:kern w:val="2"/>
          <w14:ligatures w14:val="standardContextual"/>
        </w:rPr>
      </w:pPr>
      <w:hyperlink w:anchor="_Toc243267713" w:history="1">
        <w:r>
          <w:rPr>
            <w:rStyle w:val="Hyperlink"/>
            <w:noProof/>
          </w:rPr>
          <w:t>VIII. STUDENTS’ BIONOTE</w:t>
        </w:r>
        <w:r>
          <w:rPr>
            <w:noProof/>
            <w:webHidden/>
          </w:rPr>
          <w:tab/>
        </w:r>
        <w:r>
          <w:rPr>
            <w:noProof/>
            <w:webHidden/>
          </w:rPr>
          <w:fldChar w:fldCharType="begin"/>
        </w:r>
        <w:r>
          <w:rPr>
            <w:noProof/>
            <w:webHidden/>
          </w:rPr>
          <w:instrText xml:space="preserve"> PAGEREF _Toc243267713 \h </w:instrText>
        </w:r>
        <w:r>
          <w:rPr>
            <w:noProof/>
            <w:webHidden/>
          </w:rPr>
        </w:r>
        <w:r>
          <w:rPr>
            <w:noProof/>
            <w:webHidden/>
          </w:rPr>
          <w:fldChar w:fldCharType="separate"/>
        </w:r>
        <w:r w:rsidR="00EB6A16">
          <w:rPr>
            <w:noProof/>
            <w:webHidden/>
          </w:rPr>
          <w:t>95</w:t>
        </w:r>
        <w:r>
          <w:rPr>
            <w:noProof/>
            <w:webHidden/>
          </w:rPr>
          <w:fldChar w:fldCharType="end"/>
        </w:r>
      </w:hyperlink>
    </w:p>
    <w:p w14:paraId="68E26C49" w14:textId="67C37CC9" w:rsidR="008509DD" w:rsidRDefault="00BE40FF">
      <w:pPr>
        <w:pStyle w:val="TOC1"/>
      </w:pPr>
      <w:r>
        <w:fldChar w:fldCharType="end"/>
      </w:r>
    </w:p>
    <w:p w14:paraId="51611BF0" w14:textId="77777777" w:rsidR="008509DD" w:rsidRDefault="00BE40FF">
      <w:pPr>
        <w:pageBreakBefore/>
        <w:spacing w:after="240"/>
        <w:jc w:val="center"/>
      </w:pPr>
      <w:r>
        <w:lastRenderedPageBreak/>
        <w:fldChar w:fldCharType="begin"/>
      </w:r>
      <w:r>
        <w:instrText xml:space="preserve"> TC "</w:instrText>
      </w:r>
      <w:bookmarkStart w:id="1" w:name="_Toc243267681"/>
      <w:r>
        <w:instrText>LIST OF FIGURES</w:instrText>
      </w:r>
      <w:bookmarkEnd w:id="1"/>
      <w:r>
        <w:instrText xml:space="preserve">" \l 1 </w:instrText>
      </w:r>
      <w:r>
        <w:fldChar w:fldCharType="end"/>
      </w:r>
      <w:r>
        <w:rPr>
          <w:b/>
          <w:bCs/>
        </w:rPr>
        <w:t>LIST OF FIGURES</w:t>
      </w:r>
    </w:p>
    <w:p w14:paraId="1579A3DA" w14:textId="72165D30" w:rsidR="008509DD" w:rsidRDefault="00BE40FF">
      <w:pPr>
        <w:tabs>
          <w:tab w:val="right" w:leader="dot" w:pos="8640"/>
        </w:tabs>
        <w:ind w:left="1080" w:hanging="1080"/>
      </w:pPr>
      <w:hyperlink w:anchor="_FigMk1" w:history="1">
        <w:r>
          <w:rPr>
            <w:b/>
            <w:bCs/>
          </w:rPr>
          <w:t>Figure 1.</w:t>
        </w:r>
        <w:r>
          <w:tab/>
          <w:t>Conceptual Framework of Garbage-Guard</w:t>
        </w:r>
        <w:r>
          <w:tab/>
        </w:r>
        <w:r>
          <w:fldChar w:fldCharType="begin"/>
        </w:r>
        <w:r>
          <w:instrText xml:space="preserve"> PAGEREF _FigMk1 \h </w:instrText>
        </w:r>
        <w:r>
          <w:fldChar w:fldCharType="separate"/>
        </w:r>
        <w:r w:rsidR="00EB6A16">
          <w:rPr>
            <w:noProof/>
          </w:rPr>
          <w:t>7</w:t>
        </w:r>
        <w:r>
          <w:fldChar w:fldCharType="end"/>
        </w:r>
      </w:hyperlink>
    </w:p>
    <w:p w14:paraId="768F979E" w14:textId="12E07534" w:rsidR="008509DD" w:rsidRDefault="00BE40FF">
      <w:pPr>
        <w:tabs>
          <w:tab w:val="right" w:leader="dot" w:pos="8640"/>
        </w:tabs>
        <w:ind w:left="1080" w:hanging="1080"/>
      </w:pPr>
      <w:hyperlink w:anchor="_FigMk2" w:history="1">
        <w:r>
          <w:rPr>
            <w:b/>
            <w:bCs/>
          </w:rPr>
          <w:t>Figure 2.</w:t>
        </w:r>
        <w:r>
          <w:tab/>
          <w:t>Cumulative Contribution of Rivers to Global Plastic Emission</w:t>
        </w:r>
        <w:r>
          <w:tab/>
        </w:r>
        <w:r>
          <w:fldChar w:fldCharType="begin"/>
        </w:r>
        <w:r>
          <w:instrText xml:space="preserve"> PAGEREF _FigMk2 \h </w:instrText>
        </w:r>
        <w:r>
          <w:fldChar w:fldCharType="separate"/>
        </w:r>
        <w:r w:rsidR="00EB6A16">
          <w:rPr>
            <w:noProof/>
          </w:rPr>
          <w:t>10</w:t>
        </w:r>
        <w:r>
          <w:fldChar w:fldCharType="end"/>
        </w:r>
      </w:hyperlink>
    </w:p>
    <w:p w14:paraId="7DB875CA" w14:textId="4155CF5E" w:rsidR="008509DD" w:rsidRDefault="00BE40FF">
      <w:pPr>
        <w:tabs>
          <w:tab w:val="right" w:leader="dot" w:pos="8640"/>
        </w:tabs>
        <w:ind w:left="1080" w:hanging="1080"/>
      </w:pPr>
      <w:hyperlink w:anchor="_FigMk3" w:history="1">
        <w:r>
          <w:rPr>
            <w:b/>
            <w:bCs/>
          </w:rPr>
          <w:t>Figure 3.</w:t>
        </w:r>
        <w:r>
          <w:tab/>
          <w:t>Municipal Solid Waste against Gross Domestic Product per Capita</w:t>
        </w:r>
        <w:r>
          <w:tab/>
        </w:r>
        <w:r>
          <w:fldChar w:fldCharType="begin"/>
        </w:r>
        <w:r>
          <w:instrText xml:space="preserve"> PAGEREF _FigMk3 \h </w:instrText>
        </w:r>
        <w:r>
          <w:fldChar w:fldCharType="separate"/>
        </w:r>
        <w:r w:rsidR="00EB6A16">
          <w:rPr>
            <w:noProof/>
          </w:rPr>
          <w:t>12</w:t>
        </w:r>
        <w:r>
          <w:fldChar w:fldCharType="end"/>
        </w:r>
      </w:hyperlink>
    </w:p>
    <w:p w14:paraId="288BCE14" w14:textId="5D40D35A" w:rsidR="008509DD" w:rsidRDefault="00BE40FF">
      <w:pPr>
        <w:tabs>
          <w:tab w:val="right" w:leader="dot" w:pos="8640"/>
        </w:tabs>
        <w:ind w:left="1080" w:hanging="1080"/>
      </w:pPr>
      <w:hyperlink w:anchor="_FigMk4" w:history="1">
        <w:r>
          <w:rPr>
            <w:b/>
            <w:bCs/>
          </w:rPr>
          <w:t>Figure 4.</w:t>
        </w:r>
        <w:r>
          <w:tab/>
          <w:t>Weathering and Fragmentation of Plastic in the Marine Environment</w:t>
        </w:r>
        <w:r>
          <w:tab/>
        </w:r>
        <w:r>
          <w:fldChar w:fldCharType="begin"/>
        </w:r>
        <w:r>
          <w:instrText xml:space="preserve"> PAGEREF _FigMk4 \h </w:instrText>
        </w:r>
        <w:r>
          <w:fldChar w:fldCharType="separate"/>
        </w:r>
        <w:r w:rsidR="00EB6A16">
          <w:rPr>
            <w:noProof/>
          </w:rPr>
          <w:t>13</w:t>
        </w:r>
        <w:r>
          <w:fldChar w:fldCharType="end"/>
        </w:r>
      </w:hyperlink>
    </w:p>
    <w:p w14:paraId="166DAD4F" w14:textId="0792D2DB" w:rsidR="008509DD" w:rsidRDefault="00BE40FF">
      <w:pPr>
        <w:tabs>
          <w:tab w:val="right" w:leader="dot" w:pos="8640"/>
        </w:tabs>
        <w:ind w:left="1080" w:hanging="1080"/>
      </w:pPr>
      <w:hyperlink w:anchor="_FigMk5" w:history="1">
        <w:r>
          <w:rPr>
            <w:b/>
            <w:bCs/>
          </w:rPr>
          <w:t>Figure 5.</w:t>
        </w:r>
        <w:r>
          <w:tab/>
          <w:t>Floating Objects Detected on a Water Surface</w:t>
        </w:r>
        <w:r>
          <w:tab/>
        </w:r>
        <w:r>
          <w:fldChar w:fldCharType="begin"/>
        </w:r>
        <w:r>
          <w:instrText xml:space="preserve"> PAGEREF _FigMk5 \h </w:instrText>
        </w:r>
        <w:r>
          <w:fldChar w:fldCharType="separate"/>
        </w:r>
        <w:r w:rsidR="00EB6A16">
          <w:rPr>
            <w:noProof/>
          </w:rPr>
          <w:t>14</w:t>
        </w:r>
        <w:r>
          <w:fldChar w:fldCharType="end"/>
        </w:r>
      </w:hyperlink>
    </w:p>
    <w:p w14:paraId="089E7397" w14:textId="7C6E1E2F" w:rsidR="008509DD" w:rsidRDefault="00BE40FF">
      <w:pPr>
        <w:tabs>
          <w:tab w:val="right" w:leader="dot" w:pos="8640"/>
        </w:tabs>
        <w:ind w:left="1080" w:hanging="1080"/>
      </w:pPr>
      <w:hyperlink w:anchor="_FigMk6" w:history="1">
        <w:r>
          <w:rPr>
            <w:b/>
            <w:bCs/>
          </w:rPr>
          <w:t>Figure 6.</w:t>
        </w:r>
        <w:r>
          <w:tab/>
          <w:t>Success Rates of Visual Tracking Algorithms on a Benchmark Set</w:t>
        </w:r>
        <w:r>
          <w:tab/>
        </w:r>
        <w:r>
          <w:fldChar w:fldCharType="begin"/>
        </w:r>
        <w:r>
          <w:instrText xml:space="preserve"> PAGEREF _FigMk6 \h </w:instrText>
        </w:r>
        <w:r>
          <w:fldChar w:fldCharType="separate"/>
        </w:r>
        <w:r w:rsidR="00EB6A16">
          <w:rPr>
            <w:noProof/>
          </w:rPr>
          <w:t>15</w:t>
        </w:r>
        <w:r>
          <w:fldChar w:fldCharType="end"/>
        </w:r>
      </w:hyperlink>
    </w:p>
    <w:p w14:paraId="41C50AB3" w14:textId="73ADB030" w:rsidR="008509DD" w:rsidRDefault="00BE40FF">
      <w:pPr>
        <w:tabs>
          <w:tab w:val="right" w:leader="dot" w:pos="8640"/>
        </w:tabs>
        <w:ind w:left="1080" w:hanging="1080"/>
      </w:pPr>
      <w:hyperlink w:anchor="_FigMk7" w:history="1">
        <w:r>
          <w:rPr>
            <w:b/>
            <w:bCs/>
          </w:rPr>
          <w:t>Figure 7.</w:t>
        </w:r>
        <w:r>
          <w:tab/>
          <w:t>Detection and Tracking Pipeline for River-Floating Waste</w:t>
        </w:r>
        <w:r>
          <w:tab/>
        </w:r>
        <w:r>
          <w:fldChar w:fldCharType="begin"/>
        </w:r>
        <w:r>
          <w:instrText xml:space="preserve"> PAGEREF _FigMk7 \h </w:instrText>
        </w:r>
        <w:r>
          <w:fldChar w:fldCharType="separate"/>
        </w:r>
        <w:r w:rsidR="00EB6A16">
          <w:rPr>
            <w:noProof/>
          </w:rPr>
          <w:t>16</w:t>
        </w:r>
        <w:r>
          <w:fldChar w:fldCharType="end"/>
        </w:r>
      </w:hyperlink>
    </w:p>
    <w:p w14:paraId="3F383A43" w14:textId="3D6EBEEB" w:rsidR="008509DD" w:rsidRDefault="00BE40FF">
      <w:pPr>
        <w:tabs>
          <w:tab w:val="right" w:leader="dot" w:pos="8640"/>
        </w:tabs>
        <w:ind w:left="1080" w:hanging="1080"/>
      </w:pPr>
      <w:hyperlink w:anchor="_FigMk8" w:history="1">
        <w:r>
          <w:rPr>
            <w:b/>
            <w:bCs/>
          </w:rPr>
          <w:t>Figure 8.</w:t>
        </w:r>
        <w:r>
          <w:tab/>
          <w:t>Detection Accuracy in the Laboratory Compared with the Field</w:t>
        </w:r>
        <w:r>
          <w:tab/>
        </w:r>
        <w:r>
          <w:fldChar w:fldCharType="begin"/>
        </w:r>
        <w:r>
          <w:instrText xml:space="preserve"> PAGEREF _FigMk8 \h </w:instrText>
        </w:r>
        <w:r>
          <w:fldChar w:fldCharType="separate"/>
        </w:r>
        <w:r w:rsidR="00EB6A16">
          <w:rPr>
            <w:noProof/>
          </w:rPr>
          <w:t>17</w:t>
        </w:r>
        <w:r>
          <w:fldChar w:fldCharType="end"/>
        </w:r>
      </w:hyperlink>
    </w:p>
    <w:p w14:paraId="6B1FEFE2" w14:textId="2D56F8C8" w:rsidR="008509DD" w:rsidRDefault="00BE40FF">
      <w:pPr>
        <w:tabs>
          <w:tab w:val="right" w:leader="dot" w:pos="8640"/>
        </w:tabs>
        <w:ind w:left="1080" w:hanging="1080"/>
      </w:pPr>
      <w:hyperlink w:anchor="_FigMk9" w:history="1">
        <w:r>
          <w:rPr>
            <w:b/>
            <w:bCs/>
          </w:rPr>
          <w:t>Figure 9.</w:t>
        </w:r>
        <w:r>
          <w:tab/>
          <w:t>Floating Litter Images with True and Predicted Labels</w:t>
        </w:r>
        <w:r>
          <w:tab/>
        </w:r>
        <w:r>
          <w:fldChar w:fldCharType="begin"/>
        </w:r>
        <w:r>
          <w:instrText xml:space="preserve"> PAGEREF _FigMk9 \h </w:instrText>
        </w:r>
        <w:r>
          <w:fldChar w:fldCharType="separate"/>
        </w:r>
        <w:r w:rsidR="00EB6A16">
          <w:rPr>
            <w:noProof/>
          </w:rPr>
          <w:t>18</w:t>
        </w:r>
        <w:r>
          <w:fldChar w:fldCharType="end"/>
        </w:r>
      </w:hyperlink>
    </w:p>
    <w:p w14:paraId="43429F3F" w14:textId="7DEB043E" w:rsidR="008509DD" w:rsidRDefault="00BE40FF">
      <w:pPr>
        <w:tabs>
          <w:tab w:val="right" w:leader="dot" w:pos="8640"/>
        </w:tabs>
        <w:ind w:left="1080" w:hanging="1080"/>
      </w:pPr>
      <w:hyperlink w:anchor="_FigMk10" w:history="1">
        <w:r>
          <w:rPr>
            <w:b/>
            <w:bCs/>
          </w:rPr>
          <w:t>Figure 10.</w:t>
        </w:r>
        <w:r>
          <w:tab/>
          <w:t>Ground Truth Compared with Model Output for Three Waste Classes</w:t>
        </w:r>
        <w:r>
          <w:tab/>
        </w:r>
        <w:r>
          <w:fldChar w:fldCharType="begin"/>
        </w:r>
        <w:r>
          <w:instrText xml:space="preserve"> PAGEREF _FigMk10 \h </w:instrText>
        </w:r>
        <w:r>
          <w:fldChar w:fldCharType="separate"/>
        </w:r>
        <w:r w:rsidR="00EB6A16">
          <w:rPr>
            <w:noProof/>
          </w:rPr>
          <w:t>19</w:t>
        </w:r>
        <w:r>
          <w:fldChar w:fldCharType="end"/>
        </w:r>
      </w:hyperlink>
    </w:p>
    <w:p w14:paraId="6DE40E53" w14:textId="70EA083A" w:rsidR="008509DD" w:rsidRDefault="00BE40FF">
      <w:pPr>
        <w:tabs>
          <w:tab w:val="right" w:leader="dot" w:pos="8640"/>
        </w:tabs>
        <w:ind w:left="1080" w:hanging="1080"/>
      </w:pPr>
      <w:hyperlink w:anchor="_FigMk11" w:history="1">
        <w:r>
          <w:rPr>
            <w:b/>
            <w:bCs/>
          </w:rPr>
          <w:t>Figure 11.</w:t>
        </w:r>
        <w:r>
          <w:tab/>
          <w:t>Overhead Imagery of the Kind Used for Object Detection</w:t>
        </w:r>
        <w:r>
          <w:tab/>
        </w:r>
        <w:r>
          <w:fldChar w:fldCharType="begin"/>
        </w:r>
        <w:r>
          <w:instrText xml:space="preserve"> PAGEREF _FigMk11 \h </w:instrText>
        </w:r>
        <w:r>
          <w:fldChar w:fldCharType="separate"/>
        </w:r>
        <w:r w:rsidR="00EB6A16">
          <w:rPr>
            <w:noProof/>
          </w:rPr>
          <w:t>21</w:t>
        </w:r>
        <w:r>
          <w:fldChar w:fldCharType="end"/>
        </w:r>
      </w:hyperlink>
    </w:p>
    <w:p w14:paraId="61066935" w14:textId="5A8DD536" w:rsidR="008509DD" w:rsidRDefault="00BE40FF">
      <w:pPr>
        <w:tabs>
          <w:tab w:val="right" w:leader="dot" w:pos="8640"/>
        </w:tabs>
        <w:ind w:left="1080" w:hanging="1080"/>
      </w:pPr>
      <w:hyperlink w:anchor="_FigMk12" w:history="1">
        <w:r>
          <w:rPr>
            <w:b/>
            <w:bCs/>
          </w:rPr>
          <w:t>Figure 12.</w:t>
        </w:r>
        <w:r>
          <w:tab/>
          <w:t>Architecture of the YOLOv8 Detector</w:t>
        </w:r>
        <w:r>
          <w:tab/>
        </w:r>
        <w:r>
          <w:fldChar w:fldCharType="begin"/>
        </w:r>
        <w:r>
          <w:instrText xml:space="preserve"> PAGEREF _FigMk12 \h </w:instrText>
        </w:r>
        <w:r>
          <w:fldChar w:fldCharType="separate"/>
        </w:r>
        <w:r w:rsidR="00EB6A16">
          <w:rPr>
            <w:noProof/>
          </w:rPr>
          <w:t>22</w:t>
        </w:r>
        <w:r>
          <w:fldChar w:fldCharType="end"/>
        </w:r>
      </w:hyperlink>
    </w:p>
    <w:p w14:paraId="4DFEF530" w14:textId="5B1C1EC3"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r>
        <w:r>
          <w:tab/>
        </w:r>
        <w:r>
          <w:fldChar w:fldCharType="begin"/>
        </w:r>
        <w:r>
          <w:instrText xml:space="preserve"> PAGEREF _FigMk13 \h </w:instrText>
        </w:r>
        <w:r>
          <w:fldChar w:fldCharType="separate"/>
        </w:r>
        <w:r w:rsidR="00EB6A16">
          <w:rPr>
            <w:noProof/>
          </w:rPr>
          <w:t>25</w:t>
        </w:r>
        <w:r>
          <w:fldChar w:fldCharType="end"/>
        </w:r>
      </w:hyperlink>
    </w:p>
    <w:p w14:paraId="49111199" w14:textId="3B67CF17" w:rsidR="008509DD" w:rsidRDefault="00BE40FF">
      <w:pPr>
        <w:tabs>
          <w:tab w:val="right" w:leader="dot" w:pos="8640"/>
        </w:tabs>
        <w:ind w:left="1080" w:hanging="1080"/>
      </w:pPr>
      <w:hyperlink w:anchor="_FigMk14" w:history="1">
        <w:r>
          <w:rPr>
            <w:b/>
            <w:bCs/>
          </w:rPr>
          <w:t>Figure 14.</w:t>
        </w:r>
        <w:r>
          <w:tab/>
          <w:t>Water Level and Pressure Recorded during a Rainfall Event</w:t>
        </w:r>
        <w:r>
          <w:tab/>
        </w:r>
        <w:r>
          <w:fldChar w:fldCharType="begin"/>
        </w:r>
        <w:r>
          <w:instrText xml:space="preserve"> PAGEREF _FigMk14 \h </w:instrText>
        </w:r>
        <w:r>
          <w:fldChar w:fldCharType="separate"/>
        </w:r>
        <w:r w:rsidR="00EB6A16">
          <w:rPr>
            <w:noProof/>
          </w:rPr>
          <w:t>27</w:t>
        </w:r>
        <w:r>
          <w:fldChar w:fldCharType="end"/>
        </w:r>
      </w:hyperlink>
    </w:p>
    <w:p w14:paraId="2EDCE849" w14:textId="49C2EDAE" w:rsidR="008509DD" w:rsidRDefault="00BE40FF">
      <w:pPr>
        <w:tabs>
          <w:tab w:val="right" w:leader="dot" w:pos="8640"/>
        </w:tabs>
        <w:ind w:left="1080" w:hanging="1080"/>
      </w:pPr>
      <w:hyperlink w:anchor="_FigMk15" w:history="1">
        <w:r>
          <w:rPr>
            <w:b/>
            <w:bCs/>
          </w:rPr>
          <w:t>Figure 15.</w:t>
        </w:r>
        <w:r>
          <w:tab/>
          <w:t>Neuro-Fuzzy Network for Flood Forecasting</w:t>
        </w:r>
        <w:r>
          <w:tab/>
        </w:r>
        <w:r>
          <w:fldChar w:fldCharType="begin"/>
        </w:r>
        <w:r>
          <w:instrText xml:space="preserve"> PAGEREF _FigMk15 \h </w:instrText>
        </w:r>
        <w:r>
          <w:fldChar w:fldCharType="separate"/>
        </w:r>
        <w:r w:rsidR="00EB6A16">
          <w:rPr>
            <w:noProof/>
          </w:rPr>
          <w:t>28</w:t>
        </w:r>
        <w:r>
          <w:fldChar w:fldCharType="end"/>
        </w:r>
      </w:hyperlink>
    </w:p>
    <w:p w14:paraId="6BC7F9DB" w14:textId="1467AB21" w:rsidR="008509DD" w:rsidRDefault="00BE40FF">
      <w:pPr>
        <w:tabs>
          <w:tab w:val="right" w:leader="dot" w:pos="8640"/>
        </w:tabs>
        <w:ind w:left="1080" w:hanging="1080"/>
      </w:pPr>
      <w:hyperlink w:anchor="_FigMk16" w:history="1">
        <w:r>
          <w:rPr>
            <w:b/>
            <w:bCs/>
          </w:rPr>
          <w:t>Figure 16.</w:t>
        </w:r>
        <w:r>
          <w:tab/>
          <w:t>Garbage Detection Method, Related Equipment and Device (Li &amp; Wang, 2020)</w:t>
        </w:r>
        <w:r>
          <w:tab/>
        </w:r>
        <w:r>
          <w:fldChar w:fldCharType="begin"/>
        </w:r>
        <w:r>
          <w:instrText xml:space="preserve"> PAGEREF _FigMk16 \h </w:instrText>
        </w:r>
        <w:r>
          <w:fldChar w:fldCharType="separate"/>
        </w:r>
        <w:r w:rsidR="00EB6A16">
          <w:rPr>
            <w:noProof/>
          </w:rPr>
          <w:t>30</w:t>
        </w:r>
        <w:r>
          <w:fldChar w:fldCharType="end"/>
        </w:r>
      </w:hyperlink>
    </w:p>
    <w:p w14:paraId="71C92F61" w14:textId="72A5AB28" w:rsidR="008509DD" w:rsidRDefault="00BE40FF">
      <w:pPr>
        <w:tabs>
          <w:tab w:val="right" w:leader="dot" w:pos="8640"/>
        </w:tabs>
        <w:ind w:left="1080" w:hanging="1080"/>
      </w:pPr>
      <w:hyperlink w:anchor="_FigMk17" w:history="1">
        <w:r>
          <w:rPr>
            <w:b/>
            <w:bCs/>
          </w:rPr>
          <w:t>Figure 17.</w:t>
        </w:r>
        <w:r>
          <w:tab/>
          <w:t>Vision garbage classification system and classification method based on TensorFlow (Wu et al., 2019)</w:t>
        </w:r>
        <w:r>
          <w:tab/>
        </w:r>
        <w:r>
          <w:fldChar w:fldCharType="begin"/>
        </w:r>
        <w:r>
          <w:instrText xml:space="preserve"> PAGEREF _FigMk17 \h </w:instrText>
        </w:r>
        <w:r>
          <w:fldChar w:fldCharType="separate"/>
        </w:r>
        <w:r w:rsidR="00EB6A16">
          <w:rPr>
            <w:noProof/>
          </w:rPr>
          <w:t>31</w:t>
        </w:r>
        <w:r>
          <w:fldChar w:fldCharType="end"/>
        </w:r>
      </w:hyperlink>
    </w:p>
    <w:p w14:paraId="4E2BA0F0" w14:textId="7BA16EA1"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 (Chordiya et al., 2020)</w:t>
        </w:r>
        <w:r>
          <w:tab/>
        </w:r>
        <w:r>
          <w:fldChar w:fldCharType="begin"/>
        </w:r>
        <w:r>
          <w:instrText xml:space="preserve"> PAGEREF _FigMk18 \h </w:instrText>
        </w:r>
        <w:r>
          <w:fldChar w:fldCharType="separate"/>
        </w:r>
        <w:r w:rsidR="00EB6A16">
          <w:rPr>
            <w:noProof/>
          </w:rPr>
          <w:t>32</w:t>
        </w:r>
        <w:r>
          <w:fldChar w:fldCharType="end"/>
        </w:r>
      </w:hyperlink>
    </w:p>
    <w:p w14:paraId="7AC9E509" w14:textId="2DD5777C" w:rsidR="008509DD" w:rsidRDefault="00BE40FF">
      <w:pPr>
        <w:tabs>
          <w:tab w:val="right" w:leader="dot" w:pos="8640"/>
        </w:tabs>
        <w:ind w:left="1080" w:hanging="1080"/>
      </w:pPr>
      <w:hyperlink w:anchor="_FigMk19" w:history="1">
        <w:r>
          <w:rPr>
            <w:b/>
            <w:bCs/>
          </w:rPr>
          <w:t>Figure 19.</w:t>
        </w:r>
        <w:r>
          <w:tab/>
          <w:t>Cleaning Unit Using Deep Learning for Floating Trash Detection (Kim et al., 2019)</w:t>
        </w:r>
        <w:r>
          <w:tab/>
        </w:r>
        <w:r>
          <w:fldChar w:fldCharType="begin"/>
        </w:r>
        <w:r>
          <w:instrText xml:space="preserve"> PAGEREF _FigMk19 \h </w:instrText>
        </w:r>
        <w:r>
          <w:fldChar w:fldCharType="separate"/>
        </w:r>
        <w:r w:rsidR="00EB6A16">
          <w:rPr>
            <w:noProof/>
          </w:rPr>
          <w:t>33</w:t>
        </w:r>
        <w:r>
          <w:fldChar w:fldCharType="end"/>
        </w:r>
      </w:hyperlink>
    </w:p>
    <w:p w14:paraId="2E647FE9" w14:textId="4F8860B8" w:rsidR="008509DD" w:rsidRDefault="00BE40FF">
      <w:pPr>
        <w:tabs>
          <w:tab w:val="right" w:leader="dot" w:pos="8640"/>
        </w:tabs>
        <w:ind w:left="1080" w:hanging="1080"/>
      </w:pPr>
      <w:hyperlink w:anchor="_FigMk20" w:history="1">
        <w:r>
          <w:rPr>
            <w:b/>
            <w:bCs/>
          </w:rPr>
          <w:t>Figure 20.</w:t>
        </w:r>
        <w:r>
          <w:tab/>
          <w:t>System for Monitoring Water Drainage. (Den Hartog &amp; Voncken, 2017)</w:t>
        </w:r>
        <w:r>
          <w:tab/>
        </w:r>
        <w:r>
          <w:fldChar w:fldCharType="begin"/>
        </w:r>
        <w:r>
          <w:instrText xml:space="preserve"> PAGEREF _FigMk20 \h </w:instrText>
        </w:r>
        <w:r>
          <w:fldChar w:fldCharType="separate"/>
        </w:r>
        <w:r w:rsidR="00EB6A16">
          <w:rPr>
            <w:noProof/>
          </w:rPr>
          <w:t>34</w:t>
        </w:r>
        <w:r>
          <w:fldChar w:fldCharType="end"/>
        </w:r>
      </w:hyperlink>
    </w:p>
    <w:p w14:paraId="608BC803" w14:textId="74BE910B" w:rsidR="008509DD" w:rsidRDefault="00BE40FF">
      <w:pPr>
        <w:tabs>
          <w:tab w:val="right" w:leader="dot" w:pos="8640"/>
        </w:tabs>
        <w:ind w:left="1080" w:hanging="1080"/>
      </w:pPr>
      <w:hyperlink w:anchor="_FigMk21" w:history="1">
        <w:r>
          <w:rPr>
            <w:b/>
            <w:bCs/>
          </w:rPr>
          <w:t>Figure 21.</w:t>
        </w:r>
        <w:r>
          <w:tab/>
          <w:t>Drainage Monitoring Apparatus and System (Campbell et al., 2022)</w:t>
        </w:r>
        <w:r>
          <w:tab/>
        </w:r>
        <w:r>
          <w:fldChar w:fldCharType="begin"/>
        </w:r>
        <w:r>
          <w:instrText xml:space="preserve"> PAGEREF _FigMk21 \h </w:instrText>
        </w:r>
        <w:r>
          <w:fldChar w:fldCharType="separate"/>
        </w:r>
        <w:r w:rsidR="00EB6A16">
          <w:rPr>
            <w:noProof/>
          </w:rPr>
          <w:t>35</w:t>
        </w:r>
        <w:r>
          <w:fldChar w:fldCharType="end"/>
        </w:r>
      </w:hyperlink>
    </w:p>
    <w:p w14:paraId="6D850808" w14:textId="4D82A216"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 (Liu et al., 2022)</w:t>
        </w:r>
        <w:r>
          <w:tab/>
        </w:r>
        <w:r>
          <w:fldChar w:fldCharType="begin"/>
        </w:r>
        <w:r>
          <w:instrText xml:space="preserve"> PAGEREF _FigMk22 \h </w:instrText>
        </w:r>
        <w:r>
          <w:fldChar w:fldCharType="separate"/>
        </w:r>
        <w:r w:rsidR="00EB6A16">
          <w:rPr>
            <w:noProof/>
          </w:rPr>
          <w:t>36</w:t>
        </w:r>
        <w:r>
          <w:fldChar w:fldCharType="end"/>
        </w:r>
      </w:hyperlink>
    </w:p>
    <w:p w14:paraId="23921F28" w14:textId="27DA50FA" w:rsidR="008509DD" w:rsidRDefault="00BE40FF">
      <w:pPr>
        <w:tabs>
          <w:tab w:val="right" w:leader="dot" w:pos="8640"/>
        </w:tabs>
        <w:ind w:left="1080" w:hanging="1080"/>
      </w:pPr>
      <w:hyperlink w:anchor="_FigMk23" w:history="1">
        <w:r>
          <w:rPr>
            <w:b/>
            <w:bCs/>
          </w:rPr>
          <w:t>Figure 23.</w:t>
        </w:r>
        <w:r>
          <w:tab/>
          <w:t>Flood Warning System (Torres et al., 2024)</w:t>
        </w:r>
        <w:r>
          <w:tab/>
        </w:r>
        <w:r>
          <w:fldChar w:fldCharType="begin"/>
        </w:r>
        <w:r>
          <w:instrText xml:space="preserve"> PAGEREF _FigMk23 \h </w:instrText>
        </w:r>
        <w:r>
          <w:fldChar w:fldCharType="separate"/>
        </w:r>
        <w:r w:rsidR="00EB6A16">
          <w:rPr>
            <w:noProof/>
          </w:rPr>
          <w:t>37</w:t>
        </w:r>
        <w:r>
          <w:fldChar w:fldCharType="end"/>
        </w:r>
      </w:hyperlink>
    </w:p>
    <w:p w14:paraId="37C20BF0" w14:textId="03F1786A"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 (Shao et al., 2023)</w:t>
        </w:r>
        <w:r>
          <w:tab/>
        </w:r>
        <w:r>
          <w:fldChar w:fldCharType="begin"/>
        </w:r>
        <w:r>
          <w:instrText xml:space="preserve"> PAGEREF _FigMk24 \h </w:instrText>
        </w:r>
        <w:r>
          <w:fldChar w:fldCharType="separate"/>
        </w:r>
        <w:r w:rsidR="00EB6A16">
          <w:rPr>
            <w:noProof/>
          </w:rPr>
          <w:t>38</w:t>
        </w:r>
        <w:r>
          <w:fldChar w:fldCharType="end"/>
        </w:r>
      </w:hyperlink>
    </w:p>
    <w:p w14:paraId="2A50B7D4" w14:textId="4C17C59D" w:rsidR="008509DD" w:rsidRDefault="00BE40FF">
      <w:pPr>
        <w:tabs>
          <w:tab w:val="right" w:leader="dot" w:pos="8640"/>
        </w:tabs>
        <w:ind w:left="1080" w:hanging="1080"/>
      </w:pPr>
      <w:hyperlink w:anchor="_FigMk25" w:history="1">
        <w:r>
          <w:rPr>
            <w:b/>
            <w:bCs/>
          </w:rPr>
          <w:t>Figure 25.</w:t>
        </w:r>
        <w:r>
          <w:tab/>
          <w:t>Apparatus and method for waste monitoring and analysis (Balachandran &amp; Talavera, 2023)</w:t>
        </w:r>
        <w:r>
          <w:tab/>
        </w:r>
        <w:r>
          <w:fldChar w:fldCharType="begin"/>
        </w:r>
        <w:r>
          <w:instrText xml:space="preserve"> PAGEREF _FigMk25 \h </w:instrText>
        </w:r>
        <w:r>
          <w:fldChar w:fldCharType="separate"/>
        </w:r>
        <w:r w:rsidR="00EB6A16">
          <w:rPr>
            <w:noProof/>
          </w:rPr>
          <w:t>39</w:t>
        </w:r>
        <w:r>
          <w:fldChar w:fldCharType="end"/>
        </w:r>
      </w:hyperlink>
    </w:p>
    <w:p w14:paraId="75A8F7FC" w14:textId="6093F363" w:rsidR="008509DD" w:rsidRDefault="00BE40FF">
      <w:pPr>
        <w:tabs>
          <w:tab w:val="right" w:leader="dot" w:pos="8640"/>
        </w:tabs>
        <w:ind w:left="1080" w:hanging="1080"/>
      </w:pPr>
      <w:hyperlink w:anchor="_FigMk26" w:history="1">
        <w:r>
          <w:rPr>
            <w:b/>
            <w:bCs/>
          </w:rPr>
          <w:t>Figure 26.</w:t>
        </w:r>
        <w:r>
          <w:tab/>
          <w:t>Garbage-Guard’s System Architecture</w:t>
        </w:r>
        <w:r>
          <w:tab/>
        </w:r>
        <w:r>
          <w:fldChar w:fldCharType="begin"/>
        </w:r>
        <w:r>
          <w:instrText xml:space="preserve"> PAGEREF _FigMk26 \h </w:instrText>
        </w:r>
        <w:r>
          <w:fldChar w:fldCharType="separate"/>
        </w:r>
        <w:r w:rsidR="00EB6A16">
          <w:rPr>
            <w:noProof/>
          </w:rPr>
          <w:t>43</w:t>
        </w:r>
        <w:r>
          <w:fldChar w:fldCharType="end"/>
        </w:r>
      </w:hyperlink>
    </w:p>
    <w:p w14:paraId="6E3E72AF" w14:textId="7F2B7751" w:rsidR="008509DD" w:rsidRDefault="00BE40FF">
      <w:pPr>
        <w:tabs>
          <w:tab w:val="right" w:leader="dot" w:pos="8640"/>
        </w:tabs>
        <w:ind w:left="1080" w:hanging="1080"/>
      </w:pPr>
      <w:hyperlink w:anchor="_FigMk27" w:history="1">
        <w:r>
          <w:rPr>
            <w:b/>
            <w:bCs/>
          </w:rPr>
          <w:t>Figure 27.</w:t>
        </w:r>
        <w:r>
          <w:tab/>
          <w:t>System Flow of the Waste Detection System</w:t>
        </w:r>
        <w:r>
          <w:tab/>
        </w:r>
        <w:r>
          <w:fldChar w:fldCharType="begin"/>
        </w:r>
        <w:r>
          <w:instrText xml:space="preserve"> PAGEREF _FigMk27 \h </w:instrText>
        </w:r>
        <w:r>
          <w:fldChar w:fldCharType="separate"/>
        </w:r>
        <w:r w:rsidR="00EB6A16">
          <w:rPr>
            <w:noProof/>
          </w:rPr>
          <w:t>45</w:t>
        </w:r>
        <w:r>
          <w:fldChar w:fldCharType="end"/>
        </w:r>
      </w:hyperlink>
    </w:p>
    <w:p w14:paraId="6CC29264" w14:textId="0CC83978" w:rsidR="008509DD" w:rsidRDefault="00BE40FF">
      <w:pPr>
        <w:tabs>
          <w:tab w:val="right" w:leader="dot" w:pos="8640"/>
        </w:tabs>
        <w:ind w:left="1080" w:hanging="1080"/>
      </w:pPr>
      <w:hyperlink w:anchor="_FigMk28" w:history="1">
        <w:r>
          <w:rPr>
            <w:b/>
            <w:bCs/>
          </w:rPr>
          <w:t>Figure 28.</w:t>
        </w:r>
        <w:r>
          <w:tab/>
          <w:t>Garbage-Guard’s System Flowchart</w:t>
        </w:r>
        <w:r>
          <w:tab/>
        </w:r>
        <w:r>
          <w:fldChar w:fldCharType="begin"/>
        </w:r>
        <w:r>
          <w:instrText xml:space="preserve"> PAGEREF _FigMk28 \h </w:instrText>
        </w:r>
        <w:r>
          <w:fldChar w:fldCharType="separate"/>
        </w:r>
        <w:r w:rsidR="00EB6A16">
          <w:rPr>
            <w:noProof/>
          </w:rPr>
          <w:t>47</w:t>
        </w:r>
        <w:r>
          <w:fldChar w:fldCharType="end"/>
        </w:r>
      </w:hyperlink>
    </w:p>
    <w:p w14:paraId="7F76F90A" w14:textId="7AF11555" w:rsidR="008509DD" w:rsidRDefault="00BE40FF">
      <w:pPr>
        <w:tabs>
          <w:tab w:val="right" w:leader="dot" w:pos="8640"/>
        </w:tabs>
        <w:ind w:left="1080" w:hanging="1080"/>
      </w:pPr>
      <w:hyperlink w:anchor="_FigMk29" w:history="1">
        <w:r>
          <w:rPr>
            <w:b/>
            <w:bCs/>
          </w:rPr>
          <w:t>Figure 29.</w:t>
        </w:r>
        <w:r>
          <w:tab/>
          <w:t>Raspberry Pi 5 Single-Board Computer</w:t>
        </w:r>
        <w:r>
          <w:tab/>
        </w:r>
        <w:r>
          <w:fldChar w:fldCharType="begin"/>
        </w:r>
        <w:r>
          <w:instrText xml:space="preserve"> PAGEREF _FigMk29 \h </w:instrText>
        </w:r>
        <w:r>
          <w:fldChar w:fldCharType="separate"/>
        </w:r>
        <w:r w:rsidR="00EB6A16">
          <w:rPr>
            <w:noProof/>
          </w:rPr>
          <w:t>49</w:t>
        </w:r>
        <w:r>
          <w:fldChar w:fldCharType="end"/>
        </w:r>
      </w:hyperlink>
    </w:p>
    <w:p w14:paraId="123CF86F" w14:textId="367F9474" w:rsidR="008509DD" w:rsidRDefault="00BE40FF">
      <w:pPr>
        <w:tabs>
          <w:tab w:val="right" w:leader="dot" w:pos="8640"/>
        </w:tabs>
        <w:ind w:left="1080" w:hanging="1080"/>
      </w:pPr>
      <w:hyperlink w:anchor="_FigMk30" w:history="1">
        <w:r>
          <w:rPr>
            <w:b/>
            <w:bCs/>
          </w:rPr>
          <w:t>Figure 30.</w:t>
        </w:r>
        <w:r>
          <w:tab/>
          <w:t>Hikvision HiWatch HWI-B140H Bullet Network Camera</w:t>
        </w:r>
        <w:r>
          <w:tab/>
        </w:r>
        <w:r>
          <w:fldChar w:fldCharType="begin"/>
        </w:r>
        <w:r>
          <w:instrText xml:space="preserve"> PAGEREF _FigMk30 \h </w:instrText>
        </w:r>
        <w:r>
          <w:fldChar w:fldCharType="separate"/>
        </w:r>
        <w:r w:rsidR="00EB6A16">
          <w:rPr>
            <w:noProof/>
          </w:rPr>
          <w:t>50</w:t>
        </w:r>
        <w:r>
          <w:fldChar w:fldCharType="end"/>
        </w:r>
      </w:hyperlink>
    </w:p>
    <w:p w14:paraId="48138148" w14:textId="52FD1047" w:rsidR="008509DD" w:rsidRDefault="00BE40FF">
      <w:pPr>
        <w:tabs>
          <w:tab w:val="right" w:leader="dot" w:pos="8640"/>
        </w:tabs>
        <w:ind w:left="1080" w:hanging="1080"/>
      </w:pPr>
      <w:hyperlink w:anchor="_FigMk31" w:history="1">
        <w:r>
          <w:rPr>
            <w:b/>
            <w:bCs/>
          </w:rPr>
          <w:t>Figure 31.</w:t>
        </w:r>
        <w:r>
          <w:tab/>
          <w:t>Waveshare UPS HAT (E) with Four Battery Bays</w:t>
        </w:r>
        <w:r>
          <w:tab/>
        </w:r>
        <w:r>
          <w:fldChar w:fldCharType="begin"/>
        </w:r>
        <w:r>
          <w:instrText xml:space="preserve"> PAGEREF _FigMk31 \h </w:instrText>
        </w:r>
        <w:r>
          <w:fldChar w:fldCharType="separate"/>
        </w:r>
        <w:r w:rsidR="00EB6A16">
          <w:rPr>
            <w:noProof/>
          </w:rPr>
          <w:t>51</w:t>
        </w:r>
        <w:r>
          <w:fldChar w:fldCharType="end"/>
        </w:r>
      </w:hyperlink>
    </w:p>
    <w:p w14:paraId="2F538185" w14:textId="73B1805A" w:rsidR="008509DD" w:rsidRDefault="00BE40FF">
      <w:pPr>
        <w:tabs>
          <w:tab w:val="right" w:leader="dot" w:pos="8640"/>
        </w:tabs>
        <w:ind w:left="1080" w:hanging="1080"/>
      </w:pPr>
      <w:hyperlink w:anchor="_FigMk32" w:history="1">
        <w:r>
          <w:rPr>
            <w:b/>
            <w:bCs/>
          </w:rPr>
          <w:t>Figure 32.</w:t>
        </w:r>
        <w:r>
          <w:tab/>
          <w:t>Raspberry Pi Active Cooler Fitted to a Raspberry Pi 5</w:t>
        </w:r>
        <w:r>
          <w:tab/>
        </w:r>
        <w:r>
          <w:fldChar w:fldCharType="begin"/>
        </w:r>
        <w:r>
          <w:instrText xml:space="preserve"> PAGEREF _FigMk32 \h </w:instrText>
        </w:r>
        <w:r>
          <w:fldChar w:fldCharType="separate"/>
        </w:r>
        <w:r w:rsidR="00EB6A16">
          <w:rPr>
            <w:noProof/>
          </w:rPr>
          <w:t>53</w:t>
        </w:r>
        <w:r>
          <w:fldChar w:fldCharType="end"/>
        </w:r>
      </w:hyperlink>
    </w:p>
    <w:p w14:paraId="319CA768" w14:textId="01EB7D4E" w:rsidR="008509DD" w:rsidRDefault="00BE40FF">
      <w:pPr>
        <w:tabs>
          <w:tab w:val="right" w:leader="dot" w:pos="8640"/>
        </w:tabs>
        <w:ind w:left="1080" w:hanging="1080"/>
      </w:pPr>
      <w:hyperlink w:anchor="_FigMk33" w:history="1">
        <w:r>
          <w:rPr>
            <w:b/>
            <w:bCs/>
          </w:rPr>
          <w:t>Figure 33.</w:t>
        </w:r>
        <w:r>
          <w:tab/>
          <w:t>SanDisk High Endurance 64 GB microSD Card</w:t>
        </w:r>
        <w:r>
          <w:tab/>
        </w:r>
        <w:r>
          <w:fldChar w:fldCharType="begin"/>
        </w:r>
        <w:r>
          <w:instrText xml:space="preserve"> PAGEREF _FigMk33 \h </w:instrText>
        </w:r>
        <w:r>
          <w:fldChar w:fldCharType="separate"/>
        </w:r>
        <w:r w:rsidR="00EB6A16">
          <w:rPr>
            <w:noProof/>
          </w:rPr>
          <w:t>54</w:t>
        </w:r>
        <w:r>
          <w:fldChar w:fldCharType="end"/>
        </w:r>
      </w:hyperlink>
    </w:p>
    <w:p w14:paraId="61CEFD52" w14:textId="31F74903" w:rsidR="008509DD" w:rsidRDefault="00BE40FF">
      <w:pPr>
        <w:tabs>
          <w:tab w:val="right" w:leader="dot" w:pos="8640"/>
        </w:tabs>
        <w:ind w:left="1080" w:hanging="1080"/>
      </w:pPr>
      <w:hyperlink w:anchor="_FigMk34" w:history="1">
        <w:r>
          <w:rPr>
            <w:b/>
            <w:bCs/>
          </w:rPr>
          <w:t>Figure 34.</w:t>
        </w:r>
        <w:r>
          <w:tab/>
          <w:t>KingSpec M.2 2242 NVMe Solid-State Drive</w:t>
        </w:r>
        <w:r>
          <w:tab/>
        </w:r>
        <w:r>
          <w:fldChar w:fldCharType="begin"/>
        </w:r>
        <w:r>
          <w:instrText xml:space="preserve"> PAGEREF _FigMk34 \h </w:instrText>
        </w:r>
        <w:r>
          <w:fldChar w:fldCharType="separate"/>
        </w:r>
        <w:r w:rsidR="00EB6A16">
          <w:rPr>
            <w:noProof/>
          </w:rPr>
          <w:t>55</w:t>
        </w:r>
        <w:r>
          <w:fldChar w:fldCharType="end"/>
        </w:r>
      </w:hyperlink>
    </w:p>
    <w:p w14:paraId="5CD92A00" w14:textId="2DEF3D1A" w:rsidR="008509DD" w:rsidRDefault="00BE40FF">
      <w:pPr>
        <w:tabs>
          <w:tab w:val="right" w:leader="dot" w:pos="8640"/>
        </w:tabs>
        <w:ind w:left="1080" w:hanging="1080"/>
      </w:pPr>
      <w:hyperlink w:anchor="_FigMk35" w:history="1">
        <w:r>
          <w:rPr>
            <w:b/>
            <w:bCs/>
          </w:rPr>
          <w:t>Figure 35.</w:t>
        </w:r>
        <w:r>
          <w:tab/>
          <w:t>Waveshare PCIe to 2-Channel M.2 Adapter</w:t>
        </w:r>
        <w:r>
          <w:tab/>
        </w:r>
        <w:r>
          <w:fldChar w:fldCharType="begin"/>
        </w:r>
        <w:r>
          <w:instrText xml:space="preserve"> PAGEREF _FigMk35 \h </w:instrText>
        </w:r>
        <w:r>
          <w:fldChar w:fldCharType="separate"/>
        </w:r>
        <w:r w:rsidR="00EB6A16">
          <w:rPr>
            <w:noProof/>
          </w:rPr>
          <w:t>55</w:t>
        </w:r>
        <w:r>
          <w:fldChar w:fldCharType="end"/>
        </w:r>
      </w:hyperlink>
    </w:p>
    <w:p w14:paraId="122D1B78" w14:textId="2D5AB990" w:rsidR="008509DD" w:rsidRDefault="00BE40FF">
      <w:pPr>
        <w:tabs>
          <w:tab w:val="right" w:leader="dot" w:pos="8640"/>
        </w:tabs>
        <w:ind w:left="1080" w:hanging="1080"/>
      </w:pPr>
      <w:hyperlink w:anchor="_FigMk36" w:history="1">
        <w:r>
          <w:rPr>
            <w:b/>
            <w:bCs/>
          </w:rPr>
          <w:t>Figure 36.</w:t>
        </w:r>
        <w:r>
          <w:tab/>
          <w:t>V-Model SDLC Model</w:t>
        </w:r>
        <w:r>
          <w:tab/>
        </w:r>
        <w:r>
          <w:fldChar w:fldCharType="begin"/>
        </w:r>
        <w:r>
          <w:instrText xml:space="preserve"> PAGEREF _FigMk36 \h </w:instrText>
        </w:r>
        <w:r>
          <w:fldChar w:fldCharType="separate"/>
        </w:r>
        <w:r w:rsidR="00EB6A16">
          <w:rPr>
            <w:noProof/>
          </w:rPr>
          <w:t>61</w:t>
        </w:r>
        <w:r>
          <w:fldChar w:fldCharType="end"/>
        </w:r>
      </w:hyperlink>
    </w:p>
    <w:p w14:paraId="6783796C" w14:textId="60E3E9C6" w:rsidR="008509DD" w:rsidRDefault="00BE40FF">
      <w:pPr>
        <w:tabs>
          <w:tab w:val="right" w:leader="dot" w:pos="8640"/>
        </w:tabs>
        <w:ind w:left="1080" w:hanging="1080"/>
      </w:pPr>
      <w:hyperlink w:anchor="_FigMk37" w:history="1">
        <w:r>
          <w:rPr>
            <w:b/>
            <w:bCs/>
          </w:rPr>
          <w:t>Figure 37.</w:t>
        </w:r>
        <w:r>
          <w:tab/>
          <w:t>Model Training and Deployment Pipeline</w:t>
        </w:r>
        <w:r>
          <w:tab/>
        </w:r>
        <w:r>
          <w:fldChar w:fldCharType="begin"/>
        </w:r>
        <w:r>
          <w:instrText xml:space="preserve"> PAGEREF _FigMk37 \h </w:instrText>
        </w:r>
        <w:r>
          <w:fldChar w:fldCharType="separate"/>
        </w:r>
        <w:r w:rsidR="00EB6A16">
          <w:rPr>
            <w:noProof/>
          </w:rPr>
          <w:t>62</w:t>
        </w:r>
        <w:r>
          <w:fldChar w:fldCharType="end"/>
        </w:r>
      </w:hyperlink>
    </w:p>
    <w:p w14:paraId="39D6123B" w14:textId="2403C285" w:rsidR="008509DD" w:rsidRDefault="00BE40FF">
      <w:pPr>
        <w:tabs>
          <w:tab w:val="right" w:leader="dot" w:pos="8640"/>
        </w:tabs>
        <w:ind w:left="1080" w:hanging="1080"/>
      </w:pPr>
      <w:hyperlink w:anchor="_FigMk38" w:history="1">
        <w:r>
          <w:rPr>
            <w:b/>
            <w:bCs/>
          </w:rPr>
          <w:t>Figure 38.</w:t>
        </w:r>
        <w:r>
          <w:tab/>
          <w:t>Garbage-Guard’s Gantt Chart</w:t>
        </w:r>
        <w:r>
          <w:tab/>
        </w:r>
        <w:r>
          <w:fldChar w:fldCharType="begin"/>
        </w:r>
        <w:r>
          <w:instrText xml:space="preserve"> PAGEREF _FigMk38 \h </w:instrText>
        </w:r>
        <w:r>
          <w:fldChar w:fldCharType="separate"/>
        </w:r>
        <w:r w:rsidR="00EB6A16">
          <w:rPr>
            <w:noProof/>
          </w:rPr>
          <w:t>94</w:t>
        </w:r>
        <w:r>
          <w:fldChar w:fldCharType="end"/>
        </w:r>
      </w:hyperlink>
    </w:p>
    <w:p w14:paraId="64862DC9" w14:textId="77777777" w:rsidR="008509DD" w:rsidRDefault="00BE40FF">
      <w:pPr>
        <w:pageBreakBefore/>
        <w:spacing w:after="240"/>
        <w:jc w:val="center"/>
      </w:pPr>
      <w:r>
        <w:lastRenderedPageBreak/>
        <w:fldChar w:fldCharType="begin"/>
      </w:r>
      <w:r>
        <w:instrText xml:space="preserve"> TC "</w:instrText>
      </w:r>
      <w:bookmarkStart w:id="2" w:name="_Toc243267682"/>
      <w:r>
        <w:instrText>LIST OF TABLES</w:instrText>
      </w:r>
      <w:bookmarkEnd w:id="2"/>
      <w:r>
        <w:instrText xml:space="preserve">" \l 1 </w:instrText>
      </w:r>
      <w:r>
        <w:fldChar w:fldCharType="end"/>
      </w:r>
      <w:r>
        <w:rPr>
          <w:b/>
          <w:bCs/>
        </w:rPr>
        <w:t>LIST OF TABLES</w:t>
      </w:r>
    </w:p>
    <w:p w14:paraId="0A975562" w14:textId="74CE7E40" w:rsidR="008509DD" w:rsidRDefault="00BE40FF">
      <w:pPr>
        <w:tabs>
          <w:tab w:val="right" w:leader="dot" w:pos="8640"/>
        </w:tabs>
        <w:ind w:left="1080" w:hanging="1080"/>
      </w:pPr>
      <w:hyperlink w:anchor="_TabMk1" w:history="1">
        <w:r>
          <w:rPr>
            <w:b/>
            <w:bCs/>
          </w:rPr>
          <w:t>Table 1.</w:t>
        </w:r>
        <w:r>
          <w:tab/>
          <w:t>Table of Related Patents</w:t>
        </w:r>
        <w:r>
          <w:tab/>
        </w:r>
        <w:r>
          <w:fldChar w:fldCharType="begin"/>
        </w:r>
        <w:r>
          <w:instrText xml:space="preserve"> PAGEREF _TabMk1 \h </w:instrText>
        </w:r>
        <w:r>
          <w:fldChar w:fldCharType="separate"/>
        </w:r>
        <w:r w:rsidR="00EB6A16">
          <w:rPr>
            <w:noProof/>
          </w:rPr>
          <w:t>29</w:t>
        </w:r>
        <w:r>
          <w:fldChar w:fldCharType="end"/>
        </w:r>
      </w:hyperlink>
    </w:p>
    <w:p w14:paraId="6AB35083" w14:textId="0D2890FE" w:rsidR="008509DD" w:rsidRDefault="00BE40FF">
      <w:pPr>
        <w:tabs>
          <w:tab w:val="right" w:leader="dot" w:pos="8640"/>
        </w:tabs>
        <w:ind w:left="1080" w:hanging="1080"/>
      </w:pPr>
      <w:hyperlink w:anchor="_TabMk2" w:history="1">
        <w:r>
          <w:rPr>
            <w:b/>
            <w:bCs/>
          </w:rPr>
          <w:t>Table 2.</w:t>
        </w:r>
        <w:r>
          <w:tab/>
          <w:t>Proposed Solution Matrix</w:t>
        </w:r>
        <w:r>
          <w:tab/>
        </w:r>
        <w:r>
          <w:fldChar w:fldCharType="begin"/>
        </w:r>
        <w:r>
          <w:instrText xml:space="preserve"> PAGEREF _TabMk2 \h </w:instrText>
        </w:r>
        <w:r>
          <w:fldChar w:fldCharType="separate"/>
        </w:r>
        <w:r w:rsidR="00EB6A16">
          <w:rPr>
            <w:noProof/>
          </w:rPr>
          <w:t>41</w:t>
        </w:r>
        <w:r>
          <w:fldChar w:fldCharType="end"/>
        </w:r>
      </w:hyperlink>
    </w:p>
    <w:p w14:paraId="7C24AF77" w14:textId="560FFD1D"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r>
        <w:r>
          <w:tab/>
        </w:r>
        <w:r>
          <w:fldChar w:fldCharType="begin"/>
        </w:r>
        <w:r>
          <w:instrText xml:space="preserve"> PAGEREF _TabMk3 \h </w:instrText>
        </w:r>
        <w:r>
          <w:fldChar w:fldCharType="separate"/>
        </w:r>
        <w:r w:rsidR="00EB6A16">
          <w:rPr>
            <w:noProof/>
          </w:rPr>
          <w:t>65</w:t>
        </w:r>
        <w:r>
          <w:fldChar w:fldCharType="end"/>
        </w:r>
      </w:hyperlink>
    </w:p>
    <w:p w14:paraId="266C6E6E" w14:textId="069CF1E6" w:rsidR="008509DD" w:rsidRDefault="00BE40FF">
      <w:pPr>
        <w:tabs>
          <w:tab w:val="right" w:leader="dot" w:pos="8640"/>
        </w:tabs>
        <w:ind w:left="1080" w:hanging="1080"/>
      </w:pPr>
      <w:hyperlink w:anchor="_TabMk4" w:history="1">
        <w:r>
          <w:rPr>
            <w:b/>
            <w:bCs/>
          </w:rPr>
          <w:t>Table 4.</w:t>
        </w:r>
        <w:r>
          <w:tab/>
          <w:t>Unit Testing Cases for Controlled Environment Evaluation</w:t>
        </w:r>
        <w:r>
          <w:tab/>
        </w:r>
        <w:r>
          <w:fldChar w:fldCharType="begin"/>
        </w:r>
        <w:r>
          <w:instrText xml:space="preserve"> PAGEREF _TabMk4 \h </w:instrText>
        </w:r>
        <w:r>
          <w:fldChar w:fldCharType="separate"/>
        </w:r>
        <w:r w:rsidR="00EB6A16">
          <w:rPr>
            <w:noProof/>
          </w:rPr>
          <w:t>69</w:t>
        </w:r>
        <w:r>
          <w:fldChar w:fldCharType="end"/>
        </w:r>
      </w:hyperlink>
    </w:p>
    <w:p w14:paraId="28D531BA" w14:textId="31225B0F" w:rsidR="008509DD" w:rsidRDefault="00BE40FF">
      <w:pPr>
        <w:tabs>
          <w:tab w:val="right" w:leader="dot" w:pos="8640"/>
        </w:tabs>
        <w:ind w:left="1080" w:hanging="1080"/>
      </w:pPr>
      <w:hyperlink w:anchor="_TabMk5" w:history="1">
        <w:r>
          <w:rPr>
            <w:b/>
            <w:bCs/>
          </w:rPr>
          <w:t>Table 5.</w:t>
        </w:r>
        <w:r>
          <w:tab/>
          <w:t>System Testing Cases for Real-World Environmental Conditions</w:t>
        </w:r>
        <w:r>
          <w:tab/>
        </w:r>
        <w:r>
          <w:fldChar w:fldCharType="begin"/>
        </w:r>
        <w:r>
          <w:instrText xml:space="preserve"> PAGEREF _TabMk5 \h </w:instrText>
        </w:r>
        <w:r>
          <w:fldChar w:fldCharType="separate"/>
        </w:r>
        <w:r w:rsidR="00EB6A16">
          <w:rPr>
            <w:noProof/>
          </w:rPr>
          <w:t>71</w:t>
        </w:r>
        <w:r>
          <w:fldChar w:fldCharType="end"/>
        </w:r>
      </w:hyperlink>
    </w:p>
    <w:p w14:paraId="15E17627" w14:textId="5A560F5E" w:rsidR="008509DD" w:rsidRDefault="00BE40FF">
      <w:pPr>
        <w:tabs>
          <w:tab w:val="right" w:leader="dot" w:pos="8640"/>
        </w:tabs>
        <w:ind w:left="1080" w:hanging="1080"/>
      </w:pPr>
      <w:hyperlink w:anchor="_TabMk6" w:history="1">
        <w:r>
          <w:rPr>
            <w:b/>
            <w:bCs/>
          </w:rPr>
          <w:t>Table 6.</w:t>
        </w:r>
        <w:r>
          <w:tab/>
          <w:t>Acceptance Testing Evaluation Test Cases</w:t>
        </w:r>
        <w:r>
          <w:tab/>
        </w:r>
        <w:r>
          <w:fldChar w:fldCharType="begin"/>
        </w:r>
        <w:r>
          <w:instrText xml:space="preserve"> PAGEREF _TabMk6 \h </w:instrText>
        </w:r>
        <w:r>
          <w:fldChar w:fldCharType="separate"/>
        </w:r>
        <w:r w:rsidR="00EB6A16">
          <w:rPr>
            <w:noProof/>
          </w:rPr>
          <w:t>75</w:t>
        </w:r>
        <w:r>
          <w:fldChar w:fldCharType="end"/>
        </w:r>
      </w:hyperlink>
    </w:p>
    <w:p w14:paraId="057E77E2" w14:textId="69EECB4C" w:rsidR="008509DD" w:rsidRDefault="00BE40FF">
      <w:pPr>
        <w:tabs>
          <w:tab w:val="right" w:leader="dot" w:pos="8640"/>
        </w:tabs>
        <w:ind w:left="1080" w:hanging="1080"/>
      </w:pPr>
      <w:hyperlink w:anchor="_TabMk7" w:history="1">
        <w:r>
          <w:rPr>
            <w:b/>
            <w:bCs/>
          </w:rPr>
          <w:t>Table 7.</w:t>
        </w:r>
        <w:r>
          <w:tab/>
          <w:t>Developer-Side Internal Acceptance Indicators</w:t>
        </w:r>
        <w:r>
          <w:tab/>
        </w:r>
        <w:r>
          <w:fldChar w:fldCharType="begin"/>
        </w:r>
        <w:r>
          <w:instrText xml:space="preserve"> PAGEREF _TabMk7 \h </w:instrText>
        </w:r>
        <w:r>
          <w:fldChar w:fldCharType="separate"/>
        </w:r>
        <w:r w:rsidR="00EB6A16">
          <w:rPr>
            <w:noProof/>
          </w:rPr>
          <w:t>76</w:t>
        </w:r>
        <w:r>
          <w:fldChar w:fldCharType="end"/>
        </w:r>
      </w:hyperlink>
    </w:p>
    <w:p w14:paraId="5FC9D80A" w14:textId="7D1774FA" w:rsidR="008509DD" w:rsidRDefault="00BE40FF">
      <w:pPr>
        <w:tabs>
          <w:tab w:val="right" w:leader="dot" w:pos="8640"/>
        </w:tabs>
        <w:ind w:left="1080" w:hanging="1080"/>
      </w:pPr>
      <w:hyperlink w:anchor="_TabMk8" w:history="1">
        <w:r>
          <w:rPr>
            <w:b/>
            <w:bCs/>
          </w:rPr>
          <w:t>Table 8.</w:t>
        </w:r>
        <w:r>
          <w:tab/>
          <w:t>End User Side Acceptance Survey Indicators</w:t>
        </w:r>
        <w:r>
          <w:tab/>
        </w:r>
        <w:r>
          <w:fldChar w:fldCharType="begin"/>
        </w:r>
        <w:r>
          <w:instrText xml:space="preserve"> PAGEREF _TabMk8 \h </w:instrText>
        </w:r>
        <w:r>
          <w:fldChar w:fldCharType="separate"/>
        </w:r>
        <w:r w:rsidR="00EB6A16">
          <w:rPr>
            <w:noProof/>
          </w:rPr>
          <w:t>77</w:t>
        </w:r>
        <w:r>
          <w:fldChar w:fldCharType="end"/>
        </w:r>
      </w:hyperlink>
    </w:p>
    <w:p w14:paraId="7B1BF8BA" w14:textId="52C889C3" w:rsidR="008509DD" w:rsidRDefault="00BE40FF">
      <w:pPr>
        <w:tabs>
          <w:tab w:val="right" w:leader="dot" w:pos="8640"/>
        </w:tabs>
        <w:ind w:left="1080" w:hanging="1080"/>
      </w:pPr>
      <w:hyperlink w:anchor="_TabMk9" w:history="1">
        <w:r>
          <w:rPr>
            <w:b/>
            <w:bCs/>
          </w:rPr>
          <w:t>Table 9.</w:t>
        </w:r>
        <w:r>
          <w:tab/>
          <w:t>Five-Point Likert Scale and Interpretation of the Weighted Mean</w:t>
        </w:r>
        <w:r>
          <w:tab/>
        </w:r>
        <w:r>
          <w:fldChar w:fldCharType="begin"/>
        </w:r>
        <w:r>
          <w:instrText xml:space="preserve"> PAGEREF _TabMk9 \h </w:instrText>
        </w:r>
        <w:r>
          <w:fldChar w:fldCharType="separate"/>
        </w:r>
        <w:r w:rsidR="00EB6A16">
          <w:rPr>
            <w:noProof/>
          </w:rPr>
          <w:t>78</w:t>
        </w:r>
        <w:r>
          <w:fldChar w:fldCharType="end"/>
        </w:r>
      </w:hyperlink>
    </w:p>
    <w:p w14:paraId="5D71E7A6" w14:textId="77777777" w:rsidR="008509DD" w:rsidRDefault="00BE40FF">
      <w:pPr>
        <w:pageBreakBefore/>
        <w:spacing w:after="240"/>
        <w:jc w:val="center"/>
      </w:pPr>
      <w:r>
        <w:lastRenderedPageBreak/>
        <w:fldChar w:fldCharType="begin"/>
      </w:r>
      <w:r>
        <w:instrText xml:space="preserve"> TC "</w:instrText>
      </w:r>
      <w:bookmarkStart w:id="3" w:name="_Toc243267683"/>
      <w:r>
        <w:instrText>LIST OF ABBREVIATIONS</w:instrText>
      </w:r>
      <w:bookmarkEnd w:id="3"/>
      <w:r>
        <w:instrText xml:space="preserve">" \l 1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77777777" w:rsidR="008509DD" w:rsidRDefault="00BE40FF">
      <w:pPr>
        <w:tabs>
          <w:tab w:val="left" w:pos="2880"/>
        </w:tabs>
        <w:ind w:left="2880" w:hanging="2880"/>
      </w:pPr>
      <w:r>
        <w:t>AI</w:t>
      </w:r>
      <w:r>
        <w:tab/>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77777777" w:rsidR="008509DD" w:rsidRDefault="00BE40FF">
      <w:pPr>
        <w:tabs>
          <w:tab w:val="left" w:pos="2880"/>
        </w:tabs>
        <w:ind w:left="2880" w:hanging="2880"/>
      </w:pPr>
      <w:r>
        <w:t>NCNN</w:t>
      </w:r>
      <w:r>
        <w:tab/>
        <w:t>Neural network inference framework for mobile and embedded devices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r>
      <w:r>
        <w:tab/>
        <w:t>You Only Look Once version 26 nano</w:t>
      </w:r>
    </w:p>
    <w:p w14:paraId="53801B10" w14:textId="77777777" w:rsidR="008509DD" w:rsidRDefault="00BE40FF">
      <w:pPr>
        <w:pStyle w:val="Heading1"/>
      </w:pPr>
      <w:bookmarkStart w:id="4" w:name="_Toc243267684"/>
      <w:r>
        <w:lastRenderedPageBreak/>
        <w:t>I. INTRODUCTION</w:t>
      </w:r>
      <w:bookmarkEnd w:id="4"/>
    </w:p>
    <w:p w14:paraId="749B1EFC" w14:textId="77777777" w:rsidR="008509DD" w:rsidRDefault="00BE40FF">
      <w:pPr>
        <w:pStyle w:val="Heading2"/>
      </w:pPr>
      <w:bookmarkStart w:id="5" w:name="_Toc243267685"/>
      <w:r>
        <w:t>1.1 Background of the Study</w:t>
      </w:r>
      <w:bookmarkEnd w:id="5"/>
    </w:p>
    <w:p w14:paraId="7E009225" w14:textId="33081C64" w:rsidR="008509DD" w:rsidRDefault="00BE40FF">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poor disposal habits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w:t>
      </w:r>
    </w:p>
    <w:p w14:paraId="76F38528" w14:textId="77777777" w:rsidR="008509DD" w:rsidRDefault="00BE40FF">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2021; World Bank, 2022). In the Philippines, creeks and rivers regularly receive trash from different communities that contribute to water pollution and environmental degradation (Meijer et al., 2021; Robles &amp; Monjardin, 2025; Victoriano et al., 2022). As garbage builds up in these waterways, it also increases the risk of flooding because of the drainage channels being blocked off, reducing waterflow.</w:t>
      </w:r>
    </w:p>
    <w:p w14:paraId="77484923" w14:textId="77777777" w:rsidR="008509DD" w:rsidRDefault="00BE40FF">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w:t>
      </w:r>
      <w:r>
        <w:lastRenderedPageBreak/>
        <w:t>strongly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These factors highlight the need for improved monitoring and garbage management strategies.</w:t>
      </w:r>
    </w:p>
    <w:p w14:paraId="2B2ABC6D" w14:textId="77777777" w:rsidR="008509DD" w:rsidRDefault="00BE40FF">
      <w:pPr>
        <w:ind w:firstLine="720"/>
        <w:jc w:val="both"/>
      </w:pPr>
      <w:r>
        <w:t>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Advances in artificial intelligence and computer vision have made these tools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satellite imagery or very large datasets that are not really designed for monitoring in waterways such as creeks.</w:t>
      </w:r>
    </w:p>
    <w:p w14:paraId="218B6D0D" w14:textId="4C64E8AE" w:rsidR="008509DD" w:rsidRDefault="00BE40FF">
      <w:pPr>
        <w:ind w:firstLine="720"/>
        <w:jc w:val="both"/>
      </w:pPr>
      <w:r>
        <w:t>To address these limits, combining computer vision, deep learning and real-time monitoring offers a strong approach to improving garbage detection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3915DB00" w14:textId="5935FBDF" w:rsidR="00E27EBD" w:rsidRDefault="00BE40FF" w:rsidP="00E27EBD">
      <w:pPr>
        <w:ind w:firstLine="720"/>
        <w:jc w:val="both"/>
      </w:pPr>
      <w:r>
        <w:t>The research aligns with three UN-SDG which include Goal 6, 9, and 11: (Clean Water and Sanitation), (Industry Innovation and Infrastructure), and (Sustainable Cities and Communities) through its implementation of computer vision technologies for urban environmental sustainability (United Nations, 2025)</w:t>
      </w:r>
      <w:r w:rsidR="00E27EBD">
        <w:t>.</w:t>
      </w:r>
      <w:bookmarkStart w:id="6" w:name="_Toc243267686"/>
    </w:p>
    <w:bookmarkEnd w:id="6"/>
    <w:p w14:paraId="167F64A5" w14:textId="77777777" w:rsidR="00E27EBD" w:rsidRDefault="00E27EBD" w:rsidP="00E27EBD">
      <w:pPr>
        <w:pStyle w:val="Heading2"/>
        <w:pageBreakBefore/>
      </w:pPr>
      <w:r>
        <w:lastRenderedPageBreak/>
        <w:t>1.2 Objectives of the Study</w:t>
      </w:r>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77777777" w:rsidR="008509DD" w:rsidRDefault="00BE40FF">
      <w:pPr>
        <w:numPr>
          <w:ilvl w:val="1"/>
          <w:numId w:val="6"/>
        </w:numPr>
        <w:jc w:val="both"/>
      </w:pPr>
      <w:r>
        <w:t>Plastic / Styrofoam Food Container</w:t>
      </w:r>
    </w:p>
    <w:p w14:paraId="44112785" w14:textId="77777777" w:rsidR="008509DD" w:rsidRDefault="00BE40FF">
      <w:pPr>
        <w:numPr>
          <w:ilvl w:val="0"/>
          <w:numId w:val="6"/>
        </w:numPr>
        <w:jc w:val="both"/>
      </w:pPr>
      <w:r>
        <w:t>To develop a prototype on a Raspberry Pi 5 that detects garbage inside an operator-drawn region of the creek, tracks each item so that its identity stays steady from frame to frame, counts the items present in that region, and triggers an automated alert, shown on a touchscreen dashboard and sent to an Android application, when a customizable threshold (default 20 garbage items) is reached.</w:t>
      </w:r>
    </w:p>
    <w:p w14:paraId="6125E36B" w14:textId="77777777"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ageBreakBefore/>
      </w:pPr>
      <w:bookmarkStart w:id="7" w:name="_Toc243267687"/>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53D1532C" w14:textId="77777777" w:rsidR="008509DD" w:rsidRDefault="00BE40FF">
      <w:pPr>
        <w:numPr>
          <w:ilvl w:val="0"/>
          <w:numId w:val="7"/>
        </w:numPr>
        <w:jc w:val="both"/>
      </w:pPr>
      <w:r>
        <w:t>Provide a touchscreen dashboard at the unit and an Android application for remote alerts, history and settings.</w:t>
      </w:r>
    </w:p>
    <w:p w14:paraId="135A3EA5" w14:textId="77777777" w:rsidR="008509DD" w:rsidRDefault="00BE40FF">
      <w:pPr>
        <w:numPr>
          <w:ilvl w:val="0"/>
          <w:numId w:val="7"/>
        </w:numPr>
        <w:jc w:val="both"/>
      </w:pPr>
      <w:r>
        <w:t>Deploy the prototype at a local creek or barangay site for a field deployment of at least four to five days, for real-world environmental testing.</w:t>
      </w:r>
    </w:p>
    <w:p w14:paraId="0821FAFD" w14:textId="77777777" w:rsidR="008509DD" w:rsidRDefault="00BE40FF">
      <w:pPr>
        <w:numPr>
          <w:ilvl w:val="0"/>
          <w:numId w:val="7"/>
        </w:numPr>
        <w:jc w:val="both"/>
      </w:pPr>
      <w:commentRangeStart w:id="8"/>
      <w:r>
        <w:t>Deployment of a floating barrier that traps floating surface garbage.</w:t>
      </w:r>
      <w:commentRangeEnd w:id="8"/>
      <w:r>
        <w:rPr>
          <w:rStyle w:val="CommentReference"/>
          <w:sz w:val="24"/>
          <w:szCs w:val="24"/>
        </w:rPr>
        <w:commentReference w:id="8"/>
      </w:r>
    </w:p>
    <w:p w14:paraId="1AA6747C" w14:textId="77777777" w:rsidR="008509DD" w:rsidRDefault="00BE40FF">
      <w:pPr>
        <w:numPr>
          <w:ilvl w:val="0"/>
          <w:numId w:val="7"/>
        </w:numPr>
        <w:jc w:val="both"/>
      </w:pPr>
      <w:r>
        <w:t>Evaluate system performance based on ISO/IEC 25010:2023 standards, specifically Functional Suitability, Performance Efficiency and Usability.</w:t>
      </w:r>
    </w:p>
    <w:p w14:paraId="035F58CE" w14:textId="77777777" w:rsidR="00AD3CE2" w:rsidRDefault="00AD3CE2">
      <w:pPr>
        <w:pStyle w:val="Heading3"/>
      </w:pPr>
    </w:p>
    <w:p w14:paraId="7ECF71D7" w14:textId="6C2FDDDD" w:rsidR="008509DD" w:rsidRDefault="00BE40FF">
      <w:pPr>
        <w:pStyle w:val="Heading3"/>
      </w:pPr>
      <w:r>
        <w:t>Limitations</w:t>
      </w:r>
    </w:p>
    <w:p w14:paraId="774F392B" w14:textId="77777777" w:rsidR="008509DD" w:rsidRDefault="00BE40FF">
      <w:pPr>
        <w:ind w:left="720" w:firstLine="720"/>
        <w:jc w:val="both"/>
      </w:pPr>
      <w:r>
        <w:t>Despite the capabilities of the Garbage-Guard system, the study is bound by several technical and environmental limitations:</w:t>
      </w:r>
    </w:p>
    <w:p w14:paraId="35510E66" w14:textId="77777777" w:rsidR="008509DD" w:rsidRDefault="00BE40FF">
      <w:pPr>
        <w:numPr>
          <w:ilvl w:val="0"/>
          <w:numId w:val="5"/>
        </w:numPr>
        <w:jc w:val="both"/>
      </w:pPr>
      <w:r>
        <w:t>Detection is limited to items visible on the water's surface; the system cannot identify sunken or heavily obscured garbage.</w:t>
      </w:r>
    </w:p>
    <w:p w14:paraId="01A22890" w14:textId="77777777" w:rsidR="008509DD" w:rsidRDefault="00BE40FF">
      <w:pPr>
        <w:numPr>
          <w:ilvl w:val="0"/>
          <w:numId w:val="5"/>
        </w:numPr>
        <w:jc w:val="both"/>
      </w:pPr>
      <w:r>
        <w:t>Classification is strictly confined to the three target categories (bottles, bags, and food containers) and excludes other pollutants like metal, glass, or organic debris.</w:t>
      </w:r>
    </w:p>
    <w:p w14:paraId="44FAD70E" w14:textId="77777777" w:rsidR="008509DD" w:rsidRDefault="00BE40FF">
      <w:pPr>
        <w:numPr>
          <w:ilvl w:val="0"/>
          <w:numId w:val="5"/>
        </w:numPr>
        <w:jc w:val="both"/>
      </w:pPr>
      <w:r>
        <w:t>Detection quality depends on camera placement and lighting; very bright or very dim light reduces recognition.</w:t>
      </w:r>
    </w:p>
    <w:p w14:paraId="1CB49088" w14:textId="77777777" w:rsidR="008509DD" w:rsidRDefault="00BE40FF">
      <w:pPr>
        <w:numPr>
          <w:ilvl w:val="0"/>
          <w:numId w:val="5"/>
        </w:numPr>
        <w:jc w:val="both"/>
      </w:pPr>
      <w:r>
        <w:t>On the creek-only test images, floating bags were detected far less often than bottles and food containers, with a recall of 0.22 on 20 test images, so the count of bags is likely to be understated.</w:t>
      </w:r>
    </w:p>
    <w:p w14:paraId="56196D6C" w14:textId="77777777" w:rsidR="008509DD" w:rsidRDefault="00BE40FF">
      <w:pPr>
        <w:numPr>
          <w:ilvl w:val="0"/>
          <w:numId w:val="5"/>
        </w:numPr>
        <w:jc w:val="both"/>
      </w:pPr>
      <w:r>
        <w:t>The two enclosure case fans run from mains power only, so sustained operation on battery has not been tested for heat.</w:t>
      </w:r>
    </w:p>
    <w:p w14:paraId="66191D82" w14:textId="77777777" w:rsidR="008509DD" w:rsidRDefault="00BE40FF">
      <w:pPr>
        <w:numPr>
          <w:ilvl w:val="0"/>
          <w:numId w:val="5"/>
        </w:numPr>
        <w:jc w:val="both"/>
      </w:pPr>
      <w:r>
        <w:t>Functionality is limited to monitoring and early-warning alerts; it does not include mechanical garbage collection or water quality analysis.</w:t>
      </w:r>
    </w:p>
    <w:p w14:paraId="6C8DFF55" w14:textId="77777777" w:rsidR="008509DD" w:rsidRDefault="00BE40FF">
      <w:pPr>
        <w:pStyle w:val="Heading1"/>
      </w:pPr>
      <w:bookmarkStart w:id="9" w:name="_Toc243267688"/>
      <w:r>
        <w:lastRenderedPageBreak/>
        <w:t>II. LITERATURE REVIEW</w:t>
      </w:r>
      <w:bookmarkEnd w:id="9"/>
    </w:p>
    <w:p w14:paraId="1E894A6E" w14:textId="77777777" w:rsidR="008509DD" w:rsidRDefault="00BE40FF">
      <w:pPr>
        <w:pStyle w:val="Heading2"/>
      </w:pPr>
      <w:bookmarkStart w:id="10" w:name="_Toc243267689"/>
      <w:r>
        <w:t>2.1 Conceptual Framework of the Study</w:t>
      </w:r>
      <w:bookmarkEnd w:id="10"/>
    </w:p>
    <w:p w14:paraId="13F91CD4" w14:textId="77777777" w:rsidR="008509DD" w:rsidRDefault="00BE40FF">
      <w:pPr>
        <w:keepNext/>
      </w:pPr>
      <w:bookmarkStart w:id="11" w:name="_FigMk1"/>
      <w:r>
        <w:rPr>
          <w:b/>
          <w:bCs/>
        </w:rPr>
        <w:t>Figure 1</w:t>
      </w:r>
      <w:bookmarkEnd w:id="11"/>
    </w:p>
    <w:p w14:paraId="56D3B3B3" w14:textId="77777777" w:rsidR="008509DD" w:rsidRDefault="00BE40FF">
      <w:pPr>
        <w:keepNext/>
      </w:pPr>
      <w:r>
        <w:rPr>
          <w:i/>
          <w:iCs/>
        </w:rPr>
        <w:t>Conceptual Framework of Garbage-Guard</w:t>
      </w:r>
    </w:p>
    <w:p w14:paraId="12A1CD32" w14:textId="77777777" w:rsidR="008509DD" w:rsidRDefault="00BE40FF">
      <w:pPr>
        <w:keepNext/>
        <w:keepLines/>
        <w:spacing w:before="120" w:after="120" w:line="240" w:lineRule="auto"/>
      </w:pPr>
      <w:r>
        <w:rPr>
          <w:noProof/>
        </w:rPr>
        <w:drawing>
          <wp:inline distT="0" distB="0" distL="0" distR="0" wp14:anchorId="3FA2CA8D" wp14:editId="0D3FD9F4">
            <wp:extent cx="5486400" cy="3877129"/>
            <wp:effectExtent l="57150" t="57150" r="114300" b="1238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4"/>
                    <a:stretch>
                      <a:fillRect/>
                    </a:stretch>
                  </pic:blipFill>
                  <pic:spPr>
                    <a:xfrm>
                      <a:off x="0" y="0"/>
                      <a:ext cx="5486400" cy="387712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6449B19B" w14:textId="2E586329" w:rsidR="008509DD" w:rsidRDefault="00BE40FF">
      <w:pPr>
        <w:ind w:firstLine="720"/>
        <w:jc w:val="both"/>
      </w:pPr>
      <w:r>
        <w:t xml:space="preserve">Figure 1 presents the conceptual framework of Garbage-Guard, arranged as an </w:t>
      </w:r>
      <w:r w:rsidR="00610BD1">
        <w:t xml:space="preserve">IPO or </w:t>
      </w:r>
      <w:r>
        <w:t>input-process-output model with a feedback path. The process column is expanded beyond a single detection block so that each point at which a design decision was made is visible, since those decisions are what separate this system from a detector that only labels frames.</w:t>
      </w:r>
      <w:r w:rsidR="00A83061">
        <w:tab/>
      </w:r>
    </w:p>
    <w:p w14:paraId="7A2F7B38" w14:textId="77777777" w:rsidR="008509DD" w:rsidRDefault="00BE40FF">
      <w:pPr>
        <w:ind w:firstLine="720"/>
        <w:jc w:val="both"/>
      </w:pPr>
      <w:r>
        <w:t>Three inputs drive the system. The first is the live video feed from the network camera fixed above the creek surface, which supplies frames continuously rather than on a schedule. The second is the annotated dataset, held in this study as dataset_v7 and split 70/10/20 into training, validation and test partitions across three classes, namely bottles, bags and food containers. The third is the set of operator-supplied settings: the region of interest traced on the water, the accumulation threshold, which defaults to twenty items, and the alert preferences.</w:t>
      </w:r>
    </w:p>
    <w:p w14:paraId="0A97137A" w14:textId="43208BE7" w:rsidR="008509DD" w:rsidRDefault="00BE40FF">
      <w:pPr>
        <w:ind w:firstLine="720"/>
        <w:jc w:val="both"/>
      </w:pPr>
      <w:r>
        <w:t xml:space="preserve">Processing runs in four stages on a Raspberry Pi 5. Detection is performed by a YOLO26n convolutional neural network exported to NCNN, the format the board runs </w:t>
      </w:r>
      <w:r>
        <w:lastRenderedPageBreak/>
        <w:t xml:space="preserve">fastest. Tracking assigns and holds one identity per object from frame to frame, so each item keeps the same box and label instead of flickering in and out of view. Region filtering then discards any detection whose position falls outside the traced water area, which is what prevents fixed objects on the bank from entering the count. Accumulation counting takes the number of items inside the region in each frame, smooths it as the median of the last fifteen frames so that a single missed or false detection does not move it, and compares the result with the threshold. Logging writes each alert, together with its snapshot, to a local database and </w:t>
      </w:r>
      <w:r w:rsidR="00A83061">
        <w:t>synchronizes</w:t>
      </w:r>
      <w:r>
        <w:t xml:space="preserve"> it to the cloud.</w:t>
      </w:r>
    </w:p>
    <w:p w14:paraId="60D2D3CF" w14:textId="77777777" w:rsidR="008509DD" w:rsidRDefault="00BE40FF">
      <w:pPr>
        <w:ind w:firstLine="720"/>
        <w:jc w:val="both"/>
      </w:pPr>
      <w:r>
        <w:t>The region filter and the smoothed count deserve emphasis, because they are the difference between a detector and a monitoring system. A detector that reports twenty bounding boxes in a single frame has not established that twenty items are present, since one frame can contain a false detection or miss a real item, and a system that cannot exclude the bank will report a concrete wall as garbage for as long as it remains in view.</w:t>
      </w:r>
    </w:p>
    <w:p w14:paraId="131497A6" w14:textId="77777777" w:rsidR="008509DD" w:rsidRDefault="00BE40FF">
      <w:pPr>
        <w:ind w:firstLine="720"/>
        <w:jc w:val="both"/>
      </w:pPr>
      <w:r>
        <w:t>The system produces three outputs. The touchscreen dashboard shows the annotated live feed with bounding boxes, class labels and the running count. When the threshold is crossed, an accumulation alert is raised on screen, sounded on the buzzer and pushed to the Android application. Every recorded event is retained in a searchable history with a saved snapshot, which is what allows a reading to be checked after the fact.</w:t>
      </w:r>
    </w:p>
    <w:p w14:paraId="180A80EA" w14:textId="77777777" w:rsidR="008509DD" w:rsidRDefault="00BE40FF">
      <w:pPr>
        <w:ind w:firstLine="720"/>
        <w:jc w:val="both"/>
      </w:pPr>
      <w:r>
        <w:t>Evaluation against ISO/IEC 25010:2023, covering functional suitability, performance efficiency and usability, returns to the input and process stages. Weak per-class results direct further annotation and retraining, measured latency informs the frame sampling rate, and operator comments on the interface feed the dashboard design. The feedback path is drawn because it describes what happened in this study: the detection model passed through eight training runs, v1 to v7 with an extra v6b, and the accumulation threshold is calibrated on site rather than fixed in advance.</w:t>
      </w:r>
    </w:p>
    <w:p w14:paraId="66006107" w14:textId="77777777" w:rsidR="008509DD" w:rsidRDefault="00BE40FF">
      <w:pPr>
        <w:pStyle w:val="Heading2"/>
        <w:pageBreakBefore/>
      </w:pPr>
      <w:bookmarkStart w:id="12" w:name="_Toc243267690"/>
      <w:r>
        <w:lastRenderedPageBreak/>
        <w:t>2.2 Review of Related Literature and Studies</w:t>
      </w:r>
      <w:bookmarkEnd w:id="12"/>
    </w:p>
    <w:p w14:paraId="37974972" w14:textId="77777777" w:rsidR="008509DD" w:rsidRDefault="00BE40FF">
      <w:pPr>
        <w:pStyle w:val="Heading3"/>
        <w:numPr>
          <w:ilvl w:val="0"/>
          <w:numId w:val="4"/>
        </w:numPr>
      </w:pPr>
      <w:r>
        <w:t>Environmental Garbage Issues in Philippine Waters</w:t>
      </w:r>
    </w:p>
    <w:p w14:paraId="41E97693" w14:textId="77777777" w:rsidR="008509DD" w:rsidRDefault="00BE40FF">
      <w:pPr>
        <w:ind w:left="720" w:firstLine="720"/>
        <w:jc w:val="both"/>
      </w:pPr>
      <w:r>
        <w:t>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3476CF47" w14:textId="77777777" w:rsidR="008509DD" w:rsidRDefault="00BE40FF">
      <w:pPr>
        <w:pStyle w:val="Heading4"/>
      </w:pPr>
      <w:r>
        <w:t>Rivers as the Pathway for Ocean Plastic (Meijer et al., 2021)</w:t>
      </w:r>
    </w:p>
    <w:p w14:paraId="4CFAA385" w14:textId="77777777" w:rsidR="008509DD" w:rsidRDefault="00BE40FF">
      <w:pPr>
        <w:ind w:left="720"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465FFF28" w14:textId="77777777" w:rsidR="008509DD" w:rsidRDefault="00BE40FF">
      <w:pPr>
        <w:keepNext/>
      </w:pPr>
      <w:bookmarkStart w:id="13" w:name="_FigMk2"/>
      <w:r>
        <w:rPr>
          <w:b/>
          <w:bCs/>
        </w:rPr>
        <w:lastRenderedPageBreak/>
        <w:t>Figure 2</w:t>
      </w:r>
      <w:bookmarkEnd w:id="13"/>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5"/>
                    <a:stretch>
                      <a:fillRect/>
                    </a:stretch>
                  </pic:blipFill>
                  <pic:spPr>
                    <a:xfrm>
                      <a:off x="0" y="0"/>
                      <a:ext cx="3566160" cy="3607387"/>
                    </a:xfrm>
                    <a:prstGeom prst="rect">
                      <a:avLst/>
                    </a:prstGeom>
                  </pic:spPr>
                </pic:pic>
              </a:graphicData>
            </a:graphic>
          </wp:inline>
        </w:drawing>
      </w:r>
    </w:p>
    <w:p w14:paraId="635C7774" w14:textId="77777777" w:rsidR="008509DD" w:rsidRDefault="00BE40FF">
      <w:pPr>
        <w:ind w:firstLine="720"/>
        <w:jc w:val="both"/>
      </w:pPr>
      <w:r>
        <w:rPr>
          <w:i/>
          <w:sz w:val="18"/>
        </w:rPr>
        <w:t>Note. From “More than 1000 rivers account for 80% of global riverine plastic emissions into the ocean,” by L. J. J. Meijer, T. van Emmerik, R. van der Ent, C. Schmidt and L. Lebreton, 2021, Science Advances, 7(18). CC BY-NC.</w:t>
      </w:r>
    </w:p>
    <w:p w14:paraId="6D5F9639" w14:textId="77777777" w:rsidR="008509DD" w:rsidRDefault="00BE40FF">
      <w:pPr>
        <w:pStyle w:val="Heading4"/>
      </w:pPr>
      <w:r>
        <w:t>Mismanaged Plastic Waste and Urban Flooding (MacAfee &amp; Löhr, 2023)</w:t>
      </w:r>
    </w:p>
    <w:p w14:paraId="0712F6EE" w14:textId="77777777" w:rsidR="008509DD" w:rsidRDefault="00BE40FF">
      <w:pPr>
        <w:ind w:left="720"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pPr>
        <w:pStyle w:val="Heading4"/>
      </w:pPr>
      <w:r>
        <w:lastRenderedPageBreak/>
        <w:t>Identifying Plastic Waste in Marine Ecosystems (Das et al., 2025)</w:t>
      </w:r>
    </w:p>
    <w:p w14:paraId="42312AED" w14:textId="77777777" w:rsidR="008509DD" w:rsidRDefault="00BE40FF">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pPr>
        <w:pStyle w:val="Heading4"/>
      </w:pPr>
      <w:r>
        <w:t>Wastewater Management in the Philippines (Corpuz, 2025)</w:t>
      </w:r>
    </w:p>
    <w:p w14:paraId="459C7B4E" w14:textId="77777777" w:rsidR="008509DD" w:rsidRDefault="00BE40FF">
      <w:pPr>
        <w:ind w:left="720"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1F334278" w14:textId="77777777" w:rsidR="008509DD" w:rsidRDefault="00BE40FF">
      <w:pPr>
        <w:pStyle w:val="Heading4"/>
      </w:pPr>
      <w:r>
        <w:t>Solid Waste Management and Economic Growth (Ella et al., 2022)</w:t>
      </w:r>
    </w:p>
    <w:p w14:paraId="0C89B4FD" w14:textId="77777777" w:rsidR="008509DD" w:rsidRDefault="00BE40FF">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19F0F4A7" w14:textId="77777777" w:rsidR="008509DD" w:rsidRDefault="00BE40FF">
      <w:pPr>
        <w:keepNext/>
      </w:pPr>
      <w:bookmarkStart w:id="14" w:name="_FigMk3"/>
      <w:r>
        <w:rPr>
          <w:b/>
          <w:bCs/>
        </w:rPr>
        <w:lastRenderedPageBreak/>
        <w:t>Figure 3</w:t>
      </w:r>
      <w:bookmarkEnd w:id="14"/>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6"/>
                    <a:stretch>
                      <a:fillRect/>
                    </a:stretch>
                  </pic:blipFill>
                  <pic:spPr>
                    <a:xfrm>
                      <a:off x="0" y="0"/>
                      <a:ext cx="4937760" cy="3748602"/>
                    </a:xfrm>
                    <a:prstGeom prst="rect">
                      <a:avLst/>
                    </a:prstGeom>
                  </pic:spPr>
                </pic:pic>
              </a:graphicData>
            </a:graphic>
          </wp:inline>
        </w:drawing>
      </w:r>
    </w:p>
    <w:p w14:paraId="38E35810" w14:textId="77777777" w:rsidR="008509DD" w:rsidRDefault="00BE40FF">
      <w:pPr>
        <w:ind w:firstLine="720"/>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4B640CC" w14:textId="77777777" w:rsidR="008509DD" w:rsidRDefault="00BE40FF">
      <w:pPr>
        <w:pStyle w:val="Heading4"/>
      </w:pPr>
      <w:r>
        <w:t>Plastic and Microplastic Waste in Southeast Asia (Ng et al., 2023)</w:t>
      </w:r>
    </w:p>
    <w:p w14:paraId="5EE0838F" w14:textId="77777777" w:rsidR="008509DD" w:rsidRDefault="00BE40FF">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662400A7" w14:textId="77777777" w:rsidR="008509DD" w:rsidRDefault="00BE40FF">
      <w:pPr>
        <w:keepNext/>
      </w:pPr>
      <w:bookmarkStart w:id="15" w:name="_FigMk4"/>
      <w:r>
        <w:rPr>
          <w:b/>
          <w:bCs/>
        </w:rPr>
        <w:lastRenderedPageBreak/>
        <w:t>Figure 4</w:t>
      </w:r>
      <w:bookmarkEnd w:id="15"/>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7"/>
                    <a:stretch>
                      <a:fillRect/>
                    </a:stretch>
                  </pic:blipFill>
                  <pic:spPr>
                    <a:xfrm>
                      <a:off x="0" y="0"/>
                      <a:ext cx="4937760" cy="3407054"/>
                    </a:xfrm>
                    <a:prstGeom prst="rect">
                      <a:avLst/>
                    </a:prstGeom>
                  </pic:spPr>
                </pic:pic>
              </a:graphicData>
            </a:graphic>
          </wp:inline>
        </w:drawing>
      </w:r>
    </w:p>
    <w:p w14:paraId="462A0132" w14:textId="77777777" w:rsidR="008509DD" w:rsidRDefault="00BE40FF">
      <w:pPr>
        <w:ind w:firstLine="720"/>
        <w:jc w:val="both"/>
      </w:pPr>
      <w:r>
        <w:rPr>
          <w:i/>
          <w:sz w:val="18"/>
        </w:rPr>
        <w:t>Note. From “Plastic waste and microplastic issues in Southeast Asia,” by C. H. Ng et al., 2023, Frontiers in Environmental Science, 11. CC BY.</w:t>
      </w:r>
    </w:p>
    <w:p w14:paraId="547CBA66" w14:textId="77777777" w:rsidR="008509DD" w:rsidRDefault="00BE40FF">
      <w:pPr>
        <w:pStyle w:val="Heading3"/>
        <w:numPr>
          <w:ilvl w:val="0"/>
          <w:numId w:val="4"/>
        </w:numPr>
      </w:pPr>
      <w:r>
        <w:t>Computer Vision Systems</w:t>
      </w:r>
    </w:p>
    <w:p w14:paraId="5007AFB9" w14:textId="77777777" w:rsidR="008509DD" w:rsidRDefault="00BE40FF">
      <w:pPr>
        <w:pStyle w:val="Heading4"/>
      </w:pPr>
      <w:r>
        <w:t>Floating Object Detection on Edge Hardware (Li et al., 2024)</w:t>
      </w:r>
    </w:p>
    <w:p w14:paraId="51ED2FC9" w14:textId="77777777" w:rsidR="008509DD" w:rsidRDefault="00BE40FF">
      <w:pPr>
        <w:ind w:left="720"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of YOLO26n over a heavier model. The second is that accuracy is lost on small and distant objects, which matches the </w:t>
      </w:r>
      <w:r>
        <w:lastRenderedPageBreak/>
        <w:t>weakness this study observes at the creek, where floating bags are the least reliably detected class.</w:t>
      </w:r>
    </w:p>
    <w:p w14:paraId="134F1B39" w14:textId="77777777" w:rsidR="008509DD" w:rsidRDefault="00BE40FF">
      <w:pPr>
        <w:keepNext/>
      </w:pPr>
      <w:bookmarkStart w:id="16" w:name="_FigMk5"/>
      <w:r>
        <w:rPr>
          <w:b/>
          <w:bCs/>
        </w:rPr>
        <w:t>Figure 5</w:t>
      </w:r>
      <w:bookmarkEnd w:id="16"/>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8"/>
                    <a:stretch>
                      <a:fillRect/>
                    </a:stretch>
                  </pic:blipFill>
                  <pic:spPr>
                    <a:xfrm>
                      <a:off x="0" y="0"/>
                      <a:ext cx="4937760" cy="4191053"/>
                    </a:xfrm>
                    <a:prstGeom prst="rect">
                      <a:avLst/>
                    </a:prstGeom>
                  </pic:spPr>
                </pic:pic>
              </a:graphicData>
            </a:graphic>
          </wp:inline>
        </w:drawing>
      </w:r>
    </w:p>
    <w:p w14:paraId="326C9077" w14:textId="77777777" w:rsidR="008509DD" w:rsidRDefault="00BE40FF">
      <w:pPr>
        <w:ind w:firstLine="720"/>
        <w:jc w:val="both"/>
      </w:pPr>
      <w:r>
        <w:rPr>
          <w:i/>
          <w:sz w:val="18"/>
        </w:rPr>
        <w:t>Note. From “Detection of floating objects on water surface using YOLOv5s in an edge computing environment,” by H. Li et al., 2024, Water, 16(1), 86. CC BY.</w:t>
      </w:r>
    </w:p>
    <w:p w14:paraId="09EEF7F4" w14:textId="77777777" w:rsidR="008509DD" w:rsidRDefault="00BE40FF">
      <w:pPr>
        <w:pStyle w:val="Heading4"/>
      </w:pPr>
      <w:r>
        <w:t>Computer Vision Detection and Visual SLAM (Chen et al., 2024)</w:t>
      </w:r>
    </w:p>
    <w:p w14:paraId="2FAB1380" w14:textId="77777777" w:rsidR="008509DD" w:rsidRDefault="00BE40FF">
      <w:pPr>
        <w:ind w:left="720"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w:t>
      </w:r>
      <w:r>
        <w:lastRenderedPageBreak/>
        <w:t>and detection tracking. This study is relevant to researchers’ study as we integrate with computer vision to detect waste in creeks in real time.</w:t>
      </w:r>
    </w:p>
    <w:p w14:paraId="5117D065" w14:textId="77777777" w:rsidR="008509DD" w:rsidRDefault="00BE40FF">
      <w:pPr>
        <w:keepNext/>
      </w:pPr>
      <w:bookmarkStart w:id="17" w:name="_FigMk6"/>
      <w:r>
        <w:rPr>
          <w:b/>
          <w:bCs/>
        </w:rPr>
        <w:t>Figure 6</w:t>
      </w:r>
      <w:bookmarkEnd w:id="17"/>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9"/>
                    <a:stretch>
                      <a:fillRect/>
                    </a:stretch>
                  </pic:blipFill>
                  <pic:spPr>
                    <a:xfrm>
                      <a:off x="0" y="0"/>
                      <a:ext cx="4937760" cy="3709945"/>
                    </a:xfrm>
                    <a:prstGeom prst="rect">
                      <a:avLst/>
                    </a:prstGeom>
                  </pic:spPr>
                </pic:pic>
              </a:graphicData>
            </a:graphic>
          </wp:inline>
        </w:drawing>
      </w:r>
    </w:p>
    <w:p w14:paraId="25387C8F" w14:textId="77777777" w:rsidR="008509DD" w:rsidRDefault="00BE40FF">
      <w:pPr>
        <w:ind w:firstLine="720"/>
        <w:jc w:val="both"/>
      </w:pPr>
      <w:r>
        <w:rPr>
          <w:i/>
          <w:sz w:val="18"/>
        </w:rPr>
        <w:t>Note. From “A survey of computer vision detection, visual SLAM algorithms, and their applications in energy-efficient autonomous systems,” by L. Chen et al., 2024, Energies, 17(20), 5177. CC BY.</w:t>
      </w:r>
    </w:p>
    <w:p w14:paraId="030F4256" w14:textId="77777777" w:rsidR="008509DD" w:rsidRDefault="00BE40FF">
      <w:pPr>
        <w:pStyle w:val="Heading4"/>
      </w:pPr>
      <w:r>
        <w:t>Detecting and Tracking River-Floating Waste (Nunkhaw &amp; Miyamoto, 2024)</w:t>
      </w:r>
    </w:p>
    <w:p w14:paraId="7B707C2F" w14:textId="77777777" w:rsidR="008509DD" w:rsidRDefault="00BE40FF">
      <w:pPr>
        <w:ind w:left="720" w:firstLine="720"/>
        <w:jc w:val="both"/>
      </w:pPr>
      <w:r>
        <w:t xml:space="preserve">Nunkhaw and Miyamoto (2024) combined a YOLOv5 detector with DeepSORT tracking to analyse river-floating waste, reporting a mean average precision at or above 88 per cent and roughly 80 per cent accuracy across three scenarios. Theirs is the closest published precedent for the method used here, because it establishes that detection alone is not enough on moving water. An item drifting through the frame must hold a single identity across successive frames, or it is counted again on every frame in which it appears. Garbage-Guard reaches the </w:t>
      </w:r>
      <w:r>
        <w:lastRenderedPageBreak/>
        <w:t>same conclusion and resolves it the same way, substituting ByteTrack for DeepSORT.</w:t>
      </w:r>
    </w:p>
    <w:p w14:paraId="255917F5" w14:textId="77777777" w:rsidR="008509DD" w:rsidRDefault="00BE40FF">
      <w:pPr>
        <w:keepNext/>
      </w:pPr>
      <w:bookmarkStart w:id="18" w:name="_FigMk7"/>
      <w:r>
        <w:rPr>
          <w:b/>
          <w:bCs/>
        </w:rPr>
        <w:t>Figure 7</w:t>
      </w:r>
      <w:bookmarkEnd w:id="18"/>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20"/>
                    <a:stretch>
                      <a:fillRect/>
                    </a:stretch>
                  </pic:blipFill>
                  <pic:spPr>
                    <a:xfrm>
                      <a:off x="0" y="0"/>
                      <a:ext cx="3566160" cy="3987719"/>
                    </a:xfrm>
                    <a:prstGeom prst="rect">
                      <a:avLst/>
                    </a:prstGeom>
                  </pic:spPr>
                </pic:pic>
              </a:graphicData>
            </a:graphic>
          </wp:inline>
        </w:drawing>
      </w:r>
    </w:p>
    <w:p w14:paraId="79056022" w14:textId="77777777" w:rsidR="008509DD" w:rsidRDefault="00BE40FF">
      <w:pPr>
        <w:ind w:firstLine="720"/>
        <w:jc w:val="both"/>
      </w:pPr>
      <w:r>
        <w:rPr>
          <w:i/>
          <w:sz w:val="18"/>
        </w:rPr>
        <w:t>Note. From “An image analysis of river-floating waste materials by using deep learning techniques,” by M. Nunkhaw and H. Miyamoto, 2024, Water, 16(10), 1373. CC BY.</w:t>
      </w:r>
    </w:p>
    <w:p w14:paraId="5E45F16F" w14:textId="77777777" w:rsidR="008509DD" w:rsidRDefault="00BE40FF">
      <w:pPr>
        <w:pStyle w:val="Heading4"/>
      </w:pPr>
      <w:r>
        <w:t>River Waste Detection in Urban Canals (Nunkhaw et al., 2025)</w:t>
      </w:r>
    </w:p>
    <w:p w14:paraId="3C4C1D8B" w14:textId="77777777" w:rsidR="008509DD" w:rsidRDefault="00BE40FF">
      <w:pPr>
        <w:ind w:left="720" w:firstLine="720"/>
        <w:jc w:val="both"/>
      </w:pPr>
      <w:r>
        <w:t xml:space="preserve">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w:t>
      </w:r>
      <w:r>
        <w:lastRenderedPageBreak/>
        <w:t>the gap between performance on controlled images and performance in the field, which is the same gap this study reports between its full test partition and its creek-only subset.</w:t>
      </w:r>
    </w:p>
    <w:p w14:paraId="4F163EC1" w14:textId="77777777" w:rsidR="008509DD" w:rsidRDefault="00BE40FF">
      <w:pPr>
        <w:keepNext/>
      </w:pPr>
      <w:bookmarkStart w:id="19" w:name="_FigMk8"/>
      <w:r>
        <w:rPr>
          <w:b/>
          <w:bCs/>
        </w:rPr>
        <w:t>Figure 8</w:t>
      </w:r>
      <w:bookmarkEnd w:id="19"/>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21"/>
                    <a:stretch>
                      <a:fillRect/>
                    </a:stretch>
                  </pic:blipFill>
                  <pic:spPr>
                    <a:xfrm>
                      <a:off x="0" y="0"/>
                      <a:ext cx="4937760" cy="2546473"/>
                    </a:xfrm>
                    <a:prstGeom prst="rect">
                      <a:avLst/>
                    </a:prstGeom>
                  </pic:spPr>
                </pic:pic>
              </a:graphicData>
            </a:graphic>
          </wp:inline>
        </w:drawing>
      </w:r>
    </w:p>
    <w:p w14:paraId="273C845B" w14:textId="77777777" w:rsidR="008509DD" w:rsidRDefault="00BE40FF">
      <w:pPr>
        <w:ind w:firstLine="720"/>
        <w:jc w:val="both"/>
      </w:pPr>
      <w:r>
        <w:rPr>
          <w:i/>
          <w:sz w:val="18"/>
        </w:rPr>
        <w:t>Note. From “Enhancing river waste detection with deep learning and preprocessing: A case study in the urban canals of the Chao Phraya River,” by M. Nunkhaw, D. Chitwatkulsiri and H. Miyamoto, 2025, Water, 17(22), 3193. CC BY.</w:t>
      </w:r>
    </w:p>
    <w:p w14:paraId="57AE5F83" w14:textId="77777777" w:rsidR="008509DD" w:rsidRDefault="00BE40FF">
      <w:pPr>
        <w:pStyle w:val="Heading4"/>
      </w:pPr>
      <w:r>
        <w:t>An Open Dataset for Floating Litter Detection (Jia et al., 2023)</w:t>
      </w:r>
    </w:p>
    <w:p w14:paraId="5793173B" w14:textId="77777777" w:rsidR="008509DD" w:rsidRDefault="00BE40FF">
      <w:pPr>
        <w:ind w:left="720" w:firstLine="720"/>
        <w:jc w:val="both"/>
      </w:pPr>
      <w:r>
        <w:t>Jia et al. (2023) addressed the shortage of public training data for floating litter by assembling and releasing an open dataset, then measuring what detection performance it supports. The problem they describe is the one that shaped the data collection in this study: no existing dataset covers the particular waste types found in Philippine creeks, so images had to be gathered and annotated locally. Their work provides a published justification for building a custom dataset rather than adapting a general-purpose one.</w:t>
      </w:r>
    </w:p>
    <w:p w14:paraId="40EF08D4" w14:textId="77777777" w:rsidR="008509DD" w:rsidRDefault="00BE40FF">
      <w:pPr>
        <w:keepNext/>
      </w:pPr>
      <w:bookmarkStart w:id="20" w:name="_FigMk9"/>
      <w:r>
        <w:rPr>
          <w:b/>
          <w:bCs/>
        </w:rPr>
        <w:lastRenderedPageBreak/>
        <w:t>Figure 9</w:t>
      </w:r>
      <w:bookmarkEnd w:id="20"/>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22"/>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C46CAE0" w14:textId="77777777" w:rsidR="008509DD" w:rsidRDefault="00BE40FF">
      <w:pPr>
        <w:pStyle w:val="Heading4"/>
      </w:pPr>
      <w:r>
        <w:t>Segmentation Compared with Detection for Floating Macroplastic (Kataoka et al., 2024)</w:t>
      </w:r>
    </w:p>
    <w:p w14:paraId="22E1CB1E" w14:textId="77777777" w:rsidR="008509DD" w:rsidRDefault="00BE40FF">
      <w:pPr>
        <w:ind w:left="720" w:firstLine="720"/>
        <w:jc w:val="both"/>
      </w:pPr>
      <w:r>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4B3A0C46" w14:textId="77777777" w:rsidR="008509DD" w:rsidRDefault="00BE40FF">
      <w:pPr>
        <w:keepNext/>
      </w:pPr>
      <w:bookmarkStart w:id="21" w:name="_FigMk10"/>
      <w:r>
        <w:rPr>
          <w:b/>
          <w:bCs/>
        </w:rPr>
        <w:lastRenderedPageBreak/>
        <w:t>Figure 10</w:t>
      </w:r>
      <w:bookmarkEnd w:id="21"/>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23"/>
                    <a:stretch>
                      <a:fillRect/>
                    </a:stretch>
                  </pic:blipFill>
                  <pic:spPr>
                    <a:xfrm>
                      <a:off x="0" y="0"/>
                      <a:ext cx="4937760" cy="2475934"/>
                    </a:xfrm>
                    <a:prstGeom prst="rect">
                      <a:avLst/>
                    </a:prstGeom>
                  </pic:spPr>
                </pic:pic>
              </a:graphicData>
            </a:graphic>
          </wp:inline>
        </w:drawing>
      </w:r>
    </w:p>
    <w:p w14:paraId="25066B45" w14:textId="77777777" w:rsidR="008509DD" w:rsidRDefault="00BE40FF">
      <w:pPr>
        <w:ind w:firstLine="720"/>
        <w:jc w:val="both"/>
      </w:pPr>
      <w:r>
        <w:rPr>
          <w:i/>
          <w:sz w:val="18"/>
        </w:rPr>
        <w:t>Note. From “Instance segmentation models for detecting floating macroplastic debris from river surface images,” by T. Kataoka, T. Yoshida and N. Yamamoto, 2024, Frontiers in Earth Science, 12. CC BY.</w:t>
      </w:r>
    </w:p>
    <w:p w14:paraId="024E038C" w14:textId="77777777" w:rsidR="008509DD" w:rsidRDefault="00BE40FF">
      <w:pPr>
        <w:pStyle w:val="Heading4"/>
      </w:pPr>
      <w:r>
        <w:t>Classifying Waste Fragments with Convolutional Features (Nežerka et al., 2023)</w:t>
      </w:r>
    </w:p>
    <w:p w14:paraId="05EABE4C" w14:textId="77777777" w:rsidR="008509DD" w:rsidRDefault="00BE40FF">
      <w:pPr>
        <w:ind w:left="720" w:firstLine="720"/>
        <w:jc w:val="both"/>
      </w:pPr>
      <w:r>
        <w:t>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19931213" w14:textId="77777777" w:rsidR="008509DD" w:rsidRDefault="00BE40FF">
      <w:pPr>
        <w:pStyle w:val="Heading4"/>
      </w:pPr>
      <w:r>
        <w:t>Lane Detection under Varying Light (Al Noman et al., 2022)</w:t>
      </w:r>
    </w:p>
    <w:p w14:paraId="3A2930AB" w14:textId="77777777" w:rsidR="008509DD" w:rsidRDefault="00BE40FF">
      <w:pPr>
        <w:ind w:left="720" w:firstLine="720"/>
        <w:jc w:val="both"/>
      </w:pPr>
      <w:r>
        <w:t xml:space="preserve">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w:t>
      </w:r>
      <w:r>
        <w:lastRenderedPageBreak/>
        <w:t>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pPr>
        <w:pStyle w:val="Heading4"/>
      </w:pPr>
      <w:r>
        <w:t>Object Detection in Overhead Imagery (Kang et al., 2022)</w:t>
      </w:r>
    </w:p>
    <w:p w14:paraId="11BE7A5F" w14:textId="77777777" w:rsidR="008509DD" w:rsidRDefault="00BE40FF">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2" w:name="_FigMk11"/>
      <w:r>
        <w:rPr>
          <w:b/>
          <w:bCs/>
        </w:rPr>
        <w:lastRenderedPageBreak/>
        <w:t>Figure 11</w:t>
      </w:r>
      <w:bookmarkEnd w:id="22"/>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3A30ADC8">
            <wp:extent cx="3566160" cy="64975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4"/>
                    <a:stretch>
                      <a:fillRect/>
                    </a:stretch>
                  </pic:blipFill>
                  <pic:spPr>
                    <a:xfrm>
                      <a:off x="0" y="0"/>
                      <a:ext cx="3566160" cy="6497544"/>
                    </a:xfrm>
                    <a:prstGeom prst="rect">
                      <a:avLst/>
                    </a:prstGeom>
                  </pic:spPr>
                </pic:pic>
              </a:graphicData>
            </a:graphic>
          </wp:inline>
        </w:drawing>
      </w:r>
    </w:p>
    <w:p w14:paraId="40374298" w14:textId="77777777" w:rsidR="008509DD" w:rsidRDefault="00BE40FF">
      <w:pPr>
        <w:ind w:firstLine="720"/>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pPr>
        <w:pStyle w:val="Heading4"/>
      </w:pPr>
      <w:r>
        <w:lastRenderedPageBreak/>
        <w:t>A Review of YOLO Versions for Object Detection (Murat &amp; Kiran, 2025)</w:t>
      </w:r>
    </w:p>
    <w:p w14:paraId="33AD7B06" w14:textId="77777777" w:rsidR="008509DD" w:rsidRDefault="00BE40FF">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pPr>
        <w:pStyle w:val="Heading4"/>
      </w:pPr>
      <w:r>
        <w:t>The Internal Architecture of YOLOv8 (Yaseen, 2024)</w:t>
      </w:r>
    </w:p>
    <w:p w14:paraId="61B9D0B7" w14:textId="77777777" w:rsidR="008509DD" w:rsidRDefault="00BE40FF">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3088F232" w14:textId="77777777" w:rsidR="008509DD" w:rsidRDefault="00BE40FF">
      <w:pPr>
        <w:keepNext/>
      </w:pPr>
      <w:bookmarkStart w:id="23" w:name="_FigMk12"/>
      <w:r>
        <w:rPr>
          <w:b/>
          <w:bCs/>
        </w:rPr>
        <w:t>Figure 12</w:t>
      </w:r>
      <w:bookmarkEnd w:id="23"/>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5"/>
                    <a:stretch>
                      <a:fillRect/>
                    </a:stretch>
                  </pic:blipFill>
                  <pic:spPr>
                    <a:xfrm>
                      <a:off x="0" y="0"/>
                      <a:ext cx="4937760" cy="1481328"/>
                    </a:xfrm>
                    <a:prstGeom prst="rect">
                      <a:avLst/>
                    </a:prstGeom>
                  </pic:spPr>
                </pic:pic>
              </a:graphicData>
            </a:graphic>
          </wp:inline>
        </w:drawing>
      </w:r>
    </w:p>
    <w:p w14:paraId="78C406A1" w14:textId="77777777" w:rsidR="008509DD" w:rsidRDefault="00BE40FF">
      <w:pPr>
        <w:ind w:firstLine="720"/>
        <w:jc w:val="both"/>
      </w:pPr>
      <w:r>
        <w:rPr>
          <w:i/>
          <w:sz w:val="18"/>
        </w:rPr>
        <w:t>Note. From “What is YOLOv8: An in-depth exploration of the internal features of the next-generation object detector,” by M. Yaseen, 2024, arXiv. CC BY.</w:t>
      </w: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pPr>
        <w:pStyle w:val="Heading4"/>
      </w:pPr>
      <w:r>
        <w:t>Real-Time Environmental Monitoring with IoT Sensors (Narayana et al., 2024)</w:t>
      </w:r>
    </w:p>
    <w:p w14:paraId="2216AF96" w14:textId="77777777" w:rsidR="008509DD" w:rsidRDefault="00BE40FF">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B5AC191" w14:textId="77777777" w:rsidR="008509DD" w:rsidRDefault="00BE40FF">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pPr>
        <w:pStyle w:val="Heading4"/>
      </w:pPr>
      <w:r>
        <w:t>Sensors in Smart City Systems (Zeng et al., 2024)</w:t>
      </w:r>
    </w:p>
    <w:p w14:paraId="53C876B8" w14:textId="77777777" w:rsidR="008509DD" w:rsidRDefault="00BE40FF">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4C7F4211" w14:textId="77777777" w:rsidR="008509DD" w:rsidRDefault="00BE40FF">
      <w:pPr>
        <w:pStyle w:val="Heading4"/>
      </w:pPr>
      <w:r>
        <w:t>IoT and Artificial Intelligence in Air Quality Monitoring (Garcia et al., 2025)</w:t>
      </w:r>
    </w:p>
    <w:p w14:paraId="49165C1E" w14:textId="77777777" w:rsidR="008509DD" w:rsidRDefault="00BE40FF">
      <w:pPr>
        <w:ind w:left="720" w:firstLine="720"/>
        <w:jc w:val="both"/>
      </w:pPr>
      <w:r>
        <w:rPr>
          <w:highlight w:val="white"/>
        </w:rPr>
        <w:t>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79D8D1D9" w14:textId="77777777" w:rsidR="008509DD" w:rsidRDefault="00BE40FF">
      <w:pPr>
        <w:keepNext/>
      </w:pPr>
      <w:bookmarkStart w:id="24" w:name="_FigMk13"/>
      <w:r>
        <w:rPr>
          <w:b/>
          <w:bCs/>
        </w:rPr>
        <w:lastRenderedPageBreak/>
        <w:t>Figure 13</w:t>
      </w:r>
      <w:bookmarkEnd w:id="24"/>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6"/>
                    <a:stretch>
                      <a:fillRect/>
                    </a:stretch>
                  </pic:blipFill>
                  <pic:spPr>
                    <a:xfrm>
                      <a:off x="0" y="0"/>
                      <a:ext cx="3566160" cy="4648626"/>
                    </a:xfrm>
                    <a:prstGeom prst="rect">
                      <a:avLst/>
                    </a:prstGeom>
                  </pic:spPr>
                </pic:pic>
              </a:graphicData>
            </a:graphic>
          </wp:inline>
        </w:drawing>
      </w:r>
    </w:p>
    <w:p w14:paraId="56116EA5" w14:textId="77777777" w:rsidR="008509DD" w:rsidRDefault="00BE40FF">
      <w:pPr>
        <w:ind w:firstLine="720"/>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75CE9B76" w14:textId="77777777" w:rsidR="008509DD" w:rsidRDefault="00BE40FF">
      <w:pPr>
        <w:pStyle w:val="Heading4"/>
      </w:pPr>
      <w:r>
        <w:t>Machine Learning and IoT for Pollution Prediction (Gryech et al., 2024)</w:t>
      </w:r>
    </w:p>
    <w:p w14:paraId="122EF0CF" w14:textId="77777777" w:rsidR="008509DD" w:rsidRDefault="00BE40FF">
      <w:pPr>
        <w:ind w:left="720" w:firstLine="720"/>
        <w:jc w:val="both"/>
      </w:pPr>
      <w:r>
        <w:t xml:space="preserve">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w:t>
      </w:r>
      <w:r>
        <w:lastRenderedPageBreak/>
        <w:t>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pPr>
        <w:pStyle w:val="Heading4"/>
      </w:pPr>
      <w:r>
        <w:t>Urban Flood Monitoring with LoRaWAN Sensors (Te et al., 2024)</w:t>
      </w:r>
    </w:p>
    <w:p w14:paraId="7911DC19" w14:textId="77777777" w:rsidR="008509DD" w:rsidRDefault="00BE40FF">
      <w:pPr>
        <w:ind w:left="720" w:firstLine="720"/>
        <w:jc w:val="both"/>
      </w:pPr>
      <w:r>
        <w:t>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3D35A1D8" w14:textId="77777777" w:rsidR="008509DD" w:rsidRDefault="00BE40FF">
      <w:pPr>
        <w:keepNext/>
      </w:pPr>
      <w:bookmarkStart w:id="25" w:name="_FigMk14"/>
      <w:r>
        <w:rPr>
          <w:b/>
          <w:bCs/>
        </w:rPr>
        <w:lastRenderedPageBreak/>
        <w:t>Figure 14</w:t>
      </w:r>
      <w:bookmarkEnd w:id="25"/>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7"/>
                    <a:stretch>
                      <a:fillRect/>
                    </a:stretch>
                  </pic:blipFill>
                  <pic:spPr>
                    <a:xfrm>
                      <a:off x="0" y="0"/>
                      <a:ext cx="4937760" cy="4604728"/>
                    </a:xfrm>
                    <a:prstGeom prst="rect">
                      <a:avLst/>
                    </a:prstGeom>
                  </pic:spPr>
                </pic:pic>
              </a:graphicData>
            </a:graphic>
          </wp:inline>
        </w:drawing>
      </w:r>
    </w:p>
    <w:p w14:paraId="5DEC8C5E" w14:textId="77777777" w:rsidR="008509DD" w:rsidRDefault="00BE40FF">
      <w:pPr>
        <w:ind w:firstLine="720"/>
        <w:jc w:val="both"/>
      </w:pPr>
      <w:r>
        <w:rPr>
          <w:i/>
          <w:sz w:val="18"/>
        </w:rPr>
        <w:t>Note. From “A smart IoT urban flood monitoring system using a high-performance pressure sensor with LoRaWAN,” by M. C. L. Te et al., 2024, HighTech and Innovation Journal, 5(4). CC BY.</w:t>
      </w:r>
    </w:p>
    <w:p w14:paraId="56D1D414" w14:textId="77777777" w:rsidR="008509DD" w:rsidRDefault="00BE40FF">
      <w:pPr>
        <w:pStyle w:val="Heading4"/>
      </w:pPr>
      <w:r>
        <w:t>Secured Flood Monitoring and Forecasting (Arante et al., 2025)</w:t>
      </w:r>
    </w:p>
    <w:p w14:paraId="4AC1EC9D" w14:textId="77777777" w:rsidR="008509DD" w:rsidRDefault="00BE40FF">
      <w:pPr>
        <w:ind w:left="720" w:firstLine="720"/>
        <w:jc w:val="both"/>
      </w:pPr>
      <w:r>
        <w:t xml:space="preserve">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w:t>
      </w:r>
      <w:r>
        <w:lastRenderedPageBreak/>
        <w:t>proposed a neuro-fuzzy LSTM machine learning model to improve the accuracy of flood event prediction, which is a form of smart environmental monitoring system in a water-related disaster scenario.</w:t>
      </w:r>
    </w:p>
    <w:p w14:paraId="0C9F2BB7" w14:textId="77777777" w:rsidR="008509DD" w:rsidRDefault="00BE40FF">
      <w:pPr>
        <w:keepNext/>
      </w:pPr>
      <w:bookmarkStart w:id="26" w:name="_FigMk15"/>
      <w:r>
        <w:rPr>
          <w:b/>
          <w:bCs/>
        </w:rPr>
        <w:t>Figure 15</w:t>
      </w:r>
      <w:bookmarkEnd w:id="26"/>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8"/>
                    <a:stretch>
                      <a:fillRect/>
                    </a:stretch>
                  </pic:blipFill>
                  <pic:spPr>
                    <a:xfrm>
                      <a:off x="0" y="0"/>
                      <a:ext cx="4937760" cy="2119710"/>
                    </a:xfrm>
                    <a:prstGeom prst="rect">
                      <a:avLst/>
                    </a:prstGeom>
                  </pic:spPr>
                </pic:pic>
              </a:graphicData>
            </a:graphic>
          </wp:inline>
        </w:drawing>
      </w:r>
    </w:p>
    <w:p w14:paraId="3D7DD420" w14:textId="77777777" w:rsidR="008509DD" w:rsidRDefault="00BE40FF">
      <w:pPr>
        <w:ind w:firstLine="720"/>
        <w:jc w:val="both"/>
      </w:pPr>
      <w:r>
        <w:rPr>
          <w:i/>
          <w:sz w:val="18"/>
        </w:rPr>
        <w:t>Note. From “Development of a secured IoT-based flood monitoring and forecasting system using genetic-algorithm-based neuro-fuzzy network,” by H. R. C. Arante et al., 2025, Sensors, 25(13), 3885. CC BY.</w:t>
      </w:r>
    </w:p>
    <w:p w14:paraId="1F3F94C9" w14:textId="77777777" w:rsidR="008509DD" w:rsidRDefault="00BE40FF">
      <w:pPr>
        <w:pStyle w:val="Heading2"/>
        <w:pageBreakBefore/>
      </w:pPr>
      <w:bookmarkStart w:id="27" w:name="_Toc243267691"/>
      <w:r>
        <w:lastRenderedPageBreak/>
        <w:t>2.3 Review of Related Patents</w:t>
      </w:r>
      <w:bookmarkEnd w:id="27"/>
    </w:p>
    <w:p w14:paraId="653BAF98" w14:textId="77777777" w:rsidR="008509DD" w:rsidRDefault="00BE40FF">
      <w:pPr>
        <w:keepNext/>
      </w:pPr>
      <w:bookmarkStart w:id="28" w:name="_TabMk1"/>
      <w:r>
        <w:rPr>
          <w:b/>
          <w:bCs/>
        </w:rPr>
        <w:t>Table 1</w:t>
      </w:r>
      <w:bookmarkEnd w:id="28"/>
    </w:p>
    <w:p w14:paraId="3DCC4C7C" w14:textId="77777777" w:rsidR="008509DD" w:rsidRDefault="00BE40FF">
      <w:pPr>
        <w:keepNext/>
      </w:pPr>
      <w:r>
        <w:rPr>
          <w:i/>
          <w:iCs/>
        </w:rPr>
        <w:t>Table of Related Patents</w:t>
      </w:r>
    </w:p>
    <w:tbl>
      <w:tblPr>
        <w:tblStyle w:val="a3"/>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22"/>
        <w:gridCol w:w="1645"/>
        <w:gridCol w:w="2163"/>
        <w:gridCol w:w="2508"/>
      </w:tblGrid>
      <w:tr w:rsidR="008509DD" w14:paraId="6D0E5E63" w14:textId="77777777">
        <w:trPr>
          <w:jc w:val="center"/>
        </w:trPr>
        <w:tc>
          <w:tcPr>
            <w:tcW w:w="2322" w:type="dxa"/>
            <w:tcBorders>
              <w:top w:val="single" w:sz="12" w:space="0" w:color="000000"/>
              <w:left w:val="single" w:sz="8" w:space="0" w:color="FFFFFF"/>
              <w:bottom w:val="single" w:sz="12" w:space="0" w:color="000000"/>
            </w:tcBorders>
          </w:tcPr>
          <w:p w14:paraId="619F0AF6" w14:textId="77777777" w:rsidR="008509DD" w:rsidRDefault="00BE40FF">
            <w:pPr>
              <w:widowControl w:val="0"/>
              <w:spacing w:line="240" w:lineRule="auto"/>
            </w:pPr>
            <w:r>
              <w:rPr>
                <w:b/>
                <w:bCs/>
              </w:rPr>
              <w:t>Patent Title</w:t>
            </w:r>
          </w:p>
        </w:tc>
        <w:tc>
          <w:tcPr>
            <w:tcW w:w="1645" w:type="dxa"/>
            <w:tcBorders>
              <w:top w:val="single" w:sz="12" w:space="0" w:color="000000"/>
              <w:bottom w:val="single" w:sz="12" w:space="0" w:color="000000"/>
            </w:tcBorders>
          </w:tcPr>
          <w:p w14:paraId="2D745802" w14:textId="77777777" w:rsidR="008509DD" w:rsidRDefault="00BE40FF">
            <w:pPr>
              <w:widowControl w:val="0"/>
              <w:spacing w:line="240" w:lineRule="auto"/>
            </w:pPr>
            <w:r>
              <w:rPr>
                <w:b/>
                <w:bCs/>
              </w:rPr>
              <w:t>Author</w:t>
            </w:r>
          </w:p>
        </w:tc>
        <w:tc>
          <w:tcPr>
            <w:tcW w:w="2163" w:type="dxa"/>
            <w:tcBorders>
              <w:top w:val="single" w:sz="12" w:space="0" w:color="000000"/>
              <w:bottom w:val="single" w:sz="12" w:space="0" w:color="000000"/>
            </w:tcBorders>
          </w:tcPr>
          <w:p w14:paraId="636119FE" w14:textId="77777777" w:rsidR="008509DD" w:rsidRDefault="00BE40FF">
            <w:pPr>
              <w:widowControl w:val="0"/>
              <w:spacing w:line="240" w:lineRule="auto"/>
            </w:pPr>
            <w:r>
              <w:rPr>
                <w:b/>
                <w:bCs/>
              </w:rPr>
              <w:t xml:space="preserve">Adopted Feature </w:t>
            </w:r>
          </w:p>
        </w:tc>
        <w:tc>
          <w:tcPr>
            <w:tcW w:w="2508" w:type="dxa"/>
            <w:tcBorders>
              <w:top w:val="single" w:sz="12" w:space="0" w:color="000000"/>
              <w:bottom w:val="single" w:sz="12" w:space="0" w:color="000000"/>
              <w:right w:val="single" w:sz="8" w:space="0" w:color="FFFFFF"/>
            </w:tcBorders>
          </w:tcPr>
          <w:p w14:paraId="1F2F1A3D" w14:textId="77777777" w:rsidR="008509DD" w:rsidRDefault="00BE40FF">
            <w:pPr>
              <w:widowControl w:val="0"/>
              <w:spacing w:line="240" w:lineRule="auto"/>
            </w:pPr>
            <w:r>
              <w:rPr>
                <w:b/>
                <w:bCs/>
              </w:rPr>
              <w:t>Enhanced Feature</w:t>
            </w:r>
          </w:p>
        </w:tc>
      </w:tr>
      <w:tr w:rsidR="008509DD" w14:paraId="1B6C49F0" w14:textId="77777777">
        <w:trPr>
          <w:trHeight w:val="608"/>
          <w:jc w:val="center"/>
        </w:trPr>
        <w:tc>
          <w:tcPr>
            <w:tcW w:w="2322" w:type="dxa"/>
            <w:tcBorders>
              <w:top w:val="single" w:sz="12" w:space="0" w:color="000000"/>
              <w:left w:val="single" w:sz="8" w:space="0" w:color="FFFFFF"/>
            </w:tcBorders>
          </w:tcPr>
          <w:p w14:paraId="5B480010" w14:textId="77777777" w:rsidR="008509DD" w:rsidRDefault="00BE40FF">
            <w:pPr>
              <w:widowControl w:val="0"/>
              <w:spacing w:line="240" w:lineRule="auto"/>
            </w:pPr>
            <w:r>
              <w:rPr>
                <w:sz w:val="22"/>
                <w:szCs w:val="22"/>
              </w:rPr>
              <w:t>Garbage Detection Method, Related Equipment and Device</w:t>
            </w:r>
          </w:p>
        </w:tc>
        <w:tc>
          <w:tcPr>
            <w:tcW w:w="1645" w:type="dxa"/>
            <w:tcBorders>
              <w:top w:val="single" w:sz="12" w:space="0" w:color="000000"/>
            </w:tcBorders>
          </w:tcPr>
          <w:p w14:paraId="743748A4" w14:textId="77777777" w:rsidR="008509DD" w:rsidRDefault="00BE40FF">
            <w:pPr>
              <w:widowControl w:val="0"/>
              <w:spacing w:line="240" w:lineRule="auto"/>
            </w:pPr>
            <w:r>
              <w:rPr>
                <w:sz w:val="22"/>
                <w:szCs w:val="22"/>
              </w:rPr>
              <w:t>Li &amp; Wang (2020)</w:t>
            </w:r>
          </w:p>
        </w:tc>
        <w:tc>
          <w:tcPr>
            <w:tcW w:w="2163" w:type="dxa"/>
            <w:tcBorders>
              <w:top w:val="single" w:sz="12" w:space="0" w:color="000000"/>
            </w:tcBorders>
          </w:tcPr>
          <w:p w14:paraId="07EAABD3" w14:textId="77777777" w:rsidR="008509DD" w:rsidRDefault="00BE40FF">
            <w:pPr>
              <w:widowControl w:val="0"/>
              <w:spacing w:line="240" w:lineRule="auto"/>
            </w:pPr>
            <w:r>
              <w:rPr>
                <w:sz w:val="22"/>
                <w:szCs w:val="22"/>
              </w:rPr>
              <w:t>Image recognition to detect garbage</w:t>
            </w:r>
          </w:p>
        </w:tc>
        <w:tc>
          <w:tcPr>
            <w:tcW w:w="2508" w:type="dxa"/>
            <w:tcBorders>
              <w:top w:val="single" w:sz="12" w:space="0" w:color="000000"/>
              <w:right w:val="single" w:sz="8" w:space="0" w:color="FFFFFF"/>
            </w:tcBorders>
          </w:tcPr>
          <w:p w14:paraId="50CE7506" w14:textId="77777777" w:rsidR="008509DD" w:rsidRDefault="00BE40FF">
            <w:pPr>
              <w:widowControl w:val="0"/>
              <w:spacing w:line="240" w:lineRule="auto"/>
            </w:pPr>
            <w:r>
              <w:rPr>
                <w:sz w:val="22"/>
                <w:szCs w:val="22"/>
              </w:rPr>
              <w:t>Enables automatic garbage detection in areas.</w:t>
            </w:r>
          </w:p>
        </w:tc>
      </w:tr>
      <w:tr w:rsidR="008509DD" w14:paraId="5E42EC80" w14:textId="77777777">
        <w:trPr>
          <w:jc w:val="center"/>
        </w:trPr>
        <w:tc>
          <w:tcPr>
            <w:tcW w:w="2322" w:type="dxa"/>
            <w:tcBorders>
              <w:left w:val="single" w:sz="8" w:space="0" w:color="FFFFFF"/>
            </w:tcBorders>
          </w:tcPr>
          <w:p w14:paraId="245D3F1A" w14:textId="77777777" w:rsidR="008509DD" w:rsidRDefault="00BE40FF">
            <w:pPr>
              <w:widowControl w:val="0"/>
              <w:spacing w:line="240" w:lineRule="auto"/>
            </w:pPr>
            <w:r>
              <w:rPr>
                <w:sz w:val="22"/>
                <w:szCs w:val="22"/>
              </w:rPr>
              <w:t>Vision garbage classification system based on TensorFlow</w:t>
            </w:r>
          </w:p>
        </w:tc>
        <w:tc>
          <w:tcPr>
            <w:tcW w:w="1645" w:type="dxa"/>
          </w:tcPr>
          <w:p w14:paraId="284A83CA" w14:textId="77777777" w:rsidR="008509DD" w:rsidRDefault="00BE40FF">
            <w:pPr>
              <w:widowControl w:val="0"/>
              <w:spacing w:line="240" w:lineRule="auto"/>
            </w:pPr>
            <w:r>
              <w:rPr>
                <w:sz w:val="22"/>
                <w:szCs w:val="22"/>
              </w:rPr>
              <w:t>Wu et al. (2019)</w:t>
            </w:r>
          </w:p>
        </w:tc>
        <w:tc>
          <w:tcPr>
            <w:tcW w:w="2163" w:type="dxa"/>
          </w:tcPr>
          <w:p w14:paraId="4DAEB0D4" w14:textId="77777777" w:rsidR="008509DD" w:rsidRDefault="00BE40FF">
            <w:pPr>
              <w:widowControl w:val="0"/>
              <w:spacing w:line="240" w:lineRule="auto"/>
            </w:pPr>
            <w:r>
              <w:rPr>
                <w:sz w:val="22"/>
                <w:szCs w:val="22"/>
              </w:rPr>
              <w:t>The AI system classifies garbage usingTensorFlow.</w:t>
            </w:r>
          </w:p>
        </w:tc>
        <w:tc>
          <w:tcPr>
            <w:tcW w:w="2508" w:type="dxa"/>
            <w:tcBorders>
              <w:right w:val="single" w:sz="8" w:space="0" w:color="FFFFFF"/>
            </w:tcBorders>
          </w:tcPr>
          <w:p w14:paraId="41C283B1" w14:textId="77777777" w:rsidR="008509DD" w:rsidRDefault="00BE40FF">
            <w:pPr>
              <w:widowControl w:val="0"/>
              <w:spacing w:line="240" w:lineRule="auto"/>
            </w:pPr>
            <w:r>
              <w:rPr>
                <w:sz w:val="22"/>
                <w:szCs w:val="22"/>
              </w:rPr>
              <w:t>Using similar A system, it improves garbage recognition using deep learning model like YOLOv8</w:t>
            </w:r>
          </w:p>
        </w:tc>
      </w:tr>
      <w:tr w:rsidR="008509DD" w14:paraId="4498149E" w14:textId="77777777">
        <w:trPr>
          <w:trHeight w:val="893"/>
          <w:jc w:val="center"/>
        </w:trPr>
        <w:tc>
          <w:tcPr>
            <w:tcW w:w="2322" w:type="dxa"/>
            <w:tcBorders>
              <w:left w:val="single" w:sz="8" w:space="0" w:color="FFFFFF"/>
            </w:tcBorders>
          </w:tcPr>
          <w:p w14:paraId="4877C41D" w14:textId="77777777" w:rsidR="008509DD" w:rsidRDefault="00BE40FF">
            <w:pPr>
              <w:widowControl w:val="0"/>
              <w:spacing w:line="240" w:lineRule="auto"/>
            </w:pPr>
            <w:r>
              <w:rPr>
                <w:sz w:val="22"/>
                <w:szCs w:val="22"/>
              </w:rPr>
              <w:t>Smart City Waste Collection and Management using IoT</w:t>
            </w:r>
          </w:p>
        </w:tc>
        <w:tc>
          <w:tcPr>
            <w:tcW w:w="1645" w:type="dxa"/>
          </w:tcPr>
          <w:p w14:paraId="35AB6FAB" w14:textId="77777777" w:rsidR="008509DD" w:rsidRDefault="00BE40FF">
            <w:pPr>
              <w:widowControl w:val="0"/>
              <w:spacing w:line="240" w:lineRule="auto"/>
            </w:pPr>
            <w:r>
              <w:rPr>
                <w:sz w:val="22"/>
                <w:szCs w:val="22"/>
              </w:rPr>
              <w:t>Chordiya et al. (2020)</w:t>
            </w:r>
          </w:p>
        </w:tc>
        <w:tc>
          <w:tcPr>
            <w:tcW w:w="2163" w:type="dxa"/>
          </w:tcPr>
          <w:p w14:paraId="0CE7B284" w14:textId="77777777" w:rsidR="008509DD" w:rsidRDefault="00BE40FF">
            <w:pPr>
              <w:widowControl w:val="0"/>
              <w:spacing w:line="240" w:lineRule="auto"/>
            </w:pPr>
            <w:r>
              <w:rPr>
                <w:sz w:val="22"/>
                <w:szCs w:val="22"/>
              </w:rPr>
              <w:t>IoT Sensors monitor garbage compiling systems.</w:t>
            </w:r>
          </w:p>
        </w:tc>
        <w:tc>
          <w:tcPr>
            <w:tcW w:w="2508" w:type="dxa"/>
            <w:tcBorders>
              <w:right w:val="single" w:sz="8" w:space="0" w:color="FFFFFF"/>
            </w:tcBorders>
          </w:tcPr>
          <w:p w14:paraId="2FB818B1" w14:textId="77777777" w:rsidR="008509DD" w:rsidRDefault="00BE40FF">
            <w:pPr>
              <w:widowControl w:val="0"/>
              <w:spacing w:line="240" w:lineRule="auto"/>
            </w:pPr>
            <w:r>
              <w:rPr>
                <w:sz w:val="22"/>
                <w:szCs w:val="22"/>
              </w:rPr>
              <w:t>Using a camera for real-time monitoring of garbage</w:t>
            </w:r>
          </w:p>
        </w:tc>
      </w:tr>
      <w:tr w:rsidR="008509DD" w14:paraId="519955AD" w14:textId="77777777">
        <w:trPr>
          <w:jc w:val="center"/>
        </w:trPr>
        <w:tc>
          <w:tcPr>
            <w:tcW w:w="2322" w:type="dxa"/>
            <w:tcBorders>
              <w:left w:val="single" w:sz="8" w:space="0" w:color="FFFFFF"/>
            </w:tcBorders>
          </w:tcPr>
          <w:p w14:paraId="195BD4D5" w14:textId="77777777" w:rsidR="008509DD" w:rsidRDefault="00BE40FF">
            <w:pPr>
              <w:spacing w:line="240" w:lineRule="auto"/>
            </w:pPr>
            <w:r>
              <w:rPr>
                <w:sz w:val="22"/>
                <w:szCs w:val="22"/>
              </w:rPr>
              <w:t>Cleaning Unit Using Deep Learning for Floating Trash Detection</w:t>
            </w:r>
          </w:p>
        </w:tc>
        <w:tc>
          <w:tcPr>
            <w:tcW w:w="1645" w:type="dxa"/>
          </w:tcPr>
          <w:p w14:paraId="7300A447" w14:textId="77777777" w:rsidR="008509DD" w:rsidRDefault="00BE40FF">
            <w:pPr>
              <w:widowControl w:val="0"/>
              <w:spacing w:line="240" w:lineRule="auto"/>
            </w:pPr>
            <w:r>
              <w:rPr>
                <w:i/>
                <w:iCs/>
                <w:sz w:val="22"/>
                <w:szCs w:val="22"/>
              </w:rPr>
              <w:t>Hyun-dong et al.</w:t>
            </w:r>
            <w:r>
              <w:rPr>
                <w:sz w:val="22"/>
                <w:szCs w:val="22"/>
              </w:rPr>
              <w:t xml:space="preserve"> (2019)</w:t>
            </w:r>
          </w:p>
        </w:tc>
        <w:tc>
          <w:tcPr>
            <w:tcW w:w="2163" w:type="dxa"/>
          </w:tcPr>
          <w:p w14:paraId="7AAB1AC5" w14:textId="77777777" w:rsidR="008509DD" w:rsidRDefault="00BE40FF">
            <w:pPr>
              <w:widowControl w:val="0"/>
              <w:spacing w:line="240" w:lineRule="auto"/>
            </w:pPr>
            <w:r>
              <w:rPr>
                <w:sz w:val="22"/>
                <w:szCs w:val="22"/>
              </w:rPr>
              <w:t>Uses object detection to identify trash</w:t>
            </w:r>
          </w:p>
        </w:tc>
        <w:tc>
          <w:tcPr>
            <w:tcW w:w="2508" w:type="dxa"/>
            <w:tcBorders>
              <w:right w:val="single" w:sz="8" w:space="0" w:color="FFFFFF"/>
            </w:tcBorders>
          </w:tcPr>
          <w:p w14:paraId="112EF5D3" w14:textId="77777777" w:rsidR="008509DD" w:rsidRDefault="00BE40FF">
            <w:pPr>
              <w:widowControl w:val="0"/>
              <w:spacing w:line="240" w:lineRule="auto"/>
            </w:pPr>
            <w:r>
              <w:rPr>
                <w:sz w:val="22"/>
                <w:szCs w:val="22"/>
              </w:rPr>
              <w:t>Enhances garbage identification using AI algorithms.</w:t>
            </w:r>
          </w:p>
        </w:tc>
      </w:tr>
      <w:tr w:rsidR="008509DD" w14:paraId="03CF81AD" w14:textId="77777777">
        <w:trPr>
          <w:jc w:val="center"/>
        </w:trPr>
        <w:tc>
          <w:tcPr>
            <w:tcW w:w="2322" w:type="dxa"/>
            <w:tcBorders>
              <w:left w:val="single" w:sz="8" w:space="0" w:color="FFFFFF"/>
            </w:tcBorders>
          </w:tcPr>
          <w:p w14:paraId="0278A644" w14:textId="77777777" w:rsidR="008509DD" w:rsidRDefault="00BE40FF">
            <w:pPr>
              <w:widowControl w:val="0"/>
              <w:spacing w:line="240" w:lineRule="auto"/>
            </w:pPr>
            <w:r>
              <w:rPr>
                <w:sz w:val="22"/>
                <w:szCs w:val="22"/>
              </w:rPr>
              <w:t xml:space="preserve">Drainage monitoring apparatus and system </w:t>
            </w:r>
          </w:p>
        </w:tc>
        <w:tc>
          <w:tcPr>
            <w:tcW w:w="1645" w:type="dxa"/>
          </w:tcPr>
          <w:p w14:paraId="698F3F10" w14:textId="77777777" w:rsidR="008509DD" w:rsidRDefault="00BE40FF">
            <w:pPr>
              <w:widowControl w:val="0"/>
              <w:spacing w:line="240" w:lineRule="auto"/>
            </w:pPr>
            <w:r>
              <w:rPr>
                <w:sz w:val="22"/>
                <w:szCs w:val="22"/>
              </w:rPr>
              <w:t xml:space="preserve">Campbell et al. (2022) </w:t>
            </w:r>
          </w:p>
        </w:tc>
        <w:tc>
          <w:tcPr>
            <w:tcW w:w="2163" w:type="dxa"/>
          </w:tcPr>
          <w:p w14:paraId="37734A24" w14:textId="77777777" w:rsidR="008509DD" w:rsidRDefault="00BE40FF">
            <w:pPr>
              <w:widowControl w:val="0"/>
              <w:spacing w:line="240" w:lineRule="auto"/>
            </w:pPr>
            <w:r>
              <w:rPr>
                <w:sz w:val="22"/>
                <w:szCs w:val="22"/>
              </w:rPr>
              <w:t xml:space="preserve">Water level sensors monitor drainage conditions and detect faults. </w:t>
            </w:r>
          </w:p>
        </w:tc>
        <w:tc>
          <w:tcPr>
            <w:tcW w:w="2508" w:type="dxa"/>
            <w:tcBorders>
              <w:right w:val="single" w:sz="8" w:space="0" w:color="FFFFFF"/>
            </w:tcBorders>
          </w:tcPr>
          <w:p w14:paraId="5CF02530" w14:textId="77777777" w:rsidR="008509DD" w:rsidRDefault="00BE40FF">
            <w:pPr>
              <w:widowControl w:val="0"/>
              <w:spacing w:line="240" w:lineRule="auto"/>
            </w:pPr>
            <w:r>
              <w:rPr>
                <w:sz w:val="22"/>
                <w:szCs w:val="22"/>
              </w:rPr>
              <w:t>Detects garbage as a cause of drain blockage in waterways.</w:t>
            </w:r>
          </w:p>
        </w:tc>
      </w:tr>
      <w:tr w:rsidR="008509DD" w14:paraId="1FBAF800" w14:textId="77777777">
        <w:trPr>
          <w:trHeight w:val="1022"/>
          <w:jc w:val="center"/>
        </w:trPr>
        <w:tc>
          <w:tcPr>
            <w:tcW w:w="2322" w:type="dxa"/>
            <w:tcBorders>
              <w:left w:val="single" w:sz="8" w:space="0" w:color="FFFFFF"/>
            </w:tcBorders>
          </w:tcPr>
          <w:p w14:paraId="4AAE7827" w14:textId="77777777" w:rsidR="008509DD" w:rsidRDefault="00BE40FF">
            <w:pPr>
              <w:widowControl w:val="0"/>
              <w:spacing w:line="240" w:lineRule="auto"/>
            </w:pPr>
            <w:r>
              <w:rPr>
                <w:sz w:val="22"/>
                <w:szCs w:val="22"/>
              </w:rPr>
              <w:t>System for monitoring water drainage</w:t>
            </w:r>
          </w:p>
        </w:tc>
        <w:tc>
          <w:tcPr>
            <w:tcW w:w="1645" w:type="dxa"/>
          </w:tcPr>
          <w:p w14:paraId="224453C0" w14:textId="77777777" w:rsidR="008509DD" w:rsidRDefault="00BE40FF">
            <w:pPr>
              <w:widowControl w:val="0"/>
              <w:spacing w:line="240" w:lineRule="auto"/>
            </w:pPr>
            <w:r>
              <w:rPr>
                <w:sz w:val="22"/>
                <w:szCs w:val="22"/>
              </w:rPr>
              <w:t>Den Hartog &amp; Voncken (2017)</w:t>
            </w:r>
          </w:p>
        </w:tc>
        <w:tc>
          <w:tcPr>
            <w:tcW w:w="2163" w:type="dxa"/>
          </w:tcPr>
          <w:p w14:paraId="324DAF96" w14:textId="77777777" w:rsidR="008509DD" w:rsidRDefault="00BE40FF">
            <w:pPr>
              <w:widowControl w:val="0"/>
              <w:spacing w:line="240" w:lineRule="auto"/>
            </w:pPr>
            <w:r>
              <w:rPr>
                <w:sz w:val="22"/>
                <w:szCs w:val="22"/>
              </w:rPr>
              <w:t>Sensors monitor water levels in drain systems.</w:t>
            </w:r>
          </w:p>
        </w:tc>
        <w:tc>
          <w:tcPr>
            <w:tcW w:w="2508" w:type="dxa"/>
            <w:tcBorders>
              <w:right w:val="single" w:sz="8" w:space="0" w:color="FFFFFF"/>
            </w:tcBorders>
          </w:tcPr>
          <w:p w14:paraId="6955E83A" w14:textId="77777777" w:rsidR="008509DD" w:rsidRDefault="00BE40FF">
            <w:pPr>
              <w:widowControl w:val="0"/>
              <w:spacing w:line="240" w:lineRule="auto"/>
            </w:pPr>
            <w:r>
              <w:rPr>
                <w:sz w:val="22"/>
                <w:szCs w:val="22"/>
              </w:rPr>
              <w:t>Detects water blockage and water conditions.</w:t>
            </w:r>
          </w:p>
        </w:tc>
      </w:tr>
      <w:tr w:rsidR="008509DD" w14:paraId="714DB166" w14:textId="77777777">
        <w:trPr>
          <w:trHeight w:val="983"/>
          <w:jc w:val="center"/>
        </w:trPr>
        <w:tc>
          <w:tcPr>
            <w:tcW w:w="2322" w:type="dxa"/>
            <w:tcBorders>
              <w:left w:val="single" w:sz="8" w:space="0" w:color="FFFFFF"/>
            </w:tcBorders>
          </w:tcPr>
          <w:p w14:paraId="62C8E64C" w14:textId="77777777" w:rsidR="008509DD" w:rsidRDefault="00BE40FF">
            <w:pPr>
              <w:widowControl w:val="0"/>
              <w:spacing w:line="240" w:lineRule="auto"/>
            </w:pPr>
            <w:r>
              <w:rPr>
                <w:sz w:val="22"/>
                <w:szCs w:val="22"/>
              </w:rPr>
              <w:t>Detection and monitoring of waste disposal using artificial intelligence</w:t>
            </w:r>
          </w:p>
        </w:tc>
        <w:tc>
          <w:tcPr>
            <w:tcW w:w="1645" w:type="dxa"/>
          </w:tcPr>
          <w:p w14:paraId="5037EAB1" w14:textId="77777777" w:rsidR="008509DD" w:rsidRDefault="00BE40FF">
            <w:pPr>
              <w:widowControl w:val="0"/>
              <w:spacing w:line="240" w:lineRule="auto"/>
            </w:pPr>
            <w:r>
              <w:rPr>
                <w:sz w:val="22"/>
                <w:szCs w:val="22"/>
              </w:rPr>
              <w:t>Liu et al. (2022)</w:t>
            </w:r>
          </w:p>
        </w:tc>
        <w:tc>
          <w:tcPr>
            <w:tcW w:w="2163" w:type="dxa"/>
          </w:tcPr>
          <w:p w14:paraId="0C337686" w14:textId="77777777" w:rsidR="008509DD" w:rsidRDefault="00BE40FF">
            <w:pPr>
              <w:widowControl w:val="0"/>
              <w:spacing w:line="240" w:lineRule="auto"/>
            </w:pPr>
            <w:r>
              <w:rPr>
                <w:sz w:val="22"/>
                <w:szCs w:val="22"/>
              </w:rPr>
              <w:t>AI monitors garbage in the environment</w:t>
            </w:r>
          </w:p>
        </w:tc>
        <w:tc>
          <w:tcPr>
            <w:tcW w:w="2508" w:type="dxa"/>
            <w:tcBorders>
              <w:right w:val="single" w:sz="8" w:space="0" w:color="FFFFFF"/>
            </w:tcBorders>
          </w:tcPr>
          <w:p w14:paraId="2D56AD93" w14:textId="77777777" w:rsidR="008509DD" w:rsidRDefault="00BE40FF">
            <w:pPr>
              <w:widowControl w:val="0"/>
              <w:spacing w:line="240" w:lineRule="auto"/>
            </w:pPr>
            <w:r>
              <w:rPr>
                <w:sz w:val="22"/>
                <w:szCs w:val="22"/>
              </w:rPr>
              <w:t>Tracks garbage data using automated analysis.</w:t>
            </w:r>
          </w:p>
        </w:tc>
      </w:tr>
      <w:tr w:rsidR="008509DD" w14:paraId="4C181171" w14:textId="77777777">
        <w:trPr>
          <w:trHeight w:val="683"/>
          <w:jc w:val="center"/>
        </w:trPr>
        <w:tc>
          <w:tcPr>
            <w:tcW w:w="2322" w:type="dxa"/>
            <w:tcBorders>
              <w:left w:val="single" w:sz="8" w:space="0" w:color="FFFFFF"/>
            </w:tcBorders>
          </w:tcPr>
          <w:p w14:paraId="4C9B7D75" w14:textId="77777777" w:rsidR="008509DD" w:rsidRDefault="00BE40FF">
            <w:pPr>
              <w:widowControl w:val="0"/>
              <w:spacing w:line="240" w:lineRule="auto"/>
            </w:pPr>
            <w:r>
              <w:rPr>
                <w:sz w:val="22"/>
                <w:szCs w:val="22"/>
              </w:rPr>
              <w:t>Flood warning system</w:t>
            </w:r>
          </w:p>
        </w:tc>
        <w:tc>
          <w:tcPr>
            <w:tcW w:w="1645" w:type="dxa"/>
          </w:tcPr>
          <w:p w14:paraId="0428BE76" w14:textId="77777777" w:rsidR="008509DD" w:rsidRDefault="00BE40FF">
            <w:pPr>
              <w:widowControl w:val="0"/>
              <w:spacing w:line="240" w:lineRule="auto"/>
            </w:pPr>
            <w:r>
              <w:rPr>
                <w:sz w:val="22"/>
                <w:szCs w:val="22"/>
              </w:rPr>
              <w:t>Torres et al. (2024)</w:t>
            </w:r>
          </w:p>
        </w:tc>
        <w:tc>
          <w:tcPr>
            <w:tcW w:w="2163" w:type="dxa"/>
          </w:tcPr>
          <w:p w14:paraId="2A1F56E3" w14:textId="77777777" w:rsidR="008509DD" w:rsidRDefault="00BE40FF">
            <w:pPr>
              <w:widowControl w:val="0"/>
              <w:spacing w:line="240" w:lineRule="auto"/>
            </w:pPr>
            <w:r>
              <w:rPr>
                <w:sz w:val="22"/>
                <w:szCs w:val="22"/>
              </w:rPr>
              <w:t xml:space="preserve">Sensors detect rising water levels. </w:t>
            </w:r>
          </w:p>
        </w:tc>
        <w:tc>
          <w:tcPr>
            <w:tcW w:w="2508" w:type="dxa"/>
            <w:tcBorders>
              <w:right w:val="single" w:sz="8" w:space="0" w:color="FFFFFF"/>
            </w:tcBorders>
          </w:tcPr>
          <w:p w14:paraId="0F5507C7" w14:textId="77777777" w:rsidR="008509DD" w:rsidRDefault="00BE40FF">
            <w:pPr>
              <w:widowControl w:val="0"/>
              <w:spacing w:line="240" w:lineRule="auto"/>
            </w:pPr>
            <w:r>
              <w:rPr>
                <w:sz w:val="22"/>
                <w:szCs w:val="22"/>
              </w:rPr>
              <w:t>Alerts user when garbage buildup cause flooding</w:t>
            </w:r>
          </w:p>
        </w:tc>
      </w:tr>
      <w:tr w:rsidR="008509DD" w14:paraId="7272818A" w14:textId="77777777">
        <w:trPr>
          <w:jc w:val="center"/>
        </w:trPr>
        <w:tc>
          <w:tcPr>
            <w:tcW w:w="2322" w:type="dxa"/>
            <w:tcBorders>
              <w:left w:val="single" w:sz="8" w:space="0" w:color="FFFFFF"/>
            </w:tcBorders>
          </w:tcPr>
          <w:p w14:paraId="52620613" w14:textId="77777777" w:rsidR="008509DD" w:rsidRDefault="00BE40FF">
            <w:pPr>
              <w:widowControl w:val="0"/>
              <w:spacing w:line="240" w:lineRule="auto"/>
            </w:pPr>
            <w:r>
              <w:rPr>
                <w:sz w:val="20"/>
                <w:szCs w:val="20"/>
              </w:rPr>
              <w:t>Method and System for Flood Early Warning in Smart Cities Based on the Internet of Things</w:t>
            </w:r>
          </w:p>
        </w:tc>
        <w:tc>
          <w:tcPr>
            <w:tcW w:w="1645" w:type="dxa"/>
          </w:tcPr>
          <w:p w14:paraId="158FE192" w14:textId="77777777" w:rsidR="008509DD" w:rsidRDefault="00BE40FF">
            <w:pPr>
              <w:widowControl w:val="0"/>
              <w:spacing w:line="240" w:lineRule="auto"/>
            </w:pPr>
            <w:r>
              <w:rPr>
                <w:sz w:val="22"/>
                <w:szCs w:val="22"/>
              </w:rPr>
              <w:t>Shao et al. (2023)</w:t>
            </w:r>
          </w:p>
        </w:tc>
        <w:tc>
          <w:tcPr>
            <w:tcW w:w="2163" w:type="dxa"/>
          </w:tcPr>
          <w:p w14:paraId="4BCD4946" w14:textId="77777777" w:rsidR="008509DD" w:rsidRDefault="00BE40FF">
            <w:pPr>
              <w:widowControl w:val="0"/>
              <w:spacing w:line="240" w:lineRule="auto"/>
            </w:pPr>
            <w:r>
              <w:rPr>
                <w:sz w:val="22"/>
                <w:szCs w:val="22"/>
              </w:rPr>
              <w:t>IoT sensors monitor rainfall and water levels</w:t>
            </w:r>
          </w:p>
        </w:tc>
        <w:tc>
          <w:tcPr>
            <w:tcW w:w="2508" w:type="dxa"/>
            <w:tcBorders>
              <w:right w:val="single" w:sz="8" w:space="0" w:color="FFFFFF"/>
            </w:tcBorders>
          </w:tcPr>
          <w:p w14:paraId="1D80D4DA" w14:textId="77777777" w:rsidR="008509DD" w:rsidRDefault="00BE40FF">
            <w:pPr>
              <w:widowControl w:val="0"/>
              <w:spacing w:line="240" w:lineRule="auto"/>
            </w:pPr>
            <w:r>
              <w:rPr>
                <w:sz w:val="22"/>
                <w:szCs w:val="22"/>
              </w:rPr>
              <w:t>Garbage detection as an early indicator of flooding risk</w:t>
            </w:r>
          </w:p>
        </w:tc>
      </w:tr>
      <w:tr w:rsidR="008509DD" w14:paraId="19CBEC1A" w14:textId="77777777">
        <w:trPr>
          <w:jc w:val="center"/>
        </w:trPr>
        <w:tc>
          <w:tcPr>
            <w:tcW w:w="2322"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20"/>
                <w:szCs w:val="20"/>
              </w:rPr>
              <w:t>Apparatus and Method for Waste Monitoring and Analysis</w:t>
            </w:r>
          </w:p>
        </w:tc>
        <w:tc>
          <w:tcPr>
            <w:tcW w:w="1645" w:type="dxa"/>
            <w:tcBorders>
              <w:bottom w:val="single" w:sz="12" w:space="0" w:color="000000"/>
            </w:tcBorders>
          </w:tcPr>
          <w:p w14:paraId="18236D07" w14:textId="77777777" w:rsidR="008509DD" w:rsidRDefault="00BE40FF">
            <w:pPr>
              <w:widowControl w:val="0"/>
              <w:spacing w:line="240" w:lineRule="auto"/>
            </w:pPr>
            <w:r>
              <w:rPr>
                <w:sz w:val="22"/>
                <w:szCs w:val="22"/>
              </w:rPr>
              <w:t>Balachandran &amp; Talavera (2023)</w:t>
            </w:r>
          </w:p>
        </w:tc>
        <w:tc>
          <w:tcPr>
            <w:tcW w:w="2163" w:type="dxa"/>
            <w:tcBorders>
              <w:bottom w:val="single" w:sz="12" w:space="0" w:color="000000"/>
            </w:tcBorders>
          </w:tcPr>
          <w:p w14:paraId="221A5C3E" w14:textId="77777777" w:rsidR="008509DD" w:rsidRDefault="00BE40FF">
            <w:pPr>
              <w:widowControl w:val="0"/>
              <w:spacing w:line="240" w:lineRule="auto"/>
            </w:pPr>
            <w:r>
              <w:rPr>
                <w:sz w:val="22"/>
                <w:szCs w:val="22"/>
              </w:rPr>
              <w:t>Sensors and cameras monitor garbage levels in containers.</w:t>
            </w:r>
          </w:p>
        </w:tc>
        <w:tc>
          <w:tcPr>
            <w:tcW w:w="2508"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22"/>
                <w:szCs w:val="22"/>
              </w:rPr>
              <w:t>Automates garbage detection using Computer Vision analysis</w:t>
            </w:r>
          </w:p>
        </w:tc>
      </w:tr>
    </w:tbl>
    <w:p w14:paraId="3F2D596B" w14:textId="77777777" w:rsidR="008509DD" w:rsidRDefault="00BE40FF">
      <w:pPr>
        <w:keepNext/>
      </w:pPr>
      <w:bookmarkStart w:id="29" w:name="_FigMk16"/>
      <w:r>
        <w:rPr>
          <w:b/>
          <w:bCs/>
        </w:rPr>
        <w:lastRenderedPageBreak/>
        <w:t>Figure 16</w:t>
      </w:r>
      <w:bookmarkEnd w:id="29"/>
    </w:p>
    <w:p w14:paraId="49CC2BA5" w14:textId="77777777" w:rsidR="008509DD" w:rsidRDefault="00BE40FF">
      <w:pPr>
        <w:keepNext/>
      </w:pPr>
      <w:r>
        <w:rPr>
          <w:i/>
          <w:iCs/>
        </w:rPr>
        <w:t>Garbage Detection Method, Related Equipment and Device (Li &amp; Wang, 2020)</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50CF1060" w14:textId="77777777" w:rsidR="008509DD" w:rsidRDefault="00BE40FF">
      <w:pPr>
        <w:ind w:firstLine="720"/>
        <w:jc w:val="both"/>
      </w:pPr>
      <w:r>
        <w:t>In Figure 16,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0" w:name="_FigMk17"/>
      <w:r>
        <w:rPr>
          <w:b/>
          <w:bCs/>
        </w:rPr>
        <w:lastRenderedPageBreak/>
        <w:t>Figure 17</w:t>
      </w:r>
      <w:bookmarkEnd w:id="30"/>
    </w:p>
    <w:p w14:paraId="411091E0" w14:textId="77777777" w:rsidR="008509DD" w:rsidRDefault="00BE40FF">
      <w:pPr>
        <w:keepNext/>
      </w:pPr>
      <w:r>
        <w:rPr>
          <w:i/>
          <w:iCs/>
        </w:rPr>
        <w:t>Vision garbage classification system and classification method based on TensorFlow (Wu et al., 2019)</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5F898026" w14:textId="77777777" w:rsidR="008509DD" w:rsidRDefault="00BE40FF">
      <w:pPr>
        <w:ind w:firstLine="720"/>
        <w:jc w:val="both"/>
      </w:pPr>
      <w:r>
        <w:t>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1" w:name="_FigMk18"/>
      <w:r>
        <w:rPr>
          <w:b/>
          <w:bCs/>
        </w:rPr>
        <w:lastRenderedPageBreak/>
        <w:t>Figure 18</w:t>
      </w:r>
      <w:bookmarkEnd w:id="31"/>
    </w:p>
    <w:p w14:paraId="3C54D86F" w14:textId="77777777" w:rsidR="008509DD" w:rsidRDefault="00BE40FF">
      <w:pPr>
        <w:keepNext/>
      </w:pPr>
      <w:r>
        <w:rPr>
          <w:i/>
          <w:iCs/>
        </w:rPr>
        <w:t>WCM-Smart City: WASTE COLLECTION AND MANAGEMENT UNDER SMART CITY USING IOT (Chordiya et al., 2020)</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010CEC80" w14:textId="77777777" w:rsidR="008509DD" w:rsidRDefault="00BE40FF">
      <w:pPr>
        <w:ind w:firstLine="720"/>
        <w:jc w:val="both"/>
      </w:pPr>
      <w:r>
        <w:t>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2" w:name="_FigMk19"/>
      <w:r>
        <w:rPr>
          <w:b/>
          <w:bCs/>
        </w:rPr>
        <w:lastRenderedPageBreak/>
        <w:t>Figure 19</w:t>
      </w:r>
      <w:bookmarkEnd w:id="32"/>
    </w:p>
    <w:p w14:paraId="22A55076" w14:textId="77777777" w:rsidR="008509DD" w:rsidRDefault="00BE40FF">
      <w:pPr>
        <w:keepNext/>
      </w:pPr>
      <w:r>
        <w:rPr>
          <w:i/>
          <w:iCs/>
        </w:rPr>
        <w:t>Cleaning Unit Using Deep Learning for Floating Trash Detection (Kim et al., 2019)</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2"/>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6A00EF51" w14:textId="77777777" w:rsidR="008509DD" w:rsidRDefault="00BE40FF">
      <w:pPr>
        <w:ind w:firstLine="720"/>
        <w:jc w:val="both"/>
      </w:pPr>
      <w:r>
        <w:t>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3" w:name="_FigMk20"/>
      <w:r>
        <w:rPr>
          <w:b/>
          <w:bCs/>
        </w:rPr>
        <w:lastRenderedPageBreak/>
        <w:t>Figure 20</w:t>
      </w:r>
      <w:bookmarkEnd w:id="33"/>
    </w:p>
    <w:p w14:paraId="6790D3B9" w14:textId="77777777" w:rsidR="008509DD" w:rsidRDefault="00BE40FF">
      <w:pPr>
        <w:keepNext/>
      </w:pPr>
      <w:r>
        <w:rPr>
          <w:i/>
          <w:iCs/>
        </w:rPr>
        <w:t>System for Monitoring Water Drainage. (Den Hartog &amp; Voncken, 2017)</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3"/>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2B25ACFC" w14:textId="77777777" w:rsidR="008509DD" w:rsidRDefault="00BE40FF">
      <w:pPr>
        <w:ind w:firstLine="720"/>
        <w:jc w:val="both"/>
      </w:pPr>
      <w:r>
        <w:t>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4" w:name="_FigMk21"/>
      <w:r>
        <w:rPr>
          <w:b/>
          <w:bCs/>
        </w:rPr>
        <w:lastRenderedPageBreak/>
        <w:t>Figure 21</w:t>
      </w:r>
      <w:bookmarkEnd w:id="34"/>
    </w:p>
    <w:p w14:paraId="03A7A4CA" w14:textId="77777777" w:rsidR="008509DD" w:rsidRDefault="00BE40FF">
      <w:pPr>
        <w:keepNext/>
      </w:pPr>
      <w:r>
        <w:rPr>
          <w:i/>
          <w:iCs/>
        </w:rPr>
        <w:t>Drainage Monitoring Apparatus and System (Campbell et al., 2022)</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4"/>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57E655C2" w14:textId="77777777" w:rsidR="008509DD" w:rsidRDefault="00BE40FF">
      <w:pPr>
        <w:ind w:firstLine="720"/>
        <w:jc w:val="both"/>
      </w:pPr>
      <w:r>
        <w:t>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5" w:name="_FigMk22"/>
      <w:r>
        <w:rPr>
          <w:b/>
          <w:bCs/>
        </w:rPr>
        <w:lastRenderedPageBreak/>
        <w:t>Figure 22</w:t>
      </w:r>
      <w:bookmarkEnd w:id="35"/>
    </w:p>
    <w:p w14:paraId="3059B28D" w14:textId="77777777" w:rsidR="008509DD" w:rsidRDefault="00BE40FF">
      <w:pPr>
        <w:keepNext/>
      </w:pPr>
      <w:r>
        <w:rPr>
          <w:i/>
          <w:iCs/>
        </w:rPr>
        <w:t>Detection and Monitoring of Waste Disposal Using Artificial Intelligence. (Liu et al., 2022)</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7F1E415E" w14:textId="77777777" w:rsidR="008509DD" w:rsidRDefault="00BE40FF">
      <w:pPr>
        <w:ind w:firstLine="720"/>
        <w:jc w:val="both"/>
      </w:pPr>
      <w:r>
        <w:t>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6BEB67F" w14:textId="77777777" w:rsidR="008509DD" w:rsidRDefault="00BE40FF">
      <w:pPr>
        <w:keepNext/>
      </w:pPr>
      <w:bookmarkStart w:id="36" w:name="_FigMk23"/>
      <w:r>
        <w:rPr>
          <w:b/>
          <w:bCs/>
        </w:rPr>
        <w:lastRenderedPageBreak/>
        <w:t>Figure 23</w:t>
      </w:r>
      <w:bookmarkEnd w:id="36"/>
    </w:p>
    <w:p w14:paraId="1D6C1003" w14:textId="77777777" w:rsidR="008509DD" w:rsidRDefault="00BE40FF">
      <w:pPr>
        <w:keepNext/>
      </w:pPr>
      <w:r>
        <w:rPr>
          <w:i/>
          <w:iCs/>
        </w:rPr>
        <w:t>Flood Warning System (Torres et al., 2024)</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37FE9EC4" w14:textId="77777777" w:rsidR="008509DD" w:rsidRDefault="00BE40FF">
      <w:pPr>
        <w:ind w:firstLine="720"/>
        <w:jc w:val="both"/>
      </w:pPr>
      <w:r>
        <w:rPr>
          <w:b/>
          <w:bCs/>
        </w:rPr>
        <w:tab/>
      </w:r>
      <w:r>
        <w:t>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7" w:name="_FigMk24"/>
      <w:r>
        <w:rPr>
          <w:b/>
          <w:bCs/>
        </w:rPr>
        <w:lastRenderedPageBreak/>
        <w:t>Figure 24</w:t>
      </w:r>
      <w:bookmarkEnd w:id="37"/>
    </w:p>
    <w:p w14:paraId="1031E8C5" w14:textId="77777777" w:rsidR="008509DD" w:rsidRDefault="00BE40FF">
      <w:pPr>
        <w:keepNext/>
      </w:pPr>
      <w:r>
        <w:rPr>
          <w:i/>
          <w:iCs/>
        </w:rPr>
        <w:t>Method and System for Flood Early Warning in Smart Cities Based on the Internet of Things</w:t>
      </w:r>
      <w:r>
        <w:t xml:space="preserve"> </w:t>
      </w:r>
      <w:r>
        <w:rPr>
          <w:i/>
          <w:iCs/>
        </w:rPr>
        <w:t>(Shao et al., 2023)</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6394C8B6" w14:textId="77777777" w:rsidR="008509DD" w:rsidRDefault="00BE40FF">
      <w:pPr>
        <w:ind w:firstLine="720"/>
        <w:jc w:val="both"/>
      </w:pPr>
      <w:r>
        <w:t>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5DE4E075" w14:textId="77777777" w:rsidR="008509DD" w:rsidRDefault="00BE40FF">
      <w:pPr>
        <w:keepNext/>
      </w:pPr>
      <w:bookmarkStart w:id="38" w:name="_FigMk25"/>
      <w:r>
        <w:rPr>
          <w:b/>
          <w:bCs/>
        </w:rPr>
        <w:lastRenderedPageBreak/>
        <w:t>Figure 25</w:t>
      </w:r>
      <w:bookmarkEnd w:id="38"/>
    </w:p>
    <w:p w14:paraId="3083C963" w14:textId="77777777" w:rsidR="008509DD" w:rsidRDefault="00BE40FF">
      <w:pPr>
        <w:keepNext/>
      </w:pPr>
      <w:r>
        <w:rPr>
          <w:i/>
          <w:iCs/>
        </w:rPr>
        <w:t>Apparatus and method for waste monitoring and analysis (Balachandran &amp; Talavera, 2023)</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6945FDB0" w14:textId="77777777" w:rsidR="008509DD" w:rsidRDefault="00BE40FF">
      <w:pPr>
        <w:ind w:firstLine="720"/>
        <w:jc w:val="both"/>
      </w:pPr>
      <w:r>
        <w:t>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14:paraId="3D223A61" w14:textId="77777777" w:rsidR="008509DD" w:rsidRDefault="00BE40FF">
      <w:pPr>
        <w:pStyle w:val="Heading2"/>
        <w:pageBreakBefore/>
      </w:pPr>
      <w:bookmarkStart w:id="39" w:name="_Toc243267692"/>
      <w:r>
        <w:lastRenderedPageBreak/>
        <w:t>2.4 Synthesis of the Review</w:t>
      </w:r>
      <w:bookmarkEnd w:id="39"/>
    </w:p>
    <w:p w14:paraId="6526753A" w14:textId="77777777" w:rsidR="008509DD" w:rsidRDefault="00BE40FF">
      <w:pPr>
        <w:ind w:firstLine="720"/>
        <w:jc w:val="both"/>
      </w:pPr>
      <w:r>
        <w:t>The literature reviewed in this chapter converges on four points. First, the volume of plastic reaching the ocean through rivers is large, is concentrated in a small number of waterways, and is worst where collection is weakest. Meijer et al. (2021) place more than a thousand rivers behind eighty per cent of riverine plastic emission, and Ng et al. (2023) and Corpuz (2025) locate Southeast Asia and the Philippines specifically among the places where collection infrastructure does not keep pace. The problem this study addresses is therefore a documented and measured one rather than a local inconvenience.</w:t>
      </w:r>
    </w:p>
    <w:p w14:paraId="0F6C11AF" w14:textId="77777777" w:rsidR="008509DD" w:rsidRDefault="00BE40FF">
      <w:pPr>
        <w:ind w:firstLine="720"/>
        <w:jc w:val="both"/>
      </w:pPr>
      <w:r>
        <w:t>Second, manual inspection does not scale to it. The studies that quantify waste in waterways rely on survey campaigns, satellite passes or modelled estimates, none of which produce a reading an operator can act on the same afternoon.</w:t>
      </w:r>
    </w:p>
    <w:p w14:paraId="3FEF115C" w14:textId="77777777" w:rsidR="008509DD" w:rsidRDefault="00BE40FF">
      <w:pPr>
        <w:ind w:firstLine="720"/>
        <w:jc w:val="both"/>
      </w:pPr>
      <w:r>
        <w:t>Third, convolutional object detection is mature enough to carry the task. Murat and Kiran (2025) and Yaseen (2024) document a decade of accuracy and speed gains across YOLO versions, and Nežerka et al. (2023) show convolutional classification outperforming hand-selected feature extraction on waste fragments specifically. Detection of floating waste is not an open research question.</w:t>
      </w:r>
    </w:p>
    <w:p w14:paraId="5179C565" w14:textId="77777777" w:rsidR="008509DD" w:rsidRDefault="00BE40FF">
      <w:pPr>
        <w:ind w:firstLine="720"/>
        <w:jc w:val="both"/>
      </w:pPr>
      <w:r>
        <w:t>Fourth, the supporting pieces are established independently. Li et al. (2024) demonstrate a small YOLO variant detecting floating objects on an edge device at thirty-three frames per second. Nunkhaw and Miyamoto (2024) pair detection with tracking so that an item drifting through the frame is counted once. Nunkhaw et al. (2025) carry the same approach into Southeast Asian urban canals and document the gap between laboratory and field performance. Jia et al. (2023) address the shortage of public floating-litter data, and Kataoka et al. (2024) weigh segmentation against bounding-box detection. Narayana et al. (2024), Zeng et al. (2024) and Te et al. (2024) establish that environmental sensing on constrained hardware with real-time alerting is routine practice.</w:t>
      </w:r>
    </w:p>
    <w:p w14:paraId="47969EC4" w14:textId="77777777" w:rsidR="008509DD" w:rsidRDefault="00BE40FF">
      <w:pPr>
        <w:ind w:firstLine="720"/>
        <w:jc w:val="both"/>
      </w:pPr>
      <w:r>
        <w:t xml:space="preserve">No study reviewed here brings these pieces together in the form this project requires. The waste-detection work classifies images without counting accumulation over </w:t>
      </w:r>
      <w:r>
        <w:lastRenderedPageBreak/>
        <w:t>time. The accumulation work counts items in containers rather than on moving water. The environmental monitoring work alerts on scalar sensor readings rather than on a visual count. None of the reviewed systems runs a trained detector on an edge device at a creek, restricts counting to an operator-defined area of water, holds one identity per item across frames, smooths the count so that no single frame can raise an alert, and raises a threshold alert on the result. Table 2 sets out that gap against what this study proposes.</w:t>
      </w:r>
    </w:p>
    <w:p w14:paraId="78558E54" w14:textId="77777777" w:rsidR="008509DD" w:rsidRDefault="00BE40FF">
      <w:pPr>
        <w:keepNext/>
      </w:pPr>
      <w:bookmarkStart w:id="40" w:name="_TabMk2"/>
      <w:r>
        <w:rPr>
          <w:b/>
          <w:bCs/>
        </w:rPr>
        <w:t>Table 2</w:t>
      </w:r>
      <w:bookmarkEnd w:id="40"/>
    </w:p>
    <w:p w14:paraId="05423783" w14:textId="77777777" w:rsidR="008509DD" w:rsidRDefault="00BE40FF">
      <w:pPr>
        <w:keepNext/>
      </w:pPr>
      <w:r>
        <w:rPr>
          <w:i/>
          <w:iCs/>
        </w:rPr>
        <w:t>Proposed Solution Matrix</w:t>
      </w:r>
    </w:p>
    <w:tbl>
      <w:tblPr>
        <w:tblStyle w:val="a2"/>
        <w:tblW w:w="0" w:type="auto"/>
        <w:tblLook w:val="04A0" w:firstRow="1" w:lastRow="0" w:firstColumn="1" w:lastColumn="0" w:noHBand="0" w:noVBand="1"/>
      </w:tblPr>
      <w:tblGrid>
        <w:gridCol w:w="2880"/>
        <w:gridCol w:w="2880"/>
        <w:gridCol w:w="2880"/>
      </w:tblGrid>
      <w:tr w:rsidR="008509DD" w14:paraId="7C1E4E40" w14:textId="77777777">
        <w:trPr>
          <w:cantSplit/>
        </w:trPr>
        <w:tc>
          <w:tcPr>
            <w:tcW w:w="2880" w:type="dxa"/>
          </w:tcPr>
          <w:p w14:paraId="58584DF7" w14:textId="77777777" w:rsidR="008509DD" w:rsidRDefault="00BE40FF">
            <w:r>
              <w:rPr>
                <w:b/>
                <w:sz w:val="20"/>
              </w:rPr>
              <w:t>Limitation in the reviewed literature</w:t>
            </w:r>
          </w:p>
        </w:tc>
        <w:tc>
          <w:tcPr>
            <w:tcW w:w="2880" w:type="dxa"/>
          </w:tcPr>
          <w:p w14:paraId="4EB3F178" w14:textId="77777777" w:rsidR="008509DD" w:rsidRDefault="00BE40FF">
            <w:r>
              <w:rPr>
                <w:b/>
                <w:sz w:val="20"/>
              </w:rPr>
              <w:t>Representative source</w:t>
            </w:r>
          </w:p>
        </w:tc>
        <w:tc>
          <w:tcPr>
            <w:tcW w:w="2880" w:type="dxa"/>
          </w:tcPr>
          <w:p w14:paraId="68436248" w14:textId="77777777" w:rsidR="008509DD" w:rsidRDefault="00BE40FF">
            <w:r>
              <w:rPr>
                <w:b/>
                <w:sz w:val="20"/>
              </w:rPr>
              <w:t>How Garbage-Guard responds</w:t>
            </w:r>
          </w:p>
        </w:tc>
      </w:tr>
      <w:tr w:rsidR="008509DD" w14:paraId="53F37DD8" w14:textId="77777777">
        <w:trPr>
          <w:cantSplit/>
        </w:trPr>
        <w:tc>
          <w:tcPr>
            <w:tcW w:w="2880" w:type="dxa"/>
          </w:tcPr>
          <w:p w14:paraId="31ACF53F" w14:textId="77777777" w:rsidR="008509DD" w:rsidRDefault="00BE40FF">
            <w:r>
              <w:rPr>
                <w:sz w:val="20"/>
              </w:rPr>
              <w:t>Waste detection stops at classification, with no accumulation measure over time</w:t>
            </w:r>
          </w:p>
        </w:tc>
        <w:tc>
          <w:tcPr>
            <w:tcW w:w="2880" w:type="dxa"/>
          </w:tcPr>
          <w:p w14:paraId="53493F70" w14:textId="77777777" w:rsidR="008509DD" w:rsidRDefault="00BE40FF">
            <w:r>
              <w:rPr>
                <w:sz w:val="20"/>
              </w:rPr>
              <w:t>Nežerka et al. (2023); Magyar et al. (2023)</w:t>
            </w:r>
          </w:p>
        </w:tc>
        <w:tc>
          <w:tcPr>
            <w:tcW w:w="2880" w:type="dxa"/>
          </w:tcPr>
          <w:p w14:paraId="3C138574" w14:textId="77777777" w:rsidR="008509DD" w:rsidRDefault="00BE40FF">
            <w:r>
              <w:rPr>
                <w:sz w:val="20"/>
              </w:rPr>
              <w:t>The items inside the monitored area are counted, smoothed over fifteen frames and compared with an operator-set threshold, so the output is a sustained accumulation reading rather than a per-frame label</w:t>
            </w:r>
          </w:p>
        </w:tc>
      </w:tr>
      <w:tr w:rsidR="008509DD" w14:paraId="11D97415" w14:textId="77777777">
        <w:trPr>
          <w:cantSplit/>
        </w:trPr>
        <w:tc>
          <w:tcPr>
            <w:tcW w:w="2880" w:type="dxa"/>
          </w:tcPr>
          <w:p w14:paraId="3F2FA4FB" w14:textId="77777777" w:rsidR="008509DD" w:rsidRDefault="00BE40FF">
            <w:r>
              <w:rPr>
                <w:sz w:val="20"/>
              </w:rPr>
              <w:t>Monitoring of waterways depends on manual survey or satellite passes, so readings are periodic</w:t>
            </w:r>
          </w:p>
        </w:tc>
        <w:tc>
          <w:tcPr>
            <w:tcW w:w="2880" w:type="dxa"/>
          </w:tcPr>
          <w:p w14:paraId="21D8FF09" w14:textId="77777777" w:rsidR="008509DD" w:rsidRDefault="00BE40FF">
            <w:r>
              <w:rPr>
                <w:sz w:val="20"/>
              </w:rPr>
              <w:t>Meijer et al. (2021); Victoriano et al. (2022)</w:t>
            </w:r>
          </w:p>
        </w:tc>
        <w:tc>
          <w:tcPr>
            <w:tcW w:w="2880" w:type="dxa"/>
          </w:tcPr>
          <w:p w14:paraId="1CBCCB8C" w14:textId="77777777" w:rsidR="008509DD" w:rsidRDefault="00BE40FF">
            <w:r>
              <w:rPr>
                <w:sz w:val="20"/>
              </w:rPr>
              <w:t>Continuous processing of a fixed camera feed, with every event logged and timestamped on site</w:t>
            </w:r>
          </w:p>
        </w:tc>
      </w:tr>
      <w:tr w:rsidR="008509DD" w14:paraId="681FE31E" w14:textId="77777777">
        <w:trPr>
          <w:cantSplit/>
        </w:trPr>
        <w:tc>
          <w:tcPr>
            <w:tcW w:w="2880" w:type="dxa"/>
          </w:tcPr>
          <w:p w14:paraId="5E470246" w14:textId="77777777" w:rsidR="008509DD" w:rsidRDefault="00BE40FF">
            <w:r>
              <w:rPr>
                <w:sz w:val="20"/>
              </w:rPr>
              <w:t>Counting systems assume a contained, static scene</w:t>
            </w:r>
          </w:p>
        </w:tc>
        <w:tc>
          <w:tcPr>
            <w:tcW w:w="2880" w:type="dxa"/>
          </w:tcPr>
          <w:p w14:paraId="652F1D8E" w14:textId="77777777" w:rsidR="008509DD" w:rsidRDefault="00BE40FF">
            <w:r>
              <w:rPr>
                <w:sz w:val="20"/>
              </w:rPr>
              <w:t>Balachandran and Talavera (2023)</w:t>
            </w:r>
          </w:p>
        </w:tc>
        <w:tc>
          <w:tcPr>
            <w:tcW w:w="2880" w:type="dxa"/>
          </w:tcPr>
          <w:p w14:paraId="5B8DC087" w14:textId="77777777" w:rsidR="008509DD" w:rsidRDefault="00BE40FF">
            <w:r>
              <w:rPr>
                <w:sz w:val="20"/>
              </w:rPr>
              <w:t>Region filtering confines counting to a traced area of the water, and tracking keeps one steady identity per floating item</w:t>
            </w:r>
          </w:p>
        </w:tc>
      </w:tr>
      <w:tr w:rsidR="008509DD" w14:paraId="1997E151" w14:textId="77777777">
        <w:trPr>
          <w:cantSplit/>
        </w:trPr>
        <w:tc>
          <w:tcPr>
            <w:tcW w:w="2880" w:type="dxa"/>
          </w:tcPr>
          <w:p w14:paraId="2A58DB34" w14:textId="77777777" w:rsidR="008509DD" w:rsidRDefault="00BE40FF">
            <w:r>
              <w:rPr>
                <w:sz w:val="20"/>
              </w:rPr>
              <w:lastRenderedPageBreak/>
              <w:t>Environmental alerting is driven by scalar sensor thresholds rather than visual evidence</w:t>
            </w:r>
          </w:p>
        </w:tc>
        <w:tc>
          <w:tcPr>
            <w:tcW w:w="2880" w:type="dxa"/>
          </w:tcPr>
          <w:p w14:paraId="2DDE238C" w14:textId="77777777" w:rsidR="008509DD" w:rsidRDefault="00BE40FF">
            <w:r>
              <w:rPr>
                <w:sz w:val="20"/>
              </w:rPr>
              <w:t>Te et al. (2024); Arante et al. (2025)</w:t>
            </w:r>
          </w:p>
        </w:tc>
        <w:tc>
          <w:tcPr>
            <w:tcW w:w="2880" w:type="dxa"/>
          </w:tcPr>
          <w:p w14:paraId="3E067A8A" w14:textId="77777777" w:rsidR="008509DD" w:rsidRDefault="00BE40FF">
            <w:r>
              <w:rPr>
                <w:sz w:val="20"/>
              </w:rPr>
              <w:t>The alert is raised from a visual count and carries a saved snapshot, so the reading that triggered it can be reviewed</w:t>
            </w:r>
          </w:p>
        </w:tc>
      </w:tr>
      <w:tr w:rsidR="008509DD" w14:paraId="3B35C404" w14:textId="77777777">
        <w:trPr>
          <w:cantSplit/>
        </w:trPr>
        <w:tc>
          <w:tcPr>
            <w:tcW w:w="2880" w:type="dxa"/>
          </w:tcPr>
          <w:p w14:paraId="72ABAA74" w14:textId="77777777" w:rsidR="008509DD" w:rsidRDefault="00BE40FF">
            <w:r>
              <w:rPr>
                <w:sz w:val="20"/>
              </w:rPr>
              <w:t>Detection models are reported on curated datasets rather than deployment conditions</w:t>
            </w:r>
          </w:p>
        </w:tc>
        <w:tc>
          <w:tcPr>
            <w:tcW w:w="2880" w:type="dxa"/>
          </w:tcPr>
          <w:p w14:paraId="3EB70FAA" w14:textId="77777777" w:rsidR="008509DD" w:rsidRDefault="00BE40FF">
            <w:r>
              <w:rPr>
                <w:sz w:val="20"/>
              </w:rPr>
              <w:t>Li et al. (2024); Nunkhaw et al. (2025)</w:t>
            </w:r>
          </w:p>
        </w:tc>
        <w:tc>
          <w:tcPr>
            <w:tcW w:w="2880" w:type="dxa"/>
          </w:tcPr>
          <w:p w14:paraId="0FE0B96A" w14:textId="77777777" w:rsidR="008509DD" w:rsidRDefault="00BE40FF">
            <w:r>
              <w:rPr>
                <w:sz w:val="20"/>
              </w:rPr>
              <w:t>The model is reported on a frozen held-out partition and again on a creek-only subset, so field performance is stated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1" w:name="_Toc243267693"/>
      <w:r>
        <w:lastRenderedPageBreak/>
        <w:t>III. METHODOLOGY</w:t>
      </w:r>
      <w:bookmarkEnd w:id="41"/>
    </w:p>
    <w:p w14:paraId="6FC9EFAA" w14:textId="77777777" w:rsidR="008509DD" w:rsidRDefault="00BE40FF">
      <w:pPr>
        <w:pStyle w:val="Heading2"/>
      </w:pPr>
      <w:bookmarkStart w:id="42" w:name="_Toc243267694"/>
      <w:r>
        <w:t>3.1 Project Design</w:t>
      </w:r>
      <w:bookmarkEnd w:id="42"/>
    </w:p>
    <w:p w14:paraId="30FC2D1E" w14:textId="77777777" w:rsidR="008509DD" w:rsidRDefault="00BE40FF">
      <w:pPr>
        <w:keepNext/>
      </w:pPr>
      <w:bookmarkStart w:id="43" w:name="_FigMk26"/>
      <w:r>
        <w:rPr>
          <w:b/>
          <w:bCs/>
        </w:rPr>
        <w:t>Figure 26</w:t>
      </w:r>
      <w:bookmarkEnd w:id="43"/>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002ADFFE">
            <wp:extent cx="5233988" cy="2567355"/>
            <wp:effectExtent l="38100" t="38100" r="38100" b="381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9"/>
                    <a:stretch>
                      <a:fillRect/>
                    </a:stretch>
                  </pic:blipFill>
                  <pic:spPr>
                    <a:xfrm>
                      <a:off x="0" y="0"/>
                      <a:ext cx="5233988" cy="2567355"/>
                    </a:xfrm>
                    <a:prstGeom prst="rect">
                      <a:avLst/>
                    </a:prstGeom>
                    <a:ln w="38100">
                      <a:solidFill>
                        <a:srgbClr val="000000"/>
                      </a:solidFill>
                      <a:prstDash val="solid"/>
                    </a:ln>
                  </pic:spPr>
                </pic:pic>
              </a:graphicData>
            </a:graphic>
          </wp:inline>
        </w:drawing>
      </w:r>
    </w:p>
    <w:p w14:paraId="40D89A03" w14:textId="77777777" w:rsidR="008509DD" w:rsidRDefault="00BE40FF">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lastRenderedPageBreak/>
        <w:t xml:space="preserve">Processing: </w:t>
      </w:r>
      <w:r w:rsidRPr="002671CB">
        <w:t>A YOLO26n model, exported to NCNN and run on a Raspberry Pi 5, with a region-of-interest filter and ByteTrack tracking, classifies and counts floating solid garbage.</w:t>
      </w:r>
    </w:p>
    <w:p w14:paraId="4D1294E7" w14:textId="77777777" w:rsidR="008509DD" w:rsidRDefault="00BE40FF">
      <w:pPr>
        <w:numPr>
          <w:ilvl w:val="0"/>
          <w:numId w:val="10"/>
        </w:numPr>
        <w:jc w:val="both"/>
      </w:pPr>
      <w:r>
        <w:rPr>
          <w:b/>
          <w:bCs/>
        </w:rPr>
        <w:t xml:space="preserve">Storage: </w:t>
      </w:r>
      <w:r w:rsidRPr="002671CB">
        <w:t>Detection and accumulation records are stored in a SQLite database on the unit, with a snapshot for every event, and synchronised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30B53314" w14:textId="77777777" w:rsidR="008509DD" w:rsidRDefault="00BE40FF">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32754714" w14:textId="77777777" w:rsidR="008509DD" w:rsidRDefault="00BE40FF">
      <w:pPr>
        <w:pStyle w:val="Heading2"/>
        <w:pageBreakBefore/>
      </w:pPr>
      <w:bookmarkStart w:id="44" w:name="_Toc243267695"/>
      <w:r>
        <w:lastRenderedPageBreak/>
        <w:t>3.2 Block Diagram</w:t>
      </w:r>
      <w:bookmarkEnd w:id="44"/>
    </w:p>
    <w:p w14:paraId="5834A8AD" w14:textId="77777777" w:rsidR="008509DD" w:rsidRDefault="00BE40FF">
      <w:pPr>
        <w:keepNext/>
      </w:pPr>
      <w:bookmarkStart w:id="45" w:name="_FigMk27"/>
      <w:r>
        <w:rPr>
          <w:b/>
          <w:bCs/>
        </w:rPr>
        <w:t>Figure 27</w:t>
      </w:r>
      <w:bookmarkEnd w:id="45"/>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ED2C5AF">
            <wp:extent cx="5196103" cy="2475327"/>
            <wp:effectExtent l="38100" t="38100" r="38100" b="3810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tretch>
                      <a:fillRect/>
                    </a:stretch>
                  </pic:blipFill>
                  <pic:spPr>
                    <a:xfrm>
                      <a:off x="0" y="0"/>
                      <a:ext cx="5196103" cy="2475327"/>
                    </a:xfrm>
                    <a:prstGeom prst="rect">
                      <a:avLst/>
                    </a:prstGeom>
                    <a:ln w="38100">
                      <a:solidFill>
                        <a:srgbClr val="000000"/>
                      </a:solidFill>
                      <a:prstDash val="solid"/>
                    </a:ln>
                  </pic:spPr>
                </pic:pic>
              </a:graphicData>
            </a:graphic>
          </wp:inline>
        </w:drawing>
      </w:r>
    </w:p>
    <w:p w14:paraId="7ED9A4A5" w14:textId="77777777" w:rsidR="008509DD" w:rsidRDefault="00BE40FF">
      <w:pPr>
        <w:ind w:firstLine="720"/>
        <w:jc w:val="both"/>
      </w:pPr>
      <w:r>
        <w:t>The block diagram in Figure 27 demonstrates how the integration of the YOLO26 algorithm, an edge computing device (Raspberry Pi 5), and a CCTV camera makes real-time garbage detection and data storage more efficient.</w:t>
      </w:r>
    </w:p>
    <w:p w14:paraId="7E8E36FD" w14:textId="77777777" w:rsidR="008509DD" w:rsidRDefault="00BE40FF">
      <w:pPr>
        <w:ind w:firstLine="720"/>
        <w:jc w:val="both"/>
      </w:pPr>
      <w:r>
        <w:t xml:space="preserve">After system initialization, the camera captures a live video feed of the targeted water surface. This feed is transmitted to the main processing unit, the Raspberry Pi 5, where the YOLO26 algorithm analyzes the footage in real-time to classify floating solid garbage, track each item so that its identity stays steady, and discard detections outside the monitored water area before counting what remains.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(YOLO26), the system ensures safe data storage while providing efficient </w:t>
      </w:r>
      <w:r>
        <w:lastRenderedPageBreak/>
        <w:t>garbage identification to help local communities observe and manage environmental hazards.</w:t>
      </w:r>
    </w:p>
    <w:p w14:paraId="30E07B3A" w14:textId="77777777" w:rsidR="008509DD" w:rsidRDefault="00BE40FF">
      <w:pPr>
        <w:pStyle w:val="Heading2"/>
        <w:pageBreakBefore/>
      </w:pPr>
      <w:bookmarkStart w:id="46" w:name="_Toc243267696"/>
      <w:r>
        <w:lastRenderedPageBreak/>
        <w:t>3.3 Flowchart</w:t>
      </w:r>
      <w:bookmarkEnd w:id="46"/>
    </w:p>
    <w:p w14:paraId="2EE42887" w14:textId="77777777" w:rsidR="008509DD" w:rsidRDefault="00BE40FF">
      <w:pPr>
        <w:keepNext/>
      </w:pPr>
      <w:bookmarkStart w:id="47" w:name="_FigMk28"/>
      <w:r>
        <w:rPr>
          <w:b/>
          <w:bCs/>
        </w:rPr>
        <w:t>Figure 28</w:t>
      </w:r>
      <w:bookmarkEnd w:id="47"/>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1CA10824">
            <wp:extent cx="5120640" cy="605486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1"/>
                    <a:stretch>
                      <a:fillRect/>
                    </a:stretch>
                  </pic:blipFill>
                  <pic:spPr>
                    <a:xfrm>
                      <a:off x="0" y="0"/>
                      <a:ext cx="5120640" cy="6054865"/>
                    </a:xfrm>
                    <a:prstGeom prst="rect">
                      <a:avLst/>
                    </a:prstGeom>
                    <a:ln/>
                  </pic:spPr>
                </pic:pic>
              </a:graphicData>
            </a:graphic>
          </wp:inline>
        </w:drawing>
      </w:r>
    </w:p>
    <w:p w14:paraId="37C2B61D" w14:textId="77777777" w:rsidR="008509DD" w:rsidRDefault="00BE40FF">
      <w:pPr>
        <w:ind w:firstLine="720"/>
        <w:jc w:val="both"/>
      </w:pPr>
      <w:r>
        <w:t xml:space="preserve">Figure 28 represents the garbage detection and data management process. It starts with powering on, initialising the camera, and loading the model together with the saved monitoring area and threshold. The system then captures a live video frame, runs </w:t>
      </w:r>
      <w:r>
        <w:lastRenderedPageBreak/>
        <w:t>YOLO26n on it to detect floating garbage, and passes the detections to ByteTrack, which keeps one identity per item so that its box and label stay steady from frame to frame.</w:t>
      </w:r>
    </w:p>
    <w:p w14:paraId="43D13E64" w14:textId="77777777" w:rsidR="008509DD" w:rsidRDefault="00BE40FF">
      <w:pPr>
        <w:ind w:firstLine="720"/>
        <w:jc w:val="both"/>
      </w:pPr>
      <w:r>
        <w:t>Detections outside the region of interest are then discarded, so that objects on the bank or a bridge are never counted. The items that remain inside the region are counted, and the count is smoothed as the median of the last fifteen frames. The count therefore describes how much garbage is present in the area now: it rises as items collect and falls as they drift out.</w:t>
      </w:r>
    </w:p>
    <w:p w14:paraId="4D536396" w14:textId="77777777" w:rsidR="008509DD" w:rsidRDefault="00BE40FF">
      <w:pPr>
        <w:ind w:firstLine="720"/>
        <w:jc w:val="both"/>
      </w:pPr>
      <w:r>
        <w:t>The first decision point compares the smoothed count with the accumulation threshold, set to a default of 20 items and adjustable from the dashboard. If the threshold is reached and no alert is already active, the system raises the Accumulation Alert on the touchscreen, sounds the buzzer and sends a push notification to the Android application. The alert is written to the SQLite database with its counts, the totals for each class and an annotated snapshot, and synchronised to the cloud.</w:t>
      </w:r>
    </w:p>
    <w:p w14:paraId="1320427E" w14:textId="77777777" w:rsidR="008509DD" w:rsidRDefault="00BE40FF">
      <w:pPr>
        <w:ind w:firstLine="720"/>
        <w:jc w:val="both"/>
      </w:pPr>
      <w:r>
        <w:t>If the threshold has not been reached, the second decision point checks whether an active alert can be cleared. Once the count has fallen to the re-arm level, fifteen for a threshold of twenty, the alert is cleared and the system is ready to raise the next one. This gap between the two levels stops a pile that hovers around the threshold from raising a fresh alert every few seconds.</w:t>
      </w:r>
    </w:p>
    <w:p w14:paraId="57A39CCF" w14:textId="77777777" w:rsidR="008509DD" w:rsidRDefault="00BE40FF">
      <w:pPr>
        <w:ind w:firstLine="720"/>
        <w:jc w:val="both"/>
      </w:pPr>
      <w:r>
        <w:t>In every case the annotated frame and the count are shown on the dashboard and the process returns to capture the next frame. Frames that raise no alert are displayed but not stored; besides alerts, the database keeps manual captures, test alerts, mutes and a summary of the processing latency every hundred frames. The system therefore keeps analysing new video continuously while the record stays small enough for a long deployment.</w:t>
      </w:r>
    </w:p>
    <w:p w14:paraId="3AC3A484" w14:textId="77777777" w:rsidR="008509DD" w:rsidRDefault="00BE40FF">
      <w:pPr>
        <w:pStyle w:val="Heading2"/>
        <w:pageBreakBefore/>
      </w:pPr>
      <w:bookmarkStart w:id="48" w:name="_Toc243267697"/>
      <w:r>
        <w:lastRenderedPageBreak/>
        <w:t>3.4 Component Materials</w:t>
      </w:r>
      <w:bookmarkEnd w:id="48"/>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pPr>
        <w:pStyle w:val="Heading4"/>
      </w:pPr>
      <w:r>
        <w:t>Raspberry Pi 5 (8 GB)</w:t>
      </w:r>
    </w:p>
    <w:p w14:paraId="6ACAC130" w14:textId="77777777" w:rsidR="008509DD" w:rsidRDefault="00BE40FF">
      <w:pPr>
        <w:keepNext/>
      </w:pPr>
      <w:bookmarkStart w:id="49" w:name="_FigMk29"/>
      <w:r>
        <w:rPr>
          <w:b/>
          <w:bCs/>
        </w:rPr>
        <w:t>Figure 29</w:t>
      </w:r>
      <w:bookmarkEnd w:id="49"/>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42"/>
                    <a:stretch>
                      <a:fillRect/>
                    </a:stretch>
                  </pic:blipFill>
                  <pic:spPr>
                    <a:xfrm>
                      <a:off x="0" y="0"/>
                      <a:ext cx="2177143" cy="1828800"/>
                    </a:xfrm>
                    <a:prstGeom prst="rect">
                      <a:avLst/>
                    </a:prstGeom>
                  </pic:spPr>
                </pic:pic>
              </a:graphicData>
            </a:graphic>
          </wp:inline>
        </w:drawing>
      </w:r>
    </w:p>
    <w:p w14:paraId="5A580C65" w14:textId="77777777" w:rsidR="008509DD" w:rsidRDefault="00BE40FF">
      <w:pPr>
        <w:ind w:firstLine="720"/>
        <w:jc w:val="both"/>
      </w:pPr>
      <w:r>
        <w:rPr>
          <w:i/>
          <w:sz w:val="18"/>
        </w:rPr>
        <w:t>Note. Image from The Pi Hut (n.d.-b).</w:t>
      </w:r>
    </w:p>
    <w:p w14:paraId="7EE065B7" w14:textId="77777777" w:rsidR="008509DD" w:rsidRDefault="00BE40FF">
      <w:pPr>
        <w:ind w:firstLine="720"/>
        <w:jc w:val="both"/>
      </w:pPr>
      <w:r>
        <w:t>The Raspberry Pi 5 is a single-board computer built on a quad-core Arm Cortex-A76 processor running at 2.4 GHz, supplied here with 8 GB of memory. It exposes a 40-pin general-purpose input/output header, micro-HDMI outputs, USB 3.0 ports, Gigabit Ethernet and a PCIe interface.</w:t>
      </w:r>
    </w:p>
    <w:p w14:paraId="01AB1452" w14:textId="77777777" w:rsidR="008509DD" w:rsidRDefault="00BE40FF">
      <w:pPr>
        <w:ind w:firstLine="720"/>
        <w:jc w:val="both"/>
      </w:pPr>
      <w:r>
        <w:t>It is the whole of the processing side of Garbage-Guard. It pulls the camera's RTSP stream, runs the detection model, applies the region of interest, keeps the tracker and the accumulation counter, writes to the local database, drives the buzzer on GPIO12, serves the dashboard over HTTP and synchronises events to the cloud. The 8 GB variant was chosen because the model, the tracker and the video decoder hold their working buffers in memory at the same time.</w:t>
      </w:r>
    </w:p>
    <w:p w14:paraId="1B374490" w14:textId="77777777" w:rsidR="008509DD" w:rsidRDefault="00BE40FF">
      <w:pPr>
        <w:pStyle w:val="Heading4"/>
      </w:pPr>
      <w:r>
        <w:lastRenderedPageBreak/>
        <w:t>Hikvision HiWatch HWI-B140H Network Camera</w:t>
      </w:r>
    </w:p>
    <w:p w14:paraId="324E19B0" w14:textId="77777777" w:rsidR="008509DD" w:rsidRDefault="00BE40FF">
      <w:pPr>
        <w:keepNext/>
      </w:pPr>
      <w:bookmarkStart w:id="50" w:name="_FigMk30"/>
      <w:r>
        <w:rPr>
          <w:b/>
          <w:bCs/>
        </w:rPr>
        <w:t>Figure 30</w:t>
      </w:r>
      <w:bookmarkEnd w:id="50"/>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4483DD58">
            <wp:extent cx="2918228" cy="1828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43"/>
                    <a:stretch>
                      <a:fillRect/>
                    </a:stretch>
                  </pic:blipFill>
                  <pic:spPr>
                    <a:xfrm>
                      <a:off x="0" y="0"/>
                      <a:ext cx="2918228" cy="1828800"/>
                    </a:xfrm>
                    <a:prstGeom prst="rect">
                      <a:avLst/>
                    </a:prstGeom>
                  </pic:spPr>
                </pic:pic>
              </a:graphicData>
            </a:graphic>
          </wp:inline>
        </w:drawing>
      </w:r>
    </w:p>
    <w:p w14:paraId="2048F3F6" w14:textId="77777777" w:rsidR="008509DD" w:rsidRDefault="00BE40FF">
      <w:pPr>
        <w:ind w:firstLine="720"/>
        <w:jc w:val="both"/>
      </w:pPr>
      <w:r>
        <w:rPr>
          <w:i/>
          <w:sz w:val="18"/>
        </w:rPr>
        <w:t>Note. Image from Multi-Line (n.d.).</w:t>
      </w:r>
    </w:p>
    <w:p w14:paraId="29C3DEF6" w14:textId="77777777" w:rsidR="008509DD" w:rsidRDefault="00BE40FF">
      <w:pPr>
        <w:ind w:firstLine="720"/>
        <w:jc w:val="both"/>
      </w:pPr>
      <w:r>
        <w:t>The HWI-B140H is a 4 MP fixed bullet network camera built on a 1/3 inch progressive scan CMOS sensor with a maximum resolution of 2560 by 1440 at 20 frames per second. It carries a fixed-focus M12 lens at F2.0, an 850 nm infrared illuminator reaching about 30 m and a 120 dB wide dynamic range, and it is rated IP67 with an operating range of minus 30 to 60 degrees Celsius. It accepts either power over Ethernet or 12 V direct current on a 5.5 mm coaxial plug, drawing at most 5 W on the direct current input (Multi-Line, n.d.).</w:t>
      </w:r>
    </w:p>
    <w:p w14:paraId="5A4D5EDA" w14:textId="77777777" w:rsidR="008509DD" w:rsidRDefault="00BE40FF">
      <w:pPr>
        <w:ind w:firstLine="720"/>
        <w:jc w:val="both"/>
      </w:pPr>
      <w:r>
        <w:t>It is mounted above the creek and aimed along the water surface, and it is the only sensor in the system. Everything Garbage-Guard reports is derived from this one feed, which is why the IP67 rating and the wide temperature range matter for an outdoor deployment. Because the region of interest is traced against the camera's exact view, the mounting is fixed first and the region drawn afterwards, never the reverse.</w:t>
      </w:r>
    </w:p>
    <w:p w14:paraId="653CC914" w14:textId="77777777" w:rsidR="008509DD" w:rsidRDefault="00BE40FF">
      <w:pPr>
        <w:ind w:firstLine="720"/>
        <w:jc w:val="both"/>
      </w:pPr>
      <w:r>
        <w:t xml:space="preserve">The camera is run on its 12 V input rather than on power over Ethernet, so the Ethernet cable carries data only. Garbage-Guard reads the camera's sub-stream rather than the main stream. The sub-stream is delivered at 640 by 480 or 640 by 360, which is a useful match: the detection model was trained at an image size of 640, so the Pi decodes frames </w:t>
      </w:r>
      <w:r>
        <w:lastRenderedPageBreak/>
        <w:t>at roughly the size the model expects instead of downscaling a 1440p stream on every frame.</w:t>
      </w:r>
    </w:p>
    <w:p w14:paraId="67FAF614" w14:textId="77777777" w:rsidR="008509DD" w:rsidRDefault="00BE40FF">
      <w:pPr>
        <w:pStyle w:val="Heading4"/>
      </w:pPr>
      <w:r>
        <w:t>Waveshare UPS HAT (E)</w:t>
      </w:r>
    </w:p>
    <w:p w14:paraId="21BF5A19" w14:textId="77777777" w:rsidR="008509DD" w:rsidRDefault="00BE40FF">
      <w:pPr>
        <w:keepNext/>
      </w:pPr>
      <w:bookmarkStart w:id="51" w:name="_FigMk31"/>
      <w:r>
        <w:rPr>
          <w:b/>
          <w:bCs/>
        </w:rPr>
        <w:t>Figure 31</w:t>
      </w:r>
      <w:bookmarkEnd w:id="51"/>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596963B7">
            <wp:extent cx="2006353" cy="18288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4"/>
                    <a:stretch>
                      <a:fillRect/>
                    </a:stretch>
                  </pic:blipFill>
                  <pic:spPr>
                    <a:xfrm>
                      <a:off x="0" y="0"/>
                      <a:ext cx="2006353" cy="1828800"/>
                    </a:xfrm>
                    <a:prstGeom prst="rect">
                      <a:avLst/>
                    </a:prstGeom>
                  </pic:spPr>
                </pic:pic>
              </a:graphicData>
            </a:graphic>
          </wp:inline>
        </w:drawing>
      </w:r>
    </w:p>
    <w:p w14:paraId="156DB5D3" w14:textId="77777777" w:rsidR="008509DD" w:rsidRDefault="00BE40FF">
      <w:pPr>
        <w:ind w:firstLine="720"/>
        <w:jc w:val="both"/>
      </w:pPr>
      <w:r>
        <w:rPr>
          <w:i/>
          <w:sz w:val="18"/>
        </w:rPr>
        <w:t>Note. Image from Waveshare (n.d.-b).</w:t>
      </w:r>
    </w:p>
    <w:p w14:paraId="2CE50A10" w14:textId="77777777" w:rsidR="008509DD" w:rsidRDefault="00BE40FF">
      <w:pPr>
        <w:ind w:firstLine="720"/>
        <w:jc w:val="both"/>
      </w:pPr>
      <w:r>
        <w:t>The Waveshare UPS HAT (E) is an uninterruptible power supply board carrying four 21700 lithium-ion cells. It mounts beneath the Raspberry Pi rather than on top of it, connecting through high-current pogo pins that press against the underside of the board, and it delivers 5 V at up to 6 A. It passes mains power through while charging, takes over when that supply fails, and reports its state over I2C, exposing voltage, current, power, the four individual cell voltages and the charger input. It also provides a USB-A output.</w:t>
      </w:r>
    </w:p>
    <w:p w14:paraId="69BFDA4E" w14:textId="77777777" w:rsidR="008509DD" w:rsidRDefault="00BE40FF">
      <w:pPr>
        <w:ind w:firstLine="720"/>
        <w:jc w:val="both"/>
      </w:pPr>
      <w:r>
        <w:t>The pogo-pin connection is worth naming, because it leaves the Pi's 40-pin header completely free (Waveshare, n.d.-b). A conventional supply board sitting on that header would have taken the pins the buzzer needs, so the choice of this particular board is what allows the audible alert to exist without a pass-through or a ribbon extension.</w:t>
      </w:r>
    </w:p>
    <w:p w14:paraId="0026E205" w14:textId="77777777" w:rsidR="008509DD" w:rsidRDefault="00BE40FF">
      <w:pPr>
        <w:ind w:firstLine="720"/>
        <w:jc w:val="both"/>
      </w:pPr>
      <w:r>
        <w:t>In Garbage-Guard it is what makes an unattended deployment safe. The power module reads the charge level over I2C and begins a five-minute countdown toward a clean shutdown when the battery runs low, with a floor at five per cent and a grace period after boot, so the Pi is never cut off mid-write.</w:t>
      </w:r>
    </w:p>
    <w:p w14:paraId="6EB97AB5" w14:textId="77777777" w:rsidR="008509DD" w:rsidRDefault="00BE40FF">
      <w:pPr>
        <w:pStyle w:val="Heading4"/>
      </w:pPr>
      <w:r>
        <w:lastRenderedPageBreak/>
        <w:t>5 V to 12 V USB-A to DC Barrel Step-up Cable</w:t>
      </w:r>
    </w:p>
    <w:p w14:paraId="5CA567FE" w14:textId="77777777" w:rsidR="008509DD" w:rsidRDefault="00BE40FF">
      <w:pPr>
        <w:ind w:firstLine="720"/>
        <w:jc w:val="both"/>
      </w:pPr>
      <w:r>
        <w:t>A step-up, or boost, converter raises a lower input voltage to a higher one. The part used here is the cable form of that circuit, with a USB-A plug at one end, the converter moulded into the lead, and a 5.5 mm barrel plug at the other. It is rated 12 V at 1 A.</w:t>
      </w:r>
    </w:p>
    <w:p w14:paraId="50935543" w14:textId="77777777" w:rsidR="008509DD" w:rsidRDefault="00BE40FF">
      <w:pPr>
        <w:ind w:firstLine="720"/>
        <w:jc w:val="both"/>
      </w:pPr>
      <w:r>
        <w:t>Its 5 V comes from the USB-A output on the UPS HAT rather than from a separate adapter, so the camera is powered through the same battery-backed supply as the processor. A mains failure therefore does not blind the system: the camera and the Pi stay up together or go down together. The rating also covers the load with room to spare, since the camera draws at most 0.42 A at 12 V, which is well under half the cable's rating. 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000000">
      <w:pPr>
        <w:pStyle w:val="Heading4"/>
      </w:pPr>
      <w:r>
        <w:t>USB-to-Ethernet Adapter and Wi-Fi Repeater</w:t>
      </w:r>
    </w:p>
    <w:p w14:paraId="5386816C" w14:textId="77777777" w:rsidR="00877937" w:rsidRDefault="00000000">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77777777" w:rsidR="00877937" w:rsidRDefault="00000000">
      <w:pPr>
        <w:ind w:firstLine="720"/>
        <w:jc w:val="both"/>
      </w:pPr>
      <w:r>
        <w:t>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The camera link and the internet link stay on separate ports, so a fault on one does not interrupt the other.</w:t>
      </w:r>
    </w:p>
    <w:p w14:paraId="3F3ACAF3" w14:textId="77777777" w:rsidR="008509DD" w:rsidRDefault="00BE40FF">
      <w:pPr>
        <w:pStyle w:val="Heading4"/>
      </w:pPr>
      <w:r>
        <w:t>7-inch IPS Touchscreen</w:t>
      </w:r>
    </w:p>
    <w:p w14:paraId="4D889D6D" w14:textId="77777777" w:rsidR="008509DD" w:rsidRDefault="00BE40FF">
      <w:pPr>
        <w:ind w:firstLine="720"/>
        <w:jc w:val="both"/>
      </w:pPr>
      <w:r>
        <w:t xml:space="preserve">The display is a 7 inch IPS panel at 1024 by 600. It takes video on HDMI and reports touch over USB. The panel type is worth naming because the screen is read at an </w:t>
      </w:r>
      <w:r>
        <w:lastRenderedPageBreak/>
        <w:t>angle as often as straight on when the unit is mounted at the waterside, and an IPS panel holds its colour and contrast off-axis where a cheaper panel would not.</w:t>
      </w:r>
    </w:p>
    <w:p w14:paraId="0D0C2D93" w14:textId="77777777" w:rsidR="008509DD" w:rsidRDefault="00BE40FF">
      <w:pPr>
        <w:ind w:firstLine="720"/>
        <w:jc w:val="both"/>
      </w:pPr>
      <w:r>
        <w:t>It is the operator's only local interface. The dashboard runs full screen on it, and the region of interest is drawn by tapping points directly on the video, so the touch layer is not a convenience but the means of configuring the system on site. The screen saver turns the HDMI output off after a timer, sooner on battery, and the touch device is read directly so that a tap wakes the screen while the output is off.</w:t>
      </w:r>
    </w:p>
    <w:p w14:paraId="273D251D" w14:textId="77777777" w:rsidR="008509DD" w:rsidRDefault="00BE40FF">
      <w:pPr>
        <w:pStyle w:val="Heading4"/>
      </w:pPr>
      <w:r>
        <w:t>Raspberry Pi Active Cooler</w:t>
      </w:r>
    </w:p>
    <w:p w14:paraId="6FC592AA" w14:textId="77777777" w:rsidR="008509DD" w:rsidRDefault="00BE40FF">
      <w:pPr>
        <w:keepNext/>
      </w:pPr>
      <w:bookmarkStart w:id="52" w:name="_FigMk32"/>
      <w:r>
        <w:rPr>
          <w:b/>
          <w:bCs/>
        </w:rPr>
        <w:t>Figure 32</w:t>
      </w:r>
      <w:bookmarkEnd w:id="52"/>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53F9AD2E">
            <wp:extent cx="1828800" cy="182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1828800" cy="1828800"/>
                    </a:xfrm>
                    <a:prstGeom prst="rect">
                      <a:avLst/>
                    </a:prstGeom>
                  </pic:spPr>
                </pic:pic>
              </a:graphicData>
            </a:graphic>
          </wp:inline>
        </w:drawing>
      </w:r>
    </w:p>
    <w:p w14:paraId="35556F21" w14:textId="77777777" w:rsidR="008509DD" w:rsidRDefault="00BE40FF">
      <w:pPr>
        <w:ind w:firstLine="720"/>
        <w:jc w:val="both"/>
      </w:pPr>
      <w:r>
        <w:rPr>
          <w:i/>
          <w:sz w:val="18"/>
        </w:rPr>
        <w:t>Note. Image from The Pi Hut (n.d.-a).</w:t>
      </w:r>
    </w:p>
    <w:p w14:paraId="29951EAE" w14:textId="77777777" w:rsidR="008509DD" w:rsidRDefault="00BE40FF">
      <w:pPr>
        <w:ind w:firstLine="720"/>
        <w:jc w:val="both"/>
      </w:pPr>
      <w:r>
        <w:t>The official Raspberry Pi Active Cooler is a combined heatsink and fan that clips onto the Pi 5's mounting points and is driven from the board's dedicated fan header, which lets the firmware vary its speed with the processor temperature.</w:t>
      </w:r>
    </w:p>
    <w:p w14:paraId="58C6BCF2" w14:textId="77777777" w:rsidR="008509DD" w:rsidRDefault="00BE40FF">
      <w:pPr>
        <w:ind w:firstLine="720"/>
        <w:jc w:val="both"/>
      </w:pPr>
      <w:r>
        <w:t>Sustained inference is the reason it is fitted rather than treated as an optional extra. Running detection on every frame holds the processor near its thermal limit indefinitely, and a Pi 5 that reaches that limit reduces its clock speed, which would appear as rising latency and a falling frame rate rather than as an obvious fault. Active cooling keeps the measured latency representative of the hardware rather than of its thermal state.</w:t>
      </w:r>
    </w:p>
    <w:p w14:paraId="5B4B718B" w14:textId="77777777" w:rsidR="008509DD" w:rsidRDefault="00BE40FF">
      <w:pPr>
        <w:pStyle w:val="Heading4"/>
      </w:pPr>
      <w:r>
        <w:lastRenderedPageBreak/>
        <w:t>SanDisk 64 GB High Endurance microSD Card</w:t>
      </w:r>
    </w:p>
    <w:p w14:paraId="784FD555" w14:textId="77777777" w:rsidR="008509DD" w:rsidRDefault="00BE40FF">
      <w:pPr>
        <w:keepNext/>
      </w:pPr>
      <w:bookmarkStart w:id="53" w:name="_FigMk33"/>
      <w:r>
        <w:rPr>
          <w:b/>
          <w:bCs/>
        </w:rPr>
        <w:t>Figure 33</w:t>
      </w:r>
      <w:bookmarkEnd w:id="53"/>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3A03E2B3">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77777777" w:rsidR="008509DD" w:rsidRDefault="00BE40FF">
      <w:pPr>
        <w:ind w:firstLine="720"/>
        <w:jc w:val="both"/>
      </w:pPr>
      <w:r>
        <w:rPr>
          <w:i/>
          <w:sz w:val="18"/>
        </w:rPr>
        <w:t>Note. Image from JB Hi-Fi (n.d.).</w:t>
      </w:r>
    </w:p>
    <w:p w14:paraId="7DD630D6" w14:textId="77777777" w:rsidR="008509DD" w:rsidRDefault="00BE40FF">
      <w:pPr>
        <w:ind w:firstLine="720"/>
        <w:jc w:val="both"/>
      </w:pPr>
      <w:r>
        <w:t>The card is a SanDisk High Endurance model. That line is built for devices which write continuously, such as dashboard cameras and surveillance recorders, rather than for the occasional large transfers a standard card is rated for.</w:t>
      </w:r>
    </w:p>
    <w:p w14:paraId="1D1C8C5D" w14:textId="77777777" w:rsidR="008509DD" w:rsidRDefault="00BE40FF">
      <w:pPr>
        <w:ind w:firstLine="720"/>
        <w:jc w:val="both"/>
      </w:pPr>
      <w:r>
        <w:t>The card carries Raspberry Pi OS and nothing else; the detection data lives on the solid-state drive described below. Its workload is therefore the operating system's own, namely journal writes, logs and the housekeeping of a machine that is never switched off. That is lighter than the detection workload but still continuous, and it runs for the whole of a field deployment, which is why an endurance-rated card is the sensible choice for a system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4" w:name="_FigMk34"/>
      <w:r>
        <w:rPr>
          <w:b/>
          <w:bCs/>
        </w:rPr>
        <w:t>Figure 34</w:t>
      </w:r>
      <w:bookmarkEnd w:id="54"/>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65A6FD13">
            <wp:extent cx="3049634" cy="1828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3049634" cy="1828800"/>
                    </a:xfrm>
                    <a:prstGeom prst="rect">
                      <a:avLst/>
                    </a:prstGeom>
                  </pic:spPr>
                </pic:pic>
              </a:graphicData>
            </a:graphic>
          </wp:inline>
        </w:drawing>
      </w:r>
    </w:p>
    <w:p w14:paraId="3DFED08F" w14:textId="77777777" w:rsidR="008509DD" w:rsidRDefault="00BE40FF">
      <w:pPr>
        <w:ind w:firstLine="720"/>
        <w:jc w:val="both"/>
      </w:pPr>
      <w:r>
        <w:rPr>
          <w:i/>
          <w:sz w:val="18"/>
        </w:rPr>
        <w:t>Note. Image from KingSpec (n.d.).</w:t>
      </w:r>
    </w:p>
    <w:p w14:paraId="7393D490" w14:textId="77777777" w:rsidR="008509DD" w:rsidRDefault="00BE40FF">
      <w:pPr>
        <w:keepNext/>
      </w:pPr>
      <w:bookmarkStart w:id="55" w:name="_FigMk35"/>
      <w:r>
        <w:rPr>
          <w:b/>
          <w:bCs/>
        </w:rPr>
        <w:t>Figure 35</w:t>
      </w:r>
      <w:bookmarkEnd w:id="55"/>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25C6194B">
            <wp:extent cx="2014256" cy="1828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014256" cy="1828800"/>
                    </a:xfrm>
                    <a:prstGeom prst="rect">
                      <a:avLst/>
                    </a:prstGeom>
                  </pic:spPr>
                </pic:pic>
              </a:graphicData>
            </a:graphic>
          </wp:inline>
        </w:drawing>
      </w:r>
    </w:p>
    <w:p w14:paraId="5E55A9B2" w14:textId="77777777" w:rsidR="008509DD" w:rsidRDefault="00BE40FF">
      <w:pPr>
        <w:ind w:firstLine="720"/>
        <w:jc w:val="both"/>
      </w:pPr>
      <w:r>
        <w:rPr>
          <w:i/>
          <w:sz w:val="18"/>
        </w:rPr>
        <w:t>Note. Image from Waveshare (n.d.-a).</w:t>
      </w:r>
    </w:p>
    <w:p w14:paraId="175BFDA3" w14:textId="77777777" w:rsidR="008509DD" w:rsidRDefault="00BE40FF">
      <w:pPr>
        <w:ind w:firstLine="720"/>
        <w:jc w:val="both"/>
      </w:pPr>
      <w:r>
        <w:t>The solid-state drive is a KingSpec 256 GB module in the 2242 form factor, carried on a Waveshare PCIe to two-channel M.2 adapter that connects to the Raspberry Pi 5's PCIe interface. Being a two-channel adapter it takes a second module alongside the first, so storage can be extended for a longer deployment without changing the board or the mounting.</w:t>
      </w:r>
    </w:p>
    <w:p w14:paraId="3F1E263D" w14:textId="77777777" w:rsidR="008509DD" w:rsidRDefault="00BE40FF">
      <w:pPr>
        <w:ind w:firstLine="720"/>
        <w:jc w:val="both"/>
      </w:pPr>
      <w:r>
        <w:t xml:space="preserve">The drive carries the project folder, and with it the exported model, the database and the snapshot store, while the operating system stays on the microSD card. That </w:t>
      </w:r>
      <w:r>
        <w:lastRenderedPageBreak/>
        <w:t>separation is the point of the arrangement. Garbage-Guard writes a snapshot for every recorded event and appends to the database continuously, which is a sustained small-write workload of exactly the kind that wears flash storage. Putting it on the drive means the heavy writing happens on the device best able to absorb it, and that a storage failure there would not take the operating system with it.</w:t>
      </w:r>
    </w:p>
    <w:p w14:paraId="02ADCBB4" w14:textId="77777777" w:rsidR="008509DD" w:rsidRDefault="00BE40FF">
      <w:pPr>
        <w:pStyle w:val="Heading4"/>
      </w:pPr>
      <w:r>
        <w:t>Passive Buzzer Module</w:t>
      </w:r>
    </w:p>
    <w:p w14:paraId="606C6E30" w14:textId="77777777" w:rsidR="008509DD" w:rsidRDefault="00BE40FF">
      <w:pPr>
        <w:ind w:firstLine="720"/>
        <w:jc w:val="both"/>
      </w:pPr>
      <w:r>
        <w:t>A passive buzzer has no oscillator of its own, so it makes no sound unless the controller drives it with a changing signal. That is a limitation on paper and an advantage in practice, because the pitch is then under software control and one device can produce several distinguishable sounds.</w:t>
      </w:r>
    </w:p>
    <w:p w14:paraId="3ACC1150" w14:textId="77777777" w:rsidR="008509DD" w:rsidRDefault="00BE40FF">
      <w:pPr>
        <w:ind w:firstLine="720"/>
        <w:jc w:val="both"/>
      </w:pPr>
      <w:r>
        <w:t>It is wired with its supply to physical pin 17 at 3.3 V, its signal line to physical pin 32 at GPIO12, and ground to physical pin 34. The buzzer module gives each event its own sound and raises a repeating alarm when the accumulation threshold is crossed. It drives the pin by software pulse-width modulation by default and switches to hardware modulation when the pin has been configured for it, which is louder and steadier. Quiet hours and a mute panel on the dashboard suppress it when a reading is being taken by hand.</w:t>
      </w:r>
    </w:p>
    <w:p w14:paraId="41C10DCB" w14:textId="77777777" w:rsidR="008509DD" w:rsidRDefault="00BE40FF">
      <w:pPr>
        <w:pStyle w:val="Heading4"/>
      </w:pPr>
      <w:r>
        <w:t>Metal Waterproof Junction Box, Extension Lead and Case Fans</w:t>
      </w:r>
    </w:p>
    <w:p w14:paraId="263AF585" w14:textId="7892D412" w:rsidR="008509DD" w:rsidRDefault="00BE40FF">
      <w:pPr>
        <w:ind w:firstLine="720"/>
        <w:jc w:val="both"/>
      </w:pPr>
      <w:r>
        <w:t xml:space="preserve">The electronics are housed in a metal waterproof junction box of the type sold for closed-circuit television installations, measuring 25 </w:t>
      </w:r>
      <w:r w:rsidR="00EB6A16">
        <w:t>x</w:t>
      </w:r>
      <w:r>
        <w:t xml:space="preserve"> 30 </w:t>
      </w:r>
      <w:r w:rsidR="00EB6A16">
        <w:t>x</w:t>
      </w:r>
      <w:r>
        <w:t xml:space="preserve"> 15 </w:t>
      </w:r>
      <w:r w:rsidR="00EB6A16">
        <w:t>centimeters</w:t>
      </w:r>
      <w:r>
        <w:t xml:space="preserve">, with openings cut for the mains extension lead and the camera cabling and sealed with a </w:t>
      </w:r>
      <w:r w:rsidR="00EB6A16">
        <w:t>rubberized</w:t>
      </w:r>
      <w:r>
        <w:t xml:space="preserve"> water sealant. Two USB fans are mounted on </w:t>
      </w:r>
      <w:r w:rsidR="00EB6A16">
        <w:t>each</w:t>
      </w:r>
      <w:r>
        <w:t xml:space="preserve"> side. The boards are stacked in a fixed order: the UPS HAT at the bottom, the Raspberry Pi above it with its active cooler, and the PCIe adapter carrying the solid-state drive on top.</w:t>
      </w:r>
    </w:p>
    <w:p w14:paraId="3EE9C1D0" w14:textId="77777777" w:rsidR="008509DD" w:rsidRDefault="00BE40FF">
      <w:pPr>
        <w:ind w:firstLine="720"/>
        <w:jc w:val="both"/>
      </w:pPr>
      <w:r>
        <w:t xml:space="preserve">Mains reaches the unit through the extension lead, which serves as the distribution point inside the enclosure. The UPS charger and the two case fans are plugged into it. The split matters and should be stated rather than glossed: the UPS, and therefore the Pi, its cooler and the camera, continue through a mains failure, while the case fans do not, because </w:t>
      </w:r>
      <w:r>
        <w:lastRenderedPageBreak/>
        <w:t>they are fed from the lead directly. On battery the enclosure fans stop while the processor carries on running detection inside a closed box. That is a deliberate trade, since running the fans from the battery would shorten the time the system can keep detecting.</w:t>
      </w:r>
    </w:p>
    <w:p w14:paraId="28BD21E1" w14:textId="77777777" w:rsidR="008509DD" w:rsidRDefault="00BE40FF">
      <w:pPr>
        <w:ind w:firstLine="720"/>
        <w:jc w:val="both"/>
      </w:pPr>
      <w:r>
        <w:t>The enclosure is not itself left in the weather. The unit is sited under shelter and only the camera is mounted outdoors, wired back to the box. That division is what makes the arrangement sound: the camera is the part exposed to rain and sun and it is the part carrying a manufacturer's IP67 rating, while the enclosure holds the parts that have no such rating and is kept out of the weather accordingly.</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1"/>
                    <a:stretch>
                      <a:fillRect/>
                    </a:stretch>
                  </pic:blipFill>
                  <pic:spPr>
                    <a:xfrm>
                      <a:off x="0" y="0"/>
                      <a:ext cx="685800" cy="685800"/>
                    </a:xfrm>
                    <a:prstGeom prst="rect">
                      <a:avLst/>
                    </a:prstGeom>
                  </pic:spPr>
                </pic:pic>
              </a:graphicData>
            </a:graphic>
          </wp:inline>
        </w:drawing>
      </w:r>
    </w:p>
    <w:p w14:paraId="7594B1F1" w14:textId="77777777" w:rsidR="008509DD" w:rsidRDefault="00BE40FF">
      <w:pPr>
        <w:ind w:firstLine="720"/>
        <w:jc w:val="both"/>
      </w:pPr>
      <w:r>
        <w:t>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range it shows a wireless setup screen first.</w:t>
      </w:r>
    </w:p>
    <w:p w14:paraId="647B71F2" w14:textId="77777777" w:rsidR="008509DD" w:rsidRDefault="00BE40FF">
      <w:pPr>
        <w:pStyle w:val="Heading4"/>
      </w:pPr>
      <w:r>
        <w:t>YOLO26n Detection Model, Exported to NCNN</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48B93A9E">
            <wp:extent cx="1647260" cy="3108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2"/>
                    <a:stretch>
                      <a:fillRect/>
                    </a:stretch>
                  </pic:blipFill>
                  <pic:spPr>
                    <a:xfrm>
                      <a:off x="0" y="0"/>
                      <a:ext cx="1647260" cy="310896"/>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6BF496E0" w14:textId="77777777" w:rsidR="008509DD" w:rsidRDefault="00BE40FF">
      <w:pPr>
        <w:ind w:firstLine="720"/>
        <w:jc w:val="both"/>
      </w:pPr>
      <w:r>
        <w:t xml:space="preserve">The model classifies three categories, in order: bottle, bag and food container. Its scores on the frozen test partition are a precision of 0.852, a recall of 0.685 and a mAP@0.5 </w:t>
      </w:r>
      <w:r>
        <w:lastRenderedPageBreak/>
        <w:t>of 0.745, and on the creek-only subset a precision of 0.742, a recall of 0.534 and a mAP@0.5 of 0.593. These are the figures Chapter IV reports against.</w:t>
      </w:r>
    </w:p>
    <w:p w14:paraId="214CF0A2" w14:textId="77777777" w:rsidR="008509DD" w:rsidRDefault="00BE40FF">
      <w:pPr>
        <w:pStyle w:val="Heading4"/>
      </w:pPr>
      <w:r>
        <w:t>ByteTrack Multi-Object Tracker</w:t>
      </w:r>
    </w:p>
    <w:p w14:paraId="1FB84800" w14:textId="77777777" w:rsidR="008509DD" w:rsidRDefault="00BE40FF">
      <w:pPr>
        <w:ind w:firstLine="720"/>
        <w:jc w:val="both"/>
      </w:pPr>
      <w:r>
        <w:t>ByteTrack is a tracking-by-detection algorithm that associates detections across consecutive frames, including low-confidence ones that a simpler tracker discards, and assigns each object a stable identity for as long as it stays in view.</w:t>
      </w:r>
    </w:p>
    <w:p w14:paraId="7BAEF6F9" w14:textId="77777777" w:rsidR="008509DD" w:rsidRDefault="00BE40FF">
      <w:pPr>
        <w:ind w:firstLine="720"/>
        <w:jc w:val="both"/>
      </w:pPr>
      <w:r>
        <w:t>It keeps the live view readable and the count steady. Without it, each item’s box would be drawn afresh in every frame and could flicker between classes or drop out for a frame. Each box on the dashboard carries a small identity number, starting at 1, and the number is released once its object has been missing for about thirty frames.</w:t>
      </w:r>
    </w:p>
    <w:p w14:paraId="02459989" w14:textId="77777777" w:rsidR="008509DD" w:rsidRDefault="00BE40FF">
      <w:pPr>
        <w:pStyle w:val="Heading4"/>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0E7701F3">
            <wp:extent cx="556524" cy="685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3"/>
                    <a:stretch>
                      <a:fillRect/>
                    </a:stretch>
                  </pic:blipFill>
                  <pic:spPr>
                    <a:xfrm>
                      <a:off x="0" y="0"/>
                      <a:ext cx="556524" cy="685800"/>
                    </a:xfrm>
                    <a:prstGeom prst="rect">
                      <a:avLst/>
                    </a:prstGeom>
                  </pic:spPr>
                </pic:pic>
              </a:graphicData>
            </a:graphic>
          </wp:inline>
        </w:drawing>
      </w:r>
    </w:p>
    <w:p w14:paraId="3406AF46" w14:textId="77777777" w:rsidR="008509DD" w:rsidRDefault="00BE40FF">
      <w:pPr>
        <w:ind w:firstLine="720"/>
        <w:jc w:val="both"/>
      </w:pPr>
      <w:r>
        <w:t>The region of interest is a polygon traced on the video by the operator, stored on disk and reloaded at start-up. Detections whose position falls outside it are discarded before counting, which is what prevents the bank and the bridge wall from entering the tally.</w:t>
      </w:r>
    </w:p>
    <w:p w14:paraId="7F7ED49C" w14:textId="77777777" w:rsidR="008509DD" w:rsidRDefault="00BE40FF">
      <w:pPr>
        <w:ind w:firstLine="720"/>
        <w:jc w:val="both"/>
      </w:pPr>
      <w:r>
        <w:t>The counter takes the number of items inside that region in each frame and smooths it as the median of the last fifteen frames, so a single missed or false detection does not move it. When the smoothed count reaches the threshold, twenty by default and adjustable from the Settings tab, an alert is raised once; it re-arms only after the count has fallen to fifteen, so a pile hovering around the threshold does not raise repeated alerts. Because the model’s recall is about 0.70, a displayed count of twenty does not mean exactly twenty items are present, so the threshold is calibrated on site rather than assumed.</w:t>
      </w:r>
    </w:p>
    <w:p w14:paraId="3FAF701D" w14:textId="77777777" w:rsidR="008509DD" w:rsidRDefault="00BE40FF">
      <w:pPr>
        <w:pStyle w:val="Heading4"/>
      </w:pPr>
      <w:r>
        <w:lastRenderedPageBreak/>
        <w:t>SQLite Database and Snapshot Store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3AD2A2ED">
            <wp:extent cx="964642"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4"/>
                    <a:stretch>
                      <a:fillRect/>
                    </a:stretch>
                  </pic:blipFill>
                  <pic:spPr>
                    <a:xfrm>
                      <a:off x="0" y="0"/>
                      <a:ext cx="964642" cy="457200"/>
                    </a:xfrm>
                    <a:prstGeom prst="rect">
                      <a:avLst/>
                    </a:prstGeom>
                  </pic:spPr>
                </pic:pic>
              </a:graphicData>
            </a:graphic>
          </wp:inline>
        </w:drawing>
      </w:r>
    </w:p>
    <w:p w14:paraId="14690C39" w14:textId="77777777" w:rsidR="008509DD" w:rsidRDefault="00BE40FF">
      <w:pPr>
        <w:ind w:firstLine="720"/>
        <w:jc w:val="both"/>
      </w:pPr>
      <w:r>
        <w:t>Accumulation alerts, brief spikes that reached the threshold without being sustained, mutes, manual captures and test alerts are written to a local SQLite database, each alert and capture with a snapshot showing the boxes, the monitored area and the count stamped onto the frame. A summary of the processing latency is written every hundred frames. Frames that raise no alert are shown on the dashboard but not stored, which keeps the database small over a long deployment.</w:t>
      </w:r>
    </w:p>
    <w:p w14:paraId="1D069C49" w14:textId="77777777" w:rsidR="008509DD" w:rsidRDefault="00BE40FF">
      <w:pPr>
        <w:ind w:firstLine="720"/>
        <w:jc w:val="both"/>
      </w:pPr>
      <w:r>
        <w:t>Keeping the record locally means the system loses nothing when the network drops, and the saved snapshot means any logged reading can be checked afterwards against the image that produced it.</w:t>
      </w:r>
    </w:p>
    <w:p w14:paraId="21A64B21" w14:textId="77777777" w:rsidR="008509DD" w:rsidRDefault="00BE40FF">
      <w:pPr>
        <w:pStyle w:val="Heading4"/>
      </w:pPr>
      <w:r>
        <w:t>Touchscreen Dashboard</w:t>
      </w:r>
    </w:p>
    <w:p w14:paraId="039CE3B8" w14:textId="77777777" w:rsidR="008509DD" w:rsidRDefault="00BE40FF">
      <w:pPr>
        <w:ind w:firstLine="720"/>
        <w:jc w:val="both"/>
      </w:pPr>
      <w:r>
        <w:t>The dashboard is a single HTML file served over HTTP from the Pi by Python's built-in web server, with no build step and no external dependencies. It has three tabs: Monitor, History and Settings.</w:t>
      </w:r>
    </w:p>
    <w:p w14:paraId="34D8BC32" w14:textId="77777777" w:rsidR="008509DD" w:rsidRDefault="00BE40FF">
      <w:pPr>
        <w:ind w:firstLine="720"/>
        <w:jc w:val="both"/>
      </w:pPr>
      <w:r>
        <w:t>Monitor carries the live feed with bounding boxes, the running count, the frame rate and the mute panel, and it is where the region of interest is drawn. History lists recorded events with their snapshots and a filter bar. Settings holds the detection threshold, the alert preferences, the screen saver and the power options.</w:t>
      </w:r>
    </w:p>
    <w:p w14:paraId="79B8A666" w14:textId="77777777" w:rsidR="008509DD" w:rsidRDefault="00BE40FF">
      <w:pPr>
        <w:pStyle w:val="Heading4"/>
      </w:pPr>
      <w:r>
        <w:t>Cloud Synchronisation</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37E50B5C">
            <wp:extent cx="1619601" cy="45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55"/>
                    <a:stretch>
                      <a:fillRect/>
                    </a:stretch>
                  </pic:blipFill>
                  <pic:spPr>
                    <a:xfrm>
                      <a:off x="0" y="0"/>
                      <a:ext cx="1619601" cy="457200"/>
                    </a:xfrm>
                    <a:prstGeom prst="rect">
                      <a:avLst/>
                    </a:prstGeom>
                  </pic:spPr>
                </pic:pic>
              </a:graphicData>
            </a:graphic>
          </wp:inline>
        </w:drawing>
      </w:r>
    </w:p>
    <w:p w14:paraId="636E4B4F" w14:textId="77777777" w:rsidR="008509DD" w:rsidRDefault="00BE40FF">
      <w:pPr>
        <w:ind w:firstLine="720"/>
        <w:jc w:val="both"/>
      </w:pPr>
      <w:r>
        <w:t>Firebase is used as the link between the unit and the phone, carrying events and system state upward under a set of access rules.</w:t>
      </w:r>
    </w:p>
    <w:p w14:paraId="194BFDDA" w14:textId="77777777" w:rsidR="008509DD" w:rsidRDefault="00BE40FF">
      <w:pPr>
        <w:ind w:firstLine="720"/>
        <w:jc w:val="both"/>
      </w:pPr>
      <w:r>
        <w:lastRenderedPageBreak/>
        <w:t>It exists so that an operator does not have to be standing at the creek to know the threshold has been crossed. The Pi remains the system of record and the cloud carries a copy.</w:t>
      </w:r>
    </w:p>
    <w:p w14:paraId="13565A1B" w14:textId="77777777" w:rsidR="008509DD" w:rsidRDefault="00BE40FF">
      <w:pPr>
        <w:pStyle w:val="Heading4"/>
      </w:pPr>
      <w:r>
        <w:t>Android Application</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1A2CA788">
            <wp:extent cx="745182" cy="45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56"/>
                    <a:stretch>
                      <a:fillRect/>
                    </a:stretch>
                  </pic:blipFill>
                  <pic:spPr>
                    <a:xfrm>
                      <a:off x="0" y="0"/>
                      <a:ext cx="745182" cy="457200"/>
                    </a:xfrm>
                    <a:prstGeom prst="rect">
                      <a:avLst/>
                    </a:prstGeom>
                  </pic:spPr>
                </pic:pic>
              </a:graphicData>
            </a:graphic>
          </wp:inline>
        </w:drawing>
      </w:r>
    </w:p>
    <w:p w14:paraId="047A9007" w14:textId="77777777" w:rsidR="008509DD" w:rsidRDefault="00BE40FF">
      <w:pPr>
        <w:ind w:firstLine="720"/>
        <w:jc w:val="both"/>
      </w:pPr>
      <w:r>
        <w:t>The Android application is written in Kotlin with Jetpack Compose. It receives push alerts, shows the detection history and allows the detection settings to be changed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ageBreakBefore/>
      </w:pPr>
      <w:bookmarkStart w:id="56" w:name="_Toc243267698"/>
      <w:r>
        <w:lastRenderedPageBreak/>
        <w:t>3.5 Project Development</w:t>
      </w:r>
      <w:bookmarkEnd w:id="56"/>
    </w:p>
    <w:p w14:paraId="3F1A7DFC" w14:textId="77777777" w:rsidR="008509DD" w:rsidRDefault="00BE40FF">
      <w:pPr>
        <w:keepNext/>
      </w:pPr>
      <w:bookmarkStart w:id="57" w:name="_FigMk36"/>
      <w:r>
        <w:rPr>
          <w:b/>
          <w:bCs/>
        </w:rPr>
        <w:t>Figure 36</w:t>
      </w:r>
      <w:bookmarkEnd w:id="57"/>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79CC4904">
            <wp:extent cx="5486400" cy="2425231"/>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7"/>
                    <a:stretch>
                      <a:fillRect/>
                    </a:stretch>
                  </pic:blipFill>
                  <pic:spPr>
                    <a:xfrm>
                      <a:off x="0" y="0"/>
                      <a:ext cx="5486400" cy="2425231"/>
                    </a:xfrm>
                    <a:prstGeom prst="rect">
                      <a:avLst/>
                    </a:prstGeom>
                    <a:ln/>
                  </pic:spPr>
                </pic:pic>
              </a:graphicData>
            </a:graphic>
          </wp:inline>
        </w:drawing>
      </w:r>
    </w:p>
    <w:p w14:paraId="78BE5F80" w14:textId="7B4F6468" w:rsidR="008509DD" w:rsidRDefault="00BE40FF">
      <w:r>
        <w:rPr>
          <w:i/>
          <w:iCs/>
        </w:rPr>
        <w:t>Note.</w:t>
      </w:r>
      <w:r>
        <w:t xml:space="preserve"> Adapted from “What is the V-model in software development?” by Oppermann &amp; Whitfield, 2025, Built In (</w:t>
      </w:r>
      <w:hyperlink r:id="rId58" w:history="1">
        <w:r>
          <w:rPr>
            <w:rStyle w:val="Hyperlink"/>
          </w:rPr>
          <w:t>https://builtin.com/software-engineering-perspectives/v-model</w:t>
        </w:r>
      </w:hyperlink>
      <w:r>
        <w:t>).</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36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37 shows how the detection model itself was produced, which the V-Model places inside the prototyping and development phase. The sequence runs from collection at the creek through annotation, the dataset split, training, evaluation on the held-out partition, export to NCNN and deployment on the Raspberry Pi. The dashed return path is </w:t>
      </w:r>
      <w:r>
        <w:lastRenderedPageBreak/>
        <w:t>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58" w:name="_FigMk37"/>
      <w:r>
        <w:rPr>
          <w:b/>
          <w:bCs/>
        </w:rPr>
        <w:t>Figure 37</w:t>
      </w:r>
      <w:bookmarkEnd w:id="58"/>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5DA10A27">
            <wp:extent cx="5486400" cy="16674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59"/>
                    <a:stretch>
                      <a:fillRect/>
                    </a:stretch>
                  </pic:blipFill>
                  <pic:spPr>
                    <a:xfrm>
                      <a:off x="0" y="0"/>
                      <a:ext cx="5486400" cy="1667459"/>
                    </a:xfrm>
                    <a:prstGeom prst="rect">
                      <a:avLst/>
                    </a:prstGeom>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pPr>
        <w:pStyle w:val="Heading4"/>
      </w:pPr>
      <w:r>
        <w:t>Requirement Gathering</w:t>
      </w:r>
    </w:p>
    <w:p w14:paraId="464C4FF2" w14:textId="77777777" w:rsidR="008509DD" w:rsidRDefault="00BE40FF">
      <w:pPr>
        <w:ind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77777777" w:rsidR="008509DD" w:rsidRDefault="00BE40FF">
      <w:pPr>
        <w:numPr>
          <w:ilvl w:val="0"/>
          <w:numId w:val="8"/>
        </w:numPr>
        <w:jc w:val="both"/>
      </w:pPr>
      <w:r>
        <w:rPr>
          <w:b/>
          <w:bCs/>
        </w:rPr>
        <w:t>Performance Efficiency:</w:t>
      </w:r>
      <w:r>
        <w:t xml:space="preserve"> Evaluate the speed and time of detection.</w:t>
      </w:r>
    </w:p>
    <w:p w14:paraId="6379E7B4" w14:textId="77777777" w:rsidR="008509DD" w:rsidRDefault="00BE40FF">
      <w:pPr>
        <w:numPr>
          <w:ilvl w:val="0"/>
          <w:numId w:val="8"/>
        </w:numPr>
        <w:jc w:val="both"/>
      </w:pPr>
      <w:r>
        <w:rPr>
          <w:b/>
          <w:bCs/>
        </w:rPr>
        <w:t xml:space="preserve">Usability: </w:t>
      </w:r>
      <w:r w:rsidRPr="0018532F">
        <w:t>To evaluate how readable and operable the dashboard and the alerts are for the people who will use them.</w:t>
      </w:r>
    </w:p>
    <w:p w14:paraId="49AF82F7" w14:textId="77777777" w:rsidR="008509DD" w:rsidRDefault="00BE40FF">
      <w:pPr>
        <w:pStyle w:val="Heading4"/>
      </w:pPr>
      <w:r>
        <w:lastRenderedPageBreak/>
        <w:t>System Design</w:t>
      </w:r>
    </w:p>
    <w:p w14:paraId="6D4011F3" w14:textId="77777777" w:rsidR="008509DD" w:rsidRDefault="00BE40FF">
      <w:pPr>
        <w:ind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77777777" w:rsidR="008509DD" w:rsidRDefault="00BE40FF">
      <w:pPr>
        <w:numPr>
          <w:ilvl w:val="0"/>
          <w:numId w:val="1"/>
        </w:numPr>
        <w:jc w:val="both"/>
      </w:pPr>
      <w:r>
        <w:rPr>
          <w:b/>
          <w:bCs/>
        </w:rPr>
        <w:t xml:space="preserve">Extension lead, UPS charger and two USB case fans - </w:t>
      </w:r>
      <w:r w:rsidRPr="0018532F">
        <w:t>Mains power reaches the UPS charger and the case fans through the lead; the fans stop when mains is lost.</w:t>
      </w:r>
    </w:p>
    <w:p w14:paraId="56BAD395" w14:textId="77777777" w:rsidR="008509DD" w:rsidRDefault="00BE40FF">
      <w:pPr>
        <w:numPr>
          <w:ilvl w:val="0"/>
          <w:numId w:val="1"/>
        </w:numPr>
        <w:jc w:val="both"/>
      </w:pPr>
      <w:r>
        <w:rPr>
          <w:b/>
          <w:bCs/>
        </w:rPr>
        <w:t xml:space="preserve">USB-to-Ethernet adapter and Wi-Fi repeater - </w:t>
      </w:r>
      <w:r w:rsidRPr="0018532F">
        <w:t>Carry the cloud link to the site’s wireless network, leaving the Pi’s own Ethernet port for the camera.</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77777777" w:rsidR="008509DD" w:rsidRDefault="00BE40FF">
      <w:pPr>
        <w:numPr>
          <w:ilvl w:val="0"/>
          <w:numId w:val="1"/>
        </w:numPr>
        <w:jc w:val="both"/>
      </w:pPr>
      <w:r>
        <w:rPr>
          <w:b/>
          <w:bCs/>
        </w:rPr>
        <w:t xml:space="preserve">Metal waterproof junction box - </w:t>
      </w:r>
      <w:r w:rsidRPr="0018532F">
        <w:t>Houses the electronics under shelter, with openings sealed with a water sealant; only the camera is mounted outdoors.</w:t>
      </w:r>
    </w:p>
    <w:p w14:paraId="6EDF1481" w14:textId="77777777" w:rsidR="008509DD" w:rsidRDefault="00BE40FF">
      <w:pPr>
        <w:pStyle w:val="Heading4"/>
      </w:pPr>
      <w:r>
        <w:t>Software Design</w:t>
      </w:r>
    </w:p>
    <w:p w14:paraId="7F2295FD" w14:textId="77777777" w:rsidR="008509DD" w:rsidRDefault="00BE40FF">
      <w:pPr>
        <w:ind w:firstLine="720"/>
        <w:jc w:val="both"/>
      </w:pPr>
      <w:r>
        <w:t>The software architecture was planned across three distinct layers:</w:t>
      </w:r>
    </w:p>
    <w:p w14:paraId="6CE1184C" w14:textId="77777777" w:rsidR="008509DD" w:rsidRDefault="00BE40FF">
      <w:pPr>
        <w:numPr>
          <w:ilvl w:val="0"/>
          <w:numId w:val="9"/>
        </w:numPr>
        <w:jc w:val="both"/>
      </w:pPr>
      <w:r>
        <w:rPr>
          <w:b/>
          <w:bCs/>
        </w:rPr>
        <w:lastRenderedPageBreak/>
        <w:t xml:space="preserve">AI / Computer Vision: </w:t>
      </w:r>
      <w:r w:rsidRPr="0018532F">
        <w:t>A YOLO26n convolutional neural network, exported to NCNN, with a region-of-interest filter and ByteTrack tracking, for real-time detection and counting.</w:t>
      </w:r>
    </w:p>
    <w:p w14:paraId="126E1286" w14:textId="77777777" w:rsidR="008509DD" w:rsidRDefault="00BE40FF">
      <w:pPr>
        <w:numPr>
          <w:ilvl w:val="0"/>
          <w:numId w:val="9"/>
        </w:numPr>
        <w:jc w:val="both"/>
      </w:pPr>
      <w:r>
        <w:rPr>
          <w:b/>
          <w:bCs/>
        </w:rPr>
        <w:t xml:space="preserve">Front-End (UI/UX): </w:t>
      </w:r>
      <w:r w:rsidRPr="0018532F">
        <w:t>The touchscreen dashboard at the unit, and an Android application for remote alerts, history and settings.</w:t>
      </w:r>
    </w:p>
    <w:p w14:paraId="23C95C59" w14:textId="472500EA" w:rsidR="008509DD" w:rsidRDefault="00BE40FF">
      <w:pPr>
        <w:numPr>
          <w:ilvl w:val="0"/>
          <w:numId w:val="9"/>
        </w:numPr>
        <w:jc w:val="both"/>
      </w:pPr>
      <w:r>
        <w:rPr>
          <w:b/>
          <w:bCs/>
        </w:rPr>
        <w:t xml:space="preserve">Back-End (Database): </w:t>
      </w:r>
      <w:r w:rsidRPr="0018532F">
        <w:t xml:space="preserve">A lightweight local SQLite database that logs detections, counts and snapshots, </w:t>
      </w:r>
      <w:r w:rsidR="0018532F" w:rsidRPr="0018532F">
        <w:t>synchronized</w:t>
      </w:r>
      <w:r w:rsidRPr="0018532F">
        <w:t xml:space="preserve"> to Firebase.</w:t>
      </w:r>
    </w:p>
    <w:p w14:paraId="7EE8889C" w14:textId="77777777" w:rsidR="008509DD" w:rsidRDefault="00BE40FF">
      <w:pPr>
        <w:ind w:firstLine="720"/>
        <w:jc w:val="both"/>
      </w:pPr>
      <w:r>
        <w:t>The architecture ensures modularity and separation of concerns between detection, processing, and visualization components.</w:t>
      </w:r>
    </w:p>
    <w:p w14:paraId="39CDD769" w14:textId="77777777" w:rsidR="008509DD" w:rsidRDefault="00BE40FF">
      <w:pPr>
        <w:pStyle w:val="Heading3"/>
      </w:pPr>
      <w:r>
        <w:t>Phase 2: Prototyping and Development (Vertex of the V)</w:t>
      </w:r>
    </w:p>
    <w:p w14:paraId="28CDB209" w14:textId="77777777" w:rsidR="008509DD" w:rsidRDefault="00BE40FF">
      <w:pPr>
        <w:ind w:firstLine="720"/>
        <w:jc w:val="both"/>
      </w:pPr>
      <w:r>
        <w:t>Serves as the vertex of the adapted V-Model, where the project moves from theoretical designs to physical fabrication. Development began with building and annotating a custom dataset, training the YOLO26n model on a workstation GPU over several iterations, and exporting it to NCNN. The model was then deployed on the Raspberry Pi 5 to check compatibility and functionality, and the tracker, the region filter, the counter, the dashboard and the Android application were built around it.</w:t>
      </w:r>
    </w:p>
    <w:p w14:paraId="7633C368" w14:textId="77777777" w:rsidR="008509DD" w:rsidRDefault="00BE40FF">
      <w:pPr>
        <w:ind w:firstLine="720"/>
        <w:jc w:val="both"/>
      </w:pPr>
      <w:r>
        <w:t>The prototype was fabricated for portability. The Raspberry Pi, the UPS, the storage and the step-up cable are secured inside a metal waterproof junction box, with openings cut for the cables and sealed with a water sealant, and two USB case fans mounted on the side. The unit is sited under shelter, and only the camera is mounted outdoors above the water, wired back to the box.</w:t>
      </w: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59" w:name="_TabMk3"/>
      <w:r>
        <w:rPr>
          <w:b/>
          <w:bCs/>
        </w:rPr>
        <w:t>Table 3</w:t>
      </w:r>
      <w:bookmarkEnd w:id="59"/>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920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6"/>
        <w:gridCol w:w="1559"/>
        <w:gridCol w:w="2489"/>
        <w:gridCol w:w="1834"/>
        <w:gridCol w:w="1365"/>
        <w:gridCol w:w="1531"/>
      </w:tblGrid>
      <w:tr w:rsidR="008509DD" w14:paraId="017EA136" w14:textId="77777777" w:rsidTr="00913946">
        <w:trPr>
          <w:trHeight w:val="207"/>
          <w:jc w:val="center"/>
        </w:trPr>
        <w:tc>
          <w:tcPr>
            <w:tcW w:w="1985" w:type="dxa"/>
            <w:gridSpan w:val="2"/>
            <w:tcBorders>
              <w:top w:val="single" w:sz="12" w:space="0" w:color="000000"/>
              <w:left w:val="nil"/>
              <w:bottom w:val="single" w:sz="12" w:space="0" w:color="000000"/>
              <w:right w:val="nil"/>
            </w:tcBorders>
          </w:tcPr>
          <w:p w14:paraId="5CE7F0E2" w14:textId="77777777" w:rsidR="008509DD" w:rsidRDefault="00BE40FF">
            <w:pPr>
              <w:widowControl w:val="0"/>
              <w:spacing w:line="240" w:lineRule="auto"/>
              <w:jc w:val="center"/>
            </w:pPr>
            <w:r>
              <w:rPr>
                <w:b/>
                <w:bCs/>
                <w:sz w:val="22"/>
                <w:szCs w:val="22"/>
              </w:rPr>
              <w:t>Objectives</w:t>
            </w:r>
          </w:p>
        </w:tc>
        <w:tc>
          <w:tcPr>
            <w:tcW w:w="2489" w:type="dxa"/>
            <w:tcBorders>
              <w:top w:val="single" w:sz="12" w:space="0" w:color="000000"/>
              <w:left w:val="nil"/>
              <w:bottom w:val="single" w:sz="12" w:space="0" w:color="000000"/>
              <w:right w:val="nil"/>
            </w:tcBorders>
          </w:tcPr>
          <w:p w14:paraId="4910E338" w14:textId="77777777" w:rsidR="008509DD" w:rsidRDefault="00BE40FF">
            <w:pPr>
              <w:widowControl w:val="0"/>
              <w:spacing w:line="240" w:lineRule="auto"/>
              <w:jc w:val="center"/>
            </w:pPr>
            <w:r>
              <w:rPr>
                <w:b/>
                <w:bCs/>
                <w:sz w:val="22"/>
                <w:szCs w:val="22"/>
              </w:rPr>
              <w:t>Definitions</w:t>
            </w:r>
          </w:p>
        </w:tc>
        <w:tc>
          <w:tcPr>
            <w:tcW w:w="1834" w:type="dxa"/>
            <w:tcBorders>
              <w:top w:val="single" w:sz="12" w:space="0" w:color="000000"/>
              <w:left w:val="nil"/>
              <w:bottom w:val="single" w:sz="12" w:space="0" w:color="000000"/>
              <w:right w:val="nil"/>
            </w:tcBorders>
          </w:tcPr>
          <w:p w14:paraId="27E9C25F" w14:textId="77777777" w:rsidR="008509DD" w:rsidRDefault="00BE40FF">
            <w:pPr>
              <w:widowControl w:val="0"/>
              <w:spacing w:line="240" w:lineRule="auto"/>
              <w:jc w:val="center"/>
            </w:pPr>
            <w:r>
              <w:rPr>
                <w:b/>
                <w:bCs/>
                <w:sz w:val="22"/>
                <w:szCs w:val="22"/>
              </w:rPr>
              <w:t>Metrics</w:t>
            </w:r>
          </w:p>
        </w:tc>
        <w:tc>
          <w:tcPr>
            <w:tcW w:w="1365" w:type="dxa"/>
            <w:tcBorders>
              <w:top w:val="single" w:sz="12" w:space="0" w:color="000000"/>
              <w:left w:val="nil"/>
              <w:bottom w:val="single" w:sz="12" w:space="0" w:color="000000"/>
              <w:right w:val="nil"/>
            </w:tcBorders>
          </w:tcPr>
          <w:p w14:paraId="4DD286FC" w14:textId="77777777" w:rsidR="008509DD" w:rsidRDefault="00BE40FF">
            <w:pPr>
              <w:widowControl w:val="0"/>
              <w:spacing w:line="240" w:lineRule="auto"/>
              <w:jc w:val="center"/>
            </w:pPr>
            <w:r>
              <w:rPr>
                <w:b/>
                <w:bCs/>
                <w:sz w:val="22"/>
                <w:szCs w:val="22"/>
              </w:rPr>
              <w:t>Description</w:t>
            </w:r>
          </w:p>
        </w:tc>
        <w:tc>
          <w:tcPr>
            <w:tcW w:w="1531" w:type="dxa"/>
            <w:tcBorders>
              <w:top w:val="single" w:sz="12" w:space="0" w:color="000000"/>
              <w:left w:val="nil"/>
              <w:bottom w:val="single" w:sz="12" w:space="0" w:color="000000"/>
              <w:right w:val="nil"/>
            </w:tcBorders>
          </w:tcPr>
          <w:p w14:paraId="20914E89" w14:textId="77777777" w:rsidR="008509DD" w:rsidRDefault="00BE40FF">
            <w:pPr>
              <w:widowControl w:val="0"/>
              <w:spacing w:line="240" w:lineRule="auto"/>
              <w:jc w:val="center"/>
            </w:pPr>
            <w:r>
              <w:rPr>
                <w:b/>
                <w:bCs/>
                <w:sz w:val="22"/>
                <w:szCs w:val="22"/>
              </w:rPr>
              <w:t>Scale</w:t>
            </w:r>
          </w:p>
        </w:tc>
      </w:tr>
      <w:tr w:rsidR="008509DD" w14:paraId="0A310157" w14:textId="77777777" w:rsidTr="00913946">
        <w:trPr>
          <w:jc w:val="center"/>
        </w:trPr>
        <w:tc>
          <w:tcPr>
            <w:tcW w:w="426"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22"/>
                <w:szCs w:val="22"/>
              </w:rPr>
              <w:t>1.</w:t>
            </w:r>
          </w:p>
        </w:tc>
        <w:tc>
          <w:tcPr>
            <w:tcW w:w="1559"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jc w:val="center"/>
            </w:pPr>
            <w:r>
              <w:rPr>
                <w:sz w:val="22"/>
                <w:szCs w:val="22"/>
              </w:rPr>
              <w:t>Functional Suitability</w:t>
            </w:r>
          </w:p>
          <w:p w14:paraId="288B1090" w14:textId="77777777" w:rsidR="008509DD" w:rsidRDefault="00BE40FF">
            <w:pPr>
              <w:widowControl w:val="0"/>
              <w:spacing w:line="240" w:lineRule="auto"/>
              <w:jc w:val="center"/>
            </w:pPr>
            <w:r>
              <w:rPr>
                <w:sz w:val="22"/>
                <w:szCs w:val="22"/>
              </w:rPr>
              <w:lastRenderedPageBreak/>
              <w:t>(Classification)</w:t>
            </w:r>
          </w:p>
        </w:tc>
        <w:tc>
          <w:tcPr>
            <w:tcW w:w="2489"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jc w:val="both"/>
            </w:pPr>
            <w:r>
              <w:rPr>
                <w:sz w:val="22"/>
                <w:szCs w:val="22"/>
              </w:rPr>
              <w:lastRenderedPageBreak/>
              <w:t xml:space="preserve">The ability of the YOLO26n model to </w:t>
            </w:r>
            <w:r>
              <w:rPr>
                <w:sz w:val="22"/>
                <w:szCs w:val="22"/>
              </w:rPr>
              <w:lastRenderedPageBreak/>
              <w:t>correctly identify and classify solid garbage (bottles, bags, food containers).</w:t>
            </w:r>
          </w:p>
        </w:tc>
        <w:tc>
          <w:tcPr>
            <w:tcW w:w="1834"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jc w:val="both"/>
            </w:pPr>
            <w:r>
              <w:rPr>
                <w:sz w:val="22"/>
                <w:szCs w:val="22"/>
              </w:rPr>
              <w:lastRenderedPageBreak/>
              <w:t xml:space="preserve">Percentage average (%) of </w:t>
            </w:r>
            <w:r>
              <w:rPr>
                <w:sz w:val="22"/>
                <w:szCs w:val="22"/>
              </w:rPr>
              <w:lastRenderedPageBreak/>
              <w:t>correct garbage recognition against total samples tested.</w:t>
            </w:r>
          </w:p>
        </w:tc>
        <w:tc>
          <w:tcPr>
            <w:tcW w:w="1365"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22"/>
                <w:szCs w:val="22"/>
              </w:rPr>
              <w:lastRenderedPageBreak/>
              <w:t>Excellent</w:t>
            </w:r>
          </w:p>
        </w:tc>
        <w:tc>
          <w:tcPr>
            <w:tcW w:w="1531" w:type="dxa"/>
            <w:tcBorders>
              <w:top w:val="single" w:sz="12" w:space="0" w:color="000000"/>
              <w:left w:val="nil"/>
              <w:bottom w:val="nil"/>
              <w:right w:val="nil"/>
            </w:tcBorders>
          </w:tcPr>
          <w:p w14:paraId="2F73D7F8" w14:textId="77777777" w:rsidR="008509DD" w:rsidRDefault="00BE40FF">
            <w:pPr>
              <w:widowControl w:val="0"/>
              <w:spacing w:line="240" w:lineRule="auto"/>
              <w:jc w:val="center"/>
            </w:pPr>
            <w:r>
              <w:rPr>
                <w:sz w:val="22"/>
                <w:szCs w:val="22"/>
              </w:rPr>
              <w:t>95% - 100%</w:t>
            </w:r>
          </w:p>
        </w:tc>
      </w:tr>
      <w:tr w:rsidR="008509DD" w14:paraId="45D3A763" w14:textId="77777777" w:rsidTr="00913946">
        <w:trPr>
          <w:trHeight w:val="334"/>
          <w:jc w:val="center"/>
        </w:trPr>
        <w:tc>
          <w:tcPr>
            <w:tcW w:w="426"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5" w:type="dxa"/>
            <w:tcBorders>
              <w:top w:val="nil"/>
              <w:left w:val="nil"/>
              <w:bottom w:val="nil"/>
              <w:right w:val="nil"/>
            </w:tcBorders>
          </w:tcPr>
          <w:p w14:paraId="5F35E038"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0E7C093" w14:textId="77777777" w:rsidR="008509DD" w:rsidRDefault="00BE40FF">
            <w:pPr>
              <w:widowControl w:val="0"/>
              <w:spacing w:line="240" w:lineRule="auto"/>
              <w:jc w:val="center"/>
            </w:pPr>
            <w:r>
              <w:rPr>
                <w:sz w:val="22"/>
                <w:szCs w:val="22"/>
              </w:rPr>
              <w:t>90% - 94.99%</w:t>
            </w:r>
          </w:p>
        </w:tc>
      </w:tr>
      <w:tr w:rsidR="008509DD" w14:paraId="7B13ED42" w14:textId="77777777" w:rsidTr="00913946">
        <w:trPr>
          <w:trHeight w:val="105"/>
          <w:jc w:val="center"/>
        </w:trPr>
        <w:tc>
          <w:tcPr>
            <w:tcW w:w="426"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5" w:type="dxa"/>
            <w:tcBorders>
              <w:top w:val="nil"/>
              <w:left w:val="nil"/>
              <w:bottom w:val="nil"/>
              <w:right w:val="nil"/>
            </w:tcBorders>
          </w:tcPr>
          <w:p w14:paraId="739731BA" w14:textId="7554FA02"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0A5BB3F8" w14:textId="77777777" w:rsidR="008509DD" w:rsidRDefault="00BE40FF">
            <w:pPr>
              <w:widowControl w:val="0"/>
              <w:spacing w:line="240" w:lineRule="auto"/>
              <w:jc w:val="center"/>
            </w:pPr>
            <w:r>
              <w:rPr>
                <w:sz w:val="22"/>
                <w:szCs w:val="22"/>
              </w:rPr>
              <w:t>80% - 89.99%</w:t>
            </w:r>
          </w:p>
        </w:tc>
      </w:tr>
      <w:tr w:rsidR="008509DD" w14:paraId="0C8E7219" w14:textId="77777777" w:rsidTr="00913946">
        <w:trPr>
          <w:trHeight w:val="75"/>
          <w:jc w:val="center"/>
        </w:trPr>
        <w:tc>
          <w:tcPr>
            <w:tcW w:w="426"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5" w:type="dxa"/>
            <w:tcBorders>
              <w:top w:val="nil"/>
              <w:left w:val="nil"/>
              <w:bottom w:val="nil"/>
              <w:right w:val="nil"/>
            </w:tcBorders>
          </w:tcPr>
          <w:p w14:paraId="2CCCD0B9"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48700577" w14:textId="77777777" w:rsidR="008509DD" w:rsidRDefault="00BE40FF">
            <w:pPr>
              <w:widowControl w:val="0"/>
              <w:spacing w:line="240" w:lineRule="auto"/>
              <w:jc w:val="center"/>
            </w:pPr>
            <w:r>
              <w:rPr>
                <w:sz w:val="22"/>
                <w:szCs w:val="22"/>
              </w:rPr>
              <w:t>70% - 79.99%</w:t>
            </w:r>
          </w:p>
        </w:tc>
      </w:tr>
      <w:tr w:rsidR="008509DD" w14:paraId="14C522CE" w14:textId="77777777" w:rsidTr="00913946">
        <w:trPr>
          <w:trHeight w:val="201"/>
          <w:jc w:val="center"/>
        </w:trPr>
        <w:tc>
          <w:tcPr>
            <w:tcW w:w="426"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559"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489"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34"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5" w:type="dxa"/>
            <w:tcBorders>
              <w:top w:val="nil"/>
              <w:left w:val="nil"/>
              <w:right w:val="nil"/>
            </w:tcBorders>
          </w:tcPr>
          <w:p w14:paraId="06626B4E"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8BB4EA7" w14:textId="77777777" w:rsidR="008509DD" w:rsidRDefault="00BE40FF">
            <w:pPr>
              <w:widowControl w:val="0"/>
              <w:spacing w:line="240" w:lineRule="auto"/>
              <w:jc w:val="center"/>
            </w:pPr>
            <w:r>
              <w:rPr>
                <w:sz w:val="22"/>
                <w:szCs w:val="22"/>
              </w:rPr>
              <w:t>Below 70%</w:t>
            </w:r>
          </w:p>
        </w:tc>
      </w:tr>
      <w:tr w:rsidR="008509DD" w14:paraId="0DD1A75B" w14:textId="77777777" w:rsidTr="00913946">
        <w:trPr>
          <w:trHeight w:val="420"/>
          <w:jc w:val="center"/>
        </w:trPr>
        <w:tc>
          <w:tcPr>
            <w:tcW w:w="426" w:type="dxa"/>
            <w:vMerge w:val="restart"/>
            <w:tcBorders>
              <w:left w:val="nil"/>
              <w:right w:val="nil"/>
            </w:tcBorders>
          </w:tcPr>
          <w:p w14:paraId="69D4ECE9" w14:textId="77777777" w:rsidR="008509DD" w:rsidRDefault="00BE40FF">
            <w:pPr>
              <w:widowControl w:val="0"/>
              <w:spacing w:line="240" w:lineRule="auto"/>
            </w:pPr>
            <w:r>
              <w:rPr>
                <w:sz w:val="22"/>
                <w:szCs w:val="22"/>
              </w:rPr>
              <w:t>2.</w:t>
            </w:r>
          </w:p>
        </w:tc>
        <w:tc>
          <w:tcPr>
            <w:tcW w:w="1559" w:type="dxa"/>
            <w:vMerge w:val="restart"/>
            <w:tcBorders>
              <w:left w:val="nil"/>
              <w:right w:val="nil"/>
            </w:tcBorders>
          </w:tcPr>
          <w:p w14:paraId="289189B4" w14:textId="77777777" w:rsidR="008509DD" w:rsidRDefault="00BE40FF">
            <w:pPr>
              <w:widowControl w:val="0"/>
              <w:spacing w:line="240" w:lineRule="auto"/>
              <w:jc w:val="center"/>
            </w:pPr>
            <w:r>
              <w:rPr>
                <w:sz w:val="22"/>
                <w:szCs w:val="22"/>
              </w:rPr>
              <w:t>Functional Suitability</w:t>
            </w:r>
          </w:p>
          <w:p w14:paraId="725C76CF" w14:textId="7C6D69BE" w:rsidR="008509DD" w:rsidRDefault="00BE40FF">
            <w:pPr>
              <w:widowControl w:val="0"/>
              <w:spacing w:line="240" w:lineRule="auto"/>
              <w:jc w:val="center"/>
            </w:pPr>
            <w:r>
              <w:rPr>
                <w:sz w:val="22"/>
                <w:szCs w:val="22"/>
              </w:rPr>
              <w:t>(Accumulati</w:t>
            </w:r>
            <w:r w:rsidR="00D142C5">
              <w:rPr>
                <w:sz w:val="22"/>
                <w:szCs w:val="22"/>
              </w:rPr>
              <w:t>o</w:t>
            </w:r>
            <w:r>
              <w:rPr>
                <w:sz w:val="22"/>
                <w:szCs w:val="22"/>
              </w:rPr>
              <w:t>n</w:t>
            </w:r>
            <w:r w:rsidR="00D142C5">
              <w:rPr>
                <w:sz w:val="22"/>
                <w:szCs w:val="22"/>
              </w:rPr>
              <w:t xml:space="preserve"> </w:t>
            </w:r>
            <w:r>
              <w:rPr>
                <w:sz w:val="22"/>
                <w:szCs w:val="22"/>
              </w:rPr>
              <w:t>Detection)</w:t>
            </w:r>
          </w:p>
        </w:tc>
        <w:tc>
          <w:tcPr>
            <w:tcW w:w="2489" w:type="dxa"/>
            <w:vMerge w:val="restart"/>
            <w:tcBorders>
              <w:left w:val="nil"/>
              <w:right w:val="nil"/>
            </w:tcBorders>
          </w:tcPr>
          <w:p w14:paraId="6046DAC8" w14:textId="77777777" w:rsidR="008509DD" w:rsidRDefault="00BE40FF">
            <w:pPr>
              <w:widowControl w:val="0"/>
              <w:spacing w:line="240" w:lineRule="auto"/>
              <w:jc w:val="both"/>
            </w:pPr>
            <w:r>
              <w:rPr>
                <w:sz w:val="22"/>
                <w:szCs w:val="22"/>
              </w:rPr>
              <w:t>The system’s ability to accurately track the item count and successfully trigger an “Accumulation Alert” once the threshold (default 20 items) is reached.</w:t>
            </w:r>
          </w:p>
        </w:tc>
        <w:tc>
          <w:tcPr>
            <w:tcW w:w="1834" w:type="dxa"/>
            <w:vMerge w:val="restart"/>
            <w:tcBorders>
              <w:left w:val="nil"/>
              <w:right w:val="nil"/>
            </w:tcBorders>
          </w:tcPr>
          <w:p w14:paraId="194426F7" w14:textId="77777777" w:rsidR="008509DD" w:rsidRDefault="00BE40FF">
            <w:pPr>
              <w:widowControl w:val="0"/>
              <w:spacing w:line="240" w:lineRule="auto"/>
              <w:jc w:val="both"/>
            </w:pPr>
            <w:r>
              <w:rPr>
                <w:sz w:val="22"/>
                <w:szCs w:val="22"/>
              </w:rPr>
              <w:t>Percentage average (%) of successful alert triggers out of total simulated accumulation test cases.</w:t>
            </w:r>
          </w:p>
        </w:tc>
        <w:tc>
          <w:tcPr>
            <w:tcW w:w="1365" w:type="dxa"/>
            <w:tcBorders>
              <w:left w:val="nil"/>
              <w:bottom w:val="nil"/>
              <w:right w:val="nil"/>
            </w:tcBorders>
          </w:tcPr>
          <w:p w14:paraId="6697925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5FD51D4B" w14:textId="77777777" w:rsidR="008509DD" w:rsidRDefault="00BE40FF">
            <w:pPr>
              <w:widowControl w:val="0"/>
              <w:spacing w:line="240" w:lineRule="auto"/>
              <w:jc w:val="center"/>
            </w:pPr>
            <w:r>
              <w:rPr>
                <w:sz w:val="22"/>
                <w:szCs w:val="22"/>
              </w:rPr>
              <w:t>95% - 100%</w:t>
            </w:r>
          </w:p>
        </w:tc>
      </w:tr>
      <w:tr w:rsidR="008509DD" w14:paraId="2E799EE7" w14:textId="77777777" w:rsidTr="00913946">
        <w:trPr>
          <w:trHeight w:val="420"/>
          <w:jc w:val="center"/>
        </w:trPr>
        <w:tc>
          <w:tcPr>
            <w:tcW w:w="426" w:type="dxa"/>
            <w:vMerge/>
            <w:tcBorders>
              <w:left w:val="nil"/>
              <w:right w:val="nil"/>
            </w:tcBorders>
          </w:tcPr>
          <w:p w14:paraId="3F0E111F" w14:textId="77777777" w:rsidR="008509DD" w:rsidRDefault="008509DD">
            <w:pPr>
              <w:widowControl w:val="0"/>
              <w:spacing w:line="240" w:lineRule="auto"/>
            </w:pPr>
          </w:p>
        </w:tc>
        <w:tc>
          <w:tcPr>
            <w:tcW w:w="1559" w:type="dxa"/>
            <w:vMerge/>
            <w:tcBorders>
              <w:left w:val="nil"/>
              <w:right w:val="nil"/>
            </w:tcBorders>
          </w:tcPr>
          <w:p w14:paraId="19B39B8B" w14:textId="77777777" w:rsidR="008509DD" w:rsidRDefault="008509DD">
            <w:pPr>
              <w:widowControl w:val="0"/>
              <w:spacing w:line="240" w:lineRule="auto"/>
              <w:jc w:val="center"/>
            </w:pPr>
          </w:p>
        </w:tc>
        <w:tc>
          <w:tcPr>
            <w:tcW w:w="2489" w:type="dxa"/>
            <w:vMerge/>
            <w:tcBorders>
              <w:left w:val="nil"/>
              <w:right w:val="nil"/>
            </w:tcBorders>
          </w:tcPr>
          <w:p w14:paraId="1A62EFB3" w14:textId="77777777" w:rsidR="008509DD" w:rsidRDefault="008509DD">
            <w:pPr>
              <w:widowControl w:val="0"/>
              <w:spacing w:line="240" w:lineRule="auto"/>
              <w:jc w:val="both"/>
            </w:pPr>
          </w:p>
        </w:tc>
        <w:tc>
          <w:tcPr>
            <w:tcW w:w="1834" w:type="dxa"/>
            <w:vMerge/>
            <w:tcBorders>
              <w:left w:val="nil"/>
              <w:right w:val="nil"/>
            </w:tcBorders>
          </w:tcPr>
          <w:p w14:paraId="60927573" w14:textId="77777777" w:rsidR="008509DD" w:rsidRDefault="008509DD">
            <w:pPr>
              <w:widowControl w:val="0"/>
              <w:spacing w:line="240" w:lineRule="auto"/>
              <w:jc w:val="both"/>
            </w:pPr>
          </w:p>
        </w:tc>
        <w:tc>
          <w:tcPr>
            <w:tcW w:w="1365" w:type="dxa"/>
            <w:tcBorders>
              <w:top w:val="nil"/>
              <w:left w:val="nil"/>
              <w:bottom w:val="nil"/>
              <w:right w:val="nil"/>
            </w:tcBorders>
          </w:tcPr>
          <w:p w14:paraId="6DB0AB4B"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2DA85961" w14:textId="77777777" w:rsidR="008509DD" w:rsidRDefault="00BE40FF">
            <w:pPr>
              <w:widowControl w:val="0"/>
              <w:spacing w:line="240" w:lineRule="auto"/>
              <w:jc w:val="center"/>
            </w:pPr>
            <w:r>
              <w:rPr>
                <w:sz w:val="22"/>
                <w:szCs w:val="22"/>
              </w:rPr>
              <w:t>90% - 94.99%</w:t>
            </w:r>
          </w:p>
        </w:tc>
      </w:tr>
      <w:tr w:rsidR="008509DD" w14:paraId="73277CF5" w14:textId="77777777" w:rsidTr="00913946">
        <w:trPr>
          <w:trHeight w:val="420"/>
          <w:jc w:val="center"/>
        </w:trPr>
        <w:tc>
          <w:tcPr>
            <w:tcW w:w="426" w:type="dxa"/>
            <w:vMerge/>
            <w:tcBorders>
              <w:left w:val="nil"/>
              <w:right w:val="nil"/>
            </w:tcBorders>
          </w:tcPr>
          <w:p w14:paraId="0AD1D465" w14:textId="77777777" w:rsidR="008509DD" w:rsidRDefault="008509DD">
            <w:pPr>
              <w:widowControl w:val="0"/>
              <w:spacing w:line="240" w:lineRule="auto"/>
            </w:pPr>
          </w:p>
        </w:tc>
        <w:tc>
          <w:tcPr>
            <w:tcW w:w="1559" w:type="dxa"/>
            <w:vMerge/>
            <w:tcBorders>
              <w:left w:val="nil"/>
              <w:right w:val="nil"/>
            </w:tcBorders>
          </w:tcPr>
          <w:p w14:paraId="2ECDDD51" w14:textId="77777777" w:rsidR="008509DD" w:rsidRDefault="008509DD">
            <w:pPr>
              <w:widowControl w:val="0"/>
              <w:spacing w:line="240" w:lineRule="auto"/>
              <w:jc w:val="center"/>
            </w:pPr>
          </w:p>
        </w:tc>
        <w:tc>
          <w:tcPr>
            <w:tcW w:w="2489" w:type="dxa"/>
            <w:vMerge/>
            <w:tcBorders>
              <w:left w:val="nil"/>
              <w:right w:val="nil"/>
            </w:tcBorders>
          </w:tcPr>
          <w:p w14:paraId="2AB02FDD" w14:textId="77777777" w:rsidR="008509DD" w:rsidRDefault="008509DD">
            <w:pPr>
              <w:widowControl w:val="0"/>
              <w:spacing w:line="240" w:lineRule="auto"/>
              <w:jc w:val="both"/>
            </w:pPr>
          </w:p>
        </w:tc>
        <w:tc>
          <w:tcPr>
            <w:tcW w:w="1834" w:type="dxa"/>
            <w:vMerge/>
            <w:tcBorders>
              <w:left w:val="nil"/>
              <w:right w:val="nil"/>
            </w:tcBorders>
          </w:tcPr>
          <w:p w14:paraId="4428F70B" w14:textId="77777777" w:rsidR="008509DD" w:rsidRDefault="008509DD">
            <w:pPr>
              <w:widowControl w:val="0"/>
              <w:spacing w:line="240" w:lineRule="auto"/>
              <w:jc w:val="both"/>
            </w:pPr>
          </w:p>
        </w:tc>
        <w:tc>
          <w:tcPr>
            <w:tcW w:w="1365" w:type="dxa"/>
            <w:tcBorders>
              <w:top w:val="nil"/>
              <w:left w:val="nil"/>
              <w:bottom w:val="nil"/>
              <w:right w:val="nil"/>
            </w:tcBorders>
          </w:tcPr>
          <w:p w14:paraId="729A3EF4" w14:textId="7497EA67"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226E0E4E" w14:textId="77777777" w:rsidR="008509DD" w:rsidRDefault="00BE40FF">
            <w:pPr>
              <w:widowControl w:val="0"/>
              <w:spacing w:line="240" w:lineRule="auto"/>
              <w:jc w:val="center"/>
            </w:pPr>
            <w:r>
              <w:rPr>
                <w:sz w:val="22"/>
                <w:szCs w:val="22"/>
              </w:rPr>
              <w:t>80% - 89.99%</w:t>
            </w:r>
          </w:p>
        </w:tc>
      </w:tr>
      <w:tr w:rsidR="008509DD" w14:paraId="09EF5AB9" w14:textId="77777777" w:rsidTr="00913946">
        <w:trPr>
          <w:trHeight w:val="420"/>
          <w:jc w:val="center"/>
        </w:trPr>
        <w:tc>
          <w:tcPr>
            <w:tcW w:w="426" w:type="dxa"/>
            <w:vMerge/>
            <w:tcBorders>
              <w:left w:val="nil"/>
              <w:right w:val="nil"/>
            </w:tcBorders>
          </w:tcPr>
          <w:p w14:paraId="4CF1ACCD" w14:textId="77777777" w:rsidR="008509DD" w:rsidRDefault="008509DD">
            <w:pPr>
              <w:widowControl w:val="0"/>
              <w:spacing w:line="240" w:lineRule="auto"/>
            </w:pPr>
          </w:p>
        </w:tc>
        <w:tc>
          <w:tcPr>
            <w:tcW w:w="1559" w:type="dxa"/>
            <w:vMerge/>
            <w:tcBorders>
              <w:left w:val="nil"/>
              <w:right w:val="nil"/>
            </w:tcBorders>
          </w:tcPr>
          <w:p w14:paraId="6E7F2097" w14:textId="77777777" w:rsidR="008509DD" w:rsidRDefault="008509DD">
            <w:pPr>
              <w:widowControl w:val="0"/>
              <w:spacing w:line="240" w:lineRule="auto"/>
              <w:jc w:val="center"/>
            </w:pPr>
          </w:p>
        </w:tc>
        <w:tc>
          <w:tcPr>
            <w:tcW w:w="2489" w:type="dxa"/>
            <w:vMerge/>
            <w:tcBorders>
              <w:left w:val="nil"/>
              <w:right w:val="nil"/>
            </w:tcBorders>
          </w:tcPr>
          <w:p w14:paraId="1E12452E" w14:textId="77777777" w:rsidR="008509DD" w:rsidRDefault="008509DD">
            <w:pPr>
              <w:widowControl w:val="0"/>
              <w:spacing w:line="240" w:lineRule="auto"/>
              <w:jc w:val="both"/>
            </w:pPr>
          </w:p>
        </w:tc>
        <w:tc>
          <w:tcPr>
            <w:tcW w:w="1834" w:type="dxa"/>
            <w:vMerge/>
            <w:tcBorders>
              <w:left w:val="nil"/>
              <w:right w:val="nil"/>
            </w:tcBorders>
          </w:tcPr>
          <w:p w14:paraId="3DF4C729" w14:textId="77777777" w:rsidR="008509DD" w:rsidRDefault="008509DD">
            <w:pPr>
              <w:widowControl w:val="0"/>
              <w:spacing w:line="240" w:lineRule="auto"/>
              <w:jc w:val="both"/>
            </w:pPr>
          </w:p>
        </w:tc>
        <w:tc>
          <w:tcPr>
            <w:tcW w:w="1365" w:type="dxa"/>
            <w:tcBorders>
              <w:top w:val="nil"/>
              <w:left w:val="nil"/>
              <w:bottom w:val="nil"/>
              <w:right w:val="nil"/>
            </w:tcBorders>
          </w:tcPr>
          <w:p w14:paraId="72893460"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14AB47D4" w14:textId="77777777" w:rsidR="008509DD" w:rsidRDefault="00BE40FF">
            <w:pPr>
              <w:widowControl w:val="0"/>
              <w:spacing w:line="240" w:lineRule="auto"/>
              <w:jc w:val="center"/>
            </w:pPr>
            <w:r>
              <w:rPr>
                <w:sz w:val="22"/>
                <w:szCs w:val="22"/>
              </w:rPr>
              <w:t>70% - 79.99%</w:t>
            </w:r>
          </w:p>
        </w:tc>
      </w:tr>
      <w:tr w:rsidR="008509DD" w14:paraId="40A668CB" w14:textId="77777777" w:rsidTr="00913946">
        <w:trPr>
          <w:trHeight w:val="223"/>
          <w:jc w:val="center"/>
        </w:trPr>
        <w:tc>
          <w:tcPr>
            <w:tcW w:w="426" w:type="dxa"/>
            <w:vMerge/>
            <w:tcBorders>
              <w:left w:val="nil"/>
              <w:right w:val="nil"/>
            </w:tcBorders>
          </w:tcPr>
          <w:p w14:paraId="3E78225B" w14:textId="77777777" w:rsidR="008509DD" w:rsidRDefault="008509DD">
            <w:pPr>
              <w:widowControl w:val="0"/>
              <w:spacing w:line="240" w:lineRule="auto"/>
            </w:pPr>
          </w:p>
        </w:tc>
        <w:tc>
          <w:tcPr>
            <w:tcW w:w="1559" w:type="dxa"/>
            <w:vMerge/>
            <w:tcBorders>
              <w:left w:val="nil"/>
              <w:right w:val="nil"/>
            </w:tcBorders>
          </w:tcPr>
          <w:p w14:paraId="21CACAE9" w14:textId="77777777" w:rsidR="008509DD" w:rsidRDefault="008509DD">
            <w:pPr>
              <w:widowControl w:val="0"/>
              <w:spacing w:line="240" w:lineRule="auto"/>
              <w:jc w:val="center"/>
            </w:pPr>
          </w:p>
        </w:tc>
        <w:tc>
          <w:tcPr>
            <w:tcW w:w="2489" w:type="dxa"/>
            <w:vMerge/>
            <w:tcBorders>
              <w:left w:val="nil"/>
              <w:right w:val="nil"/>
            </w:tcBorders>
          </w:tcPr>
          <w:p w14:paraId="7BD71BEA" w14:textId="77777777" w:rsidR="008509DD" w:rsidRDefault="008509DD">
            <w:pPr>
              <w:widowControl w:val="0"/>
              <w:spacing w:line="240" w:lineRule="auto"/>
              <w:jc w:val="both"/>
            </w:pPr>
          </w:p>
        </w:tc>
        <w:tc>
          <w:tcPr>
            <w:tcW w:w="1834" w:type="dxa"/>
            <w:vMerge/>
            <w:tcBorders>
              <w:left w:val="nil"/>
              <w:right w:val="nil"/>
            </w:tcBorders>
          </w:tcPr>
          <w:p w14:paraId="0656E6F5" w14:textId="77777777" w:rsidR="008509DD" w:rsidRDefault="008509DD">
            <w:pPr>
              <w:widowControl w:val="0"/>
              <w:spacing w:line="240" w:lineRule="auto"/>
              <w:jc w:val="both"/>
            </w:pPr>
          </w:p>
        </w:tc>
        <w:tc>
          <w:tcPr>
            <w:tcW w:w="1365" w:type="dxa"/>
            <w:tcBorders>
              <w:top w:val="nil"/>
              <w:left w:val="nil"/>
              <w:right w:val="nil"/>
            </w:tcBorders>
          </w:tcPr>
          <w:p w14:paraId="4EE6FDB9"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EA08F4E" w14:textId="77777777" w:rsidR="008509DD" w:rsidRDefault="00BE40FF">
            <w:pPr>
              <w:widowControl w:val="0"/>
              <w:spacing w:line="240" w:lineRule="auto"/>
              <w:jc w:val="center"/>
            </w:pPr>
            <w:r>
              <w:rPr>
                <w:sz w:val="22"/>
                <w:szCs w:val="22"/>
              </w:rPr>
              <w:t>Below 70%</w:t>
            </w:r>
          </w:p>
        </w:tc>
      </w:tr>
      <w:tr w:rsidR="008509DD" w14:paraId="015803E8" w14:textId="77777777" w:rsidTr="00913946">
        <w:trPr>
          <w:trHeight w:val="97"/>
          <w:jc w:val="center"/>
        </w:trPr>
        <w:tc>
          <w:tcPr>
            <w:tcW w:w="426"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22"/>
                <w:szCs w:val="22"/>
              </w:rPr>
              <w:t>3.</w:t>
            </w:r>
          </w:p>
        </w:tc>
        <w:tc>
          <w:tcPr>
            <w:tcW w:w="1559" w:type="dxa"/>
            <w:vMerge w:val="restart"/>
            <w:tcBorders>
              <w:left w:val="nil"/>
              <w:bottom w:val="single" w:sz="12" w:space="0" w:color="000000"/>
              <w:right w:val="nil"/>
            </w:tcBorders>
          </w:tcPr>
          <w:p w14:paraId="1DB98BF3" w14:textId="77777777" w:rsidR="008509DD" w:rsidRDefault="00BE40FF">
            <w:pPr>
              <w:widowControl w:val="0"/>
              <w:spacing w:line="240" w:lineRule="auto"/>
              <w:jc w:val="center"/>
            </w:pPr>
            <w:r>
              <w:rPr>
                <w:sz w:val="22"/>
                <w:szCs w:val="22"/>
              </w:rPr>
              <w:t>Performance Efficiency</w:t>
            </w:r>
          </w:p>
        </w:tc>
        <w:tc>
          <w:tcPr>
            <w:tcW w:w="2489" w:type="dxa"/>
            <w:vMerge w:val="restart"/>
            <w:tcBorders>
              <w:left w:val="nil"/>
              <w:bottom w:val="single" w:sz="12" w:space="0" w:color="000000"/>
              <w:right w:val="nil"/>
            </w:tcBorders>
          </w:tcPr>
          <w:p w14:paraId="723A9E53" w14:textId="77777777" w:rsidR="008509DD" w:rsidRDefault="00BE40FF">
            <w:pPr>
              <w:widowControl w:val="0"/>
              <w:spacing w:line="240" w:lineRule="auto"/>
              <w:jc w:val="both"/>
            </w:pPr>
            <w:r>
              <w:rPr>
                <w:sz w:val="22"/>
                <w:szCs w:val="22"/>
              </w:rPr>
              <w:t>The inference time and processing latency of Raspberry Pi 5 to draw bounding boxes on the live camera feed on each floating garbage.</w:t>
            </w:r>
          </w:p>
        </w:tc>
        <w:tc>
          <w:tcPr>
            <w:tcW w:w="1834"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22"/>
                <w:szCs w:val="22"/>
              </w:rPr>
              <w:t>Average inference time (in seconds) during real-time monitoring.</w:t>
            </w:r>
          </w:p>
        </w:tc>
        <w:tc>
          <w:tcPr>
            <w:tcW w:w="1365" w:type="dxa"/>
            <w:tcBorders>
              <w:left w:val="nil"/>
              <w:bottom w:val="nil"/>
              <w:right w:val="nil"/>
            </w:tcBorders>
          </w:tcPr>
          <w:p w14:paraId="1059CD3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6021877F" w14:textId="77777777" w:rsidR="008509DD" w:rsidRDefault="00BE40FF">
            <w:pPr>
              <w:widowControl w:val="0"/>
              <w:spacing w:line="240" w:lineRule="auto"/>
              <w:jc w:val="center"/>
            </w:pPr>
            <w:r>
              <w:rPr>
                <w:sz w:val="22"/>
                <w:szCs w:val="22"/>
              </w:rPr>
              <w:t>Below 0.5s</w:t>
            </w:r>
          </w:p>
        </w:tc>
      </w:tr>
      <w:tr w:rsidR="008509DD" w14:paraId="0FCF716D" w14:textId="77777777" w:rsidTr="00913946">
        <w:trPr>
          <w:jc w:val="center"/>
        </w:trPr>
        <w:tc>
          <w:tcPr>
            <w:tcW w:w="426"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5" w:type="dxa"/>
            <w:tcBorders>
              <w:top w:val="nil"/>
              <w:left w:val="nil"/>
              <w:bottom w:val="nil"/>
              <w:right w:val="nil"/>
            </w:tcBorders>
          </w:tcPr>
          <w:p w14:paraId="6328F81A"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5C2DE1B" w14:textId="77777777" w:rsidR="008509DD" w:rsidRDefault="00BE40FF">
            <w:pPr>
              <w:widowControl w:val="0"/>
              <w:spacing w:line="240" w:lineRule="auto"/>
              <w:jc w:val="center"/>
            </w:pPr>
            <w:r>
              <w:rPr>
                <w:sz w:val="22"/>
                <w:szCs w:val="22"/>
              </w:rPr>
              <w:t>0.51s - 1.5s</w:t>
            </w:r>
          </w:p>
        </w:tc>
      </w:tr>
      <w:tr w:rsidR="008509DD" w14:paraId="7BA070EF" w14:textId="77777777" w:rsidTr="00913946">
        <w:trPr>
          <w:jc w:val="center"/>
        </w:trPr>
        <w:tc>
          <w:tcPr>
            <w:tcW w:w="426"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5" w:type="dxa"/>
            <w:tcBorders>
              <w:top w:val="nil"/>
              <w:left w:val="nil"/>
              <w:bottom w:val="nil"/>
              <w:right w:val="nil"/>
            </w:tcBorders>
          </w:tcPr>
          <w:p w14:paraId="0012AC6F" w14:textId="03086D47"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676DD565" w14:textId="77777777" w:rsidR="008509DD" w:rsidRDefault="00BE40FF">
            <w:pPr>
              <w:widowControl w:val="0"/>
              <w:spacing w:line="240" w:lineRule="auto"/>
              <w:jc w:val="center"/>
            </w:pPr>
            <w:r>
              <w:rPr>
                <w:sz w:val="22"/>
                <w:szCs w:val="22"/>
              </w:rPr>
              <w:t>1.51s - 3.0s</w:t>
            </w:r>
          </w:p>
        </w:tc>
      </w:tr>
      <w:tr w:rsidR="008509DD" w14:paraId="40F7A3AA" w14:textId="77777777" w:rsidTr="00913946">
        <w:trPr>
          <w:jc w:val="center"/>
        </w:trPr>
        <w:tc>
          <w:tcPr>
            <w:tcW w:w="426"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5" w:type="dxa"/>
            <w:tcBorders>
              <w:top w:val="nil"/>
              <w:left w:val="nil"/>
              <w:bottom w:val="nil"/>
              <w:right w:val="nil"/>
            </w:tcBorders>
          </w:tcPr>
          <w:p w14:paraId="290D8A0A"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07757AE0" w14:textId="77777777" w:rsidR="008509DD" w:rsidRDefault="00BE40FF">
            <w:pPr>
              <w:widowControl w:val="0"/>
              <w:spacing w:line="240" w:lineRule="auto"/>
              <w:jc w:val="center"/>
            </w:pPr>
            <w:r>
              <w:rPr>
                <w:sz w:val="22"/>
                <w:szCs w:val="22"/>
              </w:rPr>
              <w:t>3.1s - 5.0s</w:t>
            </w:r>
          </w:p>
        </w:tc>
      </w:tr>
      <w:tr w:rsidR="008509DD" w14:paraId="10483503" w14:textId="77777777" w:rsidTr="00913946">
        <w:trPr>
          <w:trHeight w:val="328"/>
          <w:jc w:val="center"/>
        </w:trPr>
        <w:tc>
          <w:tcPr>
            <w:tcW w:w="426"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5"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22"/>
                <w:szCs w:val="22"/>
              </w:rPr>
              <w:t>Poor</w:t>
            </w:r>
          </w:p>
        </w:tc>
        <w:tc>
          <w:tcPr>
            <w:tcW w:w="1531" w:type="dxa"/>
            <w:tcBorders>
              <w:top w:val="nil"/>
              <w:left w:val="nil"/>
              <w:bottom w:val="single" w:sz="12" w:space="0" w:color="000000"/>
              <w:right w:val="nil"/>
            </w:tcBorders>
          </w:tcPr>
          <w:p w14:paraId="7CB03E05" w14:textId="77777777" w:rsidR="008509DD" w:rsidRDefault="00BE40FF">
            <w:pPr>
              <w:widowControl w:val="0"/>
              <w:spacing w:line="240" w:lineRule="auto"/>
              <w:jc w:val="center"/>
            </w:pPr>
            <w:r>
              <w:rPr>
                <w:sz w:val="22"/>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5A028304" w14:textId="77777777" w:rsidR="008509DD" w:rsidRDefault="00BE40FF">
      <w:pPr>
        <w:ind w:firstLine="720"/>
        <w:jc w:val="both"/>
      </w:pPr>
      <w:r>
        <w:t xml:space="preserve">(2)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w:t>
      </w:r>
      <w:r>
        <w:lastRenderedPageBreak/>
        <w:t>percentage average of successful alert triggers out of the total simulated accumulation test cases conducted by the researchers, utilizing the formula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34F88BAC" w14:textId="77777777" w:rsidR="008509DD" w:rsidRDefault="00BE40FF">
      <w:pPr>
        <w:ind w:firstLine="720"/>
        <w:jc w:val="both"/>
      </w:pPr>
      <w:r>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620C2D33" w14:textId="77777777" w:rsidR="008509DD" w:rsidRDefault="00BE40FF">
      <w:pPr>
        <w:ind w:firstLine="720"/>
        <w:jc w:val="both"/>
      </w:pPr>
      <w:r>
        <w:t>This phase moves upward of the V-Model, directly testing the design established in the first phase so that it ensures all mathematical and functional conditions are met.</w:t>
      </w:r>
    </w:p>
    <w:p w14:paraId="082ED592" w14:textId="77777777" w:rsidR="008509DD" w:rsidRDefault="00BE40FF">
      <w:pPr>
        <w:pStyle w:val="Heading4"/>
      </w:pPr>
      <w:r>
        <w:t>Unit Testing</w:t>
      </w:r>
    </w:p>
    <w:p w14:paraId="07C405EE" w14:textId="77777777" w:rsidR="008509DD" w:rsidRDefault="00BE40FF">
      <w:pPr>
        <w:ind w:firstLine="720"/>
        <w:jc w:val="both"/>
      </w:pPr>
      <w:r>
        <w:t>The unit testing phase is the first testing stage on the right side of the V-Model. It evaluates the software and hardware components of the system in a controlled environment. Based on the project’s scope and objectives, this will involve isolating the YOLO26 algorithm, the accumulation counter logic, and latency logging mechanism on the Raspberry Pi 5 to ensure they will function correctly before the full integration happens.</w:t>
      </w:r>
    </w:p>
    <w:p w14:paraId="06241E4E" w14:textId="77777777" w:rsidR="008509DD" w:rsidRDefault="00BE40FF">
      <w:pPr>
        <w:pStyle w:val="Heading5"/>
      </w:pPr>
      <w:r>
        <w:t>1. Classification Evaluation</w:t>
      </w:r>
    </w:p>
    <w:p w14:paraId="32AB5B92" w14:textId="77777777" w:rsidR="008509DD" w:rsidRDefault="00BE40FF">
      <w:pPr>
        <w:ind w:firstLine="720"/>
        <w:jc w:val="both"/>
      </w:pPr>
      <w:r>
        <w:t xml:space="preserve">To verify its software components, particularly the object detection algorithm, the frozen held-out test partition is used. The model is mathematically validated using a Confusion Matrix that consists of True Positives (TP), False Positives (FP), True Negatives </w:t>
      </w:r>
      <w:r>
        <w:lastRenderedPageBreak/>
        <w:t>(TN),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60"/>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60"/>
      <w:r w:rsidRPr="00D142C5">
        <w:rPr>
          <w:rStyle w:val="CommentReference"/>
          <w:sz w:val="24"/>
          <w:szCs w:val="24"/>
        </w:rPr>
        <w:commentReference w:id="60"/>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t>2. Accumulation Detection Evaluation (Counter Logic)</w:t>
      </w:r>
    </w:p>
    <w:p w14:paraId="4A28F423" w14:textId="77777777" w:rsidR="008509DD" w:rsidRDefault="00BE40FF">
      <w:pPr>
        <w:ind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pPr>
        <w:ind w:firstLine="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lastRenderedPageBreak/>
        <w:t>3. Performance Efficiency Evaluation</w:t>
      </w:r>
    </w:p>
    <w:p w14:paraId="1C5F8E2C" w14:textId="77777777" w:rsidR="008509DD" w:rsidRDefault="00BE40FF">
      <w:pPr>
        <w:ind w:firstLine="720"/>
        <w:jc w:val="both"/>
      </w:pPr>
      <w:r>
        <w:t>Measures real-time responsiveness of the Raspberry Pi 5, the system automatically checks the latency of each frame.</w:t>
      </w:r>
    </w:p>
    <w:p w14:paraId="18DDFA30" w14:textId="77777777" w:rsidR="008509DD" w:rsidRDefault="00BE40FF">
      <w:pPr>
        <w:ind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61" w:name="_TabMk4"/>
      <w:r>
        <w:rPr>
          <w:b/>
          <w:bCs/>
        </w:rPr>
        <w:lastRenderedPageBreak/>
        <w:t>Table 4</w:t>
      </w:r>
      <w:bookmarkEnd w:id="61"/>
    </w:p>
    <w:p w14:paraId="474835D1" w14:textId="77777777" w:rsidR="008509DD" w:rsidRDefault="00BE40FF">
      <w:pPr>
        <w:keepNext/>
      </w:pPr>
      <w:r>
        <w:rPr>
          <w:i/>
          <w:iCs/>
        </w:rPr>
        <w:t>Unit Testing Cases for Controlled Environment Evaluation</w:t>
      </w:r>
    </w:p>
    <w:tbl>
      <w:tblPr>
        <w:tblStyle w:val="a4"/>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463"/>
        <w:gridCol w:w="1463"/>
        <w:gridCol w:w="1793"/>
        <w:gridCol w:w="1560"/>
        <w:gridCol w:w="1171"/>
        <w:gridCol w:w="1170"/>
      </w:tblGrid>
      <w:tr w:rsidR="008509DD" w14:paraId="6CE88242" w14:textId="77777777" w:rsidTr="00516EE0">
        <w:trPr>
          <w:tblHeader/>
          <w:jc w:val="center"/>
        </w:trPr>
        <w:tc>
          <w:tcPr>
            <w:tcW w:w="599" w:type="pct"/>
            <w:tcBorders>
              <w:top w:val="single" w:sz="12" w:space="0" w:color="000000"/>
              <w:left w:val="single" w:sz="8" w:space="0" w:color="FFFFFF"/>
              <w:bottom w:val="single" w:sz="12" w:space="0" w:color="000000"/>
            </w:tcBorders>
          </w:tcPr>
          <w:p w14:paraId="384579CE" w14:textId="77777777" w:rsidR="008509DD" w:rsidRDefault="00BE40FF">
            <w:pPr>
              <w:widowControl w:val="0"/>
              <w:spacing w:line="240" w:lineRule="auto"/>
            </w:pPr>
            <w:r>
              <w:rPr>
                <w:b/>
                <w:bCs/>
              </w:rPr>
              <w:lastRenderedPageBreak/>
              <w:t>Test Case ID</w:t>
            </w:r>
          </w:p>
        </w:tc>
        <w:tc>
          <w:tcPr>
            <w:tcW w:w="842" w:type="pct"/>
            <w:tcBorders>
              <w:top w:val="single" w:sz="12" w:space="0" w:color="000000"/>
              <w:bottom w:val="single" w:sz="12" w:space="0" w:color="000000"/>
            </w:tcBorders>
          </w:tcPr>
          <w:p w14:paraId="5C5E965F" w14:textId="77777777" w:rsidR="008509DD" w:rsidRDefault="00BE40FF">
            <w:pPr>
              <w:widowControl w:val="0"/>
              <w:spacing w:line="240" w:lineRule="auto"/>
            </w:pPr>
            <w:r>
              <w:rPr>
                <w:b/>
                <w:bCs/>
              </w:rPr>
              <w:t>Objective</w:t>
            </w:r>
          </w:p>
        </w:tc>
        <w:tc>
          <w:tcPr>
            <w:tcW w:w="869" w:type="pct"/>
            <w:tcBorders>
              <w:top w:val="single" w:sz="12" w:space="0" w:color="000000"/>
              <w:bottom w:val="single" w:sz="12" w:space="0" w:color="000000"/>
            </w:tcBorders>
          </w:tcPr>
          <w:p w14:paraId="33BB9FBE" w14:textId="77777777" w:rsidR="008509DD" w:rsidRDefault="00BE40FF">
            <w:pPr>
              <w:widowControl w:val="0"/>
              <w:spacing w:line="240" w:lineRule="auto"/>
            </w:pPr>
            <w:r>
              <w:rPr>
                <w:b/>
                <w:bCs/>
              </w:rPr>
              <w:t xml:space="preserve">Procedure </w:t>
            </w:r>
          </w:p>
        </w:tc>
        <w:tc>
          <w:tcPr>
            <w:tcW w:w="897" w:type="pct"/>
            <w:tcBorders>
              <w:top w:val="single" w:sz="12" w:space="0" w:color="000000"/>
              <w:bottom w:val="single" w:sz="12" w:space="0" w:color="000000"/>
              <w:right w:val="single" w:sz="8" w:space="0" w:color="FFFFFF"/>
            </w:tcBorders>
          </w:tcPr>
          <w:p w14:paraId="3FEBFEB6" w14:textId="77777777" w:rsidR="008509DD" w:rsidRDefault="00BE40FF">
            <w:pPr>
              <w:widowControl w:val="0"/>
              <w:spacing w:line="240" w:lineRule="auto"/>
            </w:pPr>
            <w:r>
              <w:rPr>
                <w:b/>
                <w:bCs/>
              </w:rPr>
              <w:t>Expected Result</w:t>
            </w:r>
          </w:p>
        </w:tc>
        <w:tc>
          <w:tcPr>
            <w:tcW w:w="897" w:type="pct"/>
            <w:tcBorders>
              <w:top w:val="single" w:sz="12" w:space="0" w:color="000000"/>
              <w:bottom w:val="single" w:sz="12" w:space="0" w:color="000000"/>
              <w:right w:val="single" w:sz="8" w:space="0" w:color="FFFFFF"/>
            </w:tcBorders>
          </w:tcPr>
          <w:p w14:paraId="5B9758EB" w14:textId="77777777" w:rsidR="009D647D" w:rsidRDefault="00AB6CD1">
            <w:r>
              <w:rPr>
                <w:b/>
                <w:sz w:val="18"/>
              </w:rPr>
              <w:t>Actual Result</w:t>
            </w:r>
          </w:p>
        </w:tc>
        <w:tc>
          <w:tcPr>
            <w:tcW w:w="897" w:type="pct"/>
            <w:tcBorders>
              <w:top w:val="single" w:sz="12" w:space="0" w:color="000000"/>
              <w:bottom w:val="single" w:sz="12" w:space="0" w:color="000000"/>
              <w:right w:val="single" w:sz="8" w:space="0" w:color="FFFFFF"/>
            </w:tcBorders>
          </w:tcPr>
          <w:p w14:paraId="583B102D" w14:textId="77777777" w:rsidR="009D647D" w:rsidRDefault="00AB6CD1">
            <w:r>
              <w:rPr>
                <w:b/>
                <w:sz w:val="18"/>
              </w:rPr>
              <w:t>Successful Trials (out of 10)</w:t>
            </w:r>
          </w:p>
        </w:tc>
      </w:tr>
      <w:tr w:rsidR="008509DD" w14:paraId="027B9EA8" w14:textId="77777777" w:rsidTr="00516EE0">
        <w:trPr>
          <w:trHeight w:val="1236"/>
          <w:tblHeader/>
          <w:jc w:val="center"/>
        </w:trPr>
        <w:tc>
          <w:tcPr>
            <w:tcW w:w="599" w:type="pct"/>
            <w:tcBorders>
              <w:top w:val="single" w:sz="12" w:space="0" w:color="000000"/>
              <w:left w:val="single" w:sz="8" w:space="0" w:color="FFFFFF"/>
            </w:tcBorders>
          </w:tcPr>
          <w:p w14:paraId="2EDA1E1B" w14:textId="77777777" w:rsidR="008509DD" w:rsidRDefault="00BE40FF">
            <w:pPr>
              <w:widowControl w:val="0"/>
              <w:spacing w:line="240" w:lineRule="auto"/>
            </w:pPr>
            <w:r>
              <w:rPr>
                <w:sz w:val="22"/>
                <w:szCs w:val="22"/>
              </w:rPr>
              <w:t>TC_UNIT_01</w:t>
            </w:r>
          </w:p>
        </w:tc>
        <w:tc>
          <w:tcPr>
            <w:tcW w:w="842" w:type="pct"/>
            <w:tcBorders>
              <w:top w:val="single" w:sz="12" w:space="0" w:color="000000"/>
            </w:tcBorders>
          </w:tcPr>
          <w:p w14:paraId="00C1BCAB" w14:textId="77777777" w:rsidR="008509DD" w:rsidRDefault="00BE40FF">
            <w:pPr>
              <w:widowControl w:val="0"/>
              <w:spacing w:line="240" w:lineRule="auto"/>
            </w:pPr>
            <w:r>
              <w:rPr>
                <w:sz w:val="22"/>
                <w:szCs w:val="22"/>
              </w:rPr>
              <w:t>Evaluate Classification Precision, Recall and mAP@0.5</w:t>
            </w:r>
          </w:p>
        </w:tc>
        <w:tc>
          <w:tcPr>
            <w:tcW w:w="869" w:type="pct"/>
            <w:tcBorders>
              <w:top w:val="single" w:sz="12" w:space="0" w:color="000000"/>
            </w:tcBorders>
          </w:tcPr>
          <w:p w14:paraId="236F8AD8" w14:textId="77777777" w:rsidR="009D647D" w:rsidRDefault="00AB6CD1">
            <w:r>
              <w:rPr>
                <w:sz w:val="18"/>
              </w:rPr>
              <w:t>Run the trained model over the frozen held-out test partition, which is the 20 per cent of the annotated dataset never seen during training, and record per-class and overall results.</w:t>
            </w:r>
          </w:p>
        </w:tc>
        <w:tc>
          <w:tcPr>
            <w:tcW w:w="897" w:type="pct"/>
            <w:tcBorders>
              <w:top w:val="single" w:sz="12" w:space="0" w:color="000000"/>
              <w:right w:val="single" w:sz="8" w:space="0" w:color="FFFFFF"/>
            </w:tcBorders>
          </w:tcPr>
          <w:p w14:paraId="092E4615" w14:textId="77777777" w:rsidR="009D647D" w:rsidRDefault="00AB6CD1">
            <w:r>
              <w:rPr>
                <w:sz w:val="18"/>
              </w:rPr>
              <w:t>The model reaches a precision of at least 0.80, with recall and mAP@0.5 reported alongside it for each of the three classes.</w:t>
            </w:r>
          </w:p>
        </w:tc>
        <w:tc>
          <w:tcPr>
            <w:tcW w:w="897" w:type="pct"/>
            <w:tcBorders>
              <w:top w:val="single" w:sz="12" w:space="0" w:color="000000"/>
              <w:right w:val="single" w:sz="8" w:space="0" w:color="FFFFFF"/>
            </w:tcBorders>
          </w:tcPr>
          <w:p w14:paraId="4F4348CA" w14:textId="77777777" w:rsidR="009D647D" w:rsidRDefault="009D647D"/>
        </w:tc>
        <w:tc>
          <w:tcPr>
            <w:tcW w:w="897" w:type="pct"/>
            <w:tcBorders>
              <w:top w:val="single" w:sz="12" w:space="0" w:color="000000"/>
              <w:right w:val="single" w:sz="8" w:space="0" w:color="FFFFFF"/>
            </w:tcBorders>
          </w:tcPr>
          <w:p w14:paraId="634C5592" w14:textId="77777777" w:rsidR="009D647D" w:rsidRDefault="009D647D"/>
        </w:tc>
      </w:tr>
      <w:tr w:rsidR="008509DD" w14:paraId="671B1430" w14:textId="77777777" w:rsidTr="00516EE0">
        <w:trPr>
          <w:tblHeader/>
          <w:jc w:val="center"/>
        </w:trPr>
        <w:tc>
          <w:tcPr>
            <w:tcW w:w="599" w:type="pct"/>
            <w:tcBorders>
              <w:left w:val="single" w:sz="8" w:space="0" w:color="FFFFFF"/>
              <w:bottom w:val="nil"/>
            </w:tcBorders>
          </w:tcPr>
          <w:p w14:paraId="5B8233A0" w14:textId="77777777" w:rsidR="008509DD" w:rsidRDefault="00BE40FF">
            <w:pPr>
              <w:widowControl w:val="0"/>
              <w:spacing w:line="240" w:lineRule="auto"/>
            </w:pPr>
            <w:r>
              <w:rPr>
                <w:sz w:val="22"/>
                <w:szCs w:val="22"/>
              </w:rPr>
              <w:t>TC_UNIT_02</w:t>
            </w:r>
          </w:p>
        </w:tc>
        <w:tc>
          <w:tcPr>
            <w:tcW w:w="842" w:type="pct"/>
            <w:tcBorders>
              <w:bottom w:val="nil"/>
            </w:tcBorders>
          </w:tcPr>
          <w:p w14:paraId="2D035B7E" w14:textId="77777777" w:rsidR="008509DD" w:rsidRDefault="00BE40FF">
            <w:pPr>
              <w:widowControl w:val="0"/>
              <w:spacing w:line="240" w:lineRule="auto"/>
            </w:pPr>
            <w:r>
              <w:rPr>
                <w:sz w:val="22"/>
                <w:szCs w:val="22"/>
              </w:rPr>
              <w:t>Validated Accumulation Counter Logic</w:t>
            </w:r>
          </w:p>
        </w:tc>
        <w:tc>
          <w:tcPr>
            <w:tcW w:w="869" w:type="pct"/>
            <w:tcBorders>
              <w:bottom w:val="nil"/>
            </w:tcBorders>
          </w:tcPr>
          <w:p w14:paraId="74D9BD7F" w14:textId="77777777" w:rsidR="008509DD" w:rsidRDefault="00BE40FF">
            <w:pPr>
              <w:widowControl w:val="0"/>
              <w:spacing w:line="240" w:lineRule="auto"/>
              <w:jc w:val="both"/>
            </w:pPr>
            <w:r>
              <w:rPr>
                <w:sz w:val="22"/>
                <w:szCs w:val="22"/>
              </w:rPr>
              <w:t>Programmatically simulate the continuous detection of floating garbage items, incrementing up to the default threshold</w:t>
            </w:r>
          </w:p>
        </w:tc>
        <w:tc>
          <w:tcPr>
            <w:tcW w:w="897" w:type="pct"/>
            <w:tcBorders>
              <w:bottom w:val="nil"/>
              <w:right w:val="single" w:sz="8" w:space="0" w:color="FFFFFF"/>
            </w:tcBorders>
          </w:tcPr>
          <w:p w14:paraId="6047B156" w14:textId="77777777" w:rsidR="008509DD" w:rsidRDefault="00BE40FF">
            <w:pPr>
              <w:widowControl w:val="0"/>
              <w:spacing w:line="240" w:lineRule="auto"/>
              <w:jc w:val="both"/>
            </w:pPr>
            <w:r>
              <w:rPr>
                <w:sz w:val="22"/>
                <w:szCs w:val="22"/>
              </w:rPr>
              <w:t>The system triggers the automated “Accumulation Alert” once when the smoothed count reaches the 20-item threshold, and does not raise it again until the count has fallen to the re-arm level of 15.</w:t>
            </w:r>
          </w:p>
        </w:tc>
        <w:tc>
          <w:tcPr>
            <w:tcW w:w="897" w:type="pct"/>
            <w:tcBorders>
              <w:bottom w:val="nil"/>
              <w:right w:val="single" w:sz="8" w:space="0" w:color="FFFFFF"/>
            </w:tcBorders>
          </w:tcPr>
          <w:p w14:paraId="396B285A" w14:textId="77777777" w:rsidR="009D647D" w:rsidRDefault="009D647D"/>
        </w:tc>
        <w:tc>
          <w:tcPr>
            <w:tcW w:w="897" w:type="pct"/>
            <w:tcBorders>
              <w:bottom w:val="nil"/>
              <w:right w:val="single" w:sz="8" w:space="0" w:color="FFFFFF"/>
            </w:tcBorders>
          </w:tcPr>
          <w:p w14:paraId="5EF7E50D" w14:textId="77777777" w:rsidR="009D647D" w:rsidRDefault="009D647D"/>
        </w:tc>
      </w:tr>
      <w:tr w:rsidR="008509DD" w14:paraId="07E46913" w14:textId="77777777" w:rsidTr="00516EE0">
        <w:trPr>
          <w:tblHeader/>
          <w:jc w:val="center"/>
        </w:trPr>
        <w:tc>
          <w:tcPr>
            <w:tcW w:w="599" w:type="pct"/>
            <w:tcBorders>
              <w:top w:val="nil"/>
              <w:left w:val="single" w:sz="8" w:space="0" w:color="FFFFFF"/>
              <w:bottom w:val="single" w:sz="12" w:space="0" w:color="000000"/>
            </w:tcBorders>
          </w:tcPr>
          <w:p w14:paraId="14E267EE" w14:textId="77777777" w:rsidR="008509DD" w:rsidRDefault="00BE40FF">
            <w:pPr>
              <w:widowControl w:val="0"/>
              <w:spacing w:line="240" w:lineRule="auto"/>
            </w:pPr>
            <w:r>
              <w:rPr>
                <w:sz w:val="22"/>
                <w:szCs w:val="22"/>
              </w:rPr>
              <w:t>TC_UNIT_03</w:t>
            </w:r>
          </w:p>
        </w:tc>
        <w:tc>
          <w:tcPr>
            <w:tcW w:w="842" w:type="pct"/>
            <w:tcBorders>
              <w:top w:val="nil"/>
              <w:bottom w:val="single" w:sz="12" w:space="0" w:color="000000"/>
            </w:tcBorders>
          </w:tcPr>
          <w:p w14:paraId="4CB9DDEB" w14:textId="77777777" w:rsidR="008509DD" w:rsidRDefault="00BE40FF">
            <w:pPr>
              <w:widowControl w:val="0"/>
              <w:spacing w:line="240" w:lineRule="auto"/>
              <w:jc w:val="both"/>
            </w:pPr>
            <w:r>
              <w:rPr>
                <w:sz w:val="22"/>
                <w:szCs w:val="22"/>
              </w:rPr>
              <w:t>Verify the Performance Efficiency Logging</w:t>
            </w:r>
          </w:p>
        </w:tc>
        <w:tc>
          <w:tcPr>
            <w:tcW w:w="869" w:type="pct"/>
            <w:tcBorders>
              <w:top w:val="nil"/>
              <w:bottom w:val="single" w:sz="12" w:space="0" w:color="000000"/>
            </w:tcBorders>
          </w:tcPr>
          <w:p w14:paraId="11834CA7" w14:textId="77777777" w:rsidR="008509DD" w:rsidRDefault="00BE40FF">
            <w:pPr>
              <w:widowControl w:val="0"/>
              <w:spacing w:line="240" w:lineRule="auto"/>
              <w:jc w:val="both"/>
            </w:pPr>
            <w:r>
              <w:rPr>
                <w:sz w:val="22"/>
                <w:szCs w:val="22"/>
              </w:rPr>
              <w:t>Run sample video frames through Raspberry Pi 5 to execute the latency tracking script.</w:t>
            </w:r>
          </w:p>
        </w:tc>
        <w:tc>
          <w:tcPr>
            <w:tcW w:w="897" w:type="pct"/>
            <w:tcBorders>
              <w:top w:val="nil"/>
              <w:bottom w:val="single" w:sz="12" w:space="0" w:color="000000"/>
              <w:right w:val="single" w:sz="8" w:space="0" w:color="FFFFFF"/>
            </w:tcBorders>
          </w:tcPr>
          <w:p w14:paraId="752052B2" w14:textId="77777777" w:rsidR="008509DD" w:rsidRDefault="00BE40FF">
            <w:pPr>
              <w:widowControl w:val="0"/>
              <w:spacing w:line="240" w:lineRule="auto"/>
              <w:jc w:val="both"/>
            </w:pPr>
            <w:r>
              <w:rPr>
                <w:sz w:val="22"/>
                <w:szCs w:val="22"/>
              </w:rPr>
              <w:t>The system calculates latency successfully by subtracting the start time from end time without hardware crashing.</w:t>
            </w:r>
          </w:p>
        </w:tc>
        <w:tc>
          <w:tcPr>
            <w:tcW w:w="897" w:type="pct"/>
            <w:tcBorders>
              <w:top w:val="nil"/>
              <w:bottom w:val="single" w:sz="12" w:space="0" w:color="000000"/>
              <w:right w:val="single" w:sz="8" w:space="0" w:color="FFFFFF"/>
            </w:tcBorders>
          </w:tcPr>
          <w:p w14:paraId="7411610F" w14:textId="77777777" w:rsidR="009D647D" w:rsidRDefault="009D647D"/>
        </w:tc>
        <w:tc>
          <w:tcPr>
            <w:tcW w:w="897" w:type="pct"/>
            <w:tcBorders>
              <w:top w:val="nil"/>
              <w:bottom w:val="single" w:sz="12" w:space="0" w:color="000000"/>
              <w:right w:val="single" w:sz="8" w:space="0" w:color="FFFFFF"/>
            </w:tcBorders>
          </w:tcPr>
          <w:p w14:paraId="59C579F4" w14:textId="77777777" w:rsidR="009D647D" w:rsidRDefault="009D647D"/>
        </w:tc>
      </w:tr>
    </w:tbl>
    <w:p w14:paraId="609FB2CD" w14:textId="77777777" w:rsidR="008509DD" w:rsidRDefault="00BE40FF">
      <w:pPr>
        <w:pStyle w:val="Heading4"/>
      </w:pPr>
      <w:r>
        <w:lastRenderedPageBreak/>
        <w:t>System Testing</w:t>
      </w:r>
    </w:p>
    <w:p w14:paraId="699B4573" w14:textId="77777777" w:rsidR="008509DD" w:rsidRDefault="00BE40FF">
      <w:pPr>
        <w:ind w:firstLine="720"/>
        <w:jc w:val="both"/>
      </w:pPr>
      <w:r>
        <w:t>Once the units are verified, System Testing is conducted. This phase tests the fully integrated system, consisting of the Raspberry Pi 5, the camera, the YOLO26n model, the region filter, the tracker, the database, the touchscreen dashboard, the Android application and the alerting logic. The prototype is deployed at a local creek or barangay site for real-world environmental monitoring. Beyond the model itself, it checks that the system can handle real-time video feeds, tracks only visible floating surface items (excluding sunken or heavily obscured garbage), counts the items present in the monitored area, records every alert, delivers the alert to the user, and maintains efficiency in processing under continuous load.</w:t>
      </w:r>
    </w:p>
    <w:p w14:paraId="04C44AF6" w14:textId="77777777" w:rsidR="008509DD" w:rsidRDefault="00BE40FF">
      <w:pPr>
        <w:keepNext/>
      </w:pPr>
      <w:bookmarkStart w:id="62" w:name="_TabMk5"/>
      <w:r>
        <w:rPr>
          <w:b/>
          <w:bCs/>
        </w:rPr>
        <w:t>Table 5</w:t>
      </w:r>
      <w:bookmarkEnd w:id="62"/>
    </w:p>
    <w:p w14:paraId="797C6E58" w14:textId="77777777" w:rsidR="008509DD" w:rsidRDefault="00BE40FF">
      <w:pPr>
        <w:keepNext/>
      </w:pPr>
      <w:r>
        <w:rPr>
          <w:i/>
          <w:iCs/>
        </w:rPr>
        <w:t>System Testing Cases for Real-World Environmental Conditions</w:t>
      </w:r>
    </w:p>
    <w:tbl>
      <w:tblPr>
        <w:tblStyle w:val="a5"/>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41"/>
        <w:gridCol w:w="1463"/>
        <w:gridCol w:w="1695"/>
        <w:gridCol w:w="1414"/>
        <w:gridCol w:w="1314"/>
        <w:gridCol w:w="1393"/>
      </w:tblGrid>
      <w:tr w:rsidR="008509DD" w14:paraId="23FCA972" w14:textId="77777777" w:rsidTr="00516EE0">
        <w:trPr>
          <w:jc w:val="center"/>
        </w:trPr>
        <w:tc>
          <w:tcPr>
            <w:tcW w:w="537" w:type="pct"/>
            <w:tcBorders>
              <w:top w:val="single" w:sz="12" w:space="0" w:color="000000"/>
              <w:left w:val="single" w:sz="8" w:space="0" w:color="FFFFFF"/>
              <w:bottom w:val="single" w:sz="12" w:space="0" w:color="000000"/>
            </w:tcBorders>
          </w:tcPr>
          <w:p w14:paraId="35A221E7" w14:textId="77777777" w:rsidR="008509DD" w:rsidRDefault="00BE40FF">
            <w:pPr>
              <w:widowControl w:val="0"/>
              <w:spacing w:line="240" w:lineRule="auto"/>
            </w:pPr>
            <w:r>
              <w:rPr>
                <w:b/>
                <w:bCs/>
              </w:rPr>
              <w:t>Test Case ID</w:t>
            </w:r>
          </w:p>
        </w:tc>
        <w:tc>
          <w:tcPr>
            <w:tcW w:w="739" w:type="pct"/>
            <w:tcBorders>
              <w:top w:val="single" w:sz="12" w:space="0" w:color="000000"/>
              <w:bottom w:val="single" w:sz="12" w:space="0" w:color="000000"/>
            </w:tcBorders>
          </w:tcPr>
          <w:p w14:paraId="27FB5F2E" w14:textId="77777777" w:rsidR="008509DD" w:rsidRDefault="00BE40FF">
            <w:pPr>
              <w:widowControl w:val="0"/>
              <w:spacing w:line="240" w:lineRule="auto"/>
            </w:pPr>
            <w:r>
              <w:rPr>
                <w:b/>
                <w:bCs/>
              </w:rPr>
              <w:t>Objective</w:t>
            </w:r>
          </w:p>
        </w:tc>
        <w:tc>
          <w:tcPr>
            <w:tcW w:w="1038" w:type="pct"/>
            <w:tcBorders>
              <w:top w:val="single" w:sz="12" w:space="0" w:color="000000"/>
              <w:bottom w:val="single" w:sz="12" w:space="0" w:color="000000"/>
            </w:tcBorders>
          </w:tcPr>
          <w:p w14:paraId="717F2D64" w14:textId="77777777" w:rsidR="008509DD" w:rsidRDefault="00BE40FF">
            <w:pPr>
              <w:widowControl w:val="0"/>
              <w:spacing w:line="240" w:lineRule="auto"/>
            </w:pPr>
            <w:r>
              <w:rPr>
                <w:b/>
                <w:bCs/>
              </w:rPr>
              <w:t xml:space="preserve">Procedure </w:t>
            </w:r>
          </w:p>
        </w:tc>
        <w:tc>
          <w:tcPr>
            <w:tcW w:w="895" w:type="pct"/>
            <w:tcBorders>
              <w:top w:val="single" w:sz="12" w:space="0" w:color="000000"/>
              <w:bottom w:val="single" w:sz="12" w:space="0" w:color="000000"/>
              <w:right w:val="single" w:sz="8" w:space="0" w:color="FFFFFF"/>
            </w:tcBorders>
          </w:tcPr>
          <w:p w14:paraId="36FD52AF" w14:textId="77777777" w:rsidR="008509DD" w:rsidRDefault="00BE40FF">
            <w:pPr>
              <w:widowControl w:val="0"/>
              <w:spacing w:line="240" w:lineRule="auto"/>
            </w:pPr>
            <w:r>
              <w:rPr>
                <w:b/>
                <w:bCs/>
              </w:rPr>
              <w:t>Expected Result</w:t>
            </w:r>
          </w:p>
        </w:tc>
        <w:tc>
          <w:tcPr>
            <w:tcW w:w="895" w:type="pct"/>
            <w:tcBorders>
              <w:top w:val="single" w:sz="12" w:space="0" w:color="000000"/>
              <w:bottom w:val="single" w:sz="12" w:space="0" w:color="000000"/>
              <w:right w:val="single" w:sz="8" w:space="0" w:color="FFFFFF"/>
            </w:tcBorders>
          </w:tcPr>
          <w:p w14:paraId="2F59D912" w14:textId="77777777" w:rsidR="009D647D" w:rsidRDefault="00AB6CD1">
            <w:r>
              <w:rPr>
                <w:b/>
                <w:sz w:val="18"/>
              </w:rPr>
              <w:t>Actual Result</w:t>
            </w:r>
          </w:p>
        </w:tc>
        <w:tc>
          <w:tcPr>
            <w:tcW w:w="895" w:type="pct"/>
            <w:tcBorders>
              <w:top w:val="single" w:sz="12" w:space="0" w:color="000000"/>
              <w:bottom w:val="single" w:sz="12" w:space="0" w:color="000000"/>
              <w:right w:val="single" w:sz="8" w:space="0" w:color="FFFFFF"/>
            </w:tcBorders>
          </w:tcPr>
          <w:p w14:paraId="24E944AF" w14:textId="77777777" w:rsidR="009D647D" w:rsidRDefault="00AB6CD1">
            <w:r>
              <w:rPr>
                <w:b/>
                <w:sz w:val="18"/>
              </w:rPr>
              <w:t>Successful Trials (out of 10)</w:t>
            </w:r>
          </w:p>
        </w:tc>
      </w:tr>
      <w:tr w:rsidR="008509DD" w14:paraId="35BDCD9A" w14:textId="77777777" w:rsidTr="00516EE0">
        <w:trPr>
          <w:trHeight w:val="608"/>
          <w:jc w:val="center"/>
        </w:trPr>
        <w:tc>
          <w:tcPr>
            <w:tcW w:w="537" w:type="pct"/>
            <w:tcBorders>
              <w:top w:val="single" w:sz="12" w:space="0" w:color="000000"/>
              <w:left w:val="single" w:sz="8" w:space="0" w:color="FFFFFF"/>
            </w:tcBorders>
          </w:tcPr>
          <w:p w14:paraId="2EFD32E9" w14:textId="77777777" w:rsidR="008509DD" w:rsidRDefault="00BE40FF">
            <w:pPr>
              <w:widowControl w:val="0"/>
              <w:spacing w:line="240" w:lineRule="auto"/>
            </w:pPr>
            <w:r>
              <w:rPr>
                <w:sz w:val="22"/>
                <w:szCs w:val="22"/>
              </w:rPr>
              <w:t>TC_SYS_01</w:t>
            </w:r>
          </w:p>
        </w:tc>
        <w:tc>
          <w:tcPr>
            <w:tcW w:w="739" w:type="pct"/>
            <w:tcBorders>
              <w:top w:val="single" w:sz="12" w:space="0" w:color="000000"/>
            </w:tcBorders>
          </w:tcPr>
          <w:p w14:paraId="4296ECD6" w14:textId="77777777" w:rsidR="008509DD" w:rsidRDefault="00BE40FF">
            <w:pPr>
              <w:widowControl w:val="0"/>
              <w:spacing w:line="240" w:lineRule="auto"/>
            </w:pPr>
            <w:r>
              <w:rPr>
                <w:sz w:val="22"/>
                <w:szCs w:val="22"/>
              </w:rPr>
              <w:t>Real-World Object Detection.</w:t>
            </w:r>
          </w:p>
        </w:tc>
        <w:tc>
          <w:tcPr>
            <w:tcW w:w="1038" w:type="pct"/>
            <w:tcBorders>
              <w:top w:val="single" w:sz="12" w:space="0" w:color="000000"/>
            </w:tcBorders>
          </w:tcPr>
          <w:p w14:paraId="33089F91" w14:textId="77777777" w:rsidR="008509DD" w:rsidRDefault="00BE40FF">
            <w:pPr>
              <w:widowControl w:val="0"/>
              <w:spacing w:line="240" w:lineRule="auto"/>
              <w:jc w:val="both"/>
            </w:pPr>
            <w:r>
              <w:rPr>
                <w:sz w:val="22"/>
                <w:szCs w:val="22"/>
              </w:rPr>
              <w:t>Deploy the setup beside the waterways/creek and stream the live footage onto the Raspberry Pi 5 for real-time analysis</w:t>
            </w:r>
          </w:p>
        </w:tc>
        <w:tc>
          <w:tcPr>
            <w:tcW w:w="895" w:type="pct"/>
            <w:tcBorders>
              <w:top w:val="single" w:sz="12" w:space="0" w:color="000000"/>
              <w:right w:val="single" w:sz="8" w:space="0" w:color="FFFFFF"/>
            </w:tcBorders>
          </w:tcPr>
          <w:p w14:paraId="6CDE3EA3" w14:textId="77777777" w:rsidR="008509DD" w:rsidRDefault="00BE40FF">
            <w:pPr>
              <w:widowControl w:val="0"/>
              <w:spacing w:line="240" w:lineRule="auto"/>
              <w:jc w:val="both"/>
            </w:pPr>
            <w:r>
              <w:rPr>
                <w:sz w:val="22"/>
                <w:szCs w:val="22"/>
              </w:rPr>
              <w:t>Bounding boxes are accurately drawn over visible floating bottles, bags, and food containers, ignoring sunken garbage or organic debris</w:t>
            </w:r>
          </w:p>
        </w:tc>
        <w:tc>
          <w:tcPr>
            <w:tcW w:w="895" w:type="pct"/>
            <w:tcBorders>
              <w:top w:val="single" w:sz="12" w:space="0" w:color="000000"/>
              <w:right w:val="single" w:sz="8" w:space="0" w:color="FFFFFF"/>
            </w:tcBorders>
          </w:tcPr>
          <w:p w14:paraId="2515DF90" w14:textId="77777777" w:rsidR="009D647D" w:rsidRDefault="009D647D"/>
        </w:tc>
        <w:tc>
          <w:tcPr>
            <w:tcW w:w="895" w:type="pct"/>
            <w:tcBorders>
              <w:top w:val="single" w:sz="12" w:space="0" w:color="000000"/>
              <w:right w:val="single" w:sz="8" w:space="0" w:color="FFFFFF"/>
            </w:tcBorders>
          </w:tcPr>
          <w:p w14:paraId="532E63F7" w14:textId="77777777" w:rsidR="009D647D" w:rsidRDefault="009D647D"/>
        </w:tc>
      </w:tr>
      <w:tr w:rsidR="008509DD" w14:paraId="3D69D989" w14:textId="77777777" w:rsidTr="00516EE0">
        <w:trPr>
          <w:trHeight w:val="1146"/>
          <w:jc w:val="center"/>
        </w:trPr>
        <w:tc>
          <w:tcPr>
            <w:tcW w:w="537" w:type="pct"/>
            <w:tcBorders>
              <w:left w:val="single" w:sz="8" w:space="0" w:color="FFFFFF"/>
              <w:bottom w:val="nil"/>
            </w:tcBorders>
          </w:tcPr>
          <w:p w14:paraId="4D8562BD" w14:textId="77777777" w:rsidR="008509DD" w:rsidRDefault="00BE40FF">
            <w:pPr>
              <w:widowControl w:val="0"/>
              <w:spacing w:line="240" w:lineRule="auto"/>
            </w:pPr>
            <w:r>
              <w:rPr>
                <w:sz w:val="22"/>
                <w:szCs w:val="22"/>
              </w:rPr>
              <w:t>TC_SYS_02</w:t>
            </w:r>
          </w:p>
        </w:tc>
        <w:tc>
          <w:tcPr>
            <w:tcW w:w="739" w:type="pct"/>
            <w:tcBorders>
              <w:bottom w:val="nil"/>
            </w:tcBorders>
          </w:tcPr>
          <w:p w14:paraId="1129C5AE" w14:textId="77777777" w:rsidR="008509DD" w:rsidRDefault="00BE40FF">
            <w:pPr>
              <w:widowControl w:val="0"/>
              <w:spacing w:line="240" w:lineRule="auto"/>
            </w:pPr>
            <w:r>
              <w:rPr>
                <w:sz w:val="22"/>
                <w:szCs w:val="22"/>
              </w:rPr>
              <w:t>Real-time Accumulation Alert</w:t>
            </w:r>
          </w:p>
        </w:tc>
        <w:tc>
          <w:tcPr>
            <w:tcW w:w="1038" w:type="pct"/>
            <w:tcBorders>
              <w:bottom w:val="nil"/>
            </w:tcBorders>
          </w:tcPr>
          <w:p w14:paraId="0A914F99" w14:textId="77777777" w:rsidR="008509DD" w:rsidRDefault="00BE40FF">
            <w:pPr>
              <w:widowControl w:val="0"/>
              <w:spacing w:line="240" w:lineRule="auto"/>
              <w:jc w:val="both"/>
            </w:pPr>
            <w:r>
              <w:rPr>
                <w:sz w:val="22"/>
                <w:szCs w:val="22"/>
              </w:rPr>
              <w:t xml:space="preserve">Allow the system to continuously monitor the creek until 20 valid targeted garbage items accumulate on </w:t>
            </w:r>
            <w:r>
              <w:rPr>
                <w:sz w:val="22"/>
                <w:szCs w:val="22"/>
              </w:rPr>
              <w:lastRenderedPageBreak/>
              <w:t>the water surface.</w:t>
            </w:r>
          </w:p>
        </w:tc>
        <w:tc>
          <w:tcPr>
            <w:tcW w:w="895" w:type="pct"/>
            <w:tcBorders>
              <w:bottom w:val="nil"/>
              <w:right w:val="single" w:sz="8" w:space="0" w:color="FFFFFF"/>
            </w:tcBorders>
          </w:tcPr>
          <w:p w14:paraId="03A75A95" w14:textId="77777777" w:rsidR="008509DD" w:rsidRDefault="00BE40FF">
            <w:pPr>
              <w:widowControl w:val="0"/>
              <w:spacing w:line="240" w:lineRule="auto"/>
              <w:jc w:val="both"/>
            </w:pPr>
            <w:r>
              <w:rPr>
                <w:sz w:val="22"/>
                <w:szCs w:val="22"/>
              </w:rPr>
              <w:lastRenderedPageBreak/>
              <w:t xml:space="preserve">Successfully recognizes the threshold breach and triggers the automated accumulation alert in a live </w:t>
            </w:r>
            <w:r>
              <w:rPr>
                <w:sz w:val="22"/>
                <w:szCs w:val="22"/>
              </w:rPr>
              <w:lastRenderedPageBreak/>
              <w:t>setting.</w:t>
            </w:r>
          </w:p>
        </w:tc>
        <w:tc>
          <w:tcPr>
            <w:tcW w:w="895" w:type="pct"/>
            <w:tcBorders>
              <w:bottom w:val="nil"/>
              <w:right w:val="single" w:sz="8" w:space="0" w:color="FFFFFF"/>
            </w:tcBorders>
          </w:tcPr>
          <w:p w14:paraId="464AA9DF" w14:textId="77777777" w:rsidR="009D647D" w:rsidRDefault="009D647D"/>
        </w:tc>
        <w:tc>
          <w:tcPr>
            <w:tcW w:w="895" w:type="pct"/>
            <w:tcBorders>
              <w:bottom w:val="nil"/>
              <w:right w:val="single" w:sz="8" w:space="0" w:color="FFFFFF"/>
            </w:tcBorders>
          </w:tcPr>
          <w:p w14:paraId="39639C24" w14:textId="77777777" w:rsidR="009D647D" w:rsidRDefault="009D647D"/>
        </w:tc>
      </w:tr>
      <w:tr w:rsidR="008509DD" w14:paraId="13B0AB6B" w14:textId="77777777" w:rsidTr="00516EE0">
        <w:trPr>
          <w:jc w:val="center"/>
        </w:trPr>
        <w:tc>
          <w:tcPr>
            <w:tcW w:w="537" w:type="pct"/>
            <w:tcBorders>
              <w:top w:val="nil"/>
              <w:left w:val="single" w:sz="8" w:space="0" w:color="FFFFFF"/>
              <w:bottom w:val="single" w:sz="12" w:space="0" w:color="000000"/>
            </w:tcBorders>
          </w:tcPr>
          <w:p w14:paraId="20CB290C" w14:textId="77777777" w:rsidR="008509DD" w:rsidRDefault="00BE40FF">
            <w:pPr>
              <w:widowControl w:val="0"/>
              <w:spacing w:line="240" w:lineRule="auto"/>
            </w:pPr>
            <w:r>
              <w:rPr>
                <w:sz w:val="22"/>
                <w:szCs w:val="22"/>
              </w:rPr>
              <w:t>TC_SYS_03</w:t>
            </w:r>
          </w:p>
        </w:tc>
        <w:tc>
          <w:tcPr>
            <w:tcW w:w="739" w:type="pct"/>
            <w:tcBorders>
              <w:top w:val="nil"/>
              <w:bottom w:val="single" w:sz="12" w:space="0" w:color="000000"/>
            </w:tcBorders>
          </w:tcPr>
          <w:p w14:paraId="2CF287C1" w14:textId="77777777" w:rsidR="008509DD" w:rsidRDefault="00BE40FF">
            <w:pPr>
              <w:widowControl w:val="0"/>
              <w:spacing w:line="240" w:lineRule="auto"/>
            </w:pPr>
            <w:r>
              <w:rPr>
                <w:sz w:val="22"/>
                <w:szCs w:val="22"/>
              </w:rPr>
              <w:t>Real-time Processing Latency</w:t>
            </w:r>
          </w:p>
        </w:tc>
        <w:tc>
          <w:tcPr>
            <w:tcW w:w="1038" w:type="pct"/>
            <w:tcBorders>
              <w:top w:val="nil"/>
              <w:bottom w:val="single" w:sz="12" w:space="0" w:color="000000"/>
            </w:tcBorders>
          </w:tcPr>
          <w:p w14:paraId="6F4EBB25" w14:textId="77777777" w:rsidR="008509DD" w:rsidRDefault="00BE40FF">
            <w:pPr>
              <w:widowControl w:val="0"/>
              <w:spacing w:line="240" w:lineRule="auto"/>
              <w:jc w:val="both"/>
            </w:pPr>
            <w:r>
              <w:rPr>
                <w:sz w:val="22"/>
                <w:szCs w:val="22"/>
              </w:rPr>
              <w:t>Monitor the edge computing hardware’s responsiveness while processing the live video feed for a standardized test duration.</w:t>
            </w:r>
          </w:p>
        </w:tc>
        <w:tc>
          <w:tcPr>
            <w:tcW w:w="895" w:type="pct"/>
            <w:tcBorders>
              <w:top w:val="nil"/>
              <w:bottom w:val="single" w:sz="12" w:space="0" w:color="000000"/>
              <w:right w:val="single" w:sz="8" w:space="0" w:color="FFFFFF"/>
            </w:tcBorders>
          </w:tcPr>
          <w:p w14:paraId="3A6E77F2" w14:textId="77777777" w:rsidR="008509DD" w:rsidRDefault="00BE40FF">
            <w:pPr>
              <w:widowControl w:val="0"/>
              <w:spacing w:line="240" w:lineRule="auto"/>
              <w:jc w:val="both"/>
            </w:pPr>
            <w:r>
              <w:rPr>
                <w:sz w:val="22"/>
                <w:szCs w:val="22"/>
              </w:rPr>
              <w:t>The average inference latency per frame is logged automatically and remains stable without causing the system to crash or overheat.</w:t>
            </w:r>
          </w:p>
        </w:tc>
        <w:tc>
          <w:tcPr>
            <w:tcW w:w="895" w:type="pct"/>
            <w:tcBorders>
              <w:top w:val="nil"/>
              <w:bottom w:val="single" w:sz="12" w:space="0" w:color="000000"/>
              <w:right w:val="single" w:sz="8" w:space="0" w:color="FFFFFF"/>
            </w:tcBorders>
          </w:tcPr>
          <w:p w14:paraId="3AFC6258" w14:textId="77777777" w:rsidR="009D647D" w:rsidRDefault="009D647D"/>
        </w:tc>
        <w:tc>
          <w:tcPr>
            <w:tcW w:w="895" w:type="pct"/>
            <w:tcBorders>
              <w:top w:val="nil"/>
              <w:bottom w:val="single" w:sz="12" w:space="0" w:color="000000"/>
              <w:right w:val="single" w:sz="8" w:space="0" w:color="FFFFFF"/>
            </w:tcBorders>
          </w:tcPr>
          <w:p w14:paraId="7F55A53A" w14:textId="77777777" w:rsidR="009D647D" w:rsidRDefault="009D647D"/>
        </w:tc>
      </w:tr>
      <w:tr w:rsidR="008509DD" w14:paraId="1A8453F3" w14:textId="77777777" w:rsidTr="00516EE0">
        <w:trPr>
          <w:jc w:val="center"/>
        </w:trPr>
        <w:tc>
          <w:tcPr>
            <w:tcW w:w="537" w:type="pct"/>
            <w:tcBorders>
              <w:top w:val="nil"/>
              <w:left w:val="single" w:sz="8" w:space="0" w:color="FFFFFF"/>
              <w:bottom w:val="single" w:sz="12" w:space="0" w:color="000000"/>
            </w:tcBorders>
          </w:tcPr>
          <w:p w14:paraId="32DAC1E6" w14:textId="77777777" w:rsidR="00877937" w:rsidRDefault="00000000">
            <w:r>
              <w:rPr>
                <w:sz w:val="18"/>
              </w:rPr>
              <w:t>TC_SYS_04</w:t>
            </w:r>
          </w:p>
        </w:tc>
        <w:tc>
          <w:tcPr>
            <w:tcW w:w="739" w:type="pct"/>
            <w:tcBorders>
              <w:top w:val="nil"/>
              <w:bottom w:val="single" w:sz="12" w:space="0" w:color="000000"/>
            </w:tcBorders>
          </w:tcPr>
          <w:p w14:paraId="0D4D6DDF" w14:textId="77777777" w:rsidR="00877937" w:rsidRDefault="00000000">
            <w:r>
              <w:rPr>
                <w:sz w:val="18"/>
              </w:rPr>
              <w:t>System Flow (End to End)</w:t>
            </w:r>
          </w:p>
        </w:tc>
        <w:tc>
          <w:tcPr>
            <w:tcW w:w="1038" w:type="pct"/>
            <w:tcBorders>
              <w:top w:val="nil"/>
              <w:bottom w:val="single" w:sz="12" w:space="0" w:color="000000"/>
            </w:tcBorders>
          </w:tcPr>
          <w:p w14:paraId="6E7CCB44" w14:textId="77777777" w:rsidR="00877937" w:rsidRDefault="00000000">
            <w:r>
              <w:rPr>
                <w:sz w:val="18"/>
              </w:rPr>
              <w:t>Walk the flowchart in one run: switch the unit on, confirm the camera feed appears, place test items in the monitored water area, watch the count rise, cross the threshold, and observe the alert and the saved record.</w:t>
            </w:r>
          </w:p>
        </w:tc>
        <w:tc>
          <w:tcPr>
            <w:tcW w:w="895" w:type="pct"/>
            <w:tcBorders>
              <w:top w:val="nil"/>
              <w:bottom w:val="single" w:sz="12" w:space="0" w:color="000000"/>
              <w:right w:val="single" w:sz="8" w:space="0" w:color="FFFFFF"/>
            </w:tcBorders>
          </w:tcPr>
          <w:p w14:paraId="448EE5F1" w14:textId="77777777" w:rsidR="00877937" w:rsidRDefault="00000000">
            <w:r>
              <w:rPr>
                <w:sz w:val="18"/>
              </w:rPr>
              <w:t>Each step of Figure 28 happens in order: camera on, detection and tracking, counting inside the region, threshold alert, alert record saved, and the result shown on the dashboard and the application.</w:t>
            </w:r>
          </w:p>
        </w:tc>
        <w:tc>
          <w:tcPr>
            <w:tcW w:w="895" w:type="pct"/>
            <w:tcBorders>
              <w:top w:val="nil"/>
              <w:bottom w:val="single" w:sz="12" w:space="0" w:color="000000"/>
              <w:right w:val="single" w:sz="8" w:space="0" w:color="FFFFFF"/>
            </w:tcBorders>
          </w:tcPr>
          <w:p w14:paraId="39181A4E" w14:textId="77777777" w:rsidR="00877937" w:rsidRDefault="00877937"/>
        </w:tc>
        <w:tc>
          <w:tcPr>
            <w:tcW w:w="895" w:type="pct"/>
            <w:tcBorders>
              <w:top w:val="nil"/>
              <w:bottom w:val="single" w:sz="12" w:space="0" w:color="000000"/>
              <w:right w:val="single" w:sz="8" w:space="0" w:color="FFFFFF"/>
            </w:tcBorders>
          </w:tcPr>
          <w:p w14:paraId="6CB5EE50" w14:textId="77777777" w:rsidR="00877937" w:rsidRDefault="00877937"/>
        </w:tc>
      </w:tr>
      <w:tr w:rsidR="008509DD" w14:paraId="57DC0448" w14:textId="77777777" w:rsidTr="00516EE0">
        <w:trPr>
          <w:jc w:val="center"/>
        </w:trPr>
        <w:tc>
          <w:tcPr>
            <w:tcW w:w="537" w:type="pct"/>
            <w:tcBorders>
              <w:top w:val="nil"/>
              <w:left w:val="single" w:sz="8" w:space="0" w:color="FFFFFF"/>
              <w:bottom w:val="single" w:sz="12" w:space="0" w:color="000000"/>
            </w:tcBorders>
          </w:tcPr>
          <w:p w14:paraId="61953F82" w14:textId="77777777" w:rsidR="00877937" w:rsidRDefault="00000000">
            <w:r>
              <w:rPr>
                <w:sz w:val="18"/>
              </w:rPr>
              <w:t>TC_SYS_05</w:t>
            </w:r>
          </w:p>
        </w:tc>
        <w:tc>
          <w:tcPr>
            <w:tcW w:w="739" w:type="pct"/>
            <w:tcBorders>
              <w:top w:val="nil"/>
              <w:bottom w:val="single" w:sz="12" w:space="0" w:color="000000"/>
            </w:tcBorders>
          </w:tcPr>
          <w:p w14:paraId="35B23AD7" w14:textId="77777777" w:rsidR="00877937" w:rsidRDefault="00000000">
            <w:r>
              <w:rPr>
                <w:sz w:val="18"/>
              </w:rPr>
              <w:t>Live Dashboard</w:t>
            </w:r>
          </w:p>
        </w:tc>
        <w:tc>
          <w:tcPr>
            <w:tcW w:w="1038" w:type="pct"/>
            <w:tcBorders>
              <w:top w:val="nil"/>
              <w:bottom w:val="single" w:sz="12" w:space="0" w:color="000000"/>
            </w:tcBorders>
          </w:tcPr>
          <w:p w14:paraId="11881111" w14:textId="77777777" w:rsidR="00877937" w:rsidRDefault="00000000">
            <w:r>
              <w:rPr>
                <w:sz w:val="18"/>
              </w:rPr>
              <w:t xml:space="preserve">Open the dashboard on the touchscreen </w:t>
            </w:r>
            <w:r>
              <w:rPr>
                <w:sz w:val="18"/>
              </w:rPr>
              <w:lastRenderedPageBreak/>
              <w:t>while detection runs.</w:t>
            </w:r>
          </w:p>
        </w:tc>
        <w:tc>
          <w:tcPr>
            <w:tcW w:w="895" w:type="pct"/>
            <w:tcBorders>
              <w:top w:val="nil"/>
              <w:bottom w:val="single" w:sz="12" w:space="0" w:color="000000"/>
              <w:right w:val="single" w:sz="8" w:space="0" w:color="FFFFFF"/>
            </w:tcBorders>
          </w:tcPr>
          <w:p w14:paraId="2C036D2D" w14:textId="77777777" w:rsidR="00877937" w:rsidRDefault="00000000">
            <w:r>
              <w:rPr>
                <w:sz w:val="18"/>
              </w:rPr>
              <w:lastRenderedPageBreak/>
              <w:t xml:space="preserve">The live feed with bounding </w:t>
            </w:r>
            <w:r>
              <w:rPr>
                <w:sz w:val="18"/>
              </w:rPr>
              <w:lastRenderedPageBreak/>
              <w:t>boxes, class labels, the running count and the frame rate is shown and updates continuously.</w:t>
            </w:r>
          </w:p>
        </w:tc>
        <w:tc>
          <w:tcPr>
            <w:tcW w:w="895" w:type="pct"/>
            <w:tcBorders>
              <w:top w:val="nil"/>
              <w:bottom w:val="single" w:sz="12" w:space="0" w:color="000000"/>
              <w:right w:val="single" w:sz="8" w:space="0" w:color="FFFFFF"/>
            </w:tcBorders>
          </w:tcPr>
          <w:p w14:paraId="1A803370" w14:textId="77777777" w:rsidR="00877937" w:rsidRDefault="00877937"/>
        </w:tc>
        <w:tc>
          <w:tcPr>
            <w:tcW w:w="895" w:type="pct"/>
            <w:tcBorders>
              <w:top w:val="nil"/>
              <w:bottom w:val="single" w:sz="12" w:space="0" w:color="000000"/>
              <w:right w:val="single" w:sz="8" w:space="0" w:color="FFFFFF"/>
            </w:tcBorders>
          </w:tcPr>
          <w:p w14:paraId="43420C3B" w14:textId="77777777" w:rsidR="00877937" w:rsidRDefault="00877937"/>
        </w:tc>
      </w:tr>
      <w:tr w:rsidR="008509DD" w14:paraId="20BCCF61" w14:textId="77777777" w:rsidTr="00516EE0">
        <w:trPr>
          <w:jc w:val="center"/>
        </w:trPr>
        <w:tc>
          <w:tcPr>
            <w:tcW w:w="537" w:type="pct"/>
            <w:tcBorders>
              <w:top w:val="nil"/>
              <w:left w:val="single" w:sz="8" w:space="0" w:color="FFFFFF"/>
              <w:bottom w:val="single" w:sz="12" w:space="0" w:color="000000"/>
            </w:tcBorders>
          </w:tcPr>
          <w:p w14:paraId="2E9D179F" w14:textId="77777777" w:rsidR="00877937" w:rsidRDefault="00000000">
            <w:r>
              <w:rPr>
                <w:sz w:val="18"/>
              </w:rPr>
              <w:t>TC_SYS_06</w:t>
            </w:r>
          </w:p>
        </w:tc>
        <w:tc>
          <w:tcPr>
            <w:tcW w:w="739" w:type="pct"/>
            <w:tcBorders>
              <w:top w:val="nil"/>
              <w:bottom w:val="single" w:sz="12" w:space="0" w:color="000000"/>
            </w:tcBorders>
          </w:tcPr>
          <w:p w14:paraId="5BA003F4" w14:textId="77777777" w:rsidR="00877937" w:rsidRDefault="00000000">
            <w:r>
              <w:rPr>
                <w:sz w:val="18"/>
              </w:rPr>
              <w:t>Region of Interest</w:t>
            </w:r>
          </w:p>
        </w:tc>
        <w:tc>
          <w:tcPr>
            <w:tcW w:w="1038" w:type="pct"/>
            <w:tcBorders>
              <w:top w:val="nil"/>
              <w:bottom w:val="single" w:sz="12" w:space="0" w:color="000000"/>
            </w:tcBorders>
          </w:tcPr>
          <w:p w14:paraId="24C495A3" w14:textId="77777777" w:rsidR="00877937" w:rsidRDefault="00000000">
            <w:r>
              <w:rPr>
                <w:sz w:val="18"/>
              </w:rPr>
              <w:t>Draw the monitored area on the water, then place the same test item inside it and outside it.</w:t>
            </w:r>
          </w:p>
        </w:tc>
        <w:tc>
          <w:tcPr>
            <w:tcW w:w="895" w:type="pct"/>
            <w:tcBorders>
              <w:top w:val="nil"/>
              <w:bottom w:val="single" w:sz="12" w:space="0" w:color="000000"/>
              <w:right w:val="single" w:sz="8" w:space="0" w:color="FFFFFF"/>
            </w:tcBorders>
          </w:tcPr>
          <w:p w14:paraId="24AD5A92" w14:textId="77777777" w:rsidR="00877937" w:rsidRDefault="00000000">
            <w:r>
              <w:rPr>
                <w:sz w:val="18"/>
              </w:rPr>
              <w:t>The item inside the area is counted and the item outside it is ignored.</w:t>
            </w:r>
          </w:p>
        </w:tc>
        <w:tc>
          <w:tcPr>
            <w:tcW w:w="895" w:type="pct"/>
            <w:tcBorders>
              <w:top w:val="nil"/>
              <w:bottom w:val="single" w:sz="12" w:space="0" w:color="000000"/>
              <w:right w:val="single" w:sz="8" w:space="0" w:color="FFFFFF"/>
            </w:tcBorders>
          </w:tcPr>
          <w:p w14:paraId="29784A0A" w14:textId="77777777" w:rsidR="00877937" w:rsidRDefault="00877937"/>
        </w:tc>
        <w:tc>
          <w:tcPr>
            <w:tcW w:w="895" w:type="pct"/>
            <w:tcBorders>
              <w:top w:val="nil"/>
              <w:bottom w:val="single" w:sz="12" w:space="0" w:color="000000"/>
              <w:right w:val="single" w:sz="8" w:space="0" w:color="FFFFFF"/>
            </w:tcBorders>
          </w:tcPr>
          <w:p w14:paraId="06BD218D" w14:textId="77777777" w:rsidR="00877937" w:rsidRDefault="00877937"/>
        </w:tc>
      </w:tr>
      <w:tr w:rsidR="008509DD" w14:paraId="3BBDAD79" w14:textId="77777777" w:rsidTr="00516EE0">
        <w:trPr>
          <w:jc w:val="center"/>
        </w:trPr>
        <w:tc>
          <w:tcPr>
            <w:tcW w:w="537" w:type="pct"/>
            <w:tcBorders>
              <w:top w:val="nil"/>
              <w:left w:val="single" w:sz="8" w:space="0" w:color="FFFFFF"/>
              <w:bottom w:val="single" w:sz="12" w:space="0" w:color="000000"/>
            </w:tcBorders>
          </w:tcPr>
          <w:p w14:paraId="066C75B6" w14:textId="77777777" w:rsidR="00877937" w:rsidRDefault="00000000">
            <w:r>
              <w:rPr>
                <w:sz w:val="18"/>
              </w:rPr>
              <w:t>TC_SYS_07</w:t>
            </w:r>
          </w:p>
        </w:tc>
        <w:tc>
          <w:tcPr>
            <w:tcW w:w="739" w:type="pct"/>
            <w:tcBorders>
              <w:top w:val="nil"/>
              <w:bottom w:val="single" w:sz="12" w:space="0" w:color="000000"/>
            </w:tcBorders>
          </w:tcPr>
          <w:p w14:paraId="09EC86CF" w14:textId="77777777" w:rsidR="00877937" w:rsidRDefault="00000000">
            <w:r>
              <w:rPr>
                <w:sz w:val="18"/>
              </w:rPr>
              <w:t>Stable Tracking and Count</w:t>
            </w:r>
          </w:p>
        </w:tc>
        <w:tc>
          <w:tcPr>
            <w:tcW w:w="1038" w:type="pct"/>
            <w:tcBorders>
              <w:top w:val="nil"/>
              <w:bottom w:val="single" w:sz="12" w:space="0" w:color="000000"/>
            </w:tcBorders>
          </w:tcPr>
          <w:p w14:paraId="51FC75CF" w14:textId="77777777" w:rsidR="00877937" w:rsidRDefault="00000000">
            <w:r>
              <w:rPr>
                <w:sz w:val="18"/>
              </w:rPr>
              <w:t>Let one item drift into the monitored area and out of it again.</w:t>
            </w:r>
          </w:p>
        </w:tc>
        <w:tc>
          <w:tcPr>
            <w:tcW w:w="895" w:type="pct"/>
            <w:tcBorders>
              <w:top w:val="nil"/>
              <w:bottom w:val="single" w:sz="12" w:space="0" w:color="000000"/>
              <w:right w:val="single" w:sz="8" w:space="0" w:color="FFFFFF"/>
            </w:tcBorders>
          </w:tcPr>
          <w:p w14:paraId="5D407265" w14:textId="77777777" w:rsidR="00877937" w:rsidRDefault="00000000">
            <w:r>
              <w:rPr>
                <w:sz w:val="18"/>
              </w:rPr>
              <w:t>The item keeps a single identity number while in view, adds one to the count while it is inside the area, and drops off the count after it leaves.</w:t>
            </w:r>
          </w:p>
        </w:tc>
        <w:tc>
          <w:tcPr>
            <w:tcW w:w="895" w:type="pct"/>
            <w:tcBorders>
              <w:top w:val="nil"/>
              <w:bottom w:val="single" w:sz="12" w:space="0" w:color="000000"/>
              <w:right w:val="single" w:sz="8" w:space="0" w:color="FFFFFF"/>
            </w:tcBorders>
          </w:tcPr>
          <w:p w14:paraId="0C7171A0" w14:textId="77777777" w:rsidR="00877937" w:rsidRDefault="00877937"/>
        </w:tc>
        <w:tc>
          <w:tcPr>
            <w:tcW w:w="895" w:type="pct"/>
            <w:tcBorders>
              <w:top w:val="nil"/>
              <w:bottom w:val="single" w:sz="12" w:space="0" w:color="000000"/>
              <w:right w:val="single" w:sz="8" w:space="0" w:color="FFFFFF"/>
            </w:tcBorders>
          </w:tcPr>
          <w:p w14:paraId="7720ADEF" w14:textId="77777777" w:rsidR="00877937" w:rsidRDefault="00877937"/>
        </w:tc>
      </w:tr>
      <w:tr w:rsidR="008509DD" w14:paraId="625D1B98" w14:textId="77777777" w:rsidTr="00516EE0">
        <w:trPr>
          <w:jc w:val="center"/>
        </w:trPr>
        <w:tc>
          <w:tcPr>
            <w:tcW w:w="537" w:type="pct"/>
            <w:tcBorders>
              <w:top w:val="nil"/>
              <w:left w:val="single" w:sz="8" w:space="0" w:color="FFFFFF"/>
              <w:bottom w:val="single" w:sz="12" w:space="0" w:color="000000"/>
            </w:tcBorders>
          </w:tcPr>
          <w:p w14:paraId="76B4DA56" w14:textId="77777777" w:rsidR="00877937" w:rsidRDefault="00000000">
            <w:r>
              <w:rPr>
                <w:sz w:val="18"/>
              </w:rPr>
              <w:t>TC_SYS_08</w:t>
            </w:r>
          </w:p>
        </w:tc>
        <w:tc>
          <w:tcPr>
            <w:tcW w:w="739" w:type="pct"/>
            <w:tcBorders>
              <w:top w:val="nil"/>
              <w:bottom w:val="single" w:sz="12" w:space="0" w:color="000000"/>
            </w:tcBorders>
          </w:tcPr>
          <w:p w14:paraId="13291E37" w14:textId="77777777" w:rsidR="00877937" w:rsidRDefault="00000000">
            <w:r>
              <w:rPr>
                <w:sz w:val="18"/>
              </w:rPr>
              <w:t>Event Storage</w:t>
            </w:r>
          </w:p>
        </w:tc>
        <w:tc>
          <w:tcPr>
            <w:tcW w:w="1038" w:type="pct"/>
            <w:tcBorders>
              <w:top w:val="nil"/>
              <w:bottom w:val="single" w:sz="12" w:space="0" w:color="000000"/>
            </w:tcBorders>
          </w:tcPr>
          <w:p w14:paraId="2B78D8F5" w14:textId="77777777" w:rsidR="00877937" w:rsidRDefault="00000000">
            <w:r>
              <w:rPr>
                <w:sz w:val="18"/>
              </w:rPr>
              <w:t xml:space="preserve">Raise an accumulation alert, then take a manual </w:t>
            </w:r>
            <w:r>
              <w:rPr>
                <w:sz w:val="18"/>
              </w:rPr>
              <w:lastRenderedPageBreak/>
              <w:t>capture, then open the History tab.</w:t>
            </w:r>
          </w:p>
        </w:tc>
        <w:tc>
          <w:tcPr>
            <w:tcW w:w="895" w:type="pct"/>
            <w:tcBorders>
              <w:top w:val="nil"/>
              <w:bottom w:val="single" w:sz="12" w:space="0" w:color="000000"/>
              <w:right w:val="single" w:sz="8" w:space="0" w:color="FFFFFF"/>
            </w:tcBorders>
          </w:tcPr>
          <w:p w14:paraId="5627F297" w14:textId="77777777" w:rsidR="00877937" w:rsidRDefault="00000000">
            <w:r>
              <w:rPr>
                <w:sz w:val="18"/>
              </w:rPr>
              <w:lastRenderedPageBreak/>
              <w:t xml:space="preserve">Both records appear with their time, counts and a </w:t>
            </w:r>
            <w:r>
              <w:rPr>
                <w:sz w:val="18"/>
              </w:rPr>
              <w:lastRenderedPageBreak/>
              <w:t>saved snapshot, read back from the database.</w:t>
            </w:r>
          </w:p>
        </w:tc>
        <w:tc>
          <w:tcPr>
            <w:tcW w:w="895" w:type="pct"/>
            <w:tcBorders>
              <w:top w:val="nil"/>
              <w:bottom w:val="single" w:sz="12" w:space="0" w:color="000000"/>
              <w:right w:val="single" w:sz="8" w:space="0" w:color="FFFFFF"/>
            </w:tcBorders>
          </w:tcPr>
          <w:p w14:paraId="55925E8D" w14:textId="77777777" w:rsidR="00877937" w:rsidRDefault="00877937"/>
        </w:tc>
        <w:tc>
          <w:tcPr>
            <w:tcW w:w="895" w:type="pct"/>
            <w:tcBorders>
              <w:top w:val="nil"/>
              <w:bottom w:val="single" w:sz="12" w:space="0" w:color="000000"/>
              <w:right w:val="single" w:sz="8" w:space="0" w:color="FFFFFF"/>
            </w:tcBorders>
          </w:tcPr>
          <w:p w14:paraId="6B421CF0" w14:textId="77777777" w:rsidR="00877937" w:rsidRDefault="00877937"/>
        </w:tc>
      </w:tr>
      <w:tr w:rsidR="008509DD" w14:paraId="5C3670C2" w14:textId="77777777" w:rsidTr="00516EE0">
        <w:trPr>
          <w:jc w:val="center"/>
        </w:trPr>
        <w:tc>
          <w:tcPr>
            <w:tcW w:w="537" w:type="pct"/>
            <w:tcBorders>
              <w:top w:val="nil"/>
              <w:left w:val="single" w:sz="8" w:space="0" w:color="FFFFFF"/>
              <w:bottom w:val="single" w:sz="12" w:space="0" w:color="000000"/>
            </w:tcBorders>
          </w:tcPr>
          <w:p w14:paraId="28F89287" w14:textId="77777777" w:rsidR="00877937" w:rsidRDefault="00000000">
            <w:r>
              <w:rPr>
                <w:sz w:val="18"/>
              </w:rPr>
              <w:t>TC_SYS_09</w:t>
            </w:r>
          </w:p>
        </w:tc>
        <w:tc>
          <w:tcPr>
            <w:tcW w:w="739" w:type="pct"/>
            <w:tcBorders>
              <w:top w:val="nil"/>
              <w:bottom w:val="single" w:sz="12" w:space="0" w:color="000000"/>
            </w:tcBorders>
          </w:tcPr>
          <w:p w14:paraId="631A05A1" w14:textId="77777777" w:rsidR="00877937" w:rsidRDefault="00000000">
            <w:r>
              <w:rPr>
                <w:sz w:val="18"/>
              </w:rPr>
              <w:t>Alert Delivery</w:t>
            </w:r>
          </w:p>
        </w:tc>
        <w:tc>
          <w:tcPr>
            <w:tcW w:w="1038" w:type="pct"/>
            <w:tcBorders>
              <w:top w:val="nil"/>
              <w:bottom w:val="single" w:sz="12" w:space="0" w:color="000000"/>
            </w:tcBorders>
          </w:tcPr>
          <w:p w14:paraId="7856E15A" w14:textId="77777777" w:rsidR="00877937" w:rsidRDefault="00000000">
            <w:r>
              <w:rPr>
                <w:sz w:val="18"/>
              </w:rPr>
              <w:t>Raise an accumulation alert while the Android application is connected.</w:t>
            </w:r>
          </w:p>
        </w:tc>
        <w:tc>
          <w:tcPr>
            <w:tcW w:w="895" w:type="pct"/>
            <w:tcBorders>
              <w:top w:val="nil"/>
              <w:bottom w:val="single" w:sz="12" w:space="0" w:color="000000"/>
              <w:right w:val="single" w:sz="8" w:space="0" w:color="FFFFFF"/>
            </w:tcBorders>
          </w:tcPr>
          <w:p w14:paraId="3810412B" w14:textId="77777777" w:rsidR="00877937" w:rsidRDefault="00000000">
            <w:r>
              <w:rPr>
                <w:sz w:val="18"/>
              </w:rPr>
              <w:t>The alert appears on the dashboard, the buzzer sounds, and a push notification reaches the application.</w:t>
            </w:r>
          </w:p>
        </w:tc>
        <w:tc>
          <w:tcPr>
            <w:tcW w:w="895" w:type="pct"/>
            <w:tcBorders>
              <w:top w:val="nil"/>
              <w:bottom w:val="single" w:sz="12" w:space="0" w:color="000000"/>
              <w:right w:val="single" w:sz="8" w:space="0" w:color="FFFFFF"/>
            </w:tcBorders>
          </w:tcPr>
          <w:p w14:paraId="62A0D1AE" w14:textId="77777777" w:rsidR="00877937" w:rsidRDefault="00877937"/>
        </w:tc>
        <w:tc>
          <w:tcPr>
            <w:tcW w:w="895" w:type="pct"/>
            <w:tcBorders>
              <w:top w:val="nil"/>
              <w:bottom w:val="single" w:sz="12" w:space="0" w:color="000000"/>
              <w:right w:val="single" w:sz="8" w:space="0" w:color="FFFFFF"/>
            </w:tcBorders>
          </w:tcPr>
          <w:p w14:paraId="4E98EFDB" w14:textId="77777777" w:rsidR="00877937" w:rsidRDefault="00877937"/>
        </w:tc>
      </w:tr>
      <w:tr w:rsidR="008509DD" w14:paraId="674515C4" w14:textId="77777777" w:rsidTr="00516EE0">
        <w:trPr>
          <w:jc w:val="center"/>
        </w:trPr>
        <w:tc>
          <w:tcPr>
            <w:tcW w:w="537" w:type="pct"/>
            <w:tcBorders>
              <w:top w:val="nil"/>
              <w:left w:val="single" w:sz="8" w:space="0" w:color="FFFFFF"/>
              <w:bottom w:val="single" w:sz="12" w:space="0" w:color="000000"/>
            </w:tcBorders>
          </w:tcPr>
          <w:p w14:paraId="2F90B844" w14:textId="77777777" w:rsidR="00877937" w:rsidRDefault="00000000">
            <w:r>
              <w:rPr>
                <w:sz w:val="18"/>
              </w:rPr>
              <w:t>TC_SYS_10</w:t>
            </w:r>
          </w:p>
        </w:tc>
        <w:tc>
          <w:tcPr>
            <w:tcW w:w="739" w:type="pct"/>
            <w:tcBorders>
              <w:top w:val="nil"/>
              <w:bottom w:val="single" w:sz="12" w:space="0" w:color="000000"/>
            </w:tcBorders>
          </w:tcPr>
          <w:p w14:paraId="5DF9D0DC" w14:textId="77777777" w:rsidR="00877937" w:rsidRDefault="00000000">
            <w:r>
              <w:rPr>
                <w:sz w:val="18"/>
              </w:rPr>
              <w:t>Threshold Setting</w:t>
            </w:r>
          </w:p>
        </w:tc>
        <w:tc>
          <w:tcPr>
            <w:tcW w:w="1038" w:type="pct"/>
            <w:tcBorders>
              <w:top w:val="nil"/>
              <w:bottom w:val="single" w:sz="12" w:space="0" w:color="000000"/>
            </w:tcBorders>
          </w:tcPr>
          <w:p w14:paraId="53CE5EB0" w14:textId="77777777" w:rsidR="00877937" w:rsidRDefault="00000000">
            <w:r>
              <w:rPr>
                <w:sz w:val="18"/>
              </w:rPr>
              <w:t>Change the accumulation threshold in the Settings tab, then repeat the count.</w:t>
            </w:r>
          </w:p>
        </w:tc>
        <w:tc>
          <w:tcPr>
            <w:tcW w:w="895" w:type="pct"/>
            <w:tcBorders>
              <w:top w:val="nil"/>
              <w:bottom w:val="single" w:sz="12" w:space="0" w:color="000000"/>
              <w:right w:val="single" w:sz="8" w:space="0" w:color="FFFFFF"/>
            </w:tcBorders>
          </w:tcPr>
          <w:p w14:paraId="2F136CD1" w14:textId="77777777" w:rsidR="00877937" w:rsidRDefault="00000000">
            <w:r>
              <w:rPr>
                <w:sz w:val="18"/>
              </w:rPr>
              <w:t>The new threshold takes effect and the alert is raised at the new value.</w:t>
            </w:r>
          </w:p>
        </w:tc>
        <w:tc>
          <w:tcPr>
            <w:tcW w:w="895" w:type="pct"/>
            <w:tcBorders>
              <w:top w:val="nil"/>
              <w:bottom w:val="single" w:sz="12" w:space="0" w:color="000000"/>
              <w:right w:val="single" w:sz="8" w:space="0" w:color="FFFFFF"/>
            </w:tcBorders>
          </w:tcPr>
          <w:p w14:paraId="17425077" w14:textId="77777777" w:rsidR="00877937" w:rsidRDefault="00877937"/>
        </w:tc>
        <w:tc>
          <w:tcPr>
            <w:tcW w:w="895" w:type="pct"/>
            <w:tcBorders>
              <w:top w:val="nil"/>
              <w:bottom w:val="single" w:sz="12" w:space="0" w:color="000000"/>
              <w:right w:val="single" w:sz="8" w:space="0" w:color="FFFFFF"/>
            </w:tcBorders>
          </w:tcPr>
          <w:p w14:paraId="6615A418" w14:textId="77777777" w:rsidR="00877937" w:rsidRDefault="00877937"/>
        </w:tc>
      </w:tr>
    </w:tbl>
    <w:p w14:paraId="7BACD965" w14:textId="77777777" w:rsidR="008509DD" w:rsidRDefault="00BE40FF">
      <w:pPr>
        <w:pStyle w:val="Heading4"/>
      </w:pPr>
      <w:r>
        <w:t>Acceptance Testing</w:t>
      </w:r>
    </w:p>
    <w:p w14:paraId="311CFA5E" w14:textId="77777777" w:rsidR="008509DD" w:rsidRDefault="00BE40FF">
      <w:pPr>
        <w:ind w:firstLine="720"/>
        <w:jc w:val="both"/>
      </w:pPr>
      <w:r>
        <w:t>This testing phase corresponds to the requirement gathering phase of the adapted V-Model. This stage involves presenting the working prototype through a live demonstration in the field to ensure it satisfies the study’s initial objectives.</w:t>
      </w:r>
    </w:p>
    <w:p w14:paraId="6060F35E" w14:textId="77777777" w:rsidR="008509DD" w:rsidRDefault="00BE40FF">
      <w:pPr>
        <w:ind w:firstLine="720"/>
        <w:jc w:val="both"/>
      </w:pPr>
      <w:r>
        <w:t>The prototype will be left running at the creek for one week, and for no fewer than four to five days. The researchers keep an uptime log recording how many days and hours the system stayed running without a crash or overheating, together with the threshold calibration carried out on site. This log is the evidence for the Performance Efficiency indicators, and the end users answer the usability survey after using the system during this deployment.</w:t>
      </w:r>
    </w:p>
    <w:p w14:paraId="3FBDB999" w14:textId="77777777" w:rsidR="008509DD" w:rsidRDefault="00BE40FF">
      <w:pPr>
        <w:ind w:firstLine="720"/>
        <w:jc w:val="both"/>
      </w:pPr>
      <w:r>
        <w:lastRenderedPageBreak/>
        <w:t>To ensure an accurate evaluation and establish the clear testing boundaries, this phase will be divided into two distinct testing perspectives: The developer Side (Internal Acceptance) and the end-user side (External Acceptance).</w:t>
      </w:r>
    </w:p>
    <w:p w14:paraId="6C85E710" w14:textId="77777777" w:rsidR="008509DD" w:rsidRDefault="00BE40FF">
      <w:pPr>
        <w:pStyle w:val="Heading4"/>
      </w:pPr>
      <w:r>
        <w:t>Developer Side Acceptance Testing</w:t>
      </w:r>
    </w:p>
    <w:p w14:paraId="67FE51C3" w14:textId="77777777" w:rsidR="008509DD" w:rsidRDefault="00BE40FF">
      <w:pPr>
        <w:ind w:firstLine="720"/>
        <w:jc w:val="both"/>
      </w:pPr>
      <w:r>
        <w:t>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14:paraId="229396E9" w14:textId="77777777" w:rsidR="008509DD" w:rsidRDefault="00BE40FF">
      <w:pPr>
        <w:keepNext/>
      </w:pPr>
      <w:bookmarkStart w:id="63" w:name="_TabMk6"/>
      <w:r>
        <w:rPr>
          <w:b/>
          <w:bCs/>
        </w:rPr>
        <w:t>Table 6</w:t>
      </w:r>
      <w:bookmarkEnd w:id="63"/>
    </w:p>
    <w:p w14:paraId="13111FCB" w14:textId="77777777" w:rsidR="008509DD" w:rsidRDefault="00BE40FF">
      <w:pPr>
        <w:keepNext/>
      </w:pPr>
      <w:r>
        <w:rPr>
          <w:i/>
          <w:iCs/>
        </w:rPr>
        <w:t>Acceptance Testing Evaluation Test Cases</w:t>
      </w:r>
    </w:p>
    <w:tbl>
      <w:tblPr>
        <w:tblStyle w:val="a6"/>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90"/>
        <w:gridCol w:w="1573"/>
        <w:gridCol w:w="1564"/>
        <w:gridCol w:w="1364"/>
        <w:gridCol w:w="1364"/>
        <w:gridCol w:w="1365"/>
      </w:tblGrid>
      <w:tr w:rsidR="008509DD" w14:paraId="16852655" w14:textId="77777777" w:rsidTr="00516EE0">
        <w:trPr>
          <w:jc w:val="center"/>
        </w:trPr>
        <w:tc>
          <w:tcPr>
            <w:tcW w:w="522" w:type="pct"/>
            <w:tcBorders>
              <w:top w:val="single" w:sz="12" w:space="0" w:color="000000"/>
              <w:left w:val="single" w:sz="8" w:space="0" w:color="FFFFFF"/>
              <w:bottom w:val="single" w:sz="12" w:space="0" w:color="000000"/>
            </w:tcBorders>
          </w:tcPr>
          <w:p w14:paraId="12FD7C9A" w14:textId="77777777" w:rsidR="008509DD" w:rsidRDefault="00BE40FF">
            <w:pPr>
              <w:widowControl w:val="0"/>
              <w:spacing w:line="240" w:lineRule="auto"/>
            </w:pPr>
            <w:r>
              <w:rPr>
                <w:b/>
                <w:bCs/>
              </w:rPr>
              <w:t>Test Case ID</w:t>
            </w:r>
          </w:p>
        </w:tc>
        <w:tc>
          <w:tcPr>
            <w:tcW w:w="817" w:type="pct"/>
            <w:tcBorders>
              <w:top w:val="single" w:sz="12" w:space="0" w:color="000000"/>
              <w:bottom w:val="single" w:sz="12" w:space="0" w:color="000000"/>
            </w:tcBorders>
          </w:tcPr>
          <w:p w14:paraId="21A1C8DC" w14:textId="77777777" w:rsidR="008509DD" w:rsidRDefault="00BE40FF">
            <w:pPr>
              <w:widowControl w:val="0"/>
              <w:spacing w:line="240" w:lineRule="auto"/>
            </w:pPr>
            <w:r>
              <w:rPr>
                <w:b/>
                <w:bCs/>
              </w:rPr>
              <w:t>Objective</w:t>
            </w:r>
          </w:p>
        </w:tc>
        <w:tc>
          <w:tcPr>
            <w:tcW w:w="1002" w:type="pct"/>
            <w:tcBorders>
              <w:top w:val="single" w:sz="12" w:space="0" w:color="000000"/>
              <w:bottom w:val="single" w:sz="12" w:space="0" w:color="000000"/>
            </w:tcBorders>
          </w:tcPr>
          <w:p w14:paraId="56A35A24" w14:textId="77777777" w:rsidR="008509DD" w:rsidRDefault="00BE40FF">
            <w:pPr>
              <w:widowControl w:val="0"/>
              <w:spacing w:line="240" w:lineRule="auto"/>
            </w:pPr>
            <w:r>
              <w:rPr>
                <w:b/>
                <w:bCs/>
              </w:rPr>
              <w:t xml:space="preserve">Procedure </w:t>
            </w:r>
          </w:p>
        </w:tc>
        <w:tc>
          <w:tcPr>
            <w:tcW w:w="886" w:type="pct"/>
            <w:tcBorders>
              <w:top w:val="single" w:sz="12" w:space="0" w:color="000000"/>
              <w:bottom w:val="single" w:sz="12" w:space="0" w:color="000000"/>
              <w:right w:val="single" w:sz="8" w:space="0" w:color="FFFFFF"/>
            </w:tcBorders>
          </w:tcPr>
          <w:p w14:paraId="53C5F616" w14:textId="77777777" w:rsidR="008509DD" w:rsidRDefault="00BE40FF">
            <w:pPr>
              <w:widowControl w:val="0"/>
              <w:spacing w:line="240" w:lineRule="auto"/>
            </w:pPr>
            <w:r>
              <w:rPr>
                <w:b/>
                <w:bCs/>
              </w:rPr>
              <w:t>Expected Result</w:t>
            </w:r>
          </w:p>
        </w:tc>
        <w:tc>
          <w:tcPr>
            <w:tcW w:w="886" w:type="pct"/>
            <w:tcBorders>
              <w:top w:val="single" w:sz="12" w:space="0" w:color="000000"/>
              <w:bottom w:val="single" w:sz="12" w:space="0" w:color="000000"/>
              <w:right w:val="single" w:sz="8" w:space="0" w:color="FFFFFF"/>
            </w:tcBorders>
          </w:tcPr>
          <w:p w14:paraId="6C7E901E" w14:textId="77777777" w:rsidR="009D647D" w:rsidRDefault="00AB6CD1">
            <w:r>
              <w:rPr>
                <w:b/>
                <w:sz w:val="18"/>
              </w:rPr>
              <w:t>Actual Result</w:t>
            </w:r>
          </w:p>
        </w:tc>
        <w:tc>
          <w:tcPr>
            <w:tcW w:w="886" w:type="pct"/>
            <w:tcBorders>
              <w:top w:val="single" w:sz="12" w:space="0" w:color="000000"/>
              <w:bottom w:val="single" w:sz="12" w:space="0" w:color="000000"/>
              <w:right w:val="single" w:sz="8" w:space="0" w:color="FFFFFF"/>
            </w:tcBorders>
          </w:tcPr>
          <w:p w14:paraId="4E6BBED7" w14:textId="77777777" w:rsidR="009D647D" w:rsidRDefault="00AB6CD1">
            <w:r>
              <w:rPr>
                <w:b/>
                <w:sz w:val="18"/>
              </w:rPr>
              <w:t>Successful Trials (out of 10)</w:t>
            </w:r>
          </w:p>
        </w:tc>
      </w:tr>
      <w:tr w:rsidR="008509DD" w14:paraId="4C008391" w14:textId="77777777" w:rsidTr="00516EE0">
        <w:trPr>
          <w:trHeight w:val="1489"/>
          <w:jc w:val="center"/>
        </w:trPr>
        <w:tc>
          <w:tcPr>
            <w:tcW w:w="522" w:type="pct"/>
            <w:tcBorders>
              <w:top w:val="single" w:sz="12" w:space="0" w:color="000000"/>
              <w:left w:val="single" w:sz="8" w:space="0" w:color="FFFFFF"/>
            </w:tcBorders>
          </w:tcPr>
          <w:p w14:paraId="0D1C57C2" w14:textId="77777777" w:rsidR="008509DD" w:rsidRDefault="00BE40FF">
            <w:pPr>
              <w:widowControl w:val="0"/>
              <w:spacing w:line="240" w:lineRule="auto"/>
            </w:pPr>
            <w:r>
              <w:rPr>
                <w:sz w:val="22"/>
                <w:szCs w:val="22"/>
              </w:rPr>
              <w:t>TC_ACC_01</w:t>
            </w:r>
          </w:p>
        </w:tc>
        <w:tc>
          <w:tcPr>
            <w:tcW w:w="817" w:type="pct"/>
            <w:tcBorders>
              <w:top w:val="single" w:sz="12" w:space="0" w:color="000000"/>
            </w:tcBorders>
          </w:tcPr>
          <w:p w14:paraId="135F6EE4" w14:textId="77777777" w:rsidR="008509DD" w:rsidRDefault="00BE40FF">
            <w:pPr>
              <w:widowControl w:val="0"/>
              <w:spacing w:line="240" w:lineRule="auto"/>
            </w:pPr>
            <w:r>
              <w:rPr>
                <w:sz w:val="22"/>
                <w:szCs w:val="22"/>
              </w:rPr>
              <w:t>Functional Suitability (Classification)</w:t>
            </w:r>
          </w:p>
        </w:tc>
        <w:tc>
          <w:tcPr>
            <w:tcW w:w="1002" w:type="pct"/>
            <w:tcBorders>
              <w:top w:val="single" w:sz="12" w:space="0" w:color="000000"/>
            </w:tcBorders>
          </w:tcPr>
          <w:p w14:paraId="4F2DEA42" w14:textId="77777777" w:rsidR="008509DD" w:rsidRDefault="00BE40FF">
            <w:pPr>
              <w:widowControl w:val="0"/>
              <w:spacing w:line="240" w:lineRule="auto"/>
              <w:jc w:val="both"/>
            </w:pPr>
            <w:r>
              <w:rPr>
                <w:sz w:val="22"/>
                <w:szCs w:val="22"/>
              </w:rPr>
              <w:t>Conduct a live field demonstration to evaluate the percentage average of correct garbage recognition against total samples.</w:t>
            </w:r>
          </w:p>
        </w:tc>
        <w:tc>
          <w:tcPr>
            <w:tcW w:w="886" w:type="pct"/>
            <w:tcBorders>
              <w:top w:val="single" w:sz="12" w:space="0" w:color="000000"/>
              <w:right w:val="single" w:sz="8" w:space="0" w:color="FFFFFF"/>
            </w:tcBorders>
          </w:tcPr>
          <w:p w14:paraId="2F80C01E" w14:textId="77777777" w:rsidR="008509DD" w:rsidRDefault="00BE40FF">
            <w:pPr>
              <w:widowControl w:val="0"/>
              <w:spacing w:line="240" w:lineRule="auto"/>
              <w:jc w:val="both"/>
            </w:pPr>
            <w:r>
              <w:rPr>
                <w:sz w:val="22"/>
                <w:szCs w:val="22"/>
              </w:rPr>
              <w:t>The system achieves a target of “Good” (80%) or better in successfully classifying the 3 target garbage types.</w:t>
            </w:r>
          </w:p>
        </w:tc>
        <w:tc>
          <w:tcPr>
            <w:tcW w:w="886" w:type="pct"/>
            <w:tcBorders>
              <w:top w:val="single" w:sz="12" w:space="0" w:color="000000"/>
              <w:right w:val="single" w:sz="8" w:space="0" w:color="FFFFFF"/>
            </w:tcBorders>
          </w:tcPr>
          <w:p w14:paraId="79570614" w14:textId="77777777" w:rsidR="009D647D" w:rsidRDefault="009D647D"/>
        </w:tc>
        <w:tc>
          <w:tcPr>
            <w:tcW w:w="886" w:type="pct"/>
            <w:tcBorders>
              <w:top w:val="single" w:sz="12" w:space="0" w:color="000000"/>
              <w:right w:val="single" w:sz="8" w:space="0" w:color="FFFFFF"/>
            </w:tcBorders>
          </w:tcPr>
          <w:p w14:paraId="1A911C89" w14:textId="77777777" w:rsidR="009D647D" w:rsidRDefault="009D647D"/>
        </w:tc>
      </w:tr>
      <w:tr w:rsidR="008509DD" w14:paraId="417A6B82" w14:textId="77777777" w:rsidTr="00516EE0">
        <w:trPr>
          <w:trHeight w:val="1146"/>
          <w:jc w:val="center"/>
        </w:trPr>
        <w:tc>
          <w:tcPr>
            <w:tcW w:w="522" w:type="pct"/>
            <w:tcBorders>
              <w:left w:val="single" w:sz="8" w:space="0" w:color="FFFFFF"/>
              <w:bottom w:val="nil"/>
            </w:tcBorders>
          </w:tcPr>
          <w:p w14:paraId="4AC43CAC" w14:textId="77777777" w:rsidR="008509DD" w:rsidRDefault="00BE40FF">
            <w:pPr>
              <w:widowControl w:val="0"/>
              <w:spacing w:line="240" w:lineRule="auto"/>
            </w:pPr>
            <w:r>
              <w:rPr>
                <w:sz w:val="22"/>
                <w:szCs w:val="22"/>
              </w:rPr>
              <w:t>TC_ACC_02</w:t>
            </w:r>
          </w:p>
        </w:tc>
        <w:tc>
          <w:tcPr>
            <w:tcW w:w="817" w:type="pct"/>
            <w:tcBorders>
              <w:bottom w:val="nil"/>
            </w:tcBorders>
          </w:tcPr>
          <w:p w14:paraId="65587B02" w14:textId="77777777" w:rsidR="008509DD" w:rsidRDefault="00BE40FF">
            <w:pPr>
              <w:widowControl w:val="0"/>
              <w:spacing w:line="240" w:lineRule="auto"/>
            </w:pPr>
            <w:r>
              <w:rPr>
                <w:sz w:val="22"/>
                <w:szCs w:val="22"/>
              </w:rPr>
              <w:t>Functional Suitability (Accumulation Detection)</w:t>
            </w:r>
          </w:p>
        </w:tc>
        <w:tc>
          <w:tcPr>
            <w:tcW w:w="1002" w:type="pct"/>
            <w:tcBorders>
              <w:bottom w:val="nil"/>
            </w:tcBorders>
          </w:tcPr>
          <w:p w14:paraId="0E73E47B" w14:textId="77777777" w:rsidR="008509DD" w:rsidRDefault="00BE40FF">
            <w:pPr>
              <w:widowControl w:val="0"/>
              <w:spacing w:line="240" w:lineRule="auto"/>
              <w:jc w:val="both"/>
            </w:pPr>
            <w:r>
              <w:rPr>
                <w:sz w:val="22"/>
                <w:szCs w:val="22"/>
              </w:rPr>
              <w:t>Conduct a live field demonstration to check the percentage average of successful alerts triggers.</w:t>
            </w:r>
          </w:p>
        </w:tc>
        <w:tc>
          <w:tcPr>
            <w:tcW w:w="886" w:type="pct"/>
            <w:tcBorders>
              <w:bottom w:val="nil"/>
              <w:right w:val="single" w:sz="8" w:space="0" w:color="FFFFFF"/>
            </w:tcBorders>
          </w:tcPr>
          <w:p w14:paraId="0F10F39D" w14:textId="77777777" w:rsidR="008509DD" w:rsidRDefault="00BE40FF">
            <w:pPr>
              <w:widowControl w:val="0"/>
              <w:spacing w:line="240" w:lineRule="auto"/>
              <w:jc w:val="both"/>
            </w:pPr>
            <w:r>
              <w:rPr>
                <w:sz w:val="22"/>
                <w:szCs w:val="22"/>
              </w:rPr>
              <w:t xml:space="preserve">System achieves a target of “Good” (80%) or better in successfully triggering alerts when reaching the 20-item </w:t>
            </w:r>
            <w:r>
              <w:rPr>
                <w:sz w:val="22"/>
                <w:szCs w:val="22"/>
              </w:rPr>
              <w:lastRenderedPageBreak/>
              <w:t>threshold</w:t>
            </w:r>
          </w:p>
        </w:tc>
        <w:tc>
          <w:tcPr>
            <w:tcW w:w="886" w:type="pct"/>
            <w:tcBorders>
              <w:bottom w:val="nil"/>
              <w:right w:val="single" w:sz="8" w:space="0" w:color="FFFFFF"/>
            </w:tcBorders>
          </w:tcPr>
          <w:p w14:paraId="185E98F7" w14:textId="77777777" w:rsidR="009D647D" w:rsidRDefault="009D647D"/>
        </w:tc>
        <w:tc>
          <w:tcPr>
            <w:tcW w:w="886" w:type="pct"/>
            <w:tcBorders>
              <w:bottom w:val="nil"/>
              <w:right w:val="single" w:sz="8" w:space="0" w:color="FFFFFF"/>
            </w:tcBorders>
          </w:tcPr>
          <w:p w14:paraId="001F07C9" w14:textId="77777777" w:rsidR="009D647D" w:rsidRDefault="009D647D"/>
        </w:tc>
      </w:tr>
      <w:tr w:rsidR="008509DD" w14:paraId="3379887B" w14:textId="77777777" w:rsidTr="00516EE0">
        <w:trPr>
          <w:jc w:val="center"/>
        </w:trPr>
        <w:tc>
          <w:tcPr>
            <w:tcW w:w="522" w:type="pct"/>
            <w:tcBorders>
              <w:top w:val="nil"/>
              <w:left w:val="single" w:sz="8" w:space="0" w:color="FFFFFF"/>
              <w:bottom w:val="single" w:sz="12" w:space="0" w:color="000000"/>
            </w:tcBorders>
          </w:tcPr>
          <w:p w14:paraId="107B2AA1" w14:textId="77777777" w:rsidR="008509DD" w:rsidRDefault="00BE40FF">
            <w:pPr>
              <w:widowControl w:val="0"/>
              <w:spacing w:line="240" w:lineRule="auto"/>
            </w:pPr>
            <w:r>
              <w:rPr>
                <w:sz w:val="22"/>
                <w:szCs w:val="22"/>
              </w:rPr>
              <w:t>TC_ACC_03</w:t>
            </w:r>
          </w:p>
        </w:tc>
        <w:tc>
          <w:tcPr>
            <w:tcW w:w="817" w:type="pct"/>
            <w:tcBorders>
              <w:top w:val="nil"/>
              <w:bottom w:val="single" w:sz="12" w:space="0" w:color="000000"/>
            </w:tcBorders>
          </w:tcPr>
          <w:p w14:paraId="601F2087" w14:textId="77777777" w:rsidR="008509DD" w:rsidRDefault="00BE40FF">
            <w:pPr>
              <w:widowControl w:val="0"/>
              <w:spacing w:line="240" w:lineRule="auto"/>
            </w:pPr>
            <w:r>
              <w:rPr>
                <w:sz w:val="22"/>
                <w:szCs w:val="22"/>
              </w:rPr>
              <w:t>Performance Efficiency (Latency and Stability)</w:t>
            </w:r>
          </w:p>
        </w:tc>
        <w:tc>
          <w:tcPr>
            <w:tcW w:w="1002" w:type="pct"/>
            <w:tcBorders>
              <w:top w:val="nil"/>
              <w:bottom w:val="single" w:sz="12" w:space="0" w:color="000000"/>
            </w:tcBorders>
          </w:tcPr>
          <w:p w14:paraId="252FC42B" w14:textId="77777777" w:rsidR="008509DD" w:rsidRDefault="00BE40FF">
            <w:pPr>
              <w:widowControl w:val="0"/>
              <w:spacing w:line="240" w:lineRule="auto"/>
              <w:jc w:val="both"/>
            </w:pPr>
            <w:r>
              <w:rPr>
                <w:sz w:val="22"/>
                <w:szCs w:val="22"/>
              </w:rPr>
              <w:t>Review internal logs generated during the live demonstration to assess edge computing latency</w:t>
            </w:r>
          </w:p>
        </w:tc>
        <w:tc>
          <w:tcPr>
            <w:tcW w:w="886" w:type="pct"/>
            <w:tcBorders>
              <w:top w:val="nil"/>
              <w:bottom w:val="single" w:sz="12" w:space="0" w:color="000000"/>
              <w:right w:val="single" w:sz="8" w:space="0" w:color="FFFFFF"/>
            </w:tcBorders>
          </w:tcPr>
          <w:p w14:paraId="34857964" w14:textId="77777777" w:rsidR="008509DD" w:rsidRDefault="00BE40FF">
            <w:pPr>
              <w:widowControl w:val="0"/>
              <w:spacing w:line="240" w:lineRule="auto"/>
            </w:pPr>
            <w:r>
              <w:rPr>
                <w:sz w:val="22"/>
                <w:szCs w:val="22"/>
              </w:rPr>
              <w:t>Raspberry Pi 5 maintains a target average inference time of “Good” (1.51s - 3.0s) or faster (Below 1.5s) Without crashing.</w:t>
            </w:r>
          </w:p>
        </w:tc>
        <w:tc>
          <w:tcPr>
            <w:tcW w:w="886" w:type="pct"/>
            <w:tcBorders>
              <w:top w:val="nil"/>
              <w:bottom w:val="single" w:sz="12" w:space="0" w:color="000000"/>
              <w:right w:val="single" w:sz="8" w:space="0" w:color="FFFFFF"/>
            </w:tcBorders>
          </w:tcPr>
          <w:p w14:paraId="7F8ECE03" w14:textId="77777777" w:rsidR="009D647D" w:rsidRDefault="009D647D"/>
        </w:tc>
        <w:tc>
          <w:tcPr>
            <w:tcW w:w="886" w:type="pct"/>
            <w:tcBorders>
              <w:top w:val="nil"/>
              <w:bottom w:val="single" w:sz="12" w:space="0" w:color="000000"/>
              <w:right w:val="single" w:sz="8" w:space="0" w:color="FFFFFF"/>
            </w:tcBorders>
          </w:tcPr>
          <w:p w14:paraId="24823D61" w14:textId="77777777" w:rsidR="009D647D" w:rsidRDefault="009D647D"/>
        </w:tc>
      </w:tr>
    </w:tbl>
    <w:p w14:paraId="5875B325" w14:textId="77777777" w:rsidR="008509DD" w:rsidRDefault="00BE40FF">
      <w:pPr>
        <w:ind w:firstLine="720"/>
        <w:jc w:val="both"/>
      </w:pPr>
      <w:r>
        <w:t>During the demonstration, the stakeholders will observe the system’s field performance to verify if the prototype meets the requirement percentage averages and latency metrics. The structured test cases for this phase are outlined in Table 6.</w:t>
      </w:r>
    </w:p>
    <w:p w14:paraId="366671D3" w14:textId="77777777" w:rsidR="008509DD" w:rsidRDefault="00BE40FF">
      <w:pPr>
        <w:ind w:firstLine="720"/>
        <w:jc w:val="both"/>
      </w:pPr>
      <w:r>
        <w:t>To formally quantify the results of the live demonstration, the researchers will evaluate the system using an internal evaluation checklist based on the specific system requirements.</w:t>
      </w:r>
    </w:p>
    <w:p w14:paraId="13298E43" w14:textId="77777777" w:rsidR="008509DD" w:rsidRDefault="00BE40FF">
      <w:pPr>
        <w:keepNext/>
      </w:pPr>
      <w:bookmarkStart w:id="64" w:name="_TabMk7"/>
      <w:r>
        <w:rPr>
          <w:b/>
          <w:bCs/>
        </w:rPr>
        <w:t>Table 7</w:t>
      </w:r>
      <w:bookmarkEnd w:id="64"/>
    </w:p>
    <w:p w14:paraId="3C435551" w14:textId="77777777" w:rsidR="008509DD" w:rsidRDefault="00BE40FF">
      <w:pPr>
        <w:keepNext/>
      </w:pPr>
      <w:r>
        <w:rPr>
          <w:i/>
          <w:iCs/>
        </w:rPr>
        <w:t>Developer-Side Internal Acceptance Indicators</w:t>
      </w:r>
    </w:p>
    <w:tbl>
      <w:tblPr>
        <w:tblStyle w:val="a7"/>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28"/>
        <w:gridCol w:w="2345"/>
        <w:gridCol w:w="3766"/>
      </w:tblGrid>
      <w:tr w:rsidR="008509DD" w14:paraId="69388693" w14:textId="77777777">
        <w:trPr>
          <w:jc w:val="center"/>
        </w:trPr>
        <w:tc>
          <w:tcPr>
            <w:tcW w:w="2528" w:type="dxa"/>
            <w:tcBorders>
              <w:top w:val="single" w:sz="12" w:space="0" w:color="000000"/>
              <w:left w:val="single" w:sz="8" w:space="0" w:color="FFFFFF"/>
              <w:bottom w:val="single" w:sz="12" w:space="0" w:color="000000"/>
            </w:tcBorders>
          </w:tcPr>
          <w:p w14:paraId="7E2CC802" w14:textId="77777777" w:rsidR="008509DD" w:rsidRDefault="00BE40FF">
            <w:pPr>
              <w:widowControl w:val="0"/>
              <w:spacing w:line="240" w:lineRule="auto"/>
            </w:pPr>
            <w:r>
              <w:rPr>
                <w:b/>
                <w:bCs/>
              </w:rPr>
              <w:t>ISO Characteristics</w:t>
            </w:r>
          </w:p>
        </w:tc>
        <w:tc>
          <w:tcPr>
            <w:tcW w:w="2345" w:type="dxa"/>
            <w:tcBorders>
              <w:top w:val="single" w:sz="12" w:space="0" w:color="000000"/>
              <w:bottom w:val="single" w:sz="12" w:space="0" w:color="000000"/>
            </w:tcBorders>
          </w:tcPr>
          <w:p w14:paraId="1701EECA" w14:textId="77777777" w:rsidR="008509DD" w:rsidRDefault="00BE40FF">
            <w:pPr>
              <w:widowControl w:val="0"/>
              <w:spacing w:line="240" w:lineRule="auto"/>
            </w:pPr>
            <w:r>
              <w:rPr>
                <w:b/>
                <w:bCs/>
              </w:rPr>
              <w:t>Indicator Code</w:t>
            </w:r>
          </w:p>
        </w:tc>
        <w:tc>
          <w:tcPr>
            <w:tcW w:w="3766" w:type="dxa"/>
            <w:tcBorders>
              <w:top w:val="single" w:sz="12" w:space="0" w:color="000000"/>
              <w:bottom w:val="single" w:sz="12" w:space="0" w:color="000000"/>
            </w:tcBorders>
          </w:tcPr>
          <w:p w14:paraId="40326AD0" w14:textId="77777777" w:rsidR="008509DD" w:rsidRDefault="00BE40FF">
            <w:pPr>
              <w:widowControl w:val="0"/>
              <w:spacing w:line="240" w:lineRule="auto"/>
            </w:pPr>
            <w:r>
              <w:rPr>
                <w:b/>
                <w:bCs/>
              </w:rPr>
              <w:t>Evaluation Statement</w:t>
            </w:r>
          </w:p>
        </w:tc>
      </w:tr>
      <w:tr w:rsidR="008509DD" w14:paraId="7141197E" w14:textId="77777777">
        <w:trPr>
          <w:trHeight w:val="1489"/>
          <w:jc w:val="center"/>
        </w:trPr>
        <w:tc>
          <w:tcPr>
            <w:tcW w:w="2528" w:type="dxa"/>
            <w:tcBorders>
              <w:top w:val="single" w:sz="12" w:space="0" w:color="000000"/>
              <w:left w:val="single" w:sz="8" w:space="0" w:color="FFFFFF"/>
            </w:tcBorders>
          </w:tcPr>
          <w:p w14:paraId="388FAD83" w14:textId="77777777" w:rsidR="008509DD" w:rsidRDefault="00BE40FF">
            <w:pPr>
              <w:widowControl w:val="0"/>
              <w:spacing w:line="240" w:lineRule="auto"/>
            </w:pPr>
            <w:r>
              <w:rPr>
                <w:sz w:val="22"/>
                <w:szCs w:val="22"/>
              </w:rPr>
              <w:t>Functional Suitability</w:t>
            </w:r>
          </w:p>
          <w:p w14:paraId="7B005AF2" w14:textId="77777777" w:rsidR="008509DD" w:rsidRDefault="008509DD">
            <w:pPr>
              <w:widowControl w:val="0"/>
              <w:spacing w:line="240" w:lineRule="auto"/>
            </w:pPr>
          </w:p>
          <w:p w14:paraId="57ADE661" w14:textId="77777777" w:rsidR="008509DD" w:rsidRDefault="00BE40FF">
            <w:pPr>
              <w:widowControl w:val="0"/>
              <w:spacing w:line="240" w:lineRule="auto"/>
            </w:pPr>
            <w:r>
              <w:rPr>
                <w:sz w:val="22"/>
                <w:szCs w:val="22"/>
              </w:rPr>
              <w:t>(Target: Algorithm Accuracy)</w:t>
            </w:r>
          </w:p>
        </w:tc>
        <w:tc>
          <w:tcPr>
            <w:tcW w:w="2345" w:type="dxa"/>
            <w:tcBorders>
              <w:top w:val="single" w:sz="12" w:space="0" w:color="000000"/>
            </w:tcBorders>
          </w:tcPr>
          <w:p w14:paraId="456C09CE" w14:textId="77777777" w:rsidR="008509DD" w:rsidRDefault="00BE40FF">
            <w:pPr>
              <w:widowControl w:val="0"/>
              <w:spacing w:line="240" w:lineRule="auto"/>
            </w:pPr>
            <w:r>
              <w:rPr>
                <w:sz w:val="22"/>
                <w:szCs w:val="22"/>
              </w:rPr>
              <w:t>DEV-FS1</w:t>
            </w:r>
          </w:p>
        </w:tc>
        <w:tc>
          <w:tcPr>
            <w:tcW w:w="3766" w:type="dxa"/>
            <w:tcBorders>
              <w:top w:val="single" w:sz="12" w:space="0" w:color="000000"/>
            </w:tcBorders>
          </w:tcPr>
          <w:p w14:paraId="5CC0F342" w14:textId="77777777" w:rsidR="008509DD" w:rsidRDefault="00BE40FF">
            <w:pPr>
              <w:widowControl w:val="0"/>
              <w:spacing w:line="240" w:lineRule="auto"/>
            </w:pPr>
            <w:r>
              <w:rPr>
                <w:sz w:val="22"/>
                <w:szCs w:val="22"/>
              </w:rPr>
              <w:t>The YOLO26n algorithm accurately checks the three target floating garbages (bottles, bags, food containers) while ignoring sunken debris and organic matter.</w:t>
            </w:r>
          </w:p>
        </w:tc>
      </w:tr>
      <w:tr w:rsidR="008509DD" w14:paraId="5BEE59F3" w14:textId="77777777">
        <w:trPr>
          <w:trHeight w:val="1146"/>
          <w:jc w:val="center"/>
        </w:trPr>
        <w:tc>
          <w:tcPr>
            <w:tcW w:w="2528" w:type="dxa"/>
            <w:tcBorders>
              <w:left w:val="single" w:sz="8" w:space="0" w:color="FFFFFF"/>
              <w:bottom w:val="nil"/>
            </w:tcBorders>
          </w:tcPr>
          <w:p w14:paraId="697BF3E7" w14:textId="77777777" w:rsidR="008509DD" w:rsidRDefault="008509DD">
            <w:pPr>
              <w:widowControl w:val="0"/>
              <w:spacing w:line="240" w:lineRule="auto"/>
            </w:pPr>
          </w:p>
        </w:tc>
        <w:tc>
          <w:tcPr>
            <w:tcW w:w="2345" w:type="dxa"/>
            <w:tcBorders>
              <w:bottom w:val="nil"/>
            </w:tcBorders>
          </w:tcPr>
          <w:p w14:paraId="5348CBF2" w14:textId="77777777" w:rsidR="008509DD" w:rsidRDefault="00BE40FF">
            <w:pPr>
              <w:widowControl w:val="0"/>
              <w:spacing w:line="240" w:lineRule="auto"/>
            </w:pPr>
            <w:r>
              <w:rPr>
                <w:sz w:val="22"/>
                <w:szCs w:val="22"/>
              </w:rPr>
              <w:t>DEV-FS2</w:t>
            </w:r>
          </w:p>
        </w:tc>
        <w:tc>
          <w:tcPr>
            <w:tcW w:w="3766" w:type="dxa"/>
            <w:tcBorders>
              <w:bottom w:val="nil"/>
            </w:tcBorders>
          </w:tcPr>
          <w:p w14:paraId="2AC4D363" w14:textId="77777777" w:rsidR="008509DD" w:rsidRDefault="00BE40FF">
            <w:pPr>
              <w:widowControl w:val="0"/>
              <w:spacing w:line="240" w:lineRule="auto"/>
            </w:pPr>
            <w:r>
              <w:rPr>
                <w:sz w:val="22"/>
                <w:szCs w:val="22"/>
              </w:rPr>
              <w:t>The system’s counter logic reliably triggers the automated “Accumulation Alert” exactly when the 20 item threshold is reached in a live setting.</w:t>
            </w:r>
          </w:p>
        </w:tc>
      </w:tr>
      <w:tr w:rsidR="008509DD" w14:paraId="2F8C93CA" w14:textId="77777777">
        <w:trPr>
          <w:trHeight w:val="1005"/>
          <w:jc w:val="center"/>
        </w:trPr>
        <w:tc>
          <w:tcPr>
            <w:tcW w:w="2528" w:type="dxa"/>
            <w:tcBorders>
              <w:top w:val="nil"/>
              <w:left w:val="single" w:sz="8" w:space="0" w:color="FFFFFF"/>
              <w:bottom w:val="nil"/>
            </w:tcBorders>
          </w:tcPr>
          <w:p w14:paraId="61FDA913" w14:textId="77777777" w:rsidR="008509DD" w:rsidRDefault="00BE40FF">
            <w:pPr>
              <w:widowControl w:val="0"/>
              <w:spacing w:line="240" w:lineRule="auto"/>
            </w:pPr>
            <w:r>
              <w:rPr>
                <w:sz w:val="22"/>
                <w:szCs w:val="22"/>
              </w:rPr>
              <w:t>Performance Efficiency</w:t>
            </w:r>
          </w:p>
          <w:p w14:paraId="5B4C2A06" w14:textId="77777777" w:rsidR="008509DD" w:rsidRDefault="00BE40FF">
            <w:pPr>
              <w:widowControl w:val="0"/>
              <w:spacing w:line="240" w:lineRule="auto"/>
            </w:pPr>
            <w:r>
              <w:rPr>
                <w:sz w:val="22"/>
                <w:szCs w:val="22"/>
              </w:rPr>
              <w:t>(Target: Hardware &amp; Speed)</w:t>
            </w:r>
          </w:p>
        </w:tc>
        <w:tc>
          <w:tcPr>
            <w:tcW w:w="2345" w:type="dxa"/>
            <w:tcBorders>
              <w:top w:val="nil"/>
              <w:bottom w:val="nil"/>
            </w:tcBorders>
          </w:tcPr>
          <w:p w14:paraId="13F50625" w14:textId="77777777" w:rsidR="008509DD" w:rsidRDefault="00BE40FF">
            <w:pPr>
              <w:widowControl w:val="0"/>
              <w:spacing w:line="240" w:lineRule="auto"/>
            </w:pPr>
            <w:r>
              <w:rPr>
                <w:sz w:val="22"/>
                <w:szCs w:val="22"/>
              </w:rPr>
              <w:t>DEV-PE1</w:t>
            </w:r>
          </w:p>
        </w:tc>
        <w:tc>
          <w:tcPr>
            <w:tcW w:w="3766" w:type="dxa"/>
            <w:tcBorders>
              <w:top w:val="nil"/>
              <w:bottom w:val="nil"/>
            </w:tcBorders>
          </w:tcPr>
          <w:p w14:paraId="39F96460" w14:textId="77777777" w:rsidR="008509DD" w:rsidRDefault="00BE40FF">
            <w:pPr>
              <w:widowControl w:val="0"/>
              <w:spacing w:line="240" w:lineRule="auto"/>
            </w:pPr>
            <w:r>
              <w:rPr>
                <w:sz w:val="22"/>
                <w:szCs w:val="22"/>
              </w:rPr>
              <w:t>Raspberry Pi 5 processes the video feed with minimal inference latency (Under 3.0 Seconds per frame)</w:t>
            </w:r>
          </w:p>
        </w:tc>
      </w:tr>
      <w:tr w:rsidR="008509DD" w14:paraId="2A72933B" w14:textId="77777777">
        <w:trPr>
          <w:trHeight w:val="1035"/>
          <w:jc w:val="center"/>
        </w:trPr>
        <w:tc>
          <w:tcPr>
            <w:tcW w:w="2528" w:type="dxa"/>
            <w:tcBorders>
              <w:top w:val="nil"/>
              <w:left w:val="single" w:sz="8" w:space="0" w:color="FFFFFF"/>
              <w:bottom w:val="single" w:sz="12" w:space="0" w:color="000000"/>
            </w:tcBorders>
          </w:tcPr>
          <w:p w14:paraId="3F0E68DA" w14:textId="77777777" w:rsidR="008509DD" w:rsidRDefault="008509DD">
            <w:pPr>
              <w:widowControl w:val="0"/>
              <w:spacing w:line="240" w:lineRule="auto"/>
            </w:pPr>
          </w:p>
        </w:tc>
        <w:tc>
          <w:tcPr>
            <w:tcW w:w="2345" w:type="dxa"/>
            <w:tcBorders>
              <w:top w:val="nil"/>
              <w:bottom w:val="single" w:sz="12" w:space="0" w:color="000000"/>
            </w:tcBorders>
          </w:tcPr>
          <w:p w14:paraId="26D93D14" w14:textId="77777777" w:rsidR="008509DD" w:rsidRDefault="00BE40FF">
            <w:pPr>
              <w:widowControl w:val="0"/>
              <w:spacing w:line="240" w:lineRule="auto"/>
            </w:pPr>
            <w:r>
              <w:rPr>
                <w:sz w:val="22"/>
                <w:szCs w:val="22"/>
              </w:rPr>
              <w:t>DEV-PE2</w:t>
            </w:r>
          </w:p>
        </w:tc>
        <w:tc>
          <w:tcPr>
            <w:tcW w:w="3766" w:type="dxa"/>
            <w:tcBorders>
              <w:top w:val="nil"/>
              <w:bottom w:val="single" w:sz="12" w:space="0" w:color="000000"/>
            </w:tcBorders>
          </w:tcPr>
          <w:p w14:paraId="7708DF7C" w14:textId="77777777" w:rsidR="008509DD" w:rsidRDefault="00BE40FF">
            <w:pPr>
              <w:widowControl w:val="0"/>
              <w:spacing w:line="240" w:lineRule="auto"/>
            </w:pPr>
            <w:r>
              <w:rPr>
                <w:sz w:val="22"/>
                <w:szCs w:val="22"/>
              </w:rPr>
              <w:t>Edge computing hardware sustains continuous operations without experiencing system crashes or overheating</w:t>
            </w:r>
          </w:p>
        </w:tc>
      </w:tr>
    </w:tbl>
    <w:p w14:paraId="08870997" w14:textId="77777777" w:rsidR="008509DD" w:rsidRDefault="00BE40FF">
      <w:pPr>
        <w:pStyle w:val="Heading4"/>
      </w:pPr>
      <w:r>
        <w:t>End User Side Acceptance Testing</w:t>
      </w:r>
    </w:p>
    <w:p w14:paraId="3F87A073" w14:textId="77777777" w:rsidR="008509DD" w:rsidRDefault="00BE40FF">
      <w:pPr>
        <w:ind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51233744" w14:textId="77777777" w:rsidR="008509DD" w:rsidRDefault="00BE40FF">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65" w:name="_TabMk8"/>
      <w:r>
        <w:rPr>
          <w:b/>
          <w:bCs/>
        </w:rPr>
        <w:t>Table 8</w:t>
      </w:r>
      <w:bookmarkEnd w:id="65"/>
    </w:p>
    <w:p w14:paraId="19FE6587" w14:textId="77777777" w:rsidR="008509DD" w:rsidRDefault="00BE40FF">
      <w:pPr>
        <w:keepNext/>
      </w:pPr>
      <w:r>
        <w:rPr>
          <w:i/>
          <w:iCs/>
        </w:rPr>
        <w:t>End User Side Acceptance Survey Indicators</w:t>
      </w:r>
    </w:p>
    <w:tbl>
      <w:tblPr>
        <w:tblStyle w:val="a8"/>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15"/>
        <w:gridCol w:w="2580"/>
        <w:gridCol w:w="3544"/>
      </w:tblGrid>
      <w:tr w:rsidR="008509DD" w14:paraId="0AB22814" w14:textId="77777777">
        <w:trPr>
          <w:jc w:val="center"/>
        </w:trPr>
        <w:tc>
          <w:tcPr>
            <w:tcW w:w="2515" w:type="dxa"/>
            <w:tcBorders>
              <w:top w:val="single" w:sz="12" w:space="0" w:color="000000"/>
              <w:left w:val="single" w:sz="8" w:space="0" w:color="FFFFFF"/>
              <w:bottom w:val="single" w:sz="12" w:space="0" w:color="000000"/>
            </w:tcBorders>
          </w:tcPr>
          <w:p w14:paraId="4F899C25" w14:textId="77777777" w:rsidR="008509DD" w:rsidRDefault="00BE40FF">
            <w:pPr>
              <w:widowControl w:val="0"/>
              <w:spacing w:line="240" w:lineRule="auto"/>
            </w:pPr>
            <w:r>
              <w:rPr>
                <w:b/>
                <w:bCs/>
              </w:rPr>
              <w:t>ISO Characteristics</w:t>
            </w:r>
          </w:p>
        </w:tc>
        <w:tc>
          <w:tcPr>
            <w:tcW w:w="2580" w:type="dxa"/>
            <w:tcBorders>
              <w:top w:val="single" w:sz="12" w:space="0" w:color="000000"/>
              <w:bottom w:val="single" w:sz="12" w:space="0" w:color="000000"/>
            </w:tcBorders>
          </w:tcPr>
          <w:p w14:paraId="6D3828CE" w14:textId="77777777" w:rsidR="008509DD" w:rsidRDefault="00BE40FF">
            <w:pPr>
              <w:widowControl w:val="0"/>
              <w:spacing w:line="240" w:lineRule="auto"/>
            </w:pPr>
            <w:r>
              <w:rPr>
                <w:b/>
                <w:bCs/>
              </w:rPr>
              <w:t>Indicator Code</w:t>
            </w:r>
          </w:p>
        </w:tc>
        <w:tc>
          <w:tcPr>
            <w:tcW w:w="3544" w:type="dxa"/>
            <w:tcBorders>
              <w:top w:val="single" w:sz="12" w:space="0" w:color="000000"/>
              <w:bottom w:val="single" w:sz="12" w:space="0" w:color="000000"/>
            </w:tcBorders>
          </w:tcPr>
          <w:p w14:paraId="1E826039" w14:textId="77777777" w:rsidR="008509DD" w:rsidRDefault="00BE40FF">
            <w:pPr>
              <w:widowControl w:val="0"/>
              <w:spacing w:line="240" w:lineRule="auto"/>
            </w:pPr>
            <w:r>
              <w:rPr>
                <w:b/>
                <w:bCs/>
              </w:rPr>
              <w:t>Evaluation Statement</w:t>
            </w:r>
          </w:p>
        </w:tc>
      </w:tr>
      <w:tr w:rsidR="008509DD" w14:paraId="485F540F" w14:textId="77777777">
        <w:trPr>
          <w:trHeight w:val="1140"/>
          <w:jc w:val="center"/>
        </w:trPr>
        <w:tc>
          <w:tcPr>
            <w:tcW w:w="2515" w:type="dxa"/>
            <w:tcBorders>
              <w:top w:val="single" w:sz="12" w:space="0" w:color="000000"/>
              <w:left w:val="single" w:sz="8" w:space="0" w:color="FFFFFF"/>
            </w:tcBorders>
          </w:tcPr>
          <w:p w14:paraId="6FB831AC" w14:textId="77777777" w:rsidR="008509DD" w:rsidRDefault="00BE40FF">
            <w:pPr>
              <w:widowControl w:val="0"/>
              <w:spacing w:line="240" w:lineRule="auto"/>
            </w:pPr>
            <w:r>
              <w:rPr>
                <w:sz w:val="22"/>
                <w:szCs w:val="22"/>
              </w:rPr>
              <w:t>Usability</w:t>
            </w:r>
          </w:p>
          <w:p w14:paraId="08568C59" w14:textId="77777777" w:rsidR="008509DD" w:rsidRDefault="00BE40FF">
            <w:pPr>
              <w:widowControl w:val="0"/>
              <w:spacing w:line="240" w:lineRule="auto"/>
            </w:pPr>
            <w:r>
              <w:rPr>
                <w:sz w:val="22"/>
                <w:szCs w:val="22"/>
              </w:rPr>
              <w:t>(Target: Interface and Operability)</w:t>
            </w:r>
          </w:p>
        </w:tc>
        <w:tc>
          <w:tcPr>
            <w:tcW w:w="2580" w:type="dxa"/>
            <w:tcBorders>
              <w:top w:val="single" w:sz="12" w:space="0" w:color="000000"/>
            </w:tcBorders>
          </w:tcPr>
          <w:p w14:paraId="7B52E55B" w14:textId="77777777" w:rsidR="008509DD" w:rsidRDefault="00BE40FF">
            <w:pPr>
              <w:widowControl w:val="0"/>
              <w:spacing w:line="240" w:lineRule="auto"/>
            </w:pPr>
            <w:r>
              <w:rPr>
                <w:sz w:val="22"/>
                <w:szCs w:val="22"/>
              </w:rPr>
              <w:t>USR-U1</w:t>
            </w:r>
          </w:p>
        </w:tc>
        <w:tc>
          <w:tcPr>
            <w:tcW w:w="3544" w:type="dxa"/>
            <w:tcBorders>
              <w:top w:val="single" w:sz="12" w:space="0" w:color="000000"/>
            </w:tcBorders>
          </w:tcPr>
          <w:p w14:paraId="3635C8A6" w14:textId="77777777" w:rsidR="008509DD" w:rsidRDefault="00BE40FF">
            <w:pPr>
              <w:widowControl w:val="0"/>
              <w:spacing w:line="240" w:lineRule="auto"/>
            </w:pPr>
            <w:r>
              <w:rPr>
                <w:sz w:val="22"/>
                <w:szCs w:val="22"/>
              </w:rPr>
              <w:t>Information displayed on the monitor is easy to read and understand.</w:t>
            </w:r>
          </w:p>
        </w:tc>
      </w:tr>
      <w:tr w:rsidR="008509DD" w14:paraId="07B2288A" w14:textId="77777777">
        <w:trPr>
          <w:trHeight w:val="1146"/>
          <w:jc w:val="center"/>
        </w:trPr>
        <w:tc>
          <w:tcPr>
            <w:tcW w:w="2515" w:type="dxa"/>
            <w:tcBorders>
              <w:left w:val="single" w:sz="8" w:space="0" w:color="FFFFFF"/>
              <w:bottom w:val="nil"/>
            </w:tcBorders>
          </w:tcPr>
          <w:p w14:paraId="0C288F6E" w14:textId="77777777" w:rsidR="008509DD" w:rsidRDefault="008509DD">
            <w:pPr>
              <w:widowControl w:val="0"/>
              <w:spacing w:line="240" w:lineRule="auto"/>
            </w:pPr>
          </w:p>
        </w:tc>
        <w:tc>
          <w:tcPr>
            <w:tcW w:w="2580" w:type="dxa"/>
            <w:tcBorders>
              <w:bottom w:val="nil"/>
            </w:tcBorders>
          </w:tcPr>
          <w:p w14:paraId="0B13297C" w14:textId="77777777" w:rsidR="008509DD" w:rsidRDefault="00BE40FF">
            <w:pPr>
              <w:widowControl w:val="0"/>
              <w:spacing w:line="240" w:lineRule="auto"/>
            </w:pPr>
            <w:r>
              <w:rPr>
                <w:sz w:val="22"/>
                <w:szCs w:val="22"/>
              </w:rPr>
              <w:t>USR-U2</w:t>
            </w:r>
          </w:p>
        </w:tc>
        <w:tc>
          <w:tcPr>
            <w:tcW w:w="3544" w:type="dxa"/>
            <w:tcBorders>
              <w:bottom w:val="nil"/>
            </w:tcBorders>
          </w:tcPr>
          <w:p w14:paraId="792B2833" w14:textId="77777777" w:rsidR="008509DD" w:rsidRDefault="00BE40FF">
            <w:pPr>
              <w:widowControl w:val="0"/>
              <w:spacing w:line="240" w:lineRule="auto"/>
            </w:pPr>
            <w:r>
              <w:rPr>
                <w:sz w:val="22"/>
                <w:szCs w:val="22"/>
              </w:rPr>
              <w:t>Visual bounding boxes on the camera feed clearly showed where the garbage is located on the creek.</w:t>
            </w:r>
          </w:p>
        </w:tc>
      </w:tr>
      <w:tr w:rsidR="008509DD" w14:paraId="25C743E8" w14:textId="77777777">
        <w:trPr>
          <w:trHeight w:val="1005"/>
          <w:jc w:val="center"/>
        </w:trPr>
        <w:tc>
          <w:tcPr>
            <w:tcW w:w="2515" w:type="dxa"/>
            <w:tcBorders>
              <w:top w:val="nil"/>
              <w:left w:val="single" w:sz="8" w:space="0" w:color="FFFFFF"/>
              <w:bottom w:val="nil"/>
            </w:tcBorders>
          </w:tcPr>
          <w:p w14:paraId="58C9DAEC" w14:textId="77777777" w:rsidR="008509DD" w:rsidRDefault="008509DD">
            <w:pPr>
              <w:widowControl w:val="0"/>
              <w:spacing w:line="240" w:lineRule="auto"/>
            </w:pPr>
          </w:p>
        </w:tc>
        <w:tc>
          <w:tcPr>
            <w:tcW w:w="2580" w:type="dxa"/>
            <w:tcBorders>
              <w:top w:val="nil"/>
              <w:bottom w:val="nil"/>
            </w:tcBorders>
          </w:tcPr>
          <w:p w14:paraId="52E070B1" w14:textId="77777777" w:rsidR="008509DD" w:rsidRDefault="00BE40FF">
            <w:pPr>
              <w:widowControl w:val="0"/>
              <w:spacing w:line="240" w:lineRule="auto"/>
            </w:pPr>
            <w:r>
              <w:rPr>
                <w:sz w:val="22"/>
                <w:szCs w:val="22"/>
              </w:rPr>
              <w:t>USR-U3</w:t>
            </w:r>
          </w:p>
        </w:tc>
        <w:tc>
          <w:tcPr>
            <w:tcW w:w="3544" w:type="dxa"/>
            <w:tcBorders>
              <w:top w:val="nil"/>
              <w:bottom w:val="nil"/>
            </w:tcBorders>
          </w:tcPr>
          <w:p w14:paraId="075011CB" w14:textId="77777777" w:rsidR="008509DD" w:rsidRDefault="00BE40FF">
            <w:pPr>
              <w:widowControl w:val="0"/>
              <w:spacing w:line="240" w:lineRule="auto"/>
            </w:pPr>
            <w:r>
              <w:rPr>
                <w:sz w:val="22"/>
                <w:szCs w:val="22"/>
              </w:rPr>
              <w:t>Accumulation Alert is clear, noticeable and effectively informs when the creek needs cleaning</w:t>
            </w:r>
          </w:p>
        </w:tc>
      </w:tr>
      <w:tr w:rsidR="008509DD" w14:paraId="43971646" w14:textId="77777777">
        <w:trPr>
          <w:trHeight w:val="1035"/>
          <w:jc w:val="center"/>
        </w:trPr>
        <w:tc>
          <w:tcPr>
            <w:tcW w:w="2515" w:type="dxa"/>
            <w:tcBorders>
              <w:top w:val="nil"/>
              <w:left w:val="single" w:sz="8" w:space="0" w:color="FFFFFF"/>
              <w:bottom w:val="single" w:sz="12" w:space="0" w:color="000000"/>
            </w:tcBorders>
          </w:tcPr>
          <w:p w14:paraId="6884E6BB" w14:textId="77777777" w:rsidR="008509DD" w:rsidRDefault="008509DD">
            <w:pPr>
              <w:widowControl w:val="0"/>
              <w:spacing w:line="240" w:lineRule="auto"/>
            </w:pPr>
          </w:p>
        </w:tc>
        <w:tc>
          <w:tcPr>
            <w:tcW w:w="2580" w:type="dxa"/>
            <w:tcBorders>
              <w:top w:val="nil"/>
              <w:bottom w:val="single" w:sz="12" w:space="0" w:color="000000"/>
            </w:tcBorders>
          </w:tcPr>
          <w:p w14:paraId="4D9490C3" w14:textId="77777777" w:rsidR="008509DD" w:rsidRDefault="00BE40FF">
            <w:pPr>
              <w:widowControl w:val="0"/>
              <w:spacing w:line="240" w:lineRule="auto"/>
            </w:pPr>
            <w:r>
              <w:rPr>
                <w:sz w:val="22"/>
                <w:szCs w:val="22"/>
              </w:rPr>
              <w:t>USR-U4</w:t>
            </w:r>
          </w:p>
        </w:tc>
        <w:tc>
          <w:tcPr>
            <w:tcW w:w="3544" w:type="dxa"/>
            <w:tcBorders>
              <w:top w:val="nil"/>
              <w:bottom w:val="single" w:sz="12" w:space="0" w:color="000000"/>
            </w:tcBorders>
          </w:tcPr>
          <w:p w14:paraId="57827A35" w14:textId="77777777" w:rsidR="008509DD" w:rsidRDefault="00BE40FF">
            <w:pPr>
              <w:widowControl w:val="0"/>
              <w:spacing w:line="240" w:lineRule="auto"/>
            </w:pPr>
            <w:r>
              <w:rPr>
                <w:sz w:val="22"/>
                <w:szCs w:val="22"/>
              </w:rPr>
              <w:t>The system provides helpful insights that would assist local authorities in monitoring creek pollution.</w:t>
            </w:r>
          </w:p>
        </w:tc>
      </w:tr>
      <w:tr w:rsidR="008509DD" w14:paraId="565D3065" w14:textId="77777777">
        <w:trPr>
          <w:trHeight w:val="1035"/>
          <w:jc w:val="center"/>
        </w:trPr>
        <w:tc>
          <w:tcPr>
            <w:tcW w:w="2515" w:type="dxa"/>
            <w:tcBorders>
              <w:top w:val="nil"/>
              <w:left w:val="single" w:sz="8" w:space="0" w:color="FFFFFF"/>
              <w:bottom w:val="single" w:sz="12" w:space="0" w:color="000000"/>
            </w:tcBorders>
          </w:tcPr>
          <w:p w14:paraId="02653DF6" w14:textId="77777777" w:rsidR="00877937" w:rsidRDefault="00877937"/>
        </w:tc>
        <w:tc>
          <w:tcPr>
            <w:tcW w:w="2580" w:type="dxa"/>
            <w:tcBorders>
              <w:top w:val="nil"/>
              <w:bottom w:val="single" w:sz="12" w:space="0" w:color="000000"/>
            </w:tcBorders>
          </w:tcPr>
          <w:p w14:paraId="0106AD8F" w14:textId="77777777" w:rsidR="00877937" w:rsidRDefault="00000000">
            <w:r>
              <w:rPr>
                <w:sz w:val="18"/>
              </w:rPr>
              <w:t>USR-U5</w:t>
            </w:r>
          </w:p>
        </w:tc>
        <w:tc>
          <w:tcPr>
            <w:tcW w:w="3544" w:type="dxa"/>
            <w:tcBorders>
              <w:top w:val="nil"/>
              <w:bottom w:val="single" w:sz="12" w:space="0" w:color="000000"/>
            </w:tcBorders>
          </w:tcPr>
          <w:p w14:paraId="783CFA59" w14:textId="77777777" w:rsidR="00877937" w:rsidRDefault="00000000">
            <w:r>
              <w:rPr>
                <w:sz w:val="18"/>
              </w:rPr>
              <w:t>The Android application shows the alerts and the history clearly, and what it shows matches the touchscreen.</w:t>
            </w:r>
          </w:p>
        </w:tc>
      </w:tr>
    </w:tbl>
    <w:p w14:paraId="50167A77" w14:textId="77777777" w:rsidR="00877937" w:rsidRDefault="00000000">
      <w:pPr>
        <w:ind w:firstLine="720"/>
        <w:jc w:val="both"/>
      </w:pPr>
      <w:r>
        <w:lastRenderedPageBreak/>
        <w:t>Each statement in Table 8 is rated on the five-point Likert scale in Table 9. The responses to a statement are summarised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000000">
      <w:pPr>
        <w:keepNext/>
        <w:spacing w:before="240"/>
      </w:pPr>
      <w:bookmarkStart w:id="66" w:name="_TabMk9"/>
      <w:r>
        <w:rPr>
          <w:b/>
          <w:bCs/>
        </w:rPr>
        <w:t>Table 9</w:t>
      </w:r>
      <w:bookmarkEnd w:id="66"/>
    </w:p>
    <w:p w14:paraId="06311B53" w14:textId="77777777" w:rsidR="00877937" w:rsidRDefault="00000000">
      <w:pPr>
        <w:keepNext/>
      </w:pPr>
      <w:r>
        <w:rPr>
          <w:i/>
          <w:iCs/>
        </w:rPr>
        <w:t>Five-Point Likert Scale and Interpretation of the Weighted Mean</w:t>
      </w:r>
    </w:p>
    <w:tbl>
      <w:tblPr>
        <w:tblW w:w="8639" w:type="dxa"/>
        <w:jc w:val="center"/>
        <w:tblLayout w:type="fixed"/>
        <w:tblLook w:val="0600" w:firstRow="0" w:lastRow="0" w:firstColumn="0" w:lastColumn="0" w:noHBand="1" w:noVBand="1"/>
      </w:tblPr>
      <w:tblGrid>
        <w:gridCol w:w="1500"/>
        <w:gridCol w:w="2500"/>
        <w:gridCol w:w="2400"/>
        <w:gridCol w:w="2239"/>
      </w:tblGrid>
      <w:tr w:rsidR="00877937" w14:paraId="6CA8B042" w14:textId="77777777">
        <w:trPr>
          <w:jc w:val="center"/>
        </w:trPr>
        <w:tc>
          <w:tcPr>
            <w:tcW w:w="1500" w:type="dxa"/>
            <w:tcBorders>
              <w:top w:val="single" w:sz="12" w:space="0" w:color="000000"/>
              <w:bottom w:val="single" w:sz="12" w:space="0" w:color="000000"/>
            </w:tcBorders>
          </w:tcPr>
          <w:p w14:paraId="24F1DFF9" w14:textId="77777777" w:rsidR="00877937" w:rsidRDefault="00000000">
            <w:pPr>
              <w:widowControl w:val="0"/>
              <w:spacing w:line="240" w:lineRule="auto"/>
              <w:jc w:val="center"/>
            </w:pPr>
            <w:r>
              <w:rPr>
                <w:b/>
                <w:bCs/>
              </w:rPr>
              <w:t>Scale</w:t>
            </w:r>
          </w:p>
        </w:tc>
        <w:tc>
          <w:tcPr>
            <w:tcW w:w="2500" w:type="dxa"/>
            <w:tcBorders>
              <w:top w:val="single" w:sz="12" w:space="0" w:color="000000"/>
              <w:bottom w:val="single" w:sz="12" w:space="0" w:color="000000"/>
            </w:tcBorders>
          </w:tcPr>
          <w:p w14:paraId="6E2A1C5C" w14:textId="77777777" w:rsidR="00877937" w:rsidRDefault="00000000">
            <w:pPr>
              <w:widowControl w:val="0"/>
              <w:spacing w:line="240" w:lineRule="auto"/>
              <w:jc w:val="center"/>
            </w:pPr>
            <w:r>
              <w:rPr>
                <w:b/>
                <w:bCs/>
              </w:rPr>
              <w:t>Verbal Description</w:t>
            </w:r>
          </w:p>
        </w:tc>
        <w:tc>
          <w:tcPr>
            <w:tcW w:w="2400" w:type="dxa"/>
            <w:tcBorders>
              <w:top w:val="single" w:sz="12" w:space="0" w:color="000000"/>
              <w:bottom w:val="single" w:sz="12" w:space="0" w:color="000000"/>
            </w:tcBorders>
          </w:tcPr>
          <w:p w14:paraId="608EEB82" w14:textId="77777777" w:rsidR="00877937" w:rsidRDefault="00000000">
            <w:pPr>
              <w:widowControl w:val="0"/>
              <w:spacing w:line="240" w:lineRule="auto"/>
              <w:jc w:val="center"/>
            </w:pPr>
            <w:r>
              <w:rPr>
                <w:b/>
                <w:bCs/>
              </w:rPr>
              <w:t>Weighted Mean Range</w:t>
            </w:r>
          </w:p>
        </w:tc>
        <w:tc>
          <w:tcPr>
            <w:tcW w:w="2239" w:type="dxa"/>
            <w:tcBorders>
              <w:top w:val="single" w:sz="12" w:space="0" w:color="000000"/>
              <w:bottom w:val="single" w:sz="12" w:space="0" w:color="000000"/>
            </w:tcBorders>
          </w:tcPr>
          <w:p w14:paraId="65EDBE41" w14:textId="77777777" w:rsidR="00877937" w:rsidRDefault="00000000">
            <w:pPr>
              <w:widowControl w:val="0"/>
              <w:spacing w:line="240" w:lineRule="auto"/>
              <w:jc w:val="center"/>
            </w:pPr>
            <w:r>
              <w:rPr>
                <w:b/>
                <w:bCs/>
              </w:rPr>
              <w:t>Interpretation</w:t>
            </w:r>
          </w:p>
        </w:tc>
      </w:tr>
      <w:tr w:rsidR="00877937" w14:paraId="417ED31D" w14:textId="77777777">
        <w:trPr>
          <w:jc w:val="center"/>
        </w:trPr>
        <w:tc>
          <w:tcPr>
            <w:tcW w:w="1500" w:type="dxa"/>
            <w:tcBorders>
              <w:top w:val="single" w:sz="12" w:space="0" w:color="000000"/>
            </w:tcBorders>
          </w:tcPr>
          <w:p w14:paraId="1E7EBC5B" w14:textId="77777777" w:rsidR="00877937" w:rsidRDefault="00000000">
            <w:pPr>
              <w:widowControl w:val="0"/>
              <w:spacing w:line="240" w:lineRule="auto"/>
              <w:jc w:val="center"/>
            </w:pPr>
            <w:r>
              <w:rPr>
                <w:sz w:val="22"/>
                <w:szCs w:val="22"/>
              </w:rPr>
              <w:t>5</w:t>
            </w:r>
          </w:p>
        </w:tc>
        <w:tc>
          <w:tcPr>
            <w:tcW w:w="2500" w:type="dxa"/>
            <w:tcBorders>
              <w:top w:val="single" w:sz="12" w:space="0" w:color="000000"/>
            </w:tcBorders>
          </w:tcPr>
          <w:p w14:paraId="7F0CA394" w14:textId="77777777" w:rsidR="00877937" w:rsidRDefault="00000000">
            <w:pPr>
              <w:widowControl w:val="0"/>
              <w:spacing w:line="240" w:lineRule="auto"/>
              <w:jc w:val="center"/>
            </w:pPr>
            <w:r>
              <w:rPr>
                <w:sz w:val="22"/>
                <w:szCs w:val="22"/>
              </w:rPr>
              <w:t>Strongly Agree</w:t>
            </w:r>
          </w:p>
        </w:tc>
        <w:tc>
          <w:tcPr>
            <w:tcW w:w="2400" w:type="dxa"/>
            <w:tcBorders>
              <w:top w:val="single" w:sz="12" w:space="0" w:color="000000"/>
            </w:tcBorders>
          </w:tcPr>
          <w:p w14:paraId="22EC71A2" w14:textId="77777777" w:rsidR="00877937" w:rsidRDefault="00000000">
            <w:pPr>
              <w:widowControl w:val="0"/>
              <w:spacing w:line="240" w:lineRule="auto"/>
              <w:jc w:val="center"/>
            </w:pPr>
            <w:r>
              <w:rPr>
                <w:sz w:val="22"/>
                <w:szCs w:val="22"/>
              </w:rPr>
              <w:t>4.21 – 5.00</w:t>
            </w:r>
          </w:p>
        </w:tc>
        <w:tc>
          <w:tcPr>
            <w:tcW w:w="2239" w:type="dxa"/>
            <w:tcBorders>
              <w:top w:val="single" w:sz="12" w:space="0" w:color="000000"/>
            </w:tcBorders>
          </w:tcPr>
          <w:p w14:paraId="63D019E8" w14:textId="77777777" w:rsidR="00877937" w:rsidRDefault="00000000">
            <w:pPr>
              <w:widowControl w:val="0"/>
              <w:spacing w:line="240" w:lineRule="auto"/>
              <w:jc w:val="center"/>
            </w:pPr>
            <w:r>
              <w:rPr>
                <w:sz w:val="22"/>
                <w:szCs w:val="22"/>
              </w:rPr>
              <w:t>Excellent</w:t>
            </w:r>
          </w:p>
        </w:tc>
      </w:tr>
      <w:tr w:rsidR="00877937" w14:paraId="6BD9059F" w14:textId="77777777">
        <w:trPr>
          <w:jc w:val="center"/>
        </w:trPr>
        <w:tc>
          <w:tcPr>
            <w:tcW w:w="1500" w:type="dxa"/>
          </w:tcPr>
          <w:p w14:paraId="3975E6B6" w14:textId="77777777" w:rsidR="00877937" w:rsidRDefault="00000000">
            <w:pPr>
              <w:widowControl w:val="0"/>
              <w:spacing w:line="240" w:lineRule="auto"/>
              <w:jc w:val="center"/>
            </w:pPr>
            <w:r>
              <w:rPr>
                <w:sz w:val="22"/>
                <w:szCs w:val="22"/>
              </w:rPr>
              <w:t>4</w:t>
            </w:r>
          </w:p>
        </w:tc>
        <w:tc>
          <w:tcPr>
            <w:tcW w:w="2500" w:type="dxa"/>
          </w:tcPr>
          <w:p w14:paraId="7B20B286" w14:textId="77777777" w:rsidR="00877937" w:rsidRDefault="00000000">
            <w:pPr>
              <w:widowControl w:val="0"/>
              <w:spacing w:line="240" w:lineRule="auto"/>
              <w:jc w:val="center"/>
            </w:pPr>
            <w:r>
              <w:rPr>
                <w:sz w:val="22"/>
                <w:szCs w:val="22"/>
              </w:rPr>
              <w:t>Agree</w:t>
            </w:r>
          </w:p>
        </w:tc>
        <w:tc>
          <w:tcPr>
            <w:tcW w:w="2400" w:type="dxa"/>
          </w:tcPr>
          <w:p w14:paraId="306DB9CA" w14:textId="77777777" w:rsidR="00877937" w:rsidRDefault="00000000">
            <w:pPr>
              <w:widowControl w:val="0"/>
              <w:spacing w:line="240" w:lineRule="auto"/>
              <w:jc w:val="center"/>
            </w:pPr>
            <w:r>
              <w:rPr>
                <w:sz w:val="22"/>
                <w:szCs w:val="22"/>
              </w:rPr>
              <w:t>3.41 – 4.20</w:t>
            </w:r>
          </w:p>
        </w:tc>
        <w:tc>
          <w:tcPr>
            <w:tcW w:w="2239" w:type="dxa"/>
          </w:tcPr>
          <w:p w14:paraId="7C7D3EA4" w14:textId="77777777" w:rsidR="00877937" w:rsidRDefault="00000000">
            <w:pPr>
              <w:widowControl w:val="0"/>
              <w:spacing w:line="240" w:lineRule="auto"/>
              <w:jc w:val="center"/>
            </w:pPr>
            <w:r>
              <w:rPr>
                <w:sz w:val="22"/>
                <w:szCs w:val="22"/>
              </w:rPr>
              <w:t>Very Good</w:t>
            </w:r>
          </w:p>
        </w:tc>
      </w:tr>
      <w:tr w:rsidR="00877937" w14:paraId="5D97CE29" w14:textId="77777777">
        <w:trPr>
          <w:jc w:val="center"/>
        </w:trPr>
        <w:tc>
          <w:tcPr>
            <w:tcW w:w="1500" w:type="dxa"/>
          </w:tcPr>
          <w:p w14:paraId="7FB9A243" w14:textId="77777777" w:rsidR="00877937" w:rsidRDefault="00000000">
            <w:pPr>
              <w:widowControl w:val="0"/>
              <w:spacing w:line="240" w:lineRule="auto"/>
              <w:jc w:val="center"/>
            </w:pPr>
            <w:r>
              <w:rPr>
                <w:sz w:val="22"/>
                <w:szCs w:val="22"/>
              </w:rPr>
              <w:t>3</w:t>
            </w:r>
          </w:p>
        </w:tc>
        <w:tc>
          <w:tcPr>
            <w:tcW w:w="2500" w:type="dxa"/>
          </w:tcPr>
          <w:p w14:paraId="0F92EE23" w14:textId="77777777" w:rsidR="00877937" w:rsidRDefault="00000000">
            <w:pPr>
              <w:widowControl w:val="0"/>
              <w:spacing w:line="240" w:lineRule="auto"/>
              <w:jc w:val="center"/>
            </w:pPr>
            <w:r>
              <w:rPr>
                <w:sz w:val="22"/>
                <w:szCs w:val="22"/>
              </w:rPr>
              <w:t>Neutral</w:t>
            </w:r>
          </w:p>
        </w:tc>
        <w:tc>
          <w:tcPr>
            <w:tcW w:w="2400" w:type="dxa"/>
          </w:tcPr>
          <w:p w14:paraId="12C669B1" w14:textId="77777777" w:rsidR="00877937" w:rsidRDefault="00000000">
            <w:pPr>
              <w:widowControl w:val="0"/>
              <w:spacing w:line="240" w:lineRule="auto"/>
              <w:jc w:val="center"/>
            </w:pPr>
            <w:r>
              <w:rPr>
                <w:sz w:val="22"/>
                <w:szCs w:val="22"/>
              </w:rPr>
              <w:t>2.61 – 3.40</w:t>
            </w:r>
          </w:p>
        </w:tc>
        <w:tc>
          <w:tcPr>
            <w:tcW w:w="2239" w:type="dxa"/>
          </w:tcPr>
          <w:p w14:paraId="60D16EE2" w14:textId="77777777" w:rsidR="00877937" w:rsidRDefault="00000000">
            <w:pPr>
              <w:widowControl w:val="0"/>
              <w:spacing w:line="240" w:lineRule="auto"/>
              <w:jc w:val="center"/>
            </w:pPr>
            <w:r>
              <w:rPr>
                <w:sz w:val="22"/>
                <w:szCs w:val="22"/>
              </w:rPr>
              <w:t>Good</w:t>
            </w:r>
          </w:p>
        </w:tc>
      </w:tr>
      <w:tr w:rsidR="00877937" w14:paraId="6D175AE3" w14:textId="77777777">
        <w:trPr>
          <w:jc w:val="center"/>
        </w:trPr>
        <w:tc>
          <w:tcPr>
            <w:tcW w:w="1500" w:type="dxa"/>
          </w:tcPr>
          <w:p w14:paraId="23CCD09D" w14:textId="77777777" w:rsidR="00877937" w:rsidRDefault="00000000">
            <w:pPr>
              <w:widowControl w:val="0"/>
              <w:spacing w:line="240" w:lineRule="auto"/>
              <w:jc w:val="center"/>
            </w:pPr>
            <w:r>
              <w:rPr>
                <w:sz w:val="22"/>
                <w:szCs w:val="22"/>
              </w:rPr>
              <w:t>2</w:t>
            </w:r>
          </w:p>
        </w:tc>
        <w:tc>
          <w:tcPr>
            <w:tcW w:w="2500" w:type="dxa"/>
          </w:tcPr>
          <w:p w14:paraId="036BE916" w14:textId="77777777" w:rsidR="00877937" w:rsidRDefault="00000000">
            <w:pPr>
              <w:widowControl w:val="0"/>
              <w:spacing w:line="240" w:lineRule="auto"/>
              <w:jc w:val="center"/>
            </w:pPr>
            <w:r>
              <w:rPr>
                <w:sz w:val="22"/>
                <w:szCs w:val="22"/>
              </w:rPr>
              <w:t>Disagree</w:t>
            </w:r>
          </w:p>
        </w:tc>
        <w:tc>
          <w:tcPr>
            <w:tcW w:w="2400" w:type="dxa"/>
          </w:tcPr>
          <w:p w14:paraId="5DD9A07F" w14:textId="77777777" w:rsidR="00877937" w:rsidRDefault="00000000">
            <w:pPr>
              <w:widowControl w:val="0"/>
              <w:spacing w:line="240" w:lineRule="auto"/>
              <w:jc w:val="center"/>
            </w:pPr>
            <w:r>
              <w:rPr>
                <w:sz w:val="22"/>
                <w:szCs w:val="22"/>
              </w:rPr>
              <w:t>1.81 – 2.60</w:t>
            </w:r>
          </w:p>
        </w:tc>
        <w:tc>
          <w:tcPr>
            <w:tcW w:w="2239" w:type="dxa"/>
          </w:tcPr>
          <w:p w14:paraId="00EF0820" w14:textId="77777777" w:rsidR="00877937" w:rsidRDefault="00000000">
            <w:pPr>
              <w:widowControl w:val="0"/>
              <w:spacing w:line="240" w:lineRule="auto"/>
              <w:jc w:val="center"/>
            </w:pPr>
            <w:r>
              <w:rPr>
                <w:sz w:val="22"/>
                <w:szCs w:val="22"/>
              </w:rPr>
              <w:t>Fair</w:t>
            </w:r>
          </w:p>
        </w:tc>
      </w:tr>
      <w:tr w:rsidR="00877937" w14:paraId="1F8175C2" w14:textId="77777777">
        <w:trPr>
          <w:jc w:val="center"/>
        </w:trPr>
        <w:tc>
          <w:tcPr>
            <w:tcW w:w="1500" w:type="dxa"/>
            <w:tcBorders>
              <w:bottom w:val="single" w:sz="12" w:space="0" w:color="000000"/>
            </w:tcBorders>
          </w:tcPr>
          <w:p w14:paraId="34069733" w14:textId="77777777" w:rsidR="00877937" w:rsidRDefault="00000000">
            <w:pPr>
              <w:widowControl w:val="0"/>
              <w:spacing w:line="240" w:lineRule="auto"/>
              <w:jc w:val="center"/>
            </w:pPr>
            <w:r>
              <w:rPr>
                <w:sz w:val="22"/>
                <w:szCs w:val="22"/>
              </w:rPr>
              <w:t>1</w:t>
            </w:r>
          </w:p>
        </w:tc>
        <w:tc>
          <w:tcPr>
            <w:tcW w:w="2500" w:type="dxa"/>
            <w:tcBorders>
              <w:bottom w:val="single" w:sz="12" w:space="0" w:color="000000"/>
            </w:tcBorders>
          </w:tcPr>
          <w:p w14:paraId="7BE351B8" w14:textId="77777777" w:rsidR="00877937" w:rsidRDefault="00000000">
            <w:pPr>
              <w:widowControl w:val="0"/>
              <w:spacing w:line="240" w:lineRule="auto"/>
              <w:jc w:val="center"/>
            </w:pPr>
            <w:r>
              <w:rPr>
                <w:sz w:val="22"/>
                <w:szCs w:val="22"/>
              </w:rPr>
              <w:t>Strongly Disagree</w:t>
            </w:r>
          </w:p>
        </w:tc>
        <w:tc>
          <w:tcPr>
            <w:tcW w:w="2400" w:type="dxa"/>
            <w:tcBorders>
              <w:bottom w:val="single" w:sz="12" w:space="0" w:color="000000"/>
            </w:tcBorders>
          </w:tcPr>
          <w:p w14:paraId="5AC30A03" w14:textId="77777777" w:rsidR="00877937" w:rsidRDefault="00000000">
            <w:pPr>
              <w:widowControl w:val="0"/>
              <w:spacing w:line="240" w:lineRule="auto"/>
              <w:jc w:val="center"/>
            </w:pPr>
            <w:r>
              <w:rPr>
                <w:sz w:val="22"/>
                <w:szCs w:val="22"/>
              </w:rPr>
              <w:t>1.00 – 1.80</w:t>
            </w:r>
          </w:p>
        </w:tc>
        <w:tc>
          <w:tcPr>
            <w:tcW w:w="2239" w:type="dxa"/>
            <w:tcBorders>
              <w:bottom w:val="single" w:sz="12" w:space="0" w:color="000000"/>
            </w:tcBorders>
          </w:tcPr>
          <w:p w14:paraId="0763ECD6" w14:textId="77777777" w:rsidR="00877937" w:rsidRDefault="00000000">
            <w:pPr>
              <w:widowControl w:val="0"/>
              <w:spacing w:line="240" w:lineRule="auto"/>
              <w:jc w:val="center"/>
            </w:pPr>
            <w:r>
              <w:rPr>
                <w:sz w:val="22"/>
                <w:szCs w:val="22"/>
              </w:rPr>
              <w:t>Poor</w:t>
            </w:r>
          </w:p>
        </w:tc>
      </w:tr>
    </w:tbl>
    <w:p w14:paraId="448F46CD" w14:textId="77777777" w:rsidR="00877937" w:rsidRDefault="00000000">
      <w:pPr>
        <w:ind w:firstLine="720"/>
        <w:jc w:val="both"/>
      </w:pPr>
      <w:r>
        <w:t>Weighted Mean = Σ(f × w) / N, where f is the number of respondents who chose a scale value, w is that scale value, and N is the total number of respondents.</w:t>
      </w:r>
    </w:p>
    <w:p w14:paraId="163E5F2A" w14:textId="77777777" w:rsidR="008509DD" w:rsidRDefault="00BE40FF">
      <w:pPr>
        <w:pStyle w:val="Heading1"/>
      </w:pPr>
      <w:bookmarkStart w:id="67" w:name="_Toc243267699"/>
      <w:r>
        <w:lastRenderedPageBreak/>
        <w:t>IV. RESULTS AND DISCUSSION</w:t>
      </w:r>
      <w:bookmarkEnd w:id="67"/>
    </w:p>
    <w:p w14:paraId="71D578AA" w14:textId="77777777" w:rsidR="008509DD" w:rsidRDefault="00BE40FF">
      <w:pPr>
        <w:pStyle w:val="Heading2"/>
      </w:pPr>
      <w:bookmarkStart w:id="68" w:name="_Toc243267700"/>
      <w:r>
        <w:t>4.1 Project Description</w:t>
      </w:r>
      <w:bookmarkEnd w:id="68"/>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ageBreakBefore/>
      </w:pPr>
      <w:bookmarkStart w:id="69" w:name="_Toc243267701"/>
      <w:r>
        <w:lastRenderedPageBreak/>
        <w:t>4.2 Project Structure</w:t>
      </w:r>
      <w:bookmarkEnd w:id="69"/>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ageBreakBefore/>
      </w:pPr>
      <w:bookmarkStart w:id="70" w:name="_Toc243267702"/>
      <w:r>
        <w:lastRenderedPageBreak/>
        <w:t>4.3 Project Capabilities and Limitations</w:t>
      </w:r>
      <w:bookmarkEnd w:id="70"/>
    </w:p>
    <w:p w14:paraId="4009D093" w14:textId="7339D365" w:rsidR="008509DD" w:rsidRDefault="00BE40FF">
      <w:pPr>
        <w:ind w:firstLine="720"/>
        <w:jc w:val="both"/>
      </w:pPr>
      <w:r>
        <w:t>[State what the system does reliably and what it does not, including the per-class detection weakness and the behaviour of the enclosure fans on battery.]</w:t>
      </w:r>
    </w:p>
    <w:p w14:paraId="5393786F" w14:textId="77777777" w:rsidR="008509DD" w:rsidRDefault="00BE40FF">
      <w:pPr>
        <w:pStyle w:val="Heading2"/>
        <w:pageBreakBefore/>
      </w:pPr>
      <w:bookmarkStart w:id="71" w:name="_Toc243267703"/>
      <w:r>
        <w:lastRenderedPageBreak/>
        <w:t>4.4 Test Case Results</w:t>
      </w:r>
      <w:bookmarkEnd w:id="71"/>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ageBreakBefore/>
      </w:pPr>
      <w:bookmarkStart w:id="72" w:name="_Toc243267704"/>
      <w:r>
        <w:lastRenderedPageBreak/>
        <w:t>4.5 System Flow Test Results</w:t>
      </w:r>
      <w:bookmarkEnd w:id="72"/>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ageBreakBefore/>
      </w:pPr>
      <w:bookmarkStart w:id="73" w:name="_Toc243267705"/>
      <w:r>
        <w:lastRenderedPageBreak/>
        <w:t>4.6 Field Deployment Results</w:t>
      </w:r>
      <w:bookmarkEnd w:id="73"/>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ageBreakBefore/>
      </w:pPr>
      <w:bookmarkStart w:id="74" w:name="_Toc243267706"/>
      <w:r>
        <w:lastRenderedPageBreak/>
        <w:t>4.7 Evaluation Results</w:t>
      </w:r>
      <w:bookmarkEnd w:id="74"/>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75" w:name="_Toc243267707"/>
      <w:r>
        <w:lastRenderedPageBreak/>
        <w:t>V. SUMMARY OF FINDINGS, CONCLUSIONS, AND RECOMMENDATIONS</w:t>
      </w:r>
      <w:bookmarkEnd w:id="75"/>
    </w:p>
    <w:p w14:paraId="14F01D97" w14:textId="77777777" w:rsidR="008509DD" w:rsidRDefault="00BE40FF">
      <w:pPr>
        <w:pStyle w:val="Heading2"/>
      </w:pPr>
      <w:bookmarkStart w:id="76" w:name="_Toc243267708"/>
      <w:r>
        <w:t>5.1 Summary of Findings</w:t>
      </w:r>
      <w:bookmarkEnd w:id="76"/>
    </w:p>
    <w:p w14:paraId="5AABF7DB" w14:textId="19D7E143" w:rsidR="008509DD" w:rsidRDefault="00BE40FF">
      <w:pPr>
        <w:ind w:firstLine="720"/>
        <w:jc w:val="both"/>
      </w:pPr>
      <w:r>
        <w:t>[Summarise the result for each specific objective in turn, without interpretation.]</w:t>
      </w:r>
    </w:p>
    <w:p w14:paraId="125069C6" w14:textId="77777777" w:rsidR="008509DD" w:rsidRDefault="00BE40FF">
      <w:pPr>
        <w:pStyle w:val="Heading2"/>
        <w:pageBreakBefore/>
      </w:pPr>
      <w:bookmarkStart w:id="77" w:name="_Toc243267709"/>
      <w:r>
        <w:lastRenderedPageBreak/>
        <w:t>5.2 Conclusions</w:t>
      </w:r>
      <w:bookmarkEnd w:id="77"/>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ageBreakBefore/>
      </w:pPr>
      <w:bookmarkStart w:id="78" w:name="_Toc243267710"/>
      <w:r>
        <w:lastRenderedPageBreak/>
        <w:t>5.3 Recommendations</w:t>
      </w:r>
      <w:bookmarkEnd w:id="78"/>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79" w:name="_Toc243267711"/>
      <w:r>
        <w:lastRenderedPageBreak/>
        <w:t>VI. REFERENCES</w:t>
      </w:r>
      <w:bookmarkEnd w:id="79"/>
    </w:p>
    <w:p w14:paraId="164B6C3A" w14:textId="3B6C4AD9"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60" w:history="1">
        <w:r>
          <w:rPr>
            <w:rStyle w:val="Hyperlink"/>
          </w:rPr>
          <w:t>https://doi.org/10.3390/jmse10101532</w:t>
        </w:r>
      </w:hyperlink>
    </w:p>
    <w:p w14:paraId="6683AF28" w14:textId="06C7FD76"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61" w:history="1">
        <w:r>
          <w:rPr>
            <w:rStyle w:val="Hyperlink"/>
          </w:rPr>
          <w:t>https://ijece.iaescore.com/index.php/IJECE/article/view/27007</w:t>
        </w:r>
      </w:hyperlink>
    </w:p>
    <w:p w14:paraId="64E37350" w14:textId="35C006A6"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62" w:history="1">
        <w:r>
          <w:rPr>
            <w:rStyle w:val="Hyperlink"/>
          </w:rPr>
          <w:t>https://doi.org/10.3390/s25133885</w:t>
        </w:r>
      </w:hyperlink>
    </w:p>
    <w:p w14:paraId="04CB9F7B" w14:textId="001D6D14"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63" w:history="1">
        <w:r>
          <w:rPr>
            <w:rStyle w:val="Hyperlink"/>
          </w:rPr>
          <w:t>https://patents.google.com/patent/US11788877B2</w:t>
        </w:r>
      </w:hyperlink>
    </w:p>
    <w:p w14:paraId="12B1D5E1" w14:textId="68E7DDAB"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64" w:history="1">
        <w:r>
          <w:rPr>
            <w:rStyle w:val="Hyperlink"/>
          </w:rPr>
          <w:t>https://patents.google.com/patent/WO2022254204A1/en</w:t>
        </w:r>
      </w:hyperlink>
    </w:p>
    <w:p w14:paraId="4B66C1F3" w14:textId="1F7BA666"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65" w:history="1">
        <w:r>
          <w:rPr>
            <w:rStyle w:val="Hyperlink"/>
          </w:rPr>
          <w:t>https://doi.org/10.3390/en17205177</w:t>
        </w:r>
      </w:hyperlink>
    </w:p>
    <w:p w14:paraId="402B5D5F" w14:textId="77BE906B"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66" w:history="1">
        <w:r>
          <w:rPr>
            <w:rStyle w:val="Hyperlink"/>
          </w:rPr>
          <w:t>https://patents.google.com/patent/AU2020102191A4/en?q=(WCM-Smart+City:+WASTE+COLLECTION+AND+MANAGEMENT+UNDER+SMART+CITY+USING+IOT)&amp;oq=WCM-Smart+City:+WASTE+COLLECTION+AND+MANAGEMENT+UNDER+SMART+CITY+USING+IOT</w:t>
        </w:r>
      </w:hyperlink>
    </w:p>
    <w:p w14:paraId="5AA9D409" w14:textId="699337A1"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Environmental Health Insights, 19</w:t>
      </w:r>
      <w:r>
        <w:t xml:space="preserve">. </w:t>
      </w:r>
      <w:hyperlink r:id="rId67" w:history="1">
        <w:r>
          <w:rPr>
            <w:rStyle w:val="Hyperlink"/>
          </w:rPr>
          <w:t>https://doi.org/10.1177/11786302241311529</w:t>
        </w:r>
      </w:hyperlink>
    </w:p>
    <w:p w14:paraId="403844E5" w14:textId="14C3A770"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68" w:history="1">
        <w:r>
          <w:rPr>
            <w:rStyle w:val="Hyperlink"/>
          </w:rPr>
          <w:t>https://www.researchgate.net/publication/391870234_Plastic_Waste_in_Marine_Ecosystems_Identification_Techniques_and_Policy_Interventions</w:t>
        </w:r>
      </w:hyperlink>
    </w:p>
    <w:p w14:paraId="49B7E70C" w14:textId="2DD26B2A"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69" w:history="1">
        <w:r>
          <w:rPr>
            <w:rStyle w:val="Hyperlink"/>
          </w:rPr>
          <w:t>https://patents.google.com/patent/WO2017089181A1/en</w:t>
        </w:r>
      </w:hyperlink>
    </w:p>
    <w:p w14:paraId="2F2799BE" w14:textId="6ED7FA59"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70" w:history="1">
        <w:r>
          <w:rPr>
            <w:rStyle w:val="Hyperlink"/>
          </w:rPr>
          <w:t>https://development.asia/case-study/optimizing-municipal-waste-collection-philippines-through-smart-app</w:t>
        </w:r>
      </w:hyperlink>
    </w:p>
    <w:p w14:paraId="1D41D475" w14:textId="5D34662C"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71" w:history="1">
        <w:r>
          <w:rPr>
            <w:rStyle w:val="Hyperlink"/>
          </w:rPr>
          <w:t>https://doi.org/10.32996/JEFAS.2022.4.1.20</w:t>
        </w:r>
      </w:hyperlink>
    </w:p>
    <w:p w14:paraId="01805C75" w14:textId="4BAE10BD"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72" w:history="1">
        <w:r>
          <w:rPr>
            <w:rStyle w:val="Hyperlink"/>
          </w:rPr>
          <w:t>https://doi.org/10.1007/s10462-025-11277-9</w:t>
        </w:r>
      </w:hyperlink>
    </w:p>
    <w:p w14:paraId="3467A0B6" w14:textId="722BD6C6"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73"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7958798C"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74"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lastRenderedPageBreak/>
        <w:t>KingSpec. (n.d.). M.2 NVMe SSD in series [Product page]. Retrieved October 19, 2026, from https://www.kingspec.com/product/m2-nvme-ssd-in-series.html</w:t>
      </w:r>
    </w:p>
    <w:p w14:paraId="47D352C0" w14:textId="5CACB33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75"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672CAB5C"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76" w:history="1">
        <w:r>
          <w:rPr>
            <w:rStyle w:val="Hyperlink"/>
          </w:rPr>
          <w:t>https://patents.google.com/patent/US11308603B2</w:t>
        </w:r>
      </w:hyperlink>
    </w:p>
    <w:p w14:paraId="6380A263" w14:textId="7CA88F15"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77" w:history="1">
        <w:r>
          <w:rPr>
            <w:rStyle w:val="Hyperlink"/>
          </w:rPr>
          <w:t>https://doi.org/10.1002/wat2.1708</w:t>
        </w:r>
      </w:hyperlink>
    </w:p>
    <w:p w14:paraId="58E29A49" w14:textId="5676AC17"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78"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318A7FA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79" w:history="1">
        <w:r>
          <w:rPr>
            <w:rStyle w:val="Hyperlink"/>
          </w:rPr>
          <w:t>https://doi.org/10.1016/j.jestch.2025.102161</w:t>
        </w:r>
      </w:hyperlink>
    </w:p>
    <w:p w14:paraId="79B1C70E" w14:textId="7D10CA7E"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80" w:history="1">
        <w:r>
          <w:rPr>
            <w:rStyle w:val="Hyperlink"/>
          </w:rPr>
          <w:t>https://doi.org/10.1016/j.heliyon.2024.e28195</w:t>
        </w:r>
      </w:hyperlink>
    </w:p>
    <w:p w14:paraId="342E5022" w14:textId="7B6CE2F2"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81" w:history="1">
        <w:r>
          <w:rPr>
            <w:rStyle w:val="Hyperlink"/>
          </w:rPr>
          <w:t>https://www.sciencedirect.com/science/article/abs/pii/S0957417423020705</w:t>
        </w:r>
      </w:hyperlink>
    </w:p>
    <w:p w14:paraId="6FC4FF7E" w14:textId="338C2C0F" w:rsidR="008509DD" w:rsidRDefault="00BE40FF">
      <w:pPr>
        <w:spacing w:after="240" w:line="240" w:lineRule="auto"/>
        <w:ind w:left="720" w:hanging="720"/>
      </w:pPr>
      <w:r>
        <w:t xml:space="preserve">Ng, C. H., Mistoh, M. A., Teo, S. H., Galassi, A., Ibrahim, A., Sipaut, C. S., Foo J., Seay J., Taufiq-Yap, Y. H. &amp; Janaun, J. (2023). </w:t>
      </w:r>
      <w:r>
        <w:rPr>
          <w:i/>
          <w:iCs/>
        </w:rPr>
        <w:t xml:space="preserve">Plastic waste and microplastic issues </w:t>
      </w:r>
      <w:r>
        <w:rPr>
          <w:i/>
          <w:iCs/>
        </w:rPr>
        <w:lastRenderedPageBreak/>
        <w:t>in Southeast Asia</w:t>
      </w:r>
      <w:r>
        <w:t>. Frontiers in Environmental Science, 11, 1142071.</w:t>
      </w:r>
      <w:hyperlink r:id="rId82"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7744A482"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83" w:history="1">
        <w:r>
          <w:rPr>
            <w:rStyle w:val="Hyperlink"/>
          </w:rPr>
          <w:t>https://builtin.com/software-engineering-perspectives/v-model</w:t>
        </w:r>
      </w:hyperlink>
    </w:p>
    <w:p w14:paraId="089E3A13" w14:textId="74FCADF3"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84" w:history="1">
        <w:r>
          <w:rPr>
            <w:rStyle w:val="Hyperlink"/>
          </w:rPr>
          <w:t>https://doi.org/10.3390/w17131903</w:t>
        </w:r>
      </w:hyperlink>
    </w:p>
    <w:p w14:paraId="39269A08" w14:textId="4B393403"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85" w:history="1">
        <w:r>
          <w:rPr>
            <w:rStyle w:val="Hyperlink"/>
          </w:rPr>
          <w:t>https://patents.google.com/patent/US11721191B1</w:t>
        </w:r>
      </w:hyperlink>
    </w:p>
    <w:p w14:paraId="18F0086A" w14:textId="0232EE43"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86"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39325EF6"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87" w:history="1">
        <w:r>
          <w:rPr>
            <w:rStyle w:val="Hyperlink"/>
          </w:rPr>
          <w:t>https://patents.google.com/patent/US12094320B2</w:t>
        </w:r>
      </w:hyperlink>
    </w:p>
    <w:p w14:paraId="022EA850" w14:textId="16CD111A"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88" w:history="1">
        <w:r>
          <w:rPr>
            <w:rStyle w:val="Hyperlink"/>
          </w:rPr>
          <w:t>https://www.unep.org/resources/turning-off-tap-end-plastic-pollution-create-circular-economy</w:t>
        </w:r>
      </w:hyperlink>
    </w:p>
    <w:p w14:paraId="52FBA6A1" w14:textId="63FA6D86"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89" w:history="1">
        <w:r>
          <w:rPr>
            <w:rStyle w:val="Hyperlink"/>
          </w:rPr>
          <w:t>https://unstats.un.org/sdgs/report/2025/</w:t>
        </w:r>
      </w:hyperlink>
    </w:p>
    <w:p w14:paraId="1B3456B8" w14:textId="104436D1" w:rsidR="008509DD" w:rsidRDefault="00BE40FF">
      <w:pPr>
        <w:spacing w:after="240" w:line="240" w:lineRule="auto"/>
        <w:ind w:left="720" w:hanging="720"/>
      </w:pPr>
      <w:r>
        <w:lastRenderedPageBreak/>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90"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7B9D689A" w14:textId="6F97A8D4"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91" w:history="1">
        <w:r>
          <w:rPr>
            <w:rStyle w:val="Hyperlink"/>
          </w:rPr>
          <w:t>https://www.worldbank.org/en/country/philippines/publication/market-study-for-philippines-plastics-circularity-opportunities-and-barriers-report-landing-page</w:t>
        </w:r>
      </w:hyperlink>
    </w:p>
    <w:p w14:paraId="60C2DC5F" w14:textId="08BDDC9E"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92" w:history="1">
        <w:r>
          <w:rPr>
            <w:rStyle w:val="Hyperlink"/>
          </w:rPr>
          <w:t>https://patents.google.com/patent/CN110884791A/en?q=(Ai+trash+detection)&amp;oq=Ai+trash+detection</w:t>
        </w:r>
      </w:hyperlink>
    </w:p>
    <w:p w14:paraId="2E8D0F3D" w14:textId="0A092037"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93" w:history="1">
        <w:r>
          <w:rPr>
            <w:rStyle w:val="Hyperlink"/>
          </w:rPr>
          <w:t>https://arxiv.org/html/2408.15857v1</w:t>
        </w:r>
      </w:hyperlink>
    </w:p>
    <w:p w14:paraId="748E721F" w14:textId="0B0ACA06"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94" w:history="1">
        <w:r>
          <w:rPr>
            <w:rStyle w:val="Hyperlink"/>
          </w:rPr>
          <w:t>https://doi.org/10.3390/s24072074</w:t>
        </w:r>
      </w:hyperlink>
    </w:p>
    <w:p w14:paraId="17BCFCBC" w14:textId="77777777" w:rsidR="008509DD" w:rsidRDefault="00BE40FF">
      <w:pPr>
        <w:pStyle w:val="Heading1"/>
      </w:pPr>
      <w:bookmarkStart w:id="80" w:name="_Toc243267712"/>
      <w:r>
        <w:lastRenderedPageBreak/>
        <w:t>VII. APPENDICES</w:t>
      </w:r>
      <w:bookmarkEnd w:id="80"/>
    </w:p>
    <w:p w14:paraId="48387A4F" w14:textId="77777777" w:rsidR="008509DD" w:rsidRDefault="00BE40FF">
      <w:pPr>
        <w:keepNext/>
      </w:pPr>
      <w:bookmarkStart w:id="81" w:name="_FigMk38"/>
      <w:r>
        <w:rPr>
          <w:b/>
          <w:bCs/>
        </w:rPr>
        <w:t>Figure 38</w:t>
      </w:r>
      <w:bookmarkEnd w:id="81"/>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196F105A">
            <wp:extent cx="5486400" cy="6293634"/>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5"/>
                    <a:stretch>
                      <a:fillRect/>
                    </a:stretch>
                  </pic:blipFill>
                  <pic:spPr>
                    <a:xfrm>
                      <a:off x="0" y="0"/>
                      <a:ext cx="5486400" cy="6293634"/>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82" w:name="_Toc243267713"/>
      <w:r>
        <w:lastRenderedPageBreak/>
        <w:t>VIII. STUDENTS’ BIONOTE</w:t>
      </w:r>
      <w:bookmarkEnd w:id="82"/>
    </w:p>
    <w:p w14:paraId="3B642AEF" w14:textId="461AE06D" w:rsidR="008509DD" w:rsidRDefault="00BE40FF">
      <w:pPr>
        <w:ind w:firstLine="720"/>
        <w:jc w:val="both"/>
      </w:pPr>
      <w:r>
        <w:rPr>
          <w:b/>
          <w:bCs/>
        </w:rPr>
        <w:t>Brian Jay Celeste</w:t>
      </w:r>
      <w:r>
        <w:t>,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YOLO26 garbage detection model through computer vision</w:t>
      </w:r>
      <w:r w:rsidR="004B7D04">
        <w:t>, focusing on Android App integration</w:t>
      </w:r>
      <w:r>
        <w:t>.</w:t>
      </w:r>
    </w:p>
    <w:p w14:paraId="0CCFD73D" w14:textId="401DF203" w:rsidR="008509DD" w:rsidRDefault="00BE40FF">
      <w:pPr>
        <w:ind w:firstLine="720"/>
        <w:jc w:val="both"/>
      </w:pPr>
      <w:commentRangeStart w:id="83"/>
      <w:r>
        <w:tab/>
      </w:r>
      <w:r>
        <w:rPr>
          <w:b/>
          <w:bCs/>
        </w:rPr>
        <w:t>Genesis Walter D. Reyes II</w:t>
      </w:r>
      <w:r>
        <w:t xml:space="preserve">, a Computer Engineering Student in Technological University of the Philippines. He mainly focuses on his interests in both hardware and software. The study designates him as the second project developer who </w:t>
      </w:r>
      <w:r w:rsidR="0067186B">
        <w:t>is the main  developer who</w:t>
      </w:r>
      <w:r>
        <w:t xml:space="preserve"> train</w:t>
      </w:r>
      <w:r w:rsidR="0067186B">
        <w:t>ed</w:t>
      </w:r>
      <w:r>
        <w:t xml:space="preserve"> the YOLO26 garbage detection model.</w:t>
      </w:r>
      <w:commentRangeEnd w:id="83"/>
      <w:r>
        <w:rPr>
          <w:rStyle w:val="CommentReference"/>
          <w:sz w:val="24"/>
          <w:szCs w:val="24"/>
        </w:rPr>
        <w:commentReference w:id="83"/>
      </w:r>
    </w:p>
    <w:p w14:paraId="1C80EC6B" w14:textId="77777777" w:rsidR="008509DD" w:rsidRDefault="00BE40FF">
      <w:pPr>
        <w:ind w:firstLine="720"/>
        <w:jc w:val="both"/>
      </w:pPr>
      <w:r>
        <w:tab/>
      </w:r>
      <w:r>
        <w:rPr>
          <w:b/>
          <w:bCs/>
        </w:rPr>
        <w:t>Jade C. Gunayan</w:t>
      </w:r>
      <w:r>
        <w:t>, a Computer Engineering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96"/>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Genesis Reyes" w:date="2026-10-18T19:07:00Z" w:initials="GR">
    <w:p w14:paraId="10A79A4C" w14:textId="77777777" w:rsidR="00877937" w:rsidRDefault="00000000">
      <w:r>
        <w:annotationRef/>
      </w:r>
      <w:r>
        <w:rPr>
          <w:color w:val="000000"/>
          <w:sz w:val="20"/>
          <w:szCs w:val="20"/>
        </w:rPr>
        <w:t>Group to decide: is the floating barrier part of this study? If not, delete this line. If it is, Chapter III needs a short description of the barrier and how it is placed in front of the camera.</w:t>
      </w:r>
    </w:p>
  </w:comment>
  <w:comment w:id="60" w:author="Genesis Reyes" w:date="2026-10-18T19:07:00Z" w:initials="GR">
    <w:p w14:paraId="1E3BE7A3" w14:textId="77777777" w:rsidR="00877937" w:rsidRDefault="00000000">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 w:id="83" w:author="Genesis Reyes" w:date="2026-10-18T19:07:00Z" w:initials="GR">
    <w:p w14:paraId="6C2432C0" w14:textId="77777777" w:rsidR="00877937" w:rsidRDefault="00000000">
      <w:r>
        <w:annotationRef/>
      </w:r>
      <w:r>
        <w:rPr>
          <w:color w:val="000000"/>
          <w:sz w:val="20"/>
          <w:szCs w:val="20"/>
        </w:rPr>
        <w:t>Genesis: review this description of your role (Pi system, dashboard, deployment).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A79A4C" w15:done="0"/>
  <w15:commentEx w15:paraId="1E3BE7A3" w15:done="0"/>
  <w15:commentEx w15:paraId="6C2432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6C110" w16cex:dateUtc="2026-10-18T19:07:00Z"/>
  <w16cex:commentExtensible w16cex:durableId="7D6305F4" w16cex:dateUtc="2026-10-18T19:07:00Z"/>
  <w16cex:commentExtensible w16cex:durableId="178CC9A8"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A79A4C" w16cid:durableId="4B06C110"/>
  <w16cid:commentId w16cid:paraId="1E3BE7A3" w16cid:durableId="7D6305F4"/>
  <w16cid:commentId w16cid:paraId="6C2432C0" w16cid:durableId="178CC9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D1EB1" w14:textId="77777777" w:rsidR="00C512C0" w:rsidRDefault="00C512C0">
      <w:pPr>
        <w:spacing w:line="240" w:lineRule="auto"/>
      </w:pPr>
      <w:r>
        <w:separator/>
      </w:r>
    </w:p>
  </w:endnote>
  <w:endnote w:type="continuationSeparator" w:id="0">
    <w:p w14:paraId="46DFAE40" w14:textId="77777777" w:rsidR="00C512C0" w:rsidRDefault="00C512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601FDBD-4A95-420D-B9DB-35CCAAC54D17}"/>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DB117892-34CF-430E-8480-8F2FD3582CBA}"/>
    <w:embedItalic r:id="rId3" w:fontKey="{FAC81F38-A8AF-41B8-B4F4-028B9257D18D}"/>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58E791B6-F2D0-44F0-A664-A966C5825B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C9C60" w14:textId="77777777" w:rsidR="00C512C0" w:rsidRDefault="00C512C0">
      <w:pPr>
        <w:spacing w:line="240" w:lineRule="auto"/>
      </w:pPr>
      <w:r>
        <w:separator/>
      </w:r>
    </w:p>
  </w:footnote>
  <w:footnote w:type="continuationSeparator" w:id="0">
    <w:p w14:paraId="62D56F47" w14:textId="77777777" w:rsidR="00C512C0" w:rsidRDefault="00C512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4FFC0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F68E9"/>
    <w:multiLevelType w:val="multilevel"/>
    <w:tmpl w:val="0E844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1B7ED5"/>
    <w:multiLevelType w:val="multilevel"/>
    <w:tmpl w:val="078CE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1054"/>
    <w:rsid w:val="00005873"/>
    <w:rsid w:val="00091C89"/>
    <w:rsid w:val="000E1A52"/>
    <w:rsid w:val="0016785A"/>
    <w:rsid w:val="001840C7"/>
    <w:rsid w:val="0018532F"/>
    <w:rsid w:val="00206E0F"/>
    <w:rsid w:val="002671CB"/>
    <w:rsid w:val="002D0CBE"/>
    <w:rsid w:val="002D7C64"/>
    <w:rsid w:val="002F5A9F"/>
    <w:rsid w:val="00306361"/>
    <w:rsid w:val="00346312"/>
    <w:rsid w:val="004B7D04"/>
    <w:rsid w:val="0050329B"/>
    <w:rsid w:val="00507CE5"/>
    <w:rsid w:val="00516EE0"/>
    <w:rsid w:val="00586933"/>
    <w:rsid w:val="005A34F0"/>
    <w:rsid w:val="005E0522"/>
    <w:rsid w:val="00610BD1"/>
    <w:rsid w:val="00656545"/>
    <w:rsid w:val="0067186B"/>
    <w:rsid w:val="006D1E4A"/>
    <w:rsid w:val="0070447B"/>
    <w:rsid w:val="007A353B"/>
    <w:rsid w:val="007B72F2"/>
    <w:rsid w:val="007D2654"/>
    <w:rsid w:val="007E3C06"/>
    <w:rsid w:val="00847575"/>
    <w:rsid w:val="008509DD"/>
    <w:rsid w:val="00860D94"/>
    <w:rsid w:val="008735B7"/>
    <w:rsid w:val="00877937"/>
    <w:rsid w:val="008A49DE"/>
    <w:rsid w:val="008B01E1"/>
    <w:rsid w:val="008E67AA"/>
    <w:rsid w:val="00913946"/>
    <w:rsid w:val="00950BFA"/>
    <w:rsid w:val="009D647D"/>
    <w:rsid w:val="009D760F"/>
    <w:rsid w:val="00A03458"/>
    <w:rsid w:val="00A323F9"/>
    <w:rsid w:val="00A83061"/>
    <w:rsid w:val="00AB334B"/>
    <w:rsid w:val="00AB6CD1"/>
    <w:rsid w:val="00AD3CE2"/>
    <w:rsid w:val="00B13AC2"/>
    <w:rsid w:val="00B35580"/>
    <w:rsid w:val="00B938CD"/>
    <w:rsid w:val="00BE40FF"/>
    <w:rsid w:val="00C512C0"/>
    <w:rsid w:val="00CD33C6"/>
    <w:rsid w:val="00D142C5"/>
    <w:rsid w:val="00D9789A"/>
    <w:rsid w:val="00DE62E7"/>
    <w:rsid w:val="00E27EBD"/>
    <w:rsid w:val="00E34F9E"/>
    <w:rsid w:val="00E41A9A"/>
    <w:rsid w:val="00E923C1"/>
    <w:rsid w:val="00EB6A16"/>
    <w:rsid w:val="00F6419B"/>
    <w:rsid w:val="00F668B7"/>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jpg"/><Relationship Id="rId47" Type="http://schemas.openxmlformats.org/officeDocument/2006/relationships/image" Target="media/image34.jpg"/><Relationship Id="rId63" Type="http://schemas.openxmlformats.org/officeDocument/2006/relationships/hyperlink" Target="https://patents.google.com/patent/US11788877B2" TargetMode="External"/><Relationship Id="rId68" Type="http://schemas.openxmlformats.org/officeDocument/2006/relationships/hyperlink" Target="https://www.researchgate.net/publication/391870234_Plastic_Waste_in_Marine_Ecosystems_Identification_Techniques_and_Policy_Interventions" TargetMode="External"/><Relationship Id="rId84" Type="http://schemas.openxmlformats.org/officeDocument/2006/relationships/hyperlink" Target="https://doi.org/10.3390/w17131903" TargetMode="External"/><Relationship Id="rId89" Type="http://schemas.openxmlformats.org/officeDocument/2006/relationships/hyperlink" Target="https://unstats.un.org/sdgs/report/2025/" TargetMode="External"/><Relationship Id="rId16" Type="http://schemas.openxmlformats.org/officeDocument/2006/relationships/image" Target="media/image3.png"/><Relationship Id="rId11" Type="http://schemas.microsoft.com/office/2011/relationships/commentsExtended" Target="commentsExtended.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hyperlink" Target="https://builtin.com/software-engineering-perspectives/v-model" TargetMode="External"/><Relationship Id="rId74" Type="http://schemas.openxmlformats.org/officeDocument/2006/relationships/hyperlink" Target="https://patents.google.com/patent/KR101985436B1/en?q=(floating+trash+detection+deep+learning)&amp;oq=floating+trash+detection+using+deep+learning" TargetMode="External"/><Relationship Id="rId79" Type="http://schemas.openxmlformats.org/officeDocument/2006/relationships/hyperlink" Target="https://doi.org/10.1016/j.jestch.2025.102161" TargetMode="External"/><Relationship Id="rId5" Type="http://schemas.openxmlformats.org/officeDocument/2006/relationships/webSettings" Target="webSettings.xml"/><Relationship Id="rId90" Type="http://schemas.openxmlformats.org/officeDocument/2006/relationships/hyperlink" Target="https://doi.org/10.48550/arXiv.2202.06066" TargetMode="External"/><Relationship Id="rId95" Type="http://schemas.openxmlformats.org/officeDocument/2006/relationships/image" Target="media/image46.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jpg"/><Relationship Id="rId48" Type="http://schemas.openxmlformats.org/officeDocument/2006/relationships/image" Target="media/image35.jpg"/><Relationship Id="rId64" Type="http://schemas.openxmlformats.org/officeDocument/2006/relationships/hyperlink" Target="https://patents.google.com/patent/WO2022254204A1/en" TargetMode="External"/><Relationship Id="rId69" Type="http://schemas.openxmlformats.org/officeDocument/2006/relationships/hyperlink" Target="https://patents.google.com/patent/WO2017089181A1/en" TargetMode="External"/><Relationship Id="rId80" Type="http://schemas.openxmlformats.org/officeDocument/2006/relationships/hyperlink" Target="https://doi.org/10.1016/j.heliyon.2024.e28195" TargetMode="External"/><Relationship Id="rId85" Type="http://schemas.openxmlformats.org/officeDocument/2006/relationships/hyperlink" Target="https://patents.google.com/patent/US11721191B1"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59" Type="http://schemas.openxmlformats.org/officeDocument/2006/relationships/image" Target="media/image45.png"/><Relationship Id="rId67" Type="http://schemas.openxmlformats.org/officeDocument/2006/relationships/hyperlink" Target="https://doi.org/10.1177/11786302241311529"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3390/s25133885" TargetMode="External"/><Relationship Id="rId70" Type="http://schemas.openxmlformats.org/officeDocument/2006/relationships/hyperlink" Target="https://development.asia/case-study/optimizing-municipal-waste-collection-philippines-through-smart-app" TargetMode="External"/><Relationship Id="rId75" Type="http://schemas.openxmlformats.org/officeDocument/2006/relationships/hyperlink" Target="https://patents.google.com/patent/CN111767822B/en?oq=CN111767822B" TargetMode="External"/><Relationship Id="rId83" Type="http://schemas.openxmlformats.org/officeDocument/2006/relationships/hyperlink" Target="https://builtin.com/software-engineering-perspectives/v-model" TargetMode="External"/><Relationship Id="rId88" Type="http://schemas.openxmlformats.org/officeDocument/2006/relationships/hyperlink" Target="https://www.unep.org/resources/turning-off-tap-end-plastic-pollution-create-circular-economy" TargetMode="External"/><Relationship Id="rId91" Type="http://schemas.openxmlformats.org/officeDocument/2006/relationships/hyperlink" Target="https://www.worldbank.org/en/country/philippines/publication/market-study-for-philippines-plastics-circularity-opportunities-and-barriers-report-landing-page" TargetMode="External"/><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comments" Target="comments.xml"/><Relationship Id="rId31" Type="http://schemas.openxmlformats.org/officeDocument/2006/relationships/image" Target="media/image18.png"/><Relationship Id="rId44" Type="http://schemas.openxmlformats.org/officeDocument/2006/relationships/image" Target="media/image31.jpg"/><Relationship Id="rId52" Type="http://schemas.openxmlformats.org/officeDocument/2006/relationships/image" Target="media/image39.png"/><Relationship Id="rId60" Type="http://schemas.openxmlformats.org/officeDocument/2006/relationships/hyperlink" Target="https://doi.org/10.3390/jmse10101532" TargetMode="External"/><Relationship Id="rId65" Type="http://schemas.openxmlformats.org/officeDocument/2006/relationships/hyperlink" Target="https://doi.org/10.3390/en17205177" TargetMode="External"/><Relationship Id="rId73" Type="http://schemas.openxmlformats.org/officeDocument/2006/relationships/hyperlink" Target="https://doi.org/10.1016/j.engappai.2024.109182" TargetMode="External"/><Relationship Id="rId78" Type="http://schemas.openxmlformats.org/officeDocument/2006/relationships/hyperlink" Target="https://doi.org/10.48550/arXiv.2303.14521" TargetMode="External"/><Relationship Id="rId81" Type="http://schemas.openxmlformats.org/officeDocument/2006/relationships/hyperlink" Target="https://www.sciencedirect.com/science/article/abs/pii/S0957417423020705" TargetMode="External"/><Relationship Id="rId86" Type="http://schemas.openxmlformats.org/officeDocument/2006/relationships/hyperlink" Target="https://doi.org/10.28991/HIJ-2024-05-04-04" TargetMode="External"/><Relationship Id="rId94" Type="http://schemas.openxmlformats.org/officeDocument/2006/relationships/hyperlink" Target="https://doi.org/10.3390/s24072074" TargetMode="External"/><Relationship Id="rId4" Type="http://schemas.openxmlformats.org/officeDocument/2006/relationships/settings" Target="settings.xml"/><Relationship Id="rId9" Type="http://schemas.openxmlformats.org/officeDocument/2006/relationships/header" Target="header2.xml"/><Relationship Id="rId13" Type="http://schemas.microsoft.com/office/2018/08/relationships/commentsExtensible" Target="commentsExtensible.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svg"/><Relationship Id="rId55" Type="http://schemas.openxmlformats.org/officeDocument/2006/relationships/image" Target="media/image42.png"/><Relationship Id="rId76" Type="http://schemas.openxmlformats.org/officeDocument/2006/relationships/hyperlink" Target="https://patents.google.com/patent/US11308603B2"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32996/JEFAS.2022.4.1.20" TargetMode="External"/><Relationship Id="rId92" Type="http://schemas.openxmlformats.org/officeDocument/2006/relationships/hyperlink" Target="https://patents.google.com/patent/CN110884791A/en?q=(Ai+trash+detection)&amp;oq=Ai+trash+detection"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jpg"/><Relationship Id="rId66"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7" Type="http://schemas.openxmlformats.org/officeDocument/2006/relationships/hyperlink" Target="https://patents.google.com/patent/US12094320B2" TargetMode="External"/><Relationship Id="rId61" Type="http://schemas.openxmlformats.org/officeDocument/2006/relationships/hyperlink" Target="https://ijece.iaescore.com/index.php/IJECE/article/view/27007" TargetMode="External"/><Relationship Id="rId82" Type="http://schemas.openxmlformats.org/officeDocument/2006/relationships/hyperlink" Target="https://doi.org/10.3389/fenvs.2023.1142071" TargetMode="Externa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002/wat2.1708" TargetMode="Externa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hyperlink" Target="https://doi.org/10.1007/s10462-025-11277-9" TargetMode="External"/><Relationship Id="rId93" Type="http://schemas.openxmlformats.org/officeDocument/2006/relationships/hyperlink" Target="https://arxiv.org/html/2408.15857v1" TargetMode="Externa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101</Pages>
  <Words>17631</Words>
  <Characters>100497</Characters>
  <Application>Microsoft Office Word</Application>
  <DocSecurity>0</DocSecurity>
  <Lines>837</Lines>
  <Paragraphs>235</Paragraphs>
  <ScaleCrop>false</ScaleCrop>
  <Company/>
  <LinksUpToDate>false</LinksUpToDate>
  <CharactersWithSpaces>117893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34</cp:revision>
  <dcterms:created xsi:type="dcterms:W3CDTF">2026-10-18T17:11:00Z</dcterms:created>
  <dcterms:modified xsi:type="dcterms:W3CDTF">2026-10-19T14:41:00Z</dcterms:modified>
</cp:coreProperties>
</file>