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F639B" w14:textId="77777777" w:rsidR="00F14FAA" w:rsidRDefault="00000000">
      <w:pPr>
        <w:spacing w:after="240" w:line="240" w:lineRule="auto"/>
        <w:jc w:val="center"/>
      </w:pPr>
      <w:r>
        <w:fldChar w:fldCharType="begin"/>
      </w:r>
      <w:r>
        <w:instrText xml:space="preserve"> TC "</w:instrText>
      </w:r>
      <w:bookmarkStart w:id="0" w:name="_Toc242998333"/>
      <w:r>
        <w:instrText>TITLE PAGE</w:instrText>
      </w:r>
      <w:bookmarkEnd w:id="0"/>
      <w:r>
        <w:instrText xml:space="preserve">" \l 1 </w:instrText>
      </w:r>
      <w:r>
        <w:fldChar w:fldCharType="end"/>
      </w:r>
      <w:r>
        <w:rPr>
          <w:noProof/>
        </w:rPr>
        <w:drawing>
          <wp:inline distT="0" distB="0" distL="0" distR="0" wp14:anchorId="637C4BD3" wp14:editId="26CCE5F4">
            <wp:extent cx="731520" cy="731520"/>
            <wp:effectExtent l="0" t="0" r="0" b="0"/>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7"/>
                    <a:stretch>
                      <a:fillRect/>
                    </a:stretch>
                  </pic:blipFill>
                  <pic:spPr>
                    <a:xfrm>
                      <a:off x="0" y="0"/>
                      <a:ext cx="742943" cy="742943"/>
                    </a:xfrm>
                    <a:prstGeom prst="rect">
                      <a:avLst/>
                    </a:prstGeom>
                  </pic:spPr>
                </pic:pic>
              </a:graphicData>
            </a:graphic>
          </wp:inline>
        </w:drawing>
      </w:r>
    </w:p>
    <w:p w14:paraId="10FA099F"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7E050482" w14:textId="783128E0" w:rsidR="00A57077" w:rsidRDefault="00A57077" w:rsidP="006C3A6F">
      <w:pPr>
        <w:jc w:val="center"/>
        <w:rPr>
          <w:b/>
          <w:bCs/>
        </w:rPr>
      </w:pPr>
      <w:r w:rsidRPr="00A57077">
        <w:rPr>
          <w:b/>
          <w:bCs/>
        </w:rPr>
        <w:t>FOR PRIORITY-BASED COLLECTION</w:t>
      </w:r>
    </w:p>
    <w:p w14:paraId="07F08B1C" w14:textId="77777777" w:rsidR="00A57077" w:rsidRDefault="00A57077" w:rsidP="006C3A6F">
      <w:pPr>
        <w:jc w:val="center"/>
        <w:rPr>
          <w:b/>
          <w:bCs/>
        </w:rPr>
      </w:pPr>
    </w:p>
    <w:p w14:paraId="471CE276" w14:textId="634FD022" w:rsidR="004F6B58" w:rsidRPr="001452AE" w:rsidRDefault="00A57077" w:rsidP="006C3A6F">
      <w:pPr>
        <w:jc w:val="center"/>
      </w:pPr>
      <w:r w:rsidRPr="001452AE">
        <w:rPr>
          <w:b/>
          <w:bCs/>
        </w:rPr>
        <w:t>Waste Management and Cleanliness</w:t>
      </w:r>
    </w:p>
    <w:p w14:paraId="3A28A8B3" w14:textId="77777777" w:rsidR="004F6B58" w:rsidRPr="001452AE" w:rsidRDefault="001452AE" w:rsidP="006C3A6F">
      <w:pPr>
        <w:jc w:val="center"/>
        <w:rPr>
          <w:b/>
          <w:bCs/>
        </w:rPr>
      </w:pPr>
      <w:r w:rsidRPr="001452AE">
        <w:rPr>
          <w:b/>
          <w:bCs/>
        </w:rPr>
        <w:t>Problem: Overflowing Garbage Bins and Inefficient Waste Collection Routes</w:t>
      </w:r>
    </w:p>
    <w:p w14:paraId="44DCC114" w14:textId="77777777" w:rsidR="001452AE" w:rsidRPr="006C3A6F" w:rsidRDefault="001452AE" w:rsidP="001452AE">
      <w:pPr>
        <w:rPr>
          <w:b/>
          <w:bCs/>
        </w:rPr>
      </w:pPr>
    </w:p>
    <w:p w14:paraId="63E8053D" w14:textId="4D37719E"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571DE15B"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305B44FD" w14:textId="77777777" w:rsidR="006C3A6F" w:rsidRPr="006C3A6F" w:rsidRDefault="006C3A6F" w:rsidP="006C3A6F">
      <w:pPr>
        <w:jc w:val="center"/>
        <w:rPr>
          <w:b/>
          <w:bCs/>
        </w:rPr>
      </w:pPr>
    </w:p>
    <w:p w14:paraId="38726B16" w14:textId="77777777" w:rsidR="001452AE" w:rsidRDefault="00000000" w:rsidP="006C3A6F">
      <w:pPr>
        <w:jc w:val="center"/>
        <w:rPr>
          <w:b/>
          <w:bCs/>
        </w:rPr>
      </w:pPr>
      <w:r w:rsidRPr="006C3A6F">
        <w:rPr>
          <w:b/>
          <w:bCs/>
        </w:rPr>
        <w:t>Embedded Systems: Final Project</w:t>
      </w:r>
    </w:p>
    <w:p w14:paraId="18830848" w14:textId="77777777" w:rsidR="004F6B58" w:rsidRPr="006C3A6F" w:rsidRDefault="00000000" w:rsidP="006C3A6F">
      <w:pPr>
        <w:jc w:val="center"/>
        <w:rPr>
          <w:b/>
          <w:bCs/>
        </w:rPr>
      </w:pPr>
      <w:r w:rsidRPr="006C3A6F">
        <w:rPr>
          <w:b/>
          <w:bCs/>
        </w:rPr>
        <w:t>BET-CPET 4A-M, Group 2</w:t>
      </w:r>
    </w:p>
    <w:p w14:paraId="75E16B19" w14:textId="77777777" w:rsidR="001452AE" w:rsidRDefault="001452AE" w:rsidP="001452AE">
      <w:pPr>
        <w:jc w:val="center"/>
        <w:rPr>
          <w:b/>
          <w:bCs/>
        </w:rPr>
      </w:pPr>
    </w:p>
    <w:p w14:paraId="63D6A015" w14:textId="77777777" w:rsidR="001452AE" w:rsidRPr="006C3A6F" w:rsidRDefault="001452AE" w:rsidP="001452AE">
      <w:pPr>
        <w:jc w:val="center"/>
        <w:rPr>
          <w:b/>
          <w:bCs/>
        </w:rPr>
      </w:pPr>
      <w:r>
        <w:rPr>
          <w:b/>
          <w:bCs/>
        </w:rPr>
        <w:t>Submitted By:</w:t>
      </w:r>
    </w:p>
    <w:p w14:paraId="3BC8252A" w14:textId="77777777" w:rsidR="001452AE" w:rsidRPr="006C3A6F" w:rsidRDefault="001452AE" w:rsidP="001452AE">
      <w:pPr>
        <w:jc w:val="center"/>
        <w:rPr>
          <w:b/>
          <w:bCs/>
        </w:rPr>
      </w:pPr>
      <w:r w:rsidRPr="006C3A6F">
        <w:rPr>
          <w:b/>
          <w:bCs/>
        </w:rPr>
        <w:t>Brian Jay Celeste</w:t>
      </w:r>
    </w:p>
    <w:p w14:paraId="08468671" w14:textId="77777777" w:rsidR="001452AE" w:rsidRPr="006C3A6F" w:rsidRDefault="001452AE" w:rsidP="001452AE">
      <w:pPr>
        <w:jc w:val="center"/>
        <w:rPr>
          <w:b/>
          <w:bCs/>
        </w:rPr>
      </w:pPr>
      <w:r w:rsidRPr="006C3A6F">
        <w:rPr>
          <w:b/>
          <w:bCs/>
        </w:rPr>
        <w:t>Genesis Walter D. Reyes II</w:t>
      </w:r>
    </w:p>
    <w:p w14:paraId="14A049C9" w14:textId="77777777" w:rsidR="001452AE" w:rsidRPr="006C3A6F" w:rsidRDefault="001452AE" w:rsidP="001452AE">
      <w:pPr>
        <w:jc w:val="center"/>
        <w:rPr>
          <w:b/>
          <w:bCs/>
        </w:rPr>
      </w:pPr>
      <w:r w:rsidRPr="006C3A6F">
        <w:rPr>
          <w:b/>
          <w:bCs/>
        </w:rPr>
        <w:t>Jade C. Gunayan</w:t>
      </w:r>
    </w:p>
    <w:p w14:paraId="643B685A" w14:textId="77777777" w:rsidR="001452AE" w:rsidRPr="006C3A6F" w:rsidRDefault="001452AE" w:rsidP="001452AE">
      <w:pPr>
        <w:jc w:val="center"/>
        <w:rPr>
          <w:b/>
          <w:bCs/>
        </w:rPr>
      </w:pPr>
      <w:r w:rsidRPr="006C3A6F">
        <w:rPr>
          <w:b/>
          <w:bCs/>
        </w:rPr>
        <w:t>King Perth G. Pepito</w:t>
      </w:r>
    </w:p>
    <w:p w14:paraId="561F37B6" w14:textId="77777777" w:rsidR="001452AE" w:rsidRPr="006C3A6F" w:rsidRDefault="001452AE" w:rsidP="001452AE">
      <w:pPr>
        <w:jc w:val="center"/>
        <w:rPr>
          <w:b/>
          <w:bCs/>
        </w:rPr>
      </w:pPr>
      <w:r w:rsidRPr="006C3A6F">
        <w:rPr>
          <w:b/>
          <w:bCs/>
        </w:rPr>
        <w:t>Rodel S. Banogbanog</w:t>
      </w:r>
    </w:p>
    <w:p w14:paraId="06A913FE" w14:textId="77777777" w:rsidR="006C3A6F" w:rsidRDefault="006C3A6F" w:rsidP="006C3A6F">
      <w:pPr>
        <w:jc w:val="center"/>
      </w:pPr>
    </w:p>
    <w:p w14:paraId="1F70A6B5" w14:textId="77777777" w:rsidR="006C3A6F" w:rsidRPr="006C3A6F" w:rsidRDefault="001452AE" w:rsidP="006C3A6F">
      <w:pPr>
        <w:jc w:val="center"/>
        <w:rPr>
          <w:b/>
          <w:bCs/>
        </w:rPr>
      </w:pPr>
      <w:r>
        <w:rPr>
          <w:b/>
          <w:bCs/>
        </w:rPr>
        <w:t>Submitted To:</w:t>
      </w:r>
    </w:p>
    <w:p w14:paraId="3FB82068" w14:textId="77777777" w:rsidR="004F6B58" w:rsidRPr="006C3A6F" w:rsidRDefault="006C3A6F" w:rsidP="006C3A6F">
      <w:pPr>
        <w:jc w:val="center"/>
        <w:rPr>
          <w:b/>
          <w:bCs/>
        </w:rPr>
      </w:pPr>
      <w:r w:rsidRPr="006C3A6F">
        <w:rPr>
          <w:b/>
          <w:bCs/>
        </w:rPr>
        <w:t>Prof. Jonel R. Macalisang</w:t>
      </w:r>
    </w:p>
    <w:p w14:paraId="15C00788" w14:textId="77777777" w:rsidR="00E8555B" w:rsidRPr="006C3A6F" w:rsidRDefault="00E8555B" w:rsidP="006C3A6F">
      <w:pPr>
        <w:jc w:val="center"/>
        <w:rPr>
          <w:b/>
          <w:bCs/>
        </w:rPr>
      </w:pPr>
    </w:p>
    <w:p w14:paraId="02EDA668" w14:textId="77777777" w:rsidR="004F6B58" w:rsidRPr="006C3A6F" w:rsidRDefault="00000000" w:rsidP="006C3A6F">
      <w:pPr>
        <w:jc w:val="center"/>
        <w:rPr>
          <w:b/>
          <w:bCs/>
        </w:rPr>
      </w:pPr>
      <w:r w:rsidRPr="006C3A6F">
        <w:rPr>
          <w:b/>
          <w:bCs/>
        </w:rPr>
        <w:t>November 6, 2026</w:t>
      </w:r>
    </w:p>
    <w:p w14:paraId="72158785"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3EFCEBCF"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B6035B">
              <w:rPr>
                <w:noProof/>
                <w:webHidden/>
              </w:rPr>
              <w:t>i</w:t>
            </w:r>
            <w:r w:rsidR="00B6035B">
              <w:rPr>
                <w:noProof/>
                <w:webHidden/>
              </w:rPr>
              <w:fldChar w:fldCharType="end"/>
            </w:r>
          </w:hyperlink>
        </w:p>
        <w:p w14:paraId="07EF43BD"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Pr>
                <w:noProof/>
                <w:webHidden/>
              </w:rPr>
              <w:t>ii</w:t>
            </w:r>
            <w:r>
              <w:rPr>
                <w:noProof/>
                <w:webHidden/>
              </w:rPr>
              <w:fldChar w:fldCharType="end"/>
            </w:r>
          </w:hyperlink>
        </w:p>
        <w:p w14:paraId="01064D7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Pr>
                <w:noProof/>
                <w:webHidden/>
              </w:rPr>
              <w:t>iii</w:t>
            </w:r>
            <w:r>
              <w:rPr>
                <w:noProof/>
                <w:webHidden/>
              </w:rPr>
              <w:fldChar w:fldCharType="end"/>
            </w:r>
          </w:hyperlink>
        </w:p>
        <w:p w14:paraId="69D7146A"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Pr>
                <w:noProof/>
                <w:webHidden/>
              </w:rPr>
              <w:t>iv</w:t>
            </w:r>
            <w:r>
              <w:rPr>
                <w:noProof/>
                <w:webHidden/>
              </w:rPr>
              <w:fldChar w:fldCharType="end"/>
            </w:r>
          </w:hyperlink>
        </w:p>
        <w:p w14:paraId="7B371134"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Pr>
                <w:noProof/>
                <w:webHidden/>
              </w:rPr>
              <w:t>1</w:t>
            </w:r>
            <w:r>
              <w:rPr>
                <w:noProof/>
                <w:webHidden/>
              </w:rPr>
              <w:fldChar w:fldCharType="end"/>
            </w:r>
          </w:hyperlink>
        </w:p>
        <w:p w14:paraId="0A9BF660"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Pr>
                <w:noProof/>
                <w:webHidden/>
              </w:rPr>
              <w:t>1</w:t>
            </w:r>
            <w:r>
              <w:rPr>
                <w:noProof/>
                <w:webHidden/>
              </w:rPr>
              <w:fldChar w:fldCharType="end"/>
            </w:r>
          </w:hyperlink>
        </w:p>
        <w:p w14:paraId="1C47655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Pr>
                <w:noProof/>
                <w:webHidden/>
              </w:rPr>
              <w:t>2</w:t>
            </w:r>
            <w:r>
              <w:rPr>
                <w:noProof/>
                <w:webHidden/>
              </w:rPr>
              <w:fldChar w:fldCharType="end"/>
            </w:r>
          </w:hyperlink>
        </w:p>
        <w:p w14:paraId="7A088C3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Pr>
                <w:noProof/>
                <w:webHidden/>
              </w:rPr>
              <w:t>3</w:t>
            </w:r>
            <w:r>
              <w:rPr>
                <w:noProof/>
                <w:webHidden/>
              </w:rPr>
              <w:fldChar w:fldCharType="end"/>
            </w:r>
          </w:hyperlink>
        </w:p>
        <w:p w14:paraId="34F89F68"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Pr>
                <w:noProof/>
                <w:webHidden/>
              </w:rPr>
              <w:t>4</w:t>
            </w:r>
            <w:r>
              <w:rPr>
                <w:noProof/>
                <w:webHidden/>
              </w:rPr>
              <w:fldChar w:fldCharType="end"/>
            </w:r>
          </w:hyperlink>
        </w:p>
        <w:p w14:paraId="410828E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Pr>
                <w:noProof/>
                <w:webHidden/>
              </w:rPr>
              <w:t>5</w:t>
            </w:r>
            <w:r>
              <w:rPr>
                <w:noProof/>
                <w:webHidden/>
              </w:rPr>
              <w:fldChar w:fldCharType="end"/>
            </w:r>
          </w:hyperlink>
        </w:p>
        <w:p w14:paraId="7115203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Pr>
                <w:noProof/>
                <w:webHidden/>
              </w:rPr>
              <w:t>6</w:t>
            </w:r>
            <w:r>
              <w:rPr>
                <w:noProof/>
                <w:webHidden/>
              </w:rPr>
              <w:fldChar w:fldCharType="end"/>
            </w:r>
          </w:hyperlink>
        </w:p>
        <w:p w14:paraId="5282E8ED"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Pr>
                <w:noProof/>
                <w:webHidden/>
              </w:rPr>
              <w:t>7</w:t>
            </w:r>
            <w:r>
              <w:rPr>
                <w:noProof/>
                <w:webHidden/>
              </w:rPr>
              <w:fldChar w:fldCharType="end"/>
            </w:r>
          </w:hyperlink>
        </w:p>
        <w:p w14:paraId="032EB66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Pr>
                <w:noProof/>
                <w:webHidden/>
              </w:rPr>
              <w:t>7</w:t>
            </w:r>
            <w:r>
              <w:rPr>
                <w:noProof/>
                <w:webHidden/>
              </w:rPr>
              <w:fldChar w:fldCharType="end"/>
            </w:r>
          </w:hyperlink>
        </w:p>
        <w:p w14:paraId="32191D6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Pr>
                <w:noProof/>
                <w:webHidden/>
              </w:rPr>
              <w:t>8</w:t>
            </w:r>
            <w:r>
              <w:rPr>
                <w:noProof/>
                <w:webHidden/>
              </w:rPr>
              <w:fldChar w:fldCharType="end"/>
            </w:r>
          </w:hyperlink>
        </w:p>
        <w:p w14:paraId="088A0643"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Pr>
                <w:noProof/>
                <w:webHidden/>
              </w:rPr>
              <w:t>10</w:t>
            </w:r>
            <w:r>
              <w:rPr>
                <w:noProof/>
                <w:webHidden/>
              </w:rPr>
              <w:fldChar w:fldCharType="end"/>
            </w:r>
          </w:hyperlink>
        </w:p>
        <w:p w14:paraId="321EFCE7"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Pr>
                <w:noProof/>
                <w:webHidden/>
              </w:rPr>
              <w:t>12</w:t>
            </w:r>
            <w:r>
              <w:rPr>
                <w:noProof/>
                <w:webHidden/>
              </w:rPr>
              <w:fldChar w:fldCharType="end"/>
            </w:r>
          </w:hyperlink>
        </w:p>
        <w:p w14:paraId="69D8E51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Pr>
                <w:noProof/>
                <w:webHidden/>
              </w:rPr>
              <w:t>15</w:t>
            </w:r>
            <w:r>
              <w:rPr>
                <w:noProof/>
                <w:webHidden/>
              </w:rPr>
              <w:fldChar w:fldCharType="end"/>
            </w:r>
          </w:hyperlink>
        </w:p>
        <w:p w14:paraId="40DA500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Pr>
                <w:noProof/>
                <w:webHidden/>
              </w:rPr>
              <w:t>26</w:t>
            </w:r>
            <w:r>
              <w:rPr>
                <w:noProof/>
                <w:webHidden/>
              </w:rPr>
              <w:fldChar w:fldCharType="end"/>
            </w:r>
          </w:hyperlink>
        </w:p>
        <w:p w14:paraId="123D8CE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Pr>
                <w:noProof/>
                <w:webHidden/>
              </w:rPr>
              <w:t>26</w:t>
            </w:r>
            <w:r>
              <w:rPr>
                <w:noProof/>
                <w:webHidden/>
              </w:rPr>
              <w:fldChar w:fldCharType="end"/>
            </w:r>
          </w:hyperlink>
        </w:p>
        <w:p w14:paraId="5E53BB7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Pr>
                <w:noProof/>
                <w:webHidden/>
              </w:rPr>
              <w:t>26</w:t>
            </w:r>
            <w:r>
              <w:rPr>
                <w:noProof/>
                <w:webHidden/>
              </w:rPr>
              <w:fldChar w:fldCharType="end"/>
            </w:r>
          </w:hyperlink>
        </w:p>
        <w:p w14:paraId="4D4B582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Pr>
                <w:noProof/>
                <w:webHidden/>
              </w:rPr>
              <w:t>26</w:t>
            </w:r>
            <w:r>
              <w:rPr>
                <w:noProof/>
                <w:webHidden/>
              </w:rPr>
              <w:fldChar w:fldCharType="end"/>
            </w:r>
          </w:hyperlink>
        </w:p>
        <w:p w14:paraId="5E8202D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Pr>
                <w:noProof/>
                <w:webHidden/>
              </w:rPr>
              <w:t>26</w:t>
            </w:r>
            <w:r>
              <w:rPr>
                <w:noProof/>
                <w:webHidden/>
              </w:rPr>
              <w:fldChar w:fldCharType="end"/>
            </w:r>
          </w:hyperlink>
        </w:p>
        <w:p w14:paraId="3CB50705"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Pr>
                <w:noProof/>
                <w:webHidden/>
              </w:rPr>
              <w:t>27</w:t>
            </w:r>
            <w:r>
              <w:rPr>
                <w:noProof/>
                <w:webHidden/>
              </w:rPr>
              <w:fldChar w:fldCharType="end"/>
            </w:r>
          </w:hyperlink>
        </w:p>
        <w:p w14:paraId="07DB14C6"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Pr>
                <w:noProof/>
                <w:webHidden/>
              </w:rPr>
              <w:t>29</w:t>
            </w:r>
            <w:r>
              <w:rPr>
                <w:noProof/>
                <w:webHidden/>
              </w:rPr>
              <w:fldChar w:fldCharType="end"/>
            </w:r>
          </w:hyperlink>
        </w:p>
        <w:p w14:paraId="7AB8AE1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Pr>
                <w:noProof/>
                <w:webHidden/>
              </w:rPr>
              <w:t>29</w:t>
            </w:r>
            <w:r>
              <w:rPr>
                <w:noProof/>
                <w:webHidden/>
              </w:rPr>
              <w:fldChar w:fldCharType="end"/>
            </w:r>
          </w:hyperlink>
        </w:p>
        <w:p w14:paraId="19FCABF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Pr>
                <w:noProof/>
                <w:webHidden/>
              </w:rPr>
              <w:t>30</w:t>
            </w:r>
            <w:r>
              <w:rPr>
                <w:noProof/>
                <w:webHidden/>
              </w:rPr>
              <w:fldChar w:fldCharType="end"/>
            </w:r>
          </w:hyperlink>
        </w:p>
        <w:p w14:paraId="0D5DC7F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Pr>
                <w:noProof/>
                <w:webHidden/>
              </w:rPr>
              <w:t>31</w:t>
            </w:r>
            <w:r>
              <w:rPr>
                <w:noProof/>
                <w:webHidden/>
              </w:rPr>
              <w:fldChar w:fldCharType="end"/>
            </w:r>
          </w:hyperlink>
        </w:p>
        <w:p w14:paraId="61CD597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Pr>
                <w:noProof/>
                <w:webHidden/>
              </w:rPr>
              <w:t>32</w:t>
            </w:r>
            <w:r>
              <w:rPr>
                <w:noProof/>
                <w:webHidden/>
              </w:rPr>
              <w:fldChar w:fldCharType="end"/>
            </w:r>
          </w:hyperlink>
        </w:p>
        <w:p w14:paraId="1DEF4643" w14:textId="77777777" w:rsidR="00286F98" w:rsidRDefault="00000000">
          <w:pPr>
            <w:pStyle w:val="TOC1"/>
          </w:pPr>
          <w:r>
            <w:fldChar w:fldCharType="end"/>
          </w:r>
        </w:p>
      </w:sdtContent>
    </w:sdt>
    <w:p w14:paraId="7F674C1B"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38DFAADC"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pPr>
        <w:tabs>
          <w:tab w:val="right" w:leader="dot" w:pos="9350"/>
        </w:tabs>
        <w:ind w:left="1080" w:hanging="1080"/>
      </w:pPr>
      <w:hyperlink w:anchor="_Fig2" w:history="1">
        <w:r>
          <w:rPr>
            <w:b/>
            <w:bCs/>
          </w:rPr>
          <w:t xml:space="preserve">Figure 2.</w:t>
        </w:r>
        <w:r>
          <w:tab/>
          <w:t>Block Diagram of the Smart-Bin System</w:t>
        </w:r>
        <w:r>
          <w:tab/>
        </w:r>
        <w:r>
          <w:fldChar w:fldCharType="begin"/>
        </w:r>
        <w:r>
          <w:instrText xml:space="preserve"> PAGEREF _Fig2 \h </w:instrText>
        </w:r>
        <w:r>
          <w:fldChar w:fldCharType="separate"/>
        </w:r>
        <w:r>
          <w:t>8</w:t>
        </w:r>
        <w:r>
          <w:fldChar w:fldCharType="end"/>
        </w:r>
      </w:hyperlink>
    </w:p>
    <w:p>
      <w:pPr>
        <w:tabs>
          <w:tab w:val="right" w:leader="dot" w:pos="9350"/>
        </w:tabs>
        <w:ind w:left="1080" w:hanging="1080"/>
      </w:pPr>
      <w:hyperlink w:anchor="_Fig3" w:history="1">
        <w:r>
          <w:rPr>
            <w:b/>
            <w:bCs/>
          </w:rPr>
          <w:t xml:space="preserve">Figure 3.</w:t>
        </w:r>
        <w:r>
          <w:tab/>
          <w:t>System Flowchart of the Smart-Bin</w:t>
        </w:r>
        <w:r>
          <w:tab/>
        </w:r>
        <w:r>
          <w:fldChar w:fldCharType="begin"/>
        </w:r>
        <w:r>
          <w:instrText xml:space="preserve"> PAGEREF _Fig3 \h </w:instrText>
        </w:r>
        <w:r>
          <w:fldChar w:fldCharType="separate"/>
        </w:r>
        <w:r>
          <w:t>10</w:t>
        </w:r>
        <w:r>
          <w:fldChar w:fldCharType="end"/>
        </w:r>
      </w:hyperlink>
    </w:p>
    <w:p>
      <w:pPr>
        <w:tabs>
          <w:tab w:val="right" w:leader="dot" w:pos="9350"/>
        </w:tabs>
        <w:ind w:left="1080" w:hanging="1080"/>
      </w:pPr>
      <w:hyperlink w:anchor="_Fig4" w:history="1">
        <w:r>
          <w:rPr>
            <w:b/>
            <w:bCs/>
          </w:rPr>
          <w:t xml:space="preserve">Figure 4.</w:t>
        </w:r>
        <w:r>
          <w:tab/>
          <w:t>Schematic Diagram, Sheet 1: Microcontroller</w:t>
        </w:r>
        <w:r>
          <w:tab/>
        </w:r>
        <w:r>
          <w:fldChar w:fldCharType="begin"/>
        </w:r>
        <w:r>
          <w:instrText xml:space="preserve"> PAGEREF _Fig4 \h </w:instrText>
        </w:r>
        <w:r>
          <w:fldChar w:fldCharType="separate"/>
        </w:r>
        <w:r>
          <w:t>12</w:t>
        </w:r>
        <w:r>
          <w:fldChar w:fldCharType="end"/>
        </w:r>
      </w:hyperlink>
    </w:p>
    <w:p>
      <w:pPr>
        <w:tabs>
          <w:tab w:val="right" w:leader="dot" w:pos="9350"/>
        </w:tabs>
        <w:ind w:left="1080" w:hanging="1080"/>
      </w:pPr>
      <w:hyperlink w:anchor="_Fig5" w:history="1">
        <w:r>
          <w:rPr>
            <w:b/>
            <w:bCs/>
          </w:rPr>
          <w:t xml:space="preserve">Figure 5.</w:t>
        </w:r>
        <w:r>
          <w:tab/>
          <w:t>Schematic Diagram, Sheet 2: Actuators and Outputs</w:t>
        </w:r>
        <w:r>
          <w:tab/>
        </w:r>
        <w:r>
          <w:fldChar w:fldCharType="begin"/>
        </w:r>
        <w:r>
          <w:instrText xml:space="preserve"> PAGEREF _Fig5 \h </w:instrText>
        </w:r>
        <w:r>
          <w:fldChar w:fldCharType="separate"/>
        </w:r>
        <w:r>
          <w:t>13</w:t>
        </w:r>
        <w:r>
          <w:fldChar w:fldCharType="end"/>
        </w:r>
      </w:hyperlink>
    </w:p>
    <w:p>
      <w:pPr>
        <w:tabs>
          <w:tab w:val="right" w:leader="dot" w:pos="9350"/>
        </w:tabs>
        <w:ind w:left="1080" w:hanging="1080"/>
      </w:pPr>
      <w:hyperlink w:anchor="_Fig6" w:history="1">
        <w:r>
          <w:rPr>
            <w:b/>
            <w:bCs/>
          </w:rPr>
          <w:t xml:space="preserve">Figure 6.</w:t>
        </w:r>
        <w:r>
          <w:tab/>
          <w:t>Schematic Diagram, Sheet 3: Sensors and Inputs</w:t>
        </w:r>
        <w:r>
          <w:tab/>
        </w:r>
        <w:r>
          <w:fldChar w:fldCharType="begin"/>
        </w:r>
        <w:r>
          <w:instrText xml:space="preserve"> PAGEREF _Fig6 \h </w:instrText>
        </w:r>
        <w:r>
          <w:fldChar w:fldCharType="separate"/>
        </w:r>
        <w:r>
          <w:t>14</w:t>
        </w:r>
        <w:r>
          <w:fldChar w:fldCharType="end"/>
        </w:r>
      </w:hyperlink>
    </w:p>
    <w:p>
      <w:pPr>
        <w:tabs>
          <w:tab w:val="right" w:leader="dot" w:pos="9350"/>
        </w:tabs>
        <w:ind w:left="1080" w:hanging="1080"/>
      </w:pPr>
      <w:hyperlink w:anchor="_Fig7" w:history="1">
        <w:r>
          <w:rPr>
            <w:b/>
            <w:bCs/>
          </w:rPr>
          <w:t xml:space="preserve">Figure 7.</w:t>
        </w:r>
        <w:r>
          <w:tab/>
          <w:t>ESP32 DevKit V1 (38-Pin, ESP32-WROOM-32D)</w:t>
        </w:r>
        <w:r>
          <w:tab/>
        </w:r>
        <w:r>
          <w:fldChar w:fldCharType="begin"/>
        </w:r>
        <w:r>
          <w:instrText xml:space="preserve"> PAGEREF _Fig7 \h </w:instrText>
        </w:r>
        <w:r>
          <w:fldChar w:fldCharType="separate"/>
        </w:r>
        <w:r>
          <w:t>15</w:t>
        </w:r>
        <w:r>
          <w:fldChar w:fldCharType="end"/>
        </w:r>
      </w:hyperlink>
    </w:p>
    <w:p>
      <w:pPr>
        <w:tabs>
          <w:tab w:val="right" w:leader="dot" w:pos="9350"/>
        </w:tabs>
        <w:ind w:left="1080" w:hanging="1080"/>
      </w:pPr>
      <w:hyperlink w:anchor="_Fig8" w:history="1">
        <w:r>
          <w:rPr>
            <w:b/>
            <w:bCs/>
          </w:rPr>
          <w:t xml:space="preserve">Figure 8.</w:t>
        </w:r>
        <w:r>
          <w:tab/>
          <w:t>HC-SR04 Ultrasonic Distance Sensor</w:t>
        </w:r>
        <w:r>
          <w:tab/>
        </w:r>
        <w:r>
          <w:fldChar w:fldCharType="begin"/>
        </w:r>
        <w:r>
          <w:instrText xml:space="preserve"> PAGEREF _Fig8 \h </w:instrText>
        </w:r>
        <w:r>
          <w:fldChar w:fldCharType="separate"/>
        </w:r>
        <w:r>
          <w:t>16</w:t>
        </w:r>
        <w:r>
          <w:fldChar w:fldCharType="end"/>
        </w:r>
      </w:hyperlink>
    </w:p>
    <w:p>
      <w:pPr>
        <w:tabs>
          <w:tab w:val="right" w:leader="dot" w:pos="9350"/>
        </w:tabs>
        <w:ind w:left="1080" w:hanging="1080"/>
      </w:pPr>
      <w:hyperlink w:anchor="_Fig9" w:history="1">
        <w:r>
          <w:rPr>
            <w:b/>
            <w:bCs/>
          </w:rPr>
          <w:t xml:space="preserve">Figure 9.</w:t>
        </w:r>
        <w:r>
          <w:tab/>
          <w:t>HC-SR501 PIR Motion Sensor</w:t>
        </w:r>
        <w:r>
          <w:tab/>
        </w:r>
        <w:r>
          <w:fldChar w:fldCharType="begin"/>
        </w:r>
        <w:r>
          <w:instrText xml:space="preserve"> PAGEREF _Fig9 \h </w:instrText>
        </w:r>
        <w:r>
          <w:fldChar w:fldCharType="separate"/>
        </w:r>
        <w:r>
          <w:t>17</w:t>
        </w:r>
        <w:r>
          <w:fldChar w:fldCharType="end"/>
        </w:r>
      </w:hyperlink>
    </w:p>
    <w:p>
      <w:pPr>
        <w:tabs>
          <w:tab w:val="right" w:leader="dot" w:pos="9350"/>
        </w:tabs>
        <w:ind w:left="1080" w:hanging="1080"/>
      </w:pPr>
      <w:hyperlink w:anchor="_Fig10" w:history="1">
        <w:r>
          <w:rPr>
            <w:b/>
            <w:bCs/>
          </w:rPr>
          <w:t xml:space="preserve">Figure 10.</w:t>
        </w:r>
        <w:r>
          <w:tab/>
          <w:t>BME680 Environmental Sensor</w:t>
        </w:r>
        <w:r>
          <w:tab/>
        </w:r>
        <w:r>
          <w:fldChar w:fldCharType="begin"/>
        </w:r>
        <w:r>
          <w:instrText xml:space="preserve"> PAGEREF _Fig10 \h </w:instrText>
        </w:r>
        <w:r>
          <w:fldChar w:fldCharType="separate"/>
        </w:r>
        <w:r>
          <w:t>18</w:t>
        </w:r>
        <w:r>
          <w:fldChar w:fldCharType="end"/>
        </w:r>
      </w:hyperlink>
    </w:p>
    <w:p>
      <w:pPr>
        <w:tabs>
          <w:tab w:val="right" w:leader="dot" w:pos="9350"/>
        </w:tabs>
        <w:ind w:left="1080" w:hanging="1080"/>
      </w:pPr>
      <w:hyperlink w:anchor="_Fig11" w:history="1">
        <w:r>
          <w:rPr>
            <w:b/>
            <w:bCs/>
          </w:rPr>
          <w:t xml:space="preserve">Figure 11.</w:t>
        </w:r>
        <w:r>
          <w:tab/>
          <w:t>BMI160 Six-Axis Inertial Measurement Unit</w:t>
        </w:r>
        <w:r>
          <w:tab/>
        </w:r>
        <w:r>
          <w:fldChar w:fldCharType="begin"/>
        </w:r>
        <w:r>
          <w:instrText xml:space="preserve"> PAGEREF _Fig11 \h </w:instrText>
        </w:r>
        <w:r>
          <w:fldChar w:fldCharType="separate"/>
        </w:r>
        <w:r>
          <w:t>19</w:t>
        </w:r>
        <w:r>
          <w:fldChar w:fldCharType="end"/>
        </w:r>
      </w:hyperlink>
    </w:p>
    <w:p>
      <w:pPr>
        <w:tabs>
          <w:tab w:val="right" w:leader="dot" w:pos="9350"/>
        </w:tabs>
        <w:ind w:left="1080" w:hanging="1080"/>
      </w:pPr>
      <w:hyperlink w:anchor="_Fig12" w:history="1">
        <w:r>
          <w:rPr>
            <w:b/>
            <w:bCs/>
          </w:rPr>
          <w:t xml:space="preserve">Figure 12.</w:t>
        </w:r>
        <w:r>
          <w:tab/>
          <w:t>HX711 Load Cell Amplifier and 5kg Load Cell</w:t>
        </w:r>
        <w:r>
          <w:tab/>
        </w:r>
        <w:r>
          <w:fldChar w:fldCharType="begin"/>
        </w:r>
        <w:r>
          <w:instrText xml:space="preserve"> PAGEREF _Fig12 \h </w:instrText>
        </w:r>
        <w:r>
          <w:fldChar w:fldCharType="separate"/>
        </w:r>
        <w:r>
          <w:t>20</w:t>
        </w:r>
        <w:r>
          <w:fldChar w:fldCharType="end"/>
        </w:r>
      </w:hyperlink>
    </w:p>
    <w:p>
      <w:pPr>
        <w:tabs>
          <w:tab w:val="right" w:leader="dot" w:pos="9350"/>
        </w:tabs>
        <w:ind w:left="1080" w:hanging="1080"/>
      </w:pPr>
      <w:hyperlink w:anchor="_Fig13" w:history="1">
        <w:r>
          <w:rPr>
            <w:b/>
            <w:bCs/>
          </w:rPr>
          <w:t xml:space="preserve">Figure 13.</w:t>
        </w:r>
        <w:r>
          <w:tab/>
          <w:t>SG90 Micro Servo Motor</w:t>
        </w:r>
        <w:r>
          <w:tab/>
        </w:r>
        <w:r>
          <w:fldChar w:fldCharType="begin"/>
        </w:r>
        <w:r>
          <w:instrText xml:space="preserve"> PAGEREF _Fig13 \h </w:instrText>
        </w:r>
        <w:r>
          <w:fldChar w:fldCharType="separate"/>
        </w:r>
        <w:r>
          <w:t>21</w:t>
        </w:r>
        <w:r>
          <w:fldChar w:fldCharType="end"/>
        </w:r>
      </w:hyperlink>
    </w:p>
    <w:p>
      <w:pPr>
        <w:tabs>
          <w:tab w:val="right" w:leader="dot" w:pos="9350"/>
        </w:tabs>
        <w:ind w:left="1080" w:hanging="1080"/>
      </w:pPr>
      <w:hyperlink w:anchor="_Fig14" w:history="1">
        <w:r>
          <w:rPr>
            <w:b/>
            <w:bCs/>
          </w:rPr>
          <w:t xml:space="preserve">Figure 14.</w:t>
        </w:r>
        <w:r>
          <w:tab/>
          <w:t>2.4-in. TFT Touchscreen (ILI9341 With XPT2046 Touch Controller)</w:t>
        </w:r>
        <w:r>
          <w:tab/>
        </w:r>
        <w:r>
          <w:fldChar w:fldCharType="begin"/>
        </w:r>
        <w:r>
          <w:instrText xml:space="preserve"> PAGEREF _Fig14 \h </w:instrText>
        </w:r>
        <w:r>
          <w:fldChar w:fldCharType="separate"/>
        </w:r>
        <w:r>
          <w:t>22</w:t>
        </w:r>
        <w:r>
          <w:fldChar w:fldCharType="end"/>
        </w:r>
      </w:hyperlink>
    </w:p>
    <w:p>
      <w:pPr>
        <w:tabs>
          <w:tab w:val="right" w:leader="dot" w:pos="9350"/>
        </w:tabs>
        <w:ind w:left="1080" w:hanging="1080"/>
      </w:pPr>
      <w:hyperlink w:anchor="_Fig15" w:history="1">
        <w:r>
          <w:rPr>
            <w:b/>
            <w:bCs/>
          </w:rPr>
          <w:t xml:space="preserve">Figure 15.</w:t>
        </w:r>
        <w:r>
          <w:tab/>
          <w:t>KY-016 RGB LED Module</w:t>
        </w:r>
        <w:r>
          <w:tab/>
        </w:r>
        <w:r>
          <w:fldChar w:fldCharType="begin"/>
        </w:r>
        <w:r>
          <w:instrText xml:space="preserve"> PAGEREF _Fig15 \h </w:instrText>
        </w:r>
        <w:r>
          <w:fldChar w:fldCharType="separate"/>
        </w:r>
        <w:r>
          <w:t>23</w:t>
        </w:r>
        <w:r>
          <w:fldChar w:fldCharType="end"/>
        </w:r>
      </w:hyperlink>
    </w:p>
    <w:p>
      <w:pPr>
        <w:tabs>
          <w:tab w:val="right" w:leader="dot" w:pos="9350"/>
        </w:tabs>
        <w:ind w:left="1080" w:hanging="1080"/>
      </w:pPr>
      <w:hyperlink w:anchor="_Fig16" w:history="1">
        <w:r>
          <w:rPr>
            <w:b/>
            <w:bCs/>
          </w:rPr>
          <w:t xml:space="preserve">Figure 16.</w:t>
        </w:r>
        <w:r>
          <w:tab/>
          <w:t>Passive Buzzer Module (MH-FMD)</w:t>
        </w:r>
        <w:r>
          <w:tab/>
        </w:r>
        <w:r>
          <w:fldChar w:fldCharType="begin"/>
        </w:r>
        <w:r>
          <w:instrText xml:space="preserve"> PAGEREF _Fig16 \h </w:instrText>
        </w:r>
        <w:r>
          <w:fldChar w:fldCharType="separate"/>
        </w:r>
        <w:r>
          <w:t>24</w:t>
        </w:r>
        <w:r>
          <w:fldChar w:fldCharType="end"/>
        </w:r>
      </w:hyperlink>
    </w:p>
    <w:p>
      <w:pPr>
        <w:tabs>
          <w:tab w:val="right" w:leader="dot" w:pos="9350"/>
        </w:tabs>
        <w:ind w:left="1080" w:hanging="1080"/>
      </w:pPr>
      <w:hyperlink w:anchor="_Fig17" w:history="1">
        <w:r>
          <w:rPr>
            <w:b/>
            <w:bCs/>
          </w:rPr>
          <w:t xml:space="preserve">Figure 17.</w:t>
        </w:r>
        <w:r>
          <w:tab/>
          <w:t>18650 Battery Shields for Bin A (4-Cell) and Bin B (2-Cell)</w:t>
        </w:r>
        <w:r>
          <w:tab/>
        </w:r>
        <w:r>
          <w:fldChar w:fldCharType="begin"/>
        </w:r>
        <w:r>
          <w:instrText xml:space="preserve"> PAGEREF _Fig17 \h </w:instrText>
        </w:r>
        <w:r>
          <w:fldChar w:fldCharType="separate"/>
        </w:r>
        <w:r>
          <w:t>25</w:t>
        </w:r>
        <w:r>
          <w:fldChar w:fldCharType="end"/>
        </w:r>
      </w:hyperlink>
    </w:p>
    <w:p w14:paraId="77AA87EB"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642D45F1" w14:textId="34FBAA43" w:rsidR="00C3182A" w:rsidRDefault="00C3182A">
      <w:pPr>
        <w:tabs>
          <w:tab w:val="right" w:leader="dot" w:pos="9350"/>
        </w:tabs>
        <w:ind w:left="1080" w:hanging="1080"/>
        <w:sectPr w:rsidR="00C3182A">
          <w:headerReference w:type="default" r:id="rId8"/>
          <w:headerReference w:type="first" r:id="rId9"/>
          <w:pgSz w:w="12240" w:h="15840"/>
          <w:pgMar w:top="1440" w:right="1440" w:bottom="1440" w:left="1440" w:header="720" w:footer="720" w:gutter="0"/>
          <w:pgNumType w:fmt="lowerRoman" w:start="1"/>
          <w:cols w:space="720"/>
          <w:titlePg/>
          <w:docGrid w:linePitch="360"/>
        </w:sectPr>
      </w:pPr>
      <w:hyperlink w:anchor="_TabA1" w:history="1">
        <w:r>
          <w:rPr>
            <w:b/>
            <w:bCs/>
          </w:rPr>
          <w:t>Table 1.</w:t>
        </w:r>
        <w:r>
          <w:tab/>
          <w:t>Bill of Materials of the Smart-Bin Prototype</w:t>
        </w:r>
        <w:r>
          <w:tab/>
        </w:r>
        <w:r>
          <w:fldChar w:fldCharType="begin"/>
        </w:r>
        <w:r>
          <w:instrText xml:space="preserve"> PAGEREF _TabA1 \h </w:instrText>
        </w:r>
        <w:r>
          <w:fldChar w:fldCharType="separate"/>
        </w:r>
        <w:r>
          <w:t>30</w:t>
        </w:r>
        <w:r>
          <w:fldChar w:fldCharType="end"/>
        </w:r>
      </w:hyperlink>
    </w:p>
    <w:p w14:paraId="37E12D41" w14:textId="77777777" w:rsidR="004F6B58" w:rsidRDefault="00000000">
      <w:pPr>
        <w:pStyle w:val="Heading1"/>
      </w:pPr>
      <w:bookmarkStart w:id="4" w:name="_Toc242998337"/>
      <w:r>
        <w:lastRenderedPageBreak/>
        <w:t xml:space="preserve">I. </w:t>
      </w:r>
      <w:r w:rsidR="001938F7">
        <w:t>INTRODUCTION</w:t>
      </w:r>
      <w:bookmarkEnd w:id="4"/>
    </w:p>
    <w:p w14:paraId="5491F65F" w14:textId="77777777" w:rsidR="004F6B58" w:rsidRDefault="00000000">
      <w:pPr>
        <w:pStyle w:val="Heading2"/>
      </w:pPr>
      <w:bookmarkStart w:id="5" w:name="_Toc242998338"/>
      <w:r>
        <w:t>1.1 Introduction and Problem</w:t>
      </w:r>
      <w:bookmarkEnd w:id="5"/>
    </w:p>
    <w:p w14:paraId="7EA57998"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2D36A951"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250A4DE3"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175ABF8E" w14:textId="77777777" w:rsidR="00ED0AA8" w:rsidRDefault="00ED0AA8" w:rsidP="00ED0AA8">
      <w:pPr>
        <w:keepNext/>
      </w:pPr>
      <w:bookmarkStart w:id="7" w:name="_Fig1"/>
      <w:r>
        <w:rPr>
          <w:b/>
          <w:bCs/>
        </w:rPr>
        <w:t>Figure 1</w:t>
      </w:r>
      <w:bookmarkEnd w:id="7"/>
    </w:p>
    <w:p w14:paraId="0F736602" w14:textId="77777777" w:rsidR="00ED0AA8" w:rsidRDefault="00ED0AA8" w:rsidP="00ED0AA8">
      <w:pPr>
        <w:keepNext/>
      </w:pPr>
      <w:r>
        <w:rPr>
          <w:i/>
          <w:iCs/>
        </w:rPr>
        <w:t>Sustainable Development Goal 11: Sustainable Cities and Communities</w:t>
      </w:r>
    </w:p>
    <w:p w14:paraId="591D0FC6"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0"/>
                    <a:stretch>
                      <a:fillRect/>
                    </a:stretch>
                  </pic:blipFill>
                  <pic:spPr>
                    <a:xfrm>
                      <a:off x="0" y="0"/>
                      <a:ext cx="1961388" cy="1961388"/>
                    </a:xfrm>
                    <a:prstGeom prst="rect">
                      <a:avLst/>
                    </a:prstGeom>
                  </pic:spPr>
                </pic:pic>
              </a:graphicData>
            </a:graphic>
          </wp:inline>
        </w:drawing>
      </w:r>
    </w:p>
    <w:p w14:paraId="4AF30FD9"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69B3C767"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30F5B6E0"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5D757DE6" w14:textId="77777777" w:rsidR="00286F98" w:rsidRDefault="00000000">
      <w:pPr>
        <w:pStyle w:val="Heading2"/>
        <w:pageBreakBefore/>
      </w:pPr>
      <w:bookmarkStart w:id="8" w:name="_Toc242998340"/>
      <w:r>
        <w:lastRenderedPageBreak/>
        <w:t>1.3 Review of Related Literature</w:t>
      </w:r>
      <w:bookmarkEnd w:id="8"/>
    </w:p>
    <w:p w14:paraId="7F6BC82D" w14:textId="77777777" w:rsidR="00286F98" w:rsidRDefault="00000000">
      <w:pPr>
        <w:ind w:firstLine="720"/>
        <w:jc w:val="both"/>
      </w:pPr>
      <w:r>
        <w:rPr>
          <w:i/>
          <w:iCs/>
          <w:color w:val="7F7F7F"/>
        </w:rPr>
        <w:t>[Introduce the review of related literature here.]</w:t>
      </w:r>
    </w:p>
    <w:p w14:paraId="64EB6E91" w14:textId="77777777" w:rsidR="00286F98" w:rsidRDefault="00000000">
      <w:pPr>
        <w:pStyle w:val="Heading3"/>
      </w:pPr>
      <w:r>
        <w:t>Prior Art</w:t>
      </w:r>
    </w:p>
    <w:p w14:paraId="36FD9335" w14:textId="77777777" w:rsidR="00286F98" w:rsidRDefault="00000000">
      <w:pPr>
        <w:ind w:firstLine="720"/>
        <w:jc w:val="both"/>
      </w:pPr>
      <w:r>
        <w:rPr>
          <w:i/>
          <w:iCs/>
          <w:color w:val="7F7F7F"/>
        </w:rPr>
        <w:t>[Discuss 15 to 20 existing smart bin products, patents, or prototypes.]</w:t>
      </w:r>
    </w:p>
    <w:p w14:paraId="39052CA0" w14:textId="77777777" w:rsidR="00286F98" w:rsidRDefault="00000000">
      <w:pPr>
        <w:pStyle w:val="Heading3"/>
      </w:pPr>
      <w:r>
        <w:t>Related Literature and Studies</w:t>
      </w:r>
    </w:p>
    <w:p w14:paraId="168DBDD6" w14:textId="77777777" w:rsidR="00286F98" w:rsidRDefault="00000000">
      <w:pPr>
        <w:ind w:firstLine="720"/>
        <w:jc w:val="both"/>
      </w:pPr>
      <w:r>
        <w:rPr>
          <w:i/>
          <w:iCs/>
          <w:color w:val="7F7F7F"/>
        </w:rPr>
        <w:t>[Discuss 20 to 30 related literature and studies published in 2023 or later.]</w:t>
      </w:r>
    </w:p>
    <w:p w14:paraId="56B867B3" w14:textId="77777777" w:rsidR="00286F98" w:rsidRDefault="00000000">
      <w:pPr>
        <w:pStyle w:val="Heading3"/>
      </w:pPr>
      <w:r>
        <w:t>SWOT Analysis</w:t>
      </w:r>
    </w:p>
    <w:p w14:paraId="7B6F1743" w14:textId="77777777" w:rsidR="00286F98" w:rsidRDefault="00000000">
      <w:pPr>
        <w:ind w:firstLine="720"/>
        <w:jc w:val="both"/>
      </w:pPr>
      <w:r>
        <w:rPr>
          <w:i/>
          <w:iCs/>
          <w:color w:val="7F7F7F"/>
        </w:rPr>
        <w:t>[Insert the SWOT analysis of Smart-Bin here.]</w:t>
      </w:r>
    </w:p>
    <w:p w14:paraId="6FDC725A" w14:textId="77777777" w:rsidR="00286F98" w:rsidRDefault="00000000">
      <w:pPr>
        <w:pStyle w:val="Heading3"/>
      </w:pPr>
      <w:r>
        <w:t>Research Gap</w:t>
      </w:r>
    </w:p>
    <w:p w14:paraId="771BE133" w14:textId="77777777" w:rsidR="00286F98" w:rsidRDefault="00000000">
      <w:pPr>
        <w:ind w:firstLine="720"/>
        <w:jc w:val="both"/>
      </w:pPr>
      <w:r>
        <w:rPr>
          <w:i/>
          <w:iCs/>
          <w:color w:val="7F7F7F"/>
        </w:rPr>
        <w:t>[State the gap in existing systems that Smart-Bin addresses.]</w:t>
      </w:r>
    </w:p>
    <w:p w14:paraId="039B6122" w14:textId="77777777" w:rsidR="004F6B58" w:rsidRDefault="00000000">
      <w:pPr>
        <w:pStyle w:val="Heading2"/>
        <w:pageBreakBefore/>
      </w:pPr>
      <w:bookmarkStart w:id="9" w:name="_Toc242998341"/>
      <w:r>
        <w:lastRenderedPageBreak/>
        <w:t>1.4 Objectives</w:t>
      </w:r>
      <w:bookmarkEnd w:id="9"/>
    </w:p>
    <w:p w14:paraId="7AEA15B6" w14:textId="77777777" w:rsidR="004F6B58" w:rsidRDefault="00000000">
      <w:pPr>
        <w:pStyle w:val="Heading3"/>
      </w:pPr>
      <w:r>
        <w:t>General Objective</w:t>
      </w:r>
    </w:p>
    <w:p w14:paraId="014FE873"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719524AB" w14:textId="77777777" w:rsidR="004F6B58" w:rsidRDefault="00000000">
      <w:pPr>
        <w:pStyle w:val="Heading3"/>
      </w:pPr>
      <w:r>
        <w:t>Specific Objectives</w:t>
      </w:r>
    </w:p>
    <w:p w14:paraId="01ACAA5D"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58106290"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07A211AC" w14:textId="77777777" w:rsidR="004F6B58" w:rsidRDefault="00000000">
      <w:pPr>
        <w:pStyle w:val="ListParagraph"/>
        <w:keepNext/>
        <w:numPr>
          <w:ilvl w:val="0"/>
          <w:numId w:val="3"/>
        </w:numPr>
      </w:pPr>
      <w:r>
        <w:rPr>
          <w:b/>
          <w:bCs/>
        </w:rPr>
        <w:t>Real-Time Monitoring and Alerts</w:t>
      </w:r>
    </w:p>
    <w:p w14:paraId="6F8CB86A"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048BBEE9" w14:textId="77777777" w:rsidR="004F6B58" w:rsidRDefault="00000000">
      <w:pPr>
        <w:pStyle w:val="ListParagraph"/>
        <w:keepNext/>
        <w:numPr>
          <w:ilvl w:val="0"/>
          <w:numId w:val="3"/>
        </w:numPr>
      </w:pPr>
      <w:r>
        <w:rPr>
          <w:b/>
          <w:bCs/>
        </w:rPr>
        <w:t>Bin Control and Collection Prioritization</w:t>
      </w:r>
    </w:p>
    <w:p w14:paraId="0027A2A0" w14:textId="4AF6BD46"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0B968D86" w14:textId="77777777" w:rsidR="004F6B58" w:rsidRDefault="004F6B58" w:rsidP="004251F0">
      <w:pPr>
        <w:ind w:left="720" w:firstLine="720"/>
        <w:jc w:val="both"/>
      </w:pPr>
    </w:p>
    <w:p w14:paraId="29C00667" w14:textId="77777777" w:rsidR="00286F98" w:rsidRDefault="00000000">
      <w:pPr>
        <w:pStyle w:val="Heading2"/>
        <w:pageBreakBefore/>
      </w:pPr>
      <w:bookmarkStart w:id="10" w:name="_Toc242998342"/>
      <w:r>
        <w:lastRenderedPageBreak/>
        <w:t>1.5 Conceptual Framework</w:t>
      </w:r>
      <w:bookmarkEnd w:id="10"/>
    </w:p>
    <w:p w14:paraId="46C27287" w14:textId="77777777" w:rsidR="00286F98" w:rsidRDefault="00000000">
      <w:pPr>
        <w:ind w:firstLine="720"/>
        <w:jc w:val="both"/>
      </w:pPr>
      <w:r>
        <w:rPr>
          <w:i/>
          <w:iCs/>
          <w:color w:val="7F7F7F"/>
        </w:rPr>
        <w:t>[Introduce the conceptual framework here.]</w:t>
      </w:r>
    </w:p>
    <w:p w14:paraId="2CB07CD3" w14:textId="77777777" w:rsidR="00286F98" w:rsidRDefault="00000000">
      <w:pPr>
        <w:pStyle w:val="Heading3"/>
      </w:pPr>
      <w:r>
        <w:t>Input-Process-Output Model</w:t>
      </w:r>
    </w:p>
    <w:p w14:paraId="09B1694C" w14:textId="77777777" w:rsidR="00286F98" w:rsidRDefault="00000000">
      <w:pPr>
        <w:ind w:firstLine="720"/>
        <w:jc w:val="both"/>
      </w:pPr>
      <w:r>
        <w:rPr>
          <w:i/>
          <w:iCs/>
          <w:color w:val="7F7F7F"/>
        </w:rPr>
        <w:t>[Insert and explain the IPO diagram here.]</w:t>
      </w:r>
    </w:p>
    <w:p w14:paraId="76213663" w14:textId="77777777" w:rsidR="00286F98" w:rsidRDefault="00000000">
      <w:pPr>
        <w:pStyle w:val="Heading3"/>
      </w:pPr>
      <w:r>
        <w:t>IoT Level</w:t>
      </w:r>
    </w:p>
    <w:p w14:paraId="7330737D" w14:textId="77777777" w:rsidR="00286F98" w:rsidRDefault="00000000">
      <w:pPr>
        <w:ind w:firstLine="720"/>
        <w:jc w:val="both"/>
      </w:pPr>
      <w:r>
        <w:rPr>
          <w:i/>
          <w:iCs/>
          <w:color w:val="7F7F7F"/>
        </w:rPr>
        <w:t>[Explain the IoT level of the system (Bahga &amp; Madisetti) here.]</w:t>
      </w:r>
    </w:p>
    <w:p w14:paraId="24CB889C" w14:textId="77777777" w:rsidR="004F6B58" w:rsidRDefault="00000000">
      <w:pPr>
        <w:pStyle w:val="Heading2"/>
        <w:pageBreakBefore/>
      </w:pPr>
      <w:bookmarkStart w:id="11" w:name="_Toc242998343"/>
      <w:r>
        <w:lastRenderedPageBreak/>
        <w:t>1.6 Target Beneficiaries</w:t>
      </w:r>
      <w:bookmarkEnd w:id="11"/>
    </w:p>
    <w:p w14:paraId="2F448870" w14:textId="77777777" w:rsidR="004F6B58" w:rsidRDefault="00000000">
      <w:pPr>
        <w:pStyle w:val="ListParagraph"/>
        <w:keepNext/>
        <w:numPr>
          <w:ilvl w:val="0"/>
          <w:numId w:val="2"/>
        </w:numPr>
      </w:pPr>
      <w:r>
        <w:rPr>
          <w:b/>
          <w:bCs/>
        </w:rPr>
        <w:t>Waste Collectors and Utility Staff</w:t>
      </w:r>
    </w:p>
    <w:p w14:paraId="7332FA44"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05B7EAC8" w14:textId="77777777" w:rsidR="004F6B58" w:rsidRDefault="00000000">
      <w:pPr>
        <w:pStyle w:val="ListParagraph"/>
        <w:keepNext/>
        <w:numPr>
          <w:ilvl w:val="0"/>
          <w:numId w:val="2"/>
        </w:numPr>
      </w:pPr>
      <w:r>
        <w:rPr>
          <w:b/>
          <w:bCs/>
        </w:rPr>
        <w:t>Facility Managers and Operators</w:t>
      </w:r>
    </w:p>
    <w:p w14:paraId="7BB6B9AB"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2BFDCC1C" w14:textId="77777777" w:rsidR="004F6B58" w:rsidRDefault="00000000">
      <w:pPr>
        <w:pStyle w:val="ListParagraph"/>
        <w:keepNext/>
        <w:numPr>
          <w:ilvl w:val="0"/>
          <w:numId w:val="2"/>
        </w:numPr>
      </w:pPr>
      <w:r>
        <w:rPr>
          <w:b/>
          <w:bCs/>
        </w:rPr>
        <w:t>Barangay and Local Government Unit (LGU) Sanitation Offices</w:t>
      </w:r>
    </w:p>
    <w:p w14:paraId="428C12BB"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12B7717E" w14:textId="77777777" w:rsidR="004F6B58" w:rsidRDefault="00DF3206">
      <w:pPr>
        <w:pStyle w:val="ListParagraph"/>
        <w:keepNext/>
        <w:numPr>
          <w:ilvl w:val="0"/>
          <w:numId w:val="2"/>
        </w:numPr>
      </w:pPr>
      <w:r>
        <w:rPr>
          <w:b/>
          <w:bCs/>
        </w:rPr>
        <w:t>Filipino Citizens</w:t>
      </w:r>
    </w:p>
    <w:p w14:paraId="2289B548"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17FC6213" w14:textId="77777777" w:rsidR="00286F98" w:rsidRDefault="00000000">
      <w:pPr>
        <w:pStyle w:val="Heading1"/>
        <w:pageBreakBefore/>
      </w:pPr>
      <w:bookmarkStart w:id="12" w:name="_Toc242998344"/>
      <w:r>
        <w:lastRenderedPageBreak/>
        <w:t>II. PROTOTYPE DESIGN AND DEVELOPMENT</w:t>
      </w:r>
      <w:bookmarkEnd w:id="12"/>
    </w:p>
    <w:p w14:paraId="484B415A" w14:textId="77777777" w:rsidR="00286F98" w:rsidRDefault="00000000">
      <w:pPr>
        <w:pStyle w:val="Heading2"/>
      </w:pPr>
      <w:bookmarkStart w:id="13" w:name="_Toc242998345"/>
      <w:r>
        <w:t>2.1 Prototype Design</w:t>
      </w:r>
      <w:bookmarkEnd w:id="13"/>
    </w:p>
    <w:p w14:paraId="0A16FA5B" w14:textId="77777777" w:rsidR="00286F98" w:rsidRDefault="00000000">
      <w:pPr>
        <w:ind w:firstLine="720"/>
        <w:jc w:val="both"/>
      </w:pPr>
      <w:r>
        <w:rPr>
          <w:i/>
          <w:iCs/>
          <w:color w:val="7F7F7F"/>
        </w:rPr>
        <w:t>[Describe and show the physical design of the Smart-Bin prototype here.]</w:t>
      </w:r>
    </w:p>
    <w:p w14:paraId="759573B8" w14:textId="77777777" w:rsidR="003D6052" w:rsidRDefault="003D6052">
      <w:pPr>
        <w:rPr>
          <w:b/>
          <w:bCs/>
          <w:color w:val="000000"/>
        </w:rPr>
      </w:pPr>
      <w:bookmarkStart w:id="14" w:name="_Toc242998346"/>
      <w:r>
        <w:br w:type="page"/>
      </w:r>
    </w:p>
    <w:p w14:paraId="2E8F34AD" w14:textId="4F9DD8DD" w:rsidR="00286F98" w:rsidRDefault="00000000">
      <w:pPr>
        <w:pStyle w:val="Heading2"/>
      </w:pPr>
      <w:r>
        <w:lastRenderedPageBreak/>
        <w:t>2.2 Block Diagram</w:t>
      </w:r>
      <w:bookmarkEnd w:id="14"/>
    </w:p>
    <w:p>
      <w:pPr>
        <w:ind w:firstLine="720"/>
        <w:jc w:val="both"/>
      </w:pPr>
      <w:r>
        <w:t xml:space="preserve">Figure 2 shows the block diagram of one Smart-Bin unit and the network around it. Each of the two bins has its own ESP32 microcontroller, and both bins report to the same cloud services and user apps.</w:t>
      </w:r>
    </w:p>
    <w:p>
      <w:pPr>
        <w:keepNext/>
      </w:pPr>
      <w:bookmarkStart w:id="9201" w:name="_Fig2"/>
      <w:r>
        <w:rPr>
          <w:b/>
          <w:bCs/>
        </w:rPr>
        <w:t xml:space="preserve">Figure 2</w:t>
      </w:r>
      <w:bookmarkEnd w:id="9201"/>
    </w:p>
    <w:p>
      <w:pPr>
        <w:keepNext/>
      </w:pPr>
      <w:r>
        <w:rPr>
          <w:i/>
          <w:iCs/>
        </w:rPr>
        <w:t xml:space="preserve">Block Diagram of the Smart-Bin System</w:t>
      </w:r>
    </w:p>
    <w:p xmlns:a="http://schemas.openxmlformats.org/drawingml/2006/main" xmlns:pic="http://schemas.openxmlformats.org/drawingml/2006/picture">
      <w:pPr>
        <w:spacing w:before="0" w:after="0" w:line="240" w:lineRule="auto"/>
        <w:jc w:val="center"/>
      </w:pPr>
      <w:r>
        <w:rPr>
          <w:noProof/>
        </w:rPr>
        <w:drawing>
          <wp:inline distT="0" distB="0" distL="0" distR="0">
            <wp:extent cx="4712587" cy="5943600"/>
            <wp:effectExtent l="0" t="0" r="0" b="0"/>
            <wp:docPr id="9301" name="Figure 2" descr="Block Diagram of the Smart-Bin System"/>
            <wp:cNvGraphicFramePr>
              <a:graphicFrameLocks noChangeAspect="1"/>
            </wp:cNvGraphicFramePr>
            <a:graphic>
              <a:graphicData uri="http://schemas.openxmlformats.org/drawingml/2006/picture">
                <pic:pic>
                  <pic:nvPicPr>
                    <pic:cNvPr id="9301" name="image4.png"/>
                    <pic:cNvPicPr/>
                  </pic:nvPicPr>
                  <pic:blipFill>
                    <a:blip r:embed="rIdFig2"/>
                    <a:stretch>
                      <a:fillRect/>
                    </a:stretch>
                  </pic:blipFill>
                  <pic:spPr>
                    <a:xfrm>
                      <a:off x="0" y="0"/>
                      <a:ext cx="4712587" cy="5943600"/>
                    </a:xfrm>
                    <a:prstGeom prst="rect">
                      <a:avLst/>
                    </a:prstGeom>
                  </pic:spPr>
                </pic:pic>
              </a:graphicData>
            </a:graphic>
          </wp:inline>
        </w:drawing>
      </w:r>
    </w:p>
    <w:p>
      <w:pPr>
        <w:ind w:firstLine="720"/>
        <w:jc w:val="both"/>
      </w:pPr>
      <w:r>
        <w:t xml:space="preserve">At the top of the diagram is the power supply, an 18650 battery shield kept in a sealed compartment. It gives the circuit a 5V rail and a 3.3V rail. Bin A runs on four 18650 cells and Bin B on two. Both rails feed the ESP32-WROOM-32D, a 240MHz dual-core microcontroller with built-in Wi-Fi. Its firmware, written in C++, computes the fill percentage, the indoor air quality (IAQ) reading and the tamper state, drives the lid and the alarms, and serves a local REST API.</w:t>
      </w:r>
    </w:p>
    <w:p>
      <w:pPr>
        <w:ind w:firstLine="720"/>
        <w:jc w:val="both"/>
      </w:pPr>
      <w:r>
        <w:t xml:space="preserve">The inputs sit on the left. The HC-SR501 PIR sensor on GPIO 27 detects a person at the bin, and the HC-SR04 ultrasonic sensor on GPIO 5 and 18 measures the distance from the lid to the trash, which gives the fill level. Two sensors share the I2C bus: the BME680 at address 0x76 reads temperature, humidity and air quality, while the BMI160 at 0x68 senses motion and tilt for tamper detection. A 5kg load cell with an HX711 amplifier on GPIO 14 and 32 weighs the trash. The XPT2046 touch panel on SPI takes the COLLECT, PIN and DONE inputs.</w:t>
      </w:r>
    </w:p>
    <w:p>
      <w:pPr>
        <w:ind w:firstLine="720"/>
        <w:jc w:val="both"/>
      </w:pPr>
      <w:r>
        <w:t xml:space="preserve">The outputs sit on the right. The SG90 servo on PWM pin 13 opens and shuts the lid. An RGB LED on GPIO 25, 26 and 33 shows the fill level in green, amber or red, and a passive buzzer on PWM pin 12 sounds beeps, warnings and the tamper alarm. The 2.4 in. ILI9341 TFT display, also on SPI, shows the fill level, the sensor readings and the bin status.</w:t>
      </w:r>
    </w:p>
    <w:p>
      <w:pPr>
        <w:ind w:firstLine="720"/>
        <w:jc w:val="both"/>
      </w:pPr>
      <w:r>
        <w:t xml:space="preserve">The lower half shows how data leaves the bin over Wi-Fi (802.11 b/g/n) through three paths. The local REST API (/api/status, /api/command, /api/calibrate and /api/simulate) answers in about 1s and gives full control of the bin. Firebase Realtime Database receives the status every 5 to 60s, and ThingSpeak stores the history and charts every 15 to 30s; both also carry the LOCK, UNLOCK and COLLECT commands, ThingSpeak through its TalkBack feature. Data goes up and commands come down to two user apps. The web dashboard runs in a browser on the same Wi-Fi and gives the operator a live view, settings and simulation, while the Android app gives operators and collectors alerts, the COLLECT command and the Collect next list.</w:t>
      </w:r>
    </w:p>
    <w:p w14:paraId="710510E6" w14:textId="77777777" w:rsidR="003D6052" w:rsidRDefault="003D6052">
      <w:pPr>
        <w:rPr>
          <w:b/>
          <w:bCs/>
          <w:color w:val="000000"/>
        </w:rPr>
      </w:pPr>
      <w:bookmarkStart w:id="15" w:name="_Toc242998347"/>
      <w:r>
        <w:br w:type="page"/>
      </w:r>
    </w:p>
    <w:p w14:paraId="48EE87BA" w14:textId="01854718" w:rsidR="00286F98" w:rsidRDefault="00000000">
      <w:pPr>
        <w:pStyle w:val="Heading2"/>
      </w:pPr>
      <w:r>
        <w:lastRenderedPageBreak/>
        <w:t>2.3 System Flowchart</w:t>
      </w:r>
      <w:bookmarkEnd w:id="15"/>
    </w:p>
    <w:p>
      <w:pPr>
        <w:ind w:firstLine="720"/>
        <w:jc w:val="both"/>
      </w:pPr>
      <w:r>
        <w:t xml:space="preserve">Figure 3 traces how a Smart-Bin unit runs from start-up to a finished collection. The left column covers everyday use of the bin, and the right column covers the collection cycle that a full bin triggers.</w:t>
      </w:r>
    </w:p>
    <w:p>
      <w:pPr>
        <w:keepNext/>
      </w:pPr>
      <w:bookmarkStart w:id="9202" w:name="_Fig3"/>
      <w:r>
        <w:rPr>
          <w:b/>
          <w:bCs/>
        </w:rPr>
        <w:t xml:space="preserve">Figure 3</w:t>
      </w:r>
      <w:bookmarkEnd w:id="9202"/>
    </w:p>
    <w:p>
      <w:pPr>
        <w:keepNext/>
      </w:pPr>
      <w:r>
        <w:rPr>
          <w:i/>
          <w:iCs/>
        </w:rPr>
        <w:t xml:space="preserve">System Flowchart of the Smart-Bin</w:t>
      </w:r>
    </w:p>
    <w:p xmlns:a="http://schemas.openxmlformats.org/drawingml/2006/main" xmlns:pic="http://schemas.openxmlformats.org/drawingml/2006/picture">
      <w:pPr>
        <w:spacing w:before="0" w:after="0" w:line="240" w:lineRule="auto"/>
        <w:jc w:val="center"/>
      </w:pPr>
      <w:r>
        <w:rPr>
          <w:noProof/>
        </w:rPr>
        <w:drawing>
          <wp:inline distT="0" distB="0" distL="0" distR="0">
            <wp:extent cx="4506447" cy="5943600"/>
            <wp:effectExtent l="0" t="0" r="0" b="0"/>
            <wp:docPr id="9302" name="Figure 3" descr="System Flowchart of the Smart-Bin"/>
            <wp:cNvGraphicFramePr>
              <a:graphicFrameLocks noChangeAspect="1"/>
            </wp:cNvGraphicFramePr>
            <a:graphic>
              <a:graphicData uri="http://schemas.openxmlformats.org/drawingml/2006/picture">
                <pic:pic>
                  <pic:nvPicPr>
                    <pic:cNvPr id="9302" name="image5.png"/>
                    <pic:cNvPicPr/>
                  </pic:nvPicPr>
                  <pic:blipFill>
                    <a:blip r:embed="rIdFig3"/>
                    <a:stretch>
                      <a:fillRect/>
                    </a:stretch>
                  </pic:blipFill>
                  <pic:spPr>
                    <a:xfrm>
                      <a:off x="0" y="0"/>
                      <a:ext cx="4506447" cy="5943600"/>
                    </a:xfrm>
                    <a:prstGeom prst="rect">
                      <a:avLst/>
                    </a:prstGeom>
                  </pic:spPr>
                </pic:pic>
              </a:graphicData>
            </a:graphic>
          </wp:inline>
        </w:drawing>
      </w:r>
    </w:p>
    <w:p>
      <w:pPr>
        <w:ind w:firstLine="720"/>
        <w:jc w:val="both"/>
      </w:pPr>
      <w:r>
        <w:t xml:space="preserve">When the bin is switched on, the ESP32 boots, joins the Wi-Fi network and starts reading its sensors. A user who walks up with trash is picked up by the PIR sensor. The firmware then checks whether the bin is free to open, which means it is not locked, not flagged for tampering and not in collection mode. If it is not free, the lid stays shut and the touchscreen shows LOCKED or TAMPER. If it is free, the bin beeps and the lid opens so the user can drop the trash in.</w:t>
      </w:r>
    </w:p>
    <w:p>
      <w:pPr>
        <w:ind w:firstLine="720"/>
        <w:jc w:val="both"/>
      </w:pPr>
      <w:r>
        <w:t xml:space="preserve">The lid closes 5s after motion stops. The HC-SR04, HX711 and BME680 then measure the fill level, weight, temperature and air, and the RGB LED and touchscreen show the new fill level. The same readings go to Firebase for the live status and to ThingSpeak for history and charts. Next comes the main decision: is the bin at 80% full or more, or is the heat or bad air over its limit? If not, the app and dashboard show the level and the bin waits for the next user. If so, the buzzer sounds, the LED turns red, a push alert goes out and the bin locks itself.</w:t>
      </w:r>
    </w:p>
    <w:p>
      <w:pPr>
        <w:ind w:firstLine="720"/>
        <w:jc w:val="both"/>
      </w:pPr>
      <w:r>
        <w:t xml:space="preserve">That alert starts the collection cycle in the right column. The app and dashboard list the bins with the fullest first under Collect next. A collector goes to the bin and taps COLLECT on the app, on the dashboard or on the touchscreen with a PIN. In COLLECT mode the lid opens, and motion sensing, the tamper check and the buzzer are paused so the collector can work. Once the bin is empty the collector taps DONE. The lid closes, the fill level resets to about 0%, the LED turns green and monitoring resumes. Firebase and ThingSpeak log the pickup, and the process loops back to the start.</w:t>
      </w:r>
    </w:p>
    <w:p w14:paraId="6E26F9DA" w14:textId="77777777" w:rsidR="003D6052" w:rsidRDefault="003D6052">
      <w:pPr>
        <w:rPr>
          <w:b/>
          <w:bCs/>
          <w:color w:val="000000"/>
        </w:rPr>
      </w:pPr>
      <w:bookmarkStart w:id="16" w:name="_Toc242998348"/>
      <w:r>
        <w:br w:type="page"/>
      </w:r>
    </w:p>
    <w:p w14:paraId="1BEBCF53" w14:textId="04C98929" w:rsidR="00286F98" w:rsidRDefault="00000000">
      <w:pPr>
        <w:pStyle w:val="Heading2"/>
      </w:pPr>
      <w:r>
        <w:lastRenderedPageBreak/>
        <w:t>2.4 Schematic Design</w:t>
      </w:r>
      <w:bookmarkEnd w:id="16"/>
    </w:p>
    <w:p>
      <w:pPr>
        <w:ind w:firstLine="720"/>
        <w:jc w:val="both"/>
      </w:pPr>
      <w:r>
        <w:t xml:space="preserve">The circuit of each unit is drawn as one schematic split into three sheets: the microcontroller, the actuators and outputs, and the sensors and inputs. Figures 4 to 6 show the sheets in that order. Instead of long wires between sheets, each connection to the ESP32 carries a net label such as IO25, and pins with the same label are joined.</w:t>
      </w:r>
    </w:p>
    <w:p>
      <w:pPr>
        <w:keepNext/>
      </w:pPr>
      <w:bookmarkStart w:id="9203" w:name="_Fig4"/>
      <w:r>
        <w:rPr>
          <w:b/>
          <w:bCs/>
        </w:rPr>
        <w:t xml:space="preserve">Figure 4</w:t>
      </w:r>
      <w:bookmarkEnd w:id="9203"/>
    </w:p>
    <w:p>
      <w:pPr>
        <w:keepNext/>
      </w:pPr>
      <w:r>
        <w:rPr>
          <w:i/>
          <w:iCs/>
        </w:rPr>
        <w:t xml:space="preserve">Schematic Diagram, Sheet 1: Microcontroller</w:t>
      </w:r>
    </w:p>
    <w:p xmlns:a="http://schemas.openxmlformats.org/drawingml/2006/main" xmlns:pic="http://schemas.openxmlformats.org/drawingml/2006/picture">
      <w:pPr>
        <w:spacing w:before="0" w:after="0" w:line="240" w:lineRule="auto"/>
        <w:jc w:val="center"/>
      </w:pPr>
      <w:r>
        <w:rPr>
          <w:noProof/>
        </w:rPr>
        <w:drawing>
          <wp:inline distT="0" distB="0" distL="0" distR="0">
            <wp:extent cx="3247147" cy="3840480"/>
            <wp:effectExtent l="0" t="0" r="0" b="0"/>
            <wp:docPr id="9303" name="Figure 4" descr="Schematic Diagram, Sheet 1: Microcontroller"/>
            <wp:cNvGraphicFramePr>
              <a:graphicFrameLocks noChangeAspect="1"/>
            </wp:cNvGraphicFramePr>
            <a:graphic>
              <a:graphicData uri="http://schemas.openxmlformats.org/drawingml/2006/picture">
                <pic:pic>
                  <pic:nvPicPr>
                    <pic:cNvPr id="9303" name="image6.png"/>
                    <pic:cNvPicPr/>
                  </pic:nvPicPr>
                  <pic:blipFill>
                    <a:blip r:embed="rIdFig4"/>
                    <a:stretch>
                      <a:fillRect/>
                    </a:stretch>
                  </pic:blipFill>
                  <pic:spPr>
                    <a:xfrm>
                      <a:off x="0" y="0"/>
                      <a:ext cx="3247147" cy="3840480"/>
                    </a:xfrm>
                    <a:prstGeom prst="rect">
                      <a:avLst/>
                    </a:prstGeom>
                  </pic:spPr>
                </pic:pic>
              </a:graphicData>
            </a:graphic>
          </wp:inline>
        </w:drawing>
      </w:r>
    </w:p>
    <w:p>
      <w:pPr>
        <w:ind w:firstLine="720"/>
        <w:jc w:val="both"/>
      </w:pPr>
      <w:r>
        <w:t xml:space="preserve">U1 is the ESP32-WROOM-32D on a 38-pin board. BT1, the 4 × 18650 battery shield, supplies a regulated 5V to pin 19, and pin 1 gives the 3.3V rail used by the sensors. The ground pins share one GND net. Pins that the design does not use, such as EN, TXD, RXD, GPIO0 and GPIO2, are marked no-connect. A note on the sheet says the battery's 5V must not be used while code is being uploaded; it becomes the power source only after the upload.</w:t>
      </w:r>
    </w:p>
    <w:p>
      <w:pPr>
        <w:keepNext/>
        <w:pageBreakBefore/>
      </w:pPr>
      <w:bookmarkStart w:id="9204" w:name="_Fig5"/>
      <w:r>
        <w:rPr>
          <w:b/>
          <w:bCs/>
        </w:rPr>
        <w:t xml:space="preserve">Figure 5</w:t>
      </w:r>
      <w:bookmarkEnd w:id="9204"/>
    </w:p>
    <w:p>
      <w:pPr>
        <w:keepNext/>
      </w:pPr>
      <w:r>
        <w:rPr>
          <w:i/>
          <w:iCs/>
        </w:rPr>
        <w:t xml:space="preserve">Schematic Diagram, Sheet 2: Actuators and Outputs</w:t>
      </w:r>
    </w:p>
    <w:p xmlns:a="http://schemas.openxmlformats.org/drawingml/2006/main" xmlns:pic="http://schemas.openxmlformats.org/drawingml/2006/picture">
      <w:pPr>
        <w:spacing w:before="0" w:after="0" w:line="240" w:lineRule="auto"/>
        <w:jc w:val="center"/>
      </w:pPr>
      <w:r>
        <w:rPr>
          <w:noProof/>
        </w:rPr>
        <w:drawing>
          <wp:inline distT="0" distB="0" distL="0" distR="0">
            <wp:extent cx="4976801" cy="5120640"/>
            <wp:effectExtent l="0" t="0" r="0" b="0"/>
            <wp:docPr id="9304" name="Figure 5" descr="Schematic Diagram, Sheet 2: Actuators and Outputs"/>
            <wp:cNvGraphicFramePr>
              <a:graphicFrameLocks noChangeAspect="1"/>
            </wp:cNvGraphicFramePr>
            <a:graphic>
              <a:graphicData uri="http://schemas.openxmlformats.org/drawingml/2006/picture">
                <pic:pic>
                  <pic:nvPicPr>
                    <pic:cNvPr id="9304" name="image7.png"/>
                    <pic:cNvPicPr/>
                  </pic:nvPicPr>
                  <pic:blipFill>
                    <a:blip r:embed="rIdFig5"/>
                    <a:stretch>
                      <a:fillRect/>
                    </a:stretch>
                  </pic:blipFill>
                  <pic:spPr>
                    <a:xfrm>
                      <a:off x="0" y="0"/>
                      <a:ext cx="4976801" cy="5120640"/>
                    </a:xfrm>
                    <a:prstGeom prst="rect">
                      <a:avLst/>
                    </a:prstGeom>
                  </pic:spPr>
                </pic:pic>
              </a:graphicData>
            </a:graphic>
          </wp:inline>
        </w:drawing>
      </w:r>
    </w:p>
    <w:p>
      <w:pPr>
        <w:ind w:firstLine="720"/>
        <w:jc w:val="both"/>
      </w:pPr>
      <w:r>
        <w:t xml:space="preserve">LED1 is a KY-016 common-cathode RGB LED. Its red, green and blue legs go through 1kΩ resistors to IO25, IO26 and IO33. BZ1, an MH-FMD buzzer module, runs on 3.3V and is driven from IO12. M1, the SG90 micro servo, takes 5V and its PWM signal from IO13.</w:t>
      </w:r>
    </w:p>
    <w:p>
      <w:pPr>
        <w:ind w:firstLine="720"/>
        <w:jc w:val="both"/>
      </w:pPr>
      <w:r>
        <w:t xml:space="preserve">U2 is the 2.4 in. ILI9341 touchscreen (240 × 320, SPI). The display and its touch controller share the SPI clock and data lines on IO19, IO23 and IO35, and each has its own chip select: IO17 for the display and IO15 for touch. DC goes to IO16, the touch interrupt T_IRQ to IO36, and RESET is tied to 3.3V. VCC and the backlight pin take 5V. The SD card pins are left unconnected.</w:t>
      </w:r>
    </w:p>
    <w:p>
      <w:pPr>
        <w:keepNext/>
        <w:pageBreakBefore/>
      </w:pPr>
      <w:bookmarkStart w:id="9205" w:name="_Fig6"/>
      <w:r>
        <w:rPr>
          <w:b/>
          <w:bCs/>
        </w:rPr>
        <w:t xml:space="preserve">Figure 6</w:t>
      </w:r>
      <w:bookmarkEnd w:id="9205"/>
    </w:p>
    <w:p>
      <w:pPr>
        <w:keepNext/>
      </w:pPr>
      <w:r>
        <w:rPr>
          <w:i/>
          <w:iCs/>
        </w:rPr>
        <w:t xml:space="preserve">Schematic Diagram, Sheet 3: Sensors and Inputs</w:t>
      </w:r>
    </w:p>
    <w:p xmlns:a="http://schemas.openxmlformats.org/drawingml/2006/main" xmlns:pic="http://schemas.openxmlformats.org/drawingml/2006/picture">
      <w:pPr>
        <w:spacing w:before="0" w:after="0" w:line="240" w:lineRule="auto"/>
        <w:jc w:val="center"/>
      </w:pPr>
      <w:r>
        <w:rPr>
          <w:noProof/>
        </w:rPr>
        <w:drawing>
          <wp:inline distT="0" distB="0" distL="0" distR="0">
            <wp:extent cx="5021494" cy="4572000"/>
            <wp:effectExtent l="0" t="0" r="0" b="0"/>
            <wp:docPr id="9305" name="Figure 6" descr="Schematic Diagram, Sheet 3: Sensors and Inputs"/>
            <wp:cNvGraphicFramePr>
              <a:graphicFrameLocks noChangeAspect="1"/>
            </wp:cNvGraphicFramePr>
            <a:graphic>
              <a:graphicData uri="http://schemas.openxmlformats.org/drawingml/2006/picture">
                <pic:pic>
                  <pic:nvPicPr>
                    <pic:cNvPr id="9305" name="image8.png"/>
                    <pic:cNvPicPr/>
                  </pic:nvPicPr>
                  <pic:blipFill>
                    <a:blip r:embed="rIdFig6"/>
                    <a:stretch>
                      <a:fillRect/>
                    </a:stretch>
                  </pic:blipFill>
                  <pic:spPr>
                    <a:xfrm>
                      <a:off x="0" y="0"/>
                      <a:ext cx="5021494" cy="4572000"/>
                    </a:xfrm>
                    <a:prstGeom prst="rect">
                      <a:avLst/>
                    </a:prstGeom>
                  </pic:spPr>
                </pic:pic>
              </a:graphicData>
            </a:graphic>
          </wp:inline>
        </w:drawing>
      </w:r>
    </w:p>
    <w:p>
      <w:pPr>
        <w:ind w:firstLine="720"/>
        <w:jc w:val="both"/>
      </w:pPr>
      <w:r>
        <w:t xml:space="preserve">U3, the HC-SR501 PIR sensor, runs on 5V and sends its output to IO27. U4, the HC-SR04, also runs on 5V, with TRIG on IO5. Its ECHO pin returns a 5V pulse, so R1 (1kΩ) and R2 (2.2kΩ) divide it to about 3.4V before it reaches IO18, which keeps the ESP32 input within its 3.3V rating.</w:t>
      </w:r>
    </w:p>
    <w:p>
      <w:pPr>
        <w:ind w:firstLine="720"/>
        <w:jc w:val="both"/>
      </w:pPr>
      <w:r>
        <w:t xml:space="preserve">U5 (BME680) and U6 (BMI160) both run on 3.3V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and sends its data on IO32 with its clock on IO14.</w:t>
      </w:r>
    </w:p>
    <w:p w14:paraId="4AA664D6" w14:textId="77777777" w:rsidR="003D6052" w:rsidRDefault="003D6052">
      <w:pPr>
        <w:rPr>
          <w:b/>
          <w:bCs/>
          <w:color w:val="000000"/>
        </w:rPr>
      </w:pPr>
      <w:bookmarkStart w:id="17" w:name="_Toc242998349"/>
      <w:r>
        <w:br w:type="page"/>
      </w:r>
    </w:p>
    <w:p w14:paraId="270BFDA7" w14:textId="684C1AA0" w:rsidR="00286F98" w:rsidRDefault="00000000">
      <w:pPr>
        <w:pStyle w:val="Heading2"/>
      </w:pPr>
      <w:r>
        <w:lastRenderedPageBreak/>
        <w:t>2.5 Component Materials</w:t>
      </w:r>
      <w:bookmarkEnd w:id="17"/>
    </w:p>
    <w:p>
      <w:pPr>
        <w:ind w:firstLine="720"/>
        <w:jc w:val="both"/>
      </w:pPr>
      <w:r>
        <w:t xml:space="preserve">This section describes the main electronic parts used in each Smart-Bin unit. Both bins use the same parts except for the battery shield. Figures 7 to 17 show each part, followed by what it does and how the system uses it.</w:t>
      </w:r>
    </w:p>
    <w:p>
      <w:pPr>
        <w:keepNext/>
      </w:pPr>
      <w:bookmarkStart w:id="9401" w:name="_Fig7"/>
      <w:r>
        <w:rPr>
          <w:b/>
          <w:bCs/>
        </w:rPr>
        <w:t xml:space="preserve">Figure 7</w:t>
      </w:r>
      <w:bookmarkEnd w:id="9401"/>
    </w:p>
    <w:p>
      <w:pPr>
        <w:keepNext/>
      </w:pPr>
      <w:r>
        <w:rPr>
          <w:i/>
          <w:iCs/>
        </w:rPr>
        <w:t xml:space="preserve">ESP32 DevKit V1 (38-Pin, ESP32-WROOM-32D)</w:t>
      </w:r>
    </w:p>
    <w:p xmlns:a="http://schemas.openxmlformats.org/drawingml/2006/main" xmlns:pic="http://schemas.openxmlformats.org/drawingml/2006/picture">
      <w:pPr>
        <w:keepNext/>
        <w:spacing w:before="0" w:after="0" w:line="240" w:lineRule="auto"/>
        <w:jc w:val="center"/>
      </w:pPr>
      <w:r>
        <w:rPr>
          <w:noProof/>
        </w:rPr>
        <w:drawing>
          <wp:inline distT="0" distB="0" distL="0" distR="0">
            <wp:extent cx="3624613" cy="2926080"/>
            <wp:effectExtent l="0" t="0" r="0" b="0"/>
            <wp:docPr id="9501" name="Figure 7" descr="ESP32 DevKit V1 (38-Pin, ESP32-WROOM-32D)"/>
            <wp:cNvGraphicFramePr>
              <a:graphicFrameLocks noChangeAspect="1"/>
            </wp:cNvGraphicFramePr>
            <a:graphic>
              <a:graphicData uri="http://schemas.openxmlformats.org/drawingml/2006/picture">
                <pic:pic>
                  <pic:nvPicPr>
                    <pic:cNvPr id="9501" name="image9.png"/>
                    <pic:cNvPicPr/>
                  </pic:nvPicPr>
                  <pic:blipFill>
                    <a:blip r:embed="rIdFig7"/>
                    <a:stretch>
                      <a:fillRect/>
                    </a:stretch>
                  </pic:blipFill>
                  <pic:spPr>
                    <a:xfrm>
                      <a:off x="0" y="0"/>
                      <a:ext cx="3624613" cy="2926080"/>
                    </a:xfrm>
                    <a:prstGeom prst="rect">
                      <a:avLst/>
                    </a:prstGeom>
                  </pic:spPr>
                </pic:pic>
              </a:graphicData>
            </a:graphic>
          </wp:inline>
        </w:drawing>
      </w:r>
    </w:p>
    <w:p>
      <w:r>
        <w:rPr>
          <w:i/>
          <w:iCs/>
        </w:rPr>
        <w:t xml:space="preserve">Note</w:t>
      </w:r>
      <w:r>
        <w:t xml:space="preserve">. Image from Sigmanortec, n.d..</w:t>
      </w:r>
    </w:p>
    <w:p>
      <w:pPr>
        <w:ind w:firstLine="720"/>
        <w:jc w:val="both"/>
      </w:pPr>
      <w:r>
        <w:t xml:space="preserve">The ESP32 DevKit V1 is a development board built around the ESP32-WROOM-32D module. The module has a dual-core processor that runs at up to 240MHz, with Wi-Fi and Bluetooth on the same chip. The 38-pin board adds a USB port for uploading code and power, a voltage regulator that supplies 3.3V, and pin headers that fit a breadboard.</w:t>
      </w:r>
    </w:p>
    <w:p>
      <w:pPr>
        <w:ind w:firstLine="720"/>
        <w:jc w:val="both"/>
      </w:pPr>
      <w:r>
        <w:t xml:space="preserve">Each bin has one board, and it controls everything in that bin. It reads all six inputs, works out the fill percentage, the air quality reading and the tamper state, and drives the servo, LED, buzzer and display. Over Wi-Fi it serves the local REST API and sends status updates to Firebase and ThingSpeak, and it receives the LOCK, UNLOCK and COLLECT commands from the dashboard and the Android app.</w:t>
      </w:r>
    </w:p>
    <w:p>
      <w:pPr>
        <w:keepNext/>
        <w:pageBreakBefore/>
      </w:pPr>
      <w:bookmarkStart w:id="9402" w:name="_Fig8"/>
      <w:r>
        <w:rPr>
          <w:b/>
          <w:bCs/>
        </w:rPr>
        <w:t xml:space="preserve">Figure 8</w:t>
      </w:r>
      <w:bookmarkEnd w:id="9402"/>
    </w:p>
    <w:p>
      <w:pPr>
        <w:keepNext/>
      </w:pPr>
      <w:r>
        <w:rPr>
          <w:i/>
          <w:iCs/>
        </w:rPr>
        <w:t xml:space="preserve">HC-SR04 Ultrasonic Distance Sensor</w:t>
      </w:r>
    </w:p>
    <w:p xmlns:a="http://schemas.openxmlformats.org/drawingml/2006/main" xmlns:pic="http://schemas.openxmlformats.org/drawingml/2006/picture">
      <w:pPr>
        <w:keepNext/>
        <w:spacing w:before="0" w:after="0" w:line="240" w:lineRule="auto"/>
        <w:jc w:val="center"/>
      </w:pPr>
      <w:r>
        <w:rPr>
          <w:noProof/>
        </w:rPr>
        <w:drawing>
          <wp:inline distT="0" distB="0" distL="0" distR="0">
            <wp:extent cx="3872752" cy="2743200"/>
            <wp:effectExtent l="0" t="0" r="0" b="0"/>
            <wp:docPr id="9502" name="Figure 8" descr="HC-SR04 Ultrasonic Distance Sensor"/>
            <wp:cNvGraphicFramePr>
              <a:graphicFrameLocks noChangeAspect="1"/>
            </wp:cNvGraphicFramePr>
            <a:graphic>
              <a:graphicData uri="http://schemas.openxmlformats.org/drawingml/2006/picture">
                <pic:pic>
                  <pic:nvPicPr>
                    <pic:cNvPr id="9502" name="image10.png"/>
                    <pic:cNvPicPr/>
                  </pic:nvPicPr>
                  <pic:blipFill>
                    <a:blip r:embed="rIdFig8"/>
                    <a:stretch>
                      <a:fillRect/>
                    </a:stretch>
                  </pic:blipFill>
                  <pic:spPr>
                    <a:xfrm>
                      <a:off x="0" y="0"/>
                      <a:ext cx="3872752" cy="2743200"/>
                    </a:xfrm>
                    <a:prstGeom prst="rect">
                      <a:avLst/>
                    </a:prstGeom>
                  </pic:spPr>
                </pic:pic>
              </a:graphicData>
            </a:graphic>
          </wp:inline>
        </w:drawing>
      </w:r>
    </w:p>
    <w:p>
      <w:r>
        <w:rPr>
          <w:i/>
          <w:iCs/>
        </w:rPr>
        <w:t xml:space="preserve">Note</w:t>
      </w:r>
      <w:r>
        <w:t xml:space="preserve">. Image from SparkFun Electronics, n.d..</w:t>
      </w:r>
    </w:p>
    <w:p>
      <w:pPr>
        <w:ind w:firstLine="720"/>
        <w:jc w:val="both"/>
      </w:pPr>
      <w:r>
        <w:t xml:space="preserve">The HC-SR04 measures distance with sound. When its TRIG pin receives a short pulse, it sends out a 40kHz ultrasonic burst and raises its ECHO pin until the echo returns. The width of that pulse gives the distance, over a range of about 2cm to 4m. The sensor runs on 5V.</w:t>
      </w:r>
    </w:p>
    <w:p>
      <w:pPr>
        <w:ind w:firstLine="720"/>
        <w:jc w:val="both"/>
      </w:pPr>
      <w:r>
        <w:t xml:space="preserve">In Smart-Bin it is mounted under the lid facing down, so it measures the distance from the lid to the top of the trash. The firmware converts that distance into the fill percentage shown on the LED, the touchscreen and the apps, and a reading of 80% or more starts the full-bin alert. TRIG connects to IO5, and ECHO reaches IO18 through a 1kΩ and 2.2kΩ divider so the 5V pulse does not exceed the ESP32's 3.3V input.</w:t>
      </w:r>
    </w:p>
    <w:p>
      <w:pPr>
        <w:keepNext/>
        <w:pageBreakBefore/>
      </w:pPr>
      <w:bookmarkStart w:id="9403" w:name="_Fig9"/>
      <w:r>
        <w:rPr>
          <w:b/>
          <w:bCs/>
        </w:rPr>
        <w:t xml:space="preserve">Figure 9</w:t>
      </w:r>
      <w:bookmarkEnd w:id="9403"/>
    </w:p>
    <w:p>
      <w:pPr>
        <w:keepNext/>
      </w:pPr>
      <w:r>
        <w:rPr>
          <w:i/>
          <w:iCs/>
        </w:rPr>
        <w:t xml:space="preserve">HC-SR501 PIR Motion Sensor</w:t>
      </w:r>
    </w:p>
    <w:p xmlns:a="http://schemas.openxmlformats.org/drawingml/2006/main" xmlns:pic="http://schemas.openxmlformats.org/drawingml/2006/picture">
      <w:pPr>
        <w:keepNext/>
        <w:spacing w:before="0" w:after="0" w:line="240" w:lineRule="auto"/>
        <w:jc w:val="center"/>
      </w:pPr>
      <w:r>
        <w:rPr>
          <w:noProof/>
        </w:rPr>
        <w:drawing>
          <wp:inline distT="0" distB="0" distL="0" distR="0">
            <wp:extent cx="4142432" cy="3108960"/>
            <wp:effectExtent l="0" t="0" r="0" b="0"/>
            <wp:docPr id="9503" name="Figure 9" descr="HC-SR501 PIR Motion Sensor"/>
            <wp:cNvGraphicFramePr>
              <a:graphicFrameLocks noChangeAspect="1"/>
            </wp:cNvGraphicFramePr>
            <a:graphic>
              <a:graphicData uri="http://schemas.openxmlformats.org/drawingml/2006/picture">
                <pic:pic>
                  <pic:nvPicPr>
                    <pic:cNvPr id="9503" name="image11.png"/>
                    <pic:cNvPicPr/>
                  </pic:nvPicPr>
                  <pic:blipFill>
                    <a:blip r:embed="rIdFig9"/>
                    <a:stretch>
                      <a:fillRect/>
                    </a:stretch>
                  </pic:blipFill>
                  <pic:spPr>
                    <a:xfrm>
                      <a:off x="0" y="0"/>
                      <a:ext cx="4142432" cy="3108960"/>
                    </a:xfrm>
                    <a:prstGeom prst="rect">
                      <a:avLst/>
                    </a:prstGeom>
                  </pic:spPr>
                </pic:pic>
              </a:graphicData>
            </a:graphic>
          </wp:inline>
        </w:drawing>
      </w:r>
    </w:p>
    <w:p>
      <w:r>
        <w:rPr>
          <w:i/>
          <w:iCs/>
        </w:rPr>
        <w:t xml:space="preserve">Note</w:t>
      </w:r>
      <w:r>
        <w:t xml:space="preserve">. Image from Circuitrocks, n.d.-c.</w:t>
      </w:r>
    </w:p>
    <w:p>
      <w:pPr>
        <w:ind w:firstLine="720"/>
        <w:jc w:val="both"/>
      </w:pPr>
      <w:r>
        <w:t xml:space="preserve">The HC-SR501 is a passive infrared (PIR) sensor. It detects the change in infrared light when a warm body moves in front of its white dome lens, and its output pin goes high while motion is seen. Two trimmers on the board set the sensitivity and how long the output stays high.</w:t>
      </w:r>
    </w:p>
    <w:p>
      <w:pPr>
        <w:ind w:firstLine="720"/>
        <w:jc w:val="both"/>
      </w:pPr>
      <w:r>
        <w:t xml:space="preserve">Smart-Bin uses it to know when someone walks up to the bin. When the output on IO27 goes high and the bin is free to open, the bin beeps and the servo lifts the lid, so the user never has to touch it. The lid closes 5s after motion stops. Motion sensing is paused during COLLECT mode so the lid stays open while the collector works.</w:t>
      </w:r>
    </w:p>
    <w:p>
      <w:pPr>
        <w:keepNext/>
        <w:pageBreakBefore/>
      </w:pPr>
      <w:bookmarkStart w:id="9404" w:name="_Fig10"/>
      <w:r>
        <w:rPr>
          <w:b/>
          <w:bCs/>
        </w:rPr>
        <w:t xml:space="preserve">Figure 10</w:t>
      </w:r>
      <w:bookmarkEnd w:id="9404"/>
    </w:p>
    <w:p>
      <w:pPr>
        <w:keepNext/>
      </w:pPr>
      <w:r>
        <w:rPr>
          <w:i/>
          <w:iCs/>
        </w:rPr>
        <w:t xml:space="preserve">BME680 Environmental Sensor</w:t>
      </w:r>
    </w:p>
    <w:p xmlns:a="http://schemas.openxmlformats.org/drawingml/2006/main" xmlns:pic="http://schemas.openxmlformats.org/drawingml/2006/picture">
      <w:pPr>
        <w:keepNext/>
        <w:spacing w:before="0" w:after="0" w:line="240" w:lineRule="auto"/>
        <w:jc w:val="center"/>
      </w:pPr>
      <w:r>
        <w:rPr>
          <w:noProof/>
        </w:rPr>
        <w:drawing>
          <wp:inline distT="0" distB="0" distL="0" distR="0">
            <wp:extent cx="4479431" cy="2926080"/>
            <wp:effectExtent l="0" t="0" r="0" b="0"/>
            <wp:docPr id="9504" name="Figure 10" descr="BME680 Environmental Sensor"/>
            <wp:cNvGraphicFramePr>
              <a:graphicFrameLocks noChangeAspect="1"/>
            </wp:cNvGraphicFramePr>
            <a:graphic>
              <a:graphicData uri="http://schemas.openxmlformats.org/drawingml/2006/picture">
                <pic:pic>
                  <pic:nvPicPr>
                    <pic:cNvPr id="9504" name="image12.png"/>
                    <pic:cNvPicPr/>
                  </pic:nvPicPr>
                  <pic:blipFill>
                    <a:blip r:embed="rIdFig10"/>
                    <a:stretch>
                      <a:fillRect/>
                    </a:stretch>
                  </pic:blipFill>
                  <pic:spPr>
                    <a:xfrm>
                      <a:off x="0" y="0"/>
                      <a:ext cx="4479431" cy="2926080"/>
                    </a:xfrm>
                    <a:prstGeom prst="rect">
                      <a:avLst/>
                    </a:prstGeom>
                  </pic:spPr>
                </pic:pic>
              </a:graphicData>
            </a:graphic>
          </wp:inline>
        </w:drawing>
      </w:r>
    </w:p>
    <w:p>
      <w:r>
        <w:rPr>
          <w:i/>
          <w:iCs/>
        </w:rPr>
        <w:t xml:space="preserve">Note</w:t>
      </w:r>
      <w:r>
        <w:t xml:space="preserve">. Image from Robu.in, n.d..</w:t>
      </w:r>
    </w:p>
    <w:p>
      <w:pPr>
        <w:ind w:firstLine="720"/>
        <w:jc w:val="both"/>
      </w:pPr>
      <w:r>
        <w:t xml:space="preserve">The BME680 measures temperature, humidity, air pressure and volatile organic gases in a single chip. The gas reading can be turned into an indoor air quality (IAQ) index. It runs on 3.3V and talks over I2C.</w:t>
      </w:r>
    </w:p>
    <w:p>
      <w:pPr>
        <w:ind w:firstLine="720"/>
        <w:jc w:val="both"/>
      </w:pPr>
      <w:r>
        <w:t xml:space="preserve">In Smart-Bin it watches the air inside the bin. Rotting waste raises the gas reading, and a fire or hot material raises the temperature, so the firmware raises an alert when heat or bad air passes its limit, even if the bin is not yet full. It sits on the I2C bus at address 0x76, set by tying SDO to ground.</w:t>
      </w:r>
    </w:p>
    <w:p>
      <w:pPr>
        <w:keepNext/>
        <w:pageBreakBefore/>
      </w:pPr>
      <w:bookmarkStart w:id="9405" w:name="_Fig11"/>
      <w:r>
        <w:rPr>
          <w:b/>
          <w:bCs/>
        </w:rPr>
        <w:t xml:space="preserve">Figure 11</w:t>
      </w:r>
      <w:bookmarkEnd w:id="9405"/>
    </w:p>
    <w:p>
      <w:pPr>
        <w:keepNext/>
      </w:pPr>
      <w:r>
        <w:rPr>
          <w:i/>
          <w:iCs/>
        </w:rPr>
        <w:t xml:space="preserve">BMI160 Six-Axis Inertial Measurement Unit</w:t>
      </w:r>
    </w:p>
    <w:p xmlns:a="http://schemas.openxmlformats.org/drawingml/2006/main" xmlns:pic="http://schemas.openxmlformats.org/drawingml/2006/picture">
      <w:pPr>
        <w:keepNext/>
        <w:spacing w:before="0" w:after="0" w:line="240" w:lineRule="auto"/>
        <w:jc w:val="center"/>
      </w:pPr>
      <w:r>
        <w:rPr>
          <w:noProof/>
        </w:rPr>
        <w:drawing>
          <wp:inline distT="0" distB="0" distL="0" distR="0">
            <wp:extent cx="4354654" cy="3474720"/>
            <wp:effectExtent l="0" t="0" r="0" b="0"/>
            <wp:docPr id="9505" name="Figure 11" descr="BMI160 Six-Axis Inertial Measurement Unit"/>
            <wp:cNvGraphicFramePr>
              <a:graphicFrameLocks noChangeAspect="1"/>
            </wp:cNvGraphicFramePr>
            <a:graphic>
              <a:graphicData uri="http://schemas.openxmlformats.org/drawingml/2006/picture">
                <pic:pic>
                  <pic:nvPicPr>
                    <pic:cNvPr id="9505" name="image13.png"/>
                    <pic:cNvPicPr/>
                  </pic:nvPicPr>
                  <pic:blipFill>
                    <a:blip r:embed="rIdFig11"/>
                    <a:stretch>
                      <a:fillRect/>
                    </a:stretch>
                  </pic:blipFill>
                  <pic:spPr>
                    <a:xfrm>
                      <a:off x="0" y="0"/>
                      <a:ext cx="4354654" cy="3474720"/>
                    </a:xfrm>
                    <a:prstGeom prst="rect">
                      <a:avLst/>
                    </a:prstGeom>
                  </pic:spPr>
                </pic:pic>
              </a:graphicData>
            </a:graphic>
          </wp:inline>
        </w:drawing>
      </w:r>
    </w:p>
    <w:p>
      <w:r>
        <w:rPr>
          <w:i/>
          <w:iCs/>
        </w:rPr>
        <w:t xml:space="preserve">Note</w:t>
      </w:r>
      <w:r>
        <w:t xml:space="preserve">. Image from ElectroPeak, n.d..</w:t>
      </w:r>
    </w:p>
    <w:p>
      <w:pPr>
        <w:ind w:firstLine="720"/>
        <w:jc w:val="both"/>
      </w:pPr>
      <w:r>
        <w:t xml:space="preserve">The BMI160 combines a three-axis accelerometer and a three-axis gyroscope in one chip. It reports acceleration and rotation over I2C and runs on 3.3V.</w:t>
      </w:r>
    </w:p>
    <w:p>
      <w:pPr>
        <w:ind w:firstLine="720"/>
        <w:jc w:val="both"/>
      </w:pPr>
      <w:r>
        <w:t xml:space="preserve">Smart-Bin uses it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pPr>
        <w:keepNext/>
        <w:pageBreakBefore/>
      </w:pPr>
      <w:bookmarkStart w:id="9406" w:name="_Fig12"/>
      <w:r>
        <w:rPr>
          <w:b/>
          <w:bCs/>
        </w:rPr>
        <w:t xml:space="preserve">Figure 12</w:t>
      </w:r>
      <w:bookmarkEnd w:id="9406"/>
    </w:p>
    <w:p>
      <w:pPr>
        <w:keepNext/>
      </w:pPr>
      <w:r>
        <w:rPr>
          <w:i/>
          <w:iCs/>
        </w:rPr>
        <w:t xml:space="preserve">HX711 Load Cell Amplifier and 5kg Load Cell</w:t>
      </w:r>
    </w:p>
    <w:p xmlns:a="http://schemas.openxmlformats.org/drawingml/2006/main" xmlns:pic="http://schemas.openxmlformats.org/drawingml/2006/picture">
      <w:pPr>
        <w:keepNext/>
        <w:spacing w:before="0" w:after="0" w:line="240" w:lineRule="auto"/>
        <w:jc w:val="center"/>
      </w:pPr>
      <w:r>
        <w:rPr>
          <w:noProof/>
        </w:rPr>
        <w:drawing>
          <wp:inline distT="0" distB="0" distL="0" distR="0">
            <wp:extent cx="3461802" cy="3474720"/>
            <wp:effectExtent l="0" t="0" r="0" b="0"/>
            <wp:docPr id="9506" name="Figure 12" descr="HX711 Load Cell Amplifier and 5kg Load Cell"/>
            <wp:cNvGraphicFramePr>
              <a:graphicFrameLocks noChangeAspect="1"/>
            </wp:cNvGraphicFramePr>
            <a:graphic>
              <a:graphicData uri="http://schemas.openxmlformats.org/drawingml/2006/picture">
                <pic:pic>
                  <pic:nvPicPr>
                    <pic:cNvPr id="9506" name="image14.png"/>
                    <pic:cNvPicPr/>
                  </pic:nvPicPr>
                  <pic:blipFill>
                    <a:blip r:embed="rIdFig12"/>
                    <a:stretch>
                      <a:fillRect/>
                    </a:stretch>
                  </pic:blipFill>
                  <pic:spPr>
                    <a:xfrm>
                      <a:off x="0" y="0"/>
                      <a:ext cx="3461802" cy="3474720"/>
                    </a:xfrm>
                    <a:prstGeom prst="rect">
                      <a:avLst/>
                    </a:prstGeom>
                  </pic:spPr>
                </pic:pic>
              </a:graphicData>
            </a:graphic>
          </wp:inline>
        </w:drawing>
      </w:r>
    </w:p>
    <w:p>
      <w:r>
        <w:rPr>
          <w:i/>
          <w:iCs/>
        </w:rPr>
        <w:t xml:space="preserve">Note</w:t>
      </w:r>
      <w:r>
        <w:t xml:space="preserve">. The HX711 board and the 5kg load cell are shown on a display base. Image from ElectronicsComp.com, n.d..</w:t>
      </w:r>
    </w:p>
    <w:p>
      <w:pPr>
        <w:ind w:firstLine="720"/>
        <w:jc w:val="both"/>
      </w:pPr>
      <w:r>
        <w:t xml:space="preserve">A load cell is a metal bar fitted with strain gauges whose resistance changes slightly as weight bends the bar. The 5kg bar used here outputs a very small voltage, so the HX711 board amplifies it and converts it with a 24-bit analog-to-digital converter. The ESP32 reads the result through two pins, DT on IO32 and SCK on IO14.</w:t>
      </w:r>
    </w:p>
    <w:p>
      <w:pPr>
        <w:ind w:firstLine="720"/>
        <w:jc w:val="both"/>
      </w:pPr>
      <w:r>
        <w:t xml:space="preserve">The pair weighs the trash. Weight adds a second check on top of the ultrasonic fill level, since a bin can be heavy but not tall, as with wet waste. The weight appears on the dashboard and the app and is logged to the cloud with each reading.</w:t>
      </w:r>
    </w:p>
    <w:p>
      <w:pPr>
        <w:keepNext/>
        <w:pageBreakBefore/>
      </w:pPr>
      <w:bookmarkStart w:id="9407" w:name="_Fig13"/>
      <w:r>
        <w:rPr>
          <w:b/>
          <w:bCs/>
        </w:rPr>
        <w:t xml:space="preserve">Figure 13</w:t>
      </w:r>
      <w:bookmarkEnd w:id="9407"/>
    </w:p>
    <w:p>
      <w:pPr>
        <w:keepNext/>
      </w:pPr>
      <w:r>
        <w:rPr>
          <w:i/>
          <w:iCs/>
        </w:rPr>
        <w:t xml:space="preserve">SG90 Micro Servo Motor</w:t>
      </w:r>
    </w:p>
    <w:p xmlns:a="http://schemas.openxmlformats.org/drawingml/2006/main" xmlns:pic="http://schemas.openxmlformats.org/drawingml/2006/picture">
      <w:pPr>
        <w:keepNext/>
        <w:spacing w:before="0" w:after="0" w:line="240" w:lineRule="auto"/>
        <w:jc w:val="center"/>
      </w:pPr>
      <w:r>
        <w:rPr>
          <w:noProof/>
        </w:rPr>
        <w:drawing>
          <wp:inline distT="0" distB="0" distL="0" distR="0">
            <wp:extent cx="4215993" cy="3474720"/>
            <wp:effectExtent l="0" t="0" r="0" b="0"/>
            <wp:docPr id="9507" name="Figure 13" descr="SG90 Micro Servo Motor"/>
            <wp:cNvGraphicFramePr>
              <a:graphicFrameLocks noChangeAspect="1"/>
            </wp:cNvGraphicFramePr>
            <a:graphic>
              <a:graphicData uri="http://schemas.openxmlformats.org/drawingml/2006/picture">
                <pic:pic>
                  <pic:nvPicPr>
                    <pic:cNvPr id="9507" name="image15.png"/>
                    <pic:cNvPicPr/>
                  </pic:nvPicPr>
                  <pic:blipFill>
                    <a:blip r:embed="rIdFig13"/>
                    <a:stretch>
                      <a:fillRect/>
                    </a:stretch>
                  </pic:blipFill>
                  <pic:spPr>
                    <a:xfrm>
                      <a:off x="0" y="0"/>
                      <a:ext cx="4215993" cy="3474720"/>
                    </a:xfrm>
                    <a:prstGeom prst="rect">
                      <a:avLst/>
                    </a:prstGeom>
                  </pic:spPr>
                </pic:pic>
              </a:graphicData>
            </a:graphic>
          </wp:inline>
        </w:drawing>
      </w:r>
    </w:p>
    <w:p>
      <w:r>
        <w:rPr>
          <w:i/>
          <w:iCs/>
        </w:rPr>
        <w:t xml:space="preserve">Note</w:t>
      </w:r>
      <w:r>
        <w:t xml:space="preserve">. Image from The Pi Hut, n.d..</w:t>
      </w:r>
    </w:p>
    <w:p>
      <w:pPr>
        <w:ind w:firstLine="720"/>
        <w:jc w:val="both"/>
      </w:pPr>
      <w:r>
        <w:t xml:space="preserve">The SG90 is a small hobby servo that turns its output arm to a set angle, across about 180°, based on the width of a PWM pulse. It runs on about 5V and is light enough to mount directly on the bin.</w:t>
      </w:r>
    </w:p>
    <w:p>
      <w:pPr>
        <w:ind w:firstLine="720"/>
        <w:jc w:val="both"/>
      </w:pPr>
      <w:r>
        <w:t xml:space="preserve">The servo opens and shuts the bin lid. The ESP32 drives it from IO13, opening the lid when a user is detected or when the collector taps COLLECT, and closing it 5s after motion stops or when the collector taps DONE. When the bin is locked, full or flagged for tampering, the firmware keeps the servo in the closed position.</w:t>
      </w:r>
    </w:p>
    <w:p>
      <w:pPr>
        <w:keepNext/>
        <w:pageBreakBefore/>
      </w:pPr>
      <w:bookmarkStart w:id="9408" w:name="_Fig14"/>
      <w:r>
        <w:rPr>
          <w:b/>
          <w:bCs/>
        </w:rPr>
        <w:t xml:space="preserve">Figure 14</w:t>
      </w:r>
      <w:bookmarkEnd w:id="9408"/>
    </w:p>
    <w:p>
      <w:pPr>
        <w:keepNext/>
      </w:pPr>
      <w:r>
        <w:rPr>
          <w:i/>
          <w:iCs/>
        </w:rPr>
        <w:t xml:space="preserve">2.4-in. TFT Touchscreen (ILI9341 With XPT2046 Touch Controller)</w:t>
      </w:r>
    </w:p>
    <w:p xmlns:a="http://schemas.openxmlformats.org/drawingml/2006/main" xmlns:pic="http://schemas.openxmlformats.org/drawingml/2006/picture">
      <w:pPr>
        <w:keepNext/>
        <w:spacing w:before="0" w:after="0" w:line="240" w:lineRule="auto"/>
        <w:jc w:val="center"/>
      </w:pPr>
      <w:r>
        <w:rPr>
          <w:noProof/>
        </w:rPr>
        <w:drawing>
          <wp:inline distT="0" distB="0" distL="0" distR="0">
            <wp:extent cx="3287450" cy="3291840"/>
            <wp:effectExtent l="0" t="0" r="0" b="0"/>
            <wp:docPr id="9508" name="Figure 14" descr="2.4-in. TFT Touchscreen (ILI9341 With XPT2046 Touch Controller)"/>
            <wp:cNvGraphicFramePr>
              <a:graphicFrameLocks noChangeAspect="1"/>
            </wp:cNvGraphicFramePr>
            <a:graphic>
              <a:graphicData uri="http://schemas.openxmlformats.org/drawingml/2006/picture">
                <pic:pic>
                  <pic:nvPicPr>
                    <pic:cNvPr id="9508" name="image16.png"/>
                    <pic:cNvPicPr/>
                  </pic:nvPicPr>
                  <pic:blipFill>
                    <a:blip r:embed="rIdFig14"/>
                    <a:stretch>
                      <a:fillRect/>
                    </a:stretch>
                  </pic:blipFill>
                  <pic:spPr>
                    <a:xfrm>
                      <a:off x="0" y="0"/>
                      <a:ext cx="3287450" cy="3291840"/>
                    </a:xfrm>
                    <a:prstGeom prst="rect">
                      <a:avLst/>
                    </a:prstGeom>
                  </pic:spPr>
                </pic:pic>
              </a:graphicData>
            </a:graphic>
          </wp:inline>
        </w:drawing>
      </w:r>
    </w:p>
    <w:p>
      <w:r>
        <w:rPr>
          <w:i/>
          <w:iCs/>
        </w:rPr>
        <w:t xml:space="preserve">Note</w:t>
      </w:r>
      <w:r>
        <w:t xml:space="preserve">. Front, back, and angled views of the module. Image from LCDWIKI, n.d..</w:t>
      </w:r>
    </w:p>
    <w:p>
      <w:pPr>
        <w:ind w:firstLine="720"/>
        <w:jc w:val="both"/>
      </w:pPr>
      <w:r>
        <w:t xml:space="preserve">This module is a 2.4 in., 240 × 320 color display driven by the ILI9341 controller over SPI. A resistive touch layer on top is read by a separate XPT2046 controller on the same SPI bus. The board also carries an SD card slot, which Smart-Bin does not use.</w:t>
      </w:r>
    </w:p>
    <w:p>
      <w:pPr>
        <w:ind w:firstLine="720"/>
        <w:jc w:val="both"/>
      </w:pPr>
      <w:r>
        <w:t xml:space="preserve">The display is the bin's local screen. It shows the fill level, the sensor readings and the bin status, including LOCKED and TAMPER messages. The touch layer gives the collector the COLLECT, PIN and DONE buttons, so a bin can be emptied even without the app.</w:t>
      </w:r>
    </w:p>
    <w:p>
      <w:pPr>
        <w:keepNext/>
        <w:pageBreakBefore/>
      </w:pPr>
      <w:bookmarkStart w:id="9409" w:name="_Fig15"/>
      <w:r>
        <w:rPr>
          <w:b/>
          <w:bCs/>
        </w:rPr>
        <w:t xml:space="preserve">Figure 15</w:t>
      </w:r>
      <w:bookmarkEnd w:id="9409"/>
    </w:p>
    <w:p>
      <w:pPr>
        <w:keepNext/>
      </w:pPr>
      <w:r>
        <w:rPr>
          <w:i/>
          <w:iCs/>
        </w:rPr>
        <w:t xml:space="preserve">KY-016 RGB LED Module</w:t>
      </w:r>
    </w:p>
    <w:p xmlns:a="http://schemas.openxmlformats.org/drawingml/2006/main" xmlns:pic="http://schemas.openxmlformats.org/drawingml/2006/picture">
      <w:pPr>
        <w:keepNext/>
        <w:spacing w:before="0" w:after="0" w:line="240" w:lineRule="auto"/>
        <w:jc w:val="center"/>
      </w:pPr>
      <w:r>
        <w:rPr>
          <w:noProof/>
        </w:rPr>
        <w:drawing>
          <wp:inline distT="0" distB="0" distL="0" distR="0">
            <wp:extent cx="2933431" cy="2194560"/>
            <wp:effectExtent l="0" t="0" r="0" b="0"/>
            <wp:docPr id="9509" name="Figure 15" descr="KY-016 RGB LED Module"/>
            <wp:cNvGraphicFramePr>
              <a:graphicFrameLocks noChangeAspect="1"/>
            </wp:cNvGraphicFramePr>
            <a:graphic>
              <a:graphicData uri="http://schemas.openxmlformats.org/drawingml/2006/picture">
                <pic:pic>
                  <pic:nvPicPr>
                    <pic:cNvPr id="9509" name="image17.png"/>
                    <pic:cNvPicPr/>
                  </pic:nvPicPr>
                  <pic:blipFill>
                    <a:blip r:embed="rIdFig15"/>
                    <a:stretch>
                      <a:fillRect/>
                    </a:stretch>
                  </pic:blipFill>
                  <pic:spPr>
                    <a:xfrm>
                      <a:off x="0" y="0"/>
                      <a:ext cx="2933431" cy="2194560"/>
                    </a:xfrm>
                    <a:prstGeom prst="rect">
                      <a:avLst/>
                    </a:prstGeom>
                  </pic:spPr>
                </pic:pic>
              </a:graphicData>
            </a:graphic>
          </wp:inline>
        </w:drawing>
      </w:r>
    </w:p>
    <w:p>
      <w:r>
        <w:rPr>
          <w:i/>
          <w:iCs/>
        </w:rPr>
        <w:t xml:space="preserve">Note</w:t>
      </w:r>
      <w:r>
        <w:t xml:space="preserve">. Image from Circuitrocks, n.d.-d.</w:t>
      </w:r>
    </w:p>
    <w:p>
      <w:pPr>
        <w:ind w:firstLine="720"/>
        <w:jc w:val="both"/>
      </w:pPr>
      <w:r>
        <w:t xml:space="preserve">The KY-016 is a small board carrying a common-cathode RGB LED, which holds red, green and blue chips in one package. Mixing the three colors gives other shades, such as amber from red and green. Each color is driven through a 1kΩ resistor.</w:t>
      </w:r>
    </w:p>
    <w:p>
      <w:pPr>
        <w:ind w:firstLine="720"/>
        <w:jc w:val="both"/>
      </w:pPr>
      <w:r>
        <w:t xml:space="preserve">The LED shows the fill level at a glance: green when the bin has room, amber as it fills, and red when it is full or an alert is active. It is driven from IO25, IO26 and IO33, and it turns green again when the collector taps DONE.</w:t>
      </w:r>
    </w:p>
    <w:p>
      <w:pPr>
        <w:keepNext/>
        <w:pageBreakBefore/>
      </w:pPr>
      <w:bookmarkStart w:id="9410" w:name="_Fig16"/>
      <w:r>
        <w:rPr>
          <w:b/>
          <w:bCs/>
        </w:rPr>
        <w:t xml:space="preserve">Figure 16</w:t>
      </w:r>
      <w:bookmarkEnd w:id="9410"/>
    </w:p>
    <w:p>
      <w:pPr>
        <w:keepNext/>
      </w:pPr>
      <w:r>
        <w:rPr>
          <w:i/>
          <w:iCs/>
        </w:rPr>
        <w:t xml:space="preserve">Passive Buzzer Module (MH-FMD)</w:t>
      </w:r>
    </w:p>
    <w:p xmlns:a="http://schemas.openxmlformats.org/drawingml/2006/main" xmlns:pic="http://schemas.openxmlformats.org/drawingml/2006/picture">
      <w:pPr>
        <w:keepNext/>
        <w:spacing w:before="0" w:after="0" w:line="240" w:lineRule="auto"/>
        <w:jc w:val="center"/>
      </w:pPr>
      <w:r>
        <w:rPr>
          <w:noProof/>
        </w:rPr>
        <w:drawing>
          <wp:inline distT="0" distB="0" distL="0" distR="0">
            <wp:extent cx="4188109" cy="2560320"/>
            <wp:effectExtent l="0" t="0" r="0" b="0"/>
            <wp:docPr id="9510" name="Figure 16" descr="Passive Buzzer Module (MH-FMD)"/>
            <wp:cNvGraphicFramePr>
              <a:graphicFrameLocks noChangeAspect="1"/>
            </wp:cNvGraphicFramePr>
            <a:graphic>
              <a:graphicData uri="http://schemas.openxmlformats.org/drawingml/2006/picture">
                <pic:pic>
                  <pic:nvPicPr>
                    <pic:cNvPr id="9510" name="image18.png"/>
                    <pic:cNvPicPr/>
                  </pic:nvPicPr>
                  <pic:blipFill>
                    <a:blip r:embed="rIdFig16"/>
                    <a:stretch>
                      <a:fillRect/>
                    </a:stretch>
                  </pic:blipFill>
                  <pic:spPr>
                    <a:xfrm>
                      <a:off x="0" y="0"/>
                      <a:ext cx="4188109" cy="2560320"/>
                    </a:xfrm>
                    <a:prstGeom prst="rect">
                      <a:avLst/>
                    </a:prstGeom>
                  </pic:spPr>
                </pic:pic>
              </a:graphicData>
            </a:graphic>
          </wp:inline>
        </w:drawing>
      </w:r>
    </w:p>
    <w:p>
      <w:r>
        <w:rPr>
          <w:i/>
          <w:iCs/>
        </w:rPr>
        <w:t xml:space="preserve">Note</w:t>
      </w:r>
      <w:r>
        <w:t xml:space="preserve">. Image from QuartzComponents, n.d..</w:t>
      </w:r>
    </w:p>
    <w:p>
      <w:pPr>
        <w:ind w:firstLine="720"/>
        <w:jc w:val="both"/>
      </w:pPr>
      <w:r>
        <w:t xml:space="preserve">A passive buzzer has no built-in oscillator, so it sounds only when the controller drives it with a changing signal. This lets the firmware play different tones and patterns instead of one fixed beep.</w:t>
      </w:r>
    </w:p>
    <w:p>
      <w:pPr>
        <w:ind w:firstLine="720"/>
        <w:jc w:val="both"/>
      </w:pPr>
      <w:r>
        <w:t xml:space="preserve">Smart-Bin uses it for sound feedback from IO12. It beeps when the lid opens for a user, gives warning tones when the bin is full or the air is bad, and sounds the alarm when the BMI160 detects tampering. It is silenced during COLLECT mode.</w:t>
      </w:r>
    </w:p>
    <w:p>
      <w:pPr>
        <w:keepNext/>
        <w:pageBreakBefore/>
      </w:pPr>
      <w:bookmarkStart w:id="9411" w:name="_Fig17"/>
      <w:r>
        <w:rPr>
          <w:b/>
          <w:bCs/>
        </w:rPr>
        <w:t xml:space="preserve">Figure 17</w:t>
      </w:r>
      <w:bookmarkEnd w:id="9411"/>
    </w:p>
    <w:p>
      <w:pPr>
        <w:keepNext/>
      </w:pPr>
      <w:r>
        <w:rPr>
          <w:i/>
          <w:iCs/>
        </w:rPr>
        <w:t xml:space="preserve">18650 Battery Shields for Bin A (4-Cell) and Bin B (2-Cell)</w:t>
      </w:r>
    </w:p>
    <w:p xmlns:a="http://schemas.openxmlformats.org/drawingml/2006/main" xmlns:pic="http://schemas.openxmlformats.org/drawingml/2006/picture">
      <w:pPr>
        <w:keepNext/>
        <w:spacing w:before="0" w:after="0" w:line="240" w:lineRule="auto"/>
        <w:jc w:val="center"/>
      </w:pPr>
      <w:r>
        <w:rPr>
          <w:noProof/>
        </w:rPr>
        <w:drawing>
          <wp:inline distT="0" distB="0" distL="0" distR="0">
            <wp:extent cx="5486400" cy="1827034"/>
            <wp:effectExtent l="0" t="0" r="0" b="0"/>
            <wp:docPr id="9511" name="Figure 17" descr="18650 Battery Shields for Bin A (4-Cell) and Bin B (2-Cell)"/>
            <wp:cNvGraphicFramePr>
              <a:graphicFrameLocks noChangeAspect="1"/>
            </wp:cNvGraphicFramePr>
            <a:graphic>
              <a:graphicData uri="http://schemas.openxmlformats.org/drawingml/2006/picture">
                <pic:pic>
                  <pic:nvPicPr>
                    <pic:cNvPr id="9511" name="image19.png"/>
                    <pic:cNvPicPr/>
                  </pic:nvPicPr>
                  <pic:blipFill>
                    <a:blip r:embed="rIdFig17"/>
                    <a:stretch>
                      <a:fillRect/>
                    </a:stretch>
                  </pic:blipFill>
                  <pic:spPr>
                    <a:xfrm>
                      <a:off x="0" y="0"/>
                      <a:ext cx="5486400" cy="1827034"/>
                    </a:xfrm>
                    <a:prstGeom prst="rect">
                      <a:avLst/>
                    </a:prstGeom>
                  </pic:spPr>
                </pic:pic>
              </a:graphicData>
            </a:graphic>
          </wp:inline>
        </w:drawing>
      </w:r>
    </w:p>
    <w:p>
      <w:r>
        <w:rPr>
          <w:i/>
          <w:iCs/>
        </w:rPr>
        <w:t xml:space="preserve">Note</w:t>
      </w:r>
      <w:r>
        <w:t xml:space="preserve">. Left: four-cell shield used in Bin A (Circuitrocks, n.d.-b). Right: two-cell shield used in Bin B (Circuitrocks, n.d.-a).</w:t>
      </w:r>
    </w:p>
    <w:p>
      <w:pPr>
        <w:ind w:firstLine="720"/>
        <w:jc w:val="both"/>
      </w:pPr>
      <w:r>
        <w:t xml:space="preserve">An 18650 battery shield holds lithium-ion 18650 cells and turns their voltage into regulated 5V and 3.3V outputs. It also has a USB port for charging the cells. Bin A uses a four-cell V9 shield rated 5V/3A, and Bin B uses a two-cell shield.</w:t>
      </w:r>
    </w:p>
    <w:p>
      <w:pPr>
        <w:ind w:firstLine="720"/>
        <w:jc w:val="both"/>
      </w:pPr>
      <w:r>
        <w:t xml:space="preserve">The shield powers the whole bin without a wall outlet, so a bin can be placed anywhere within Wi-Fi range. It sits in a sealed compartment and feeds the ESP32's 5V pin, and the ESP32 then supplies 3.3V to the sensors. The schematic notes that the battery must not be connected while code is being uploaded over USB.</w:t>
      </w:r>
    </w:p>
    <w:p w14:paraId="58224244" w14:textId="77777777" w:rsidR="00286F98" w:rsidRDefault="00000000">
      <w:pPr>
        <w:pStyle w:val="Heading1"/>
        <w:pageBreakBefore/>
      </w:pPr>
      <w:bookmarkStart w:id="18" w:name="_Toc242998350"/>
      <w:r>
        <w:lastRenderedPageBreak/>
        <w:t>III. TESTING, RESULTS, AND CONCLUSION</w:t>
      </w:r>
      <w:bookmarkEnd w:id="18"/>
    </w:p>
    <w:p w14:paraId="35550AD6" w14:textId="77777777" w:rsidR="00286F98" w:rsidRDefault="00000000">
      <w:pPr>
        <w:pStyle w:val="Heading2"/>
      </w:pPr>
      <w:bookmarkStart w:id="19" w:name="_Toc242998351"/>
      <w:r>
        <w:t>3.1 Test Cases</w:t>
      </w:r>
      <w:bookmarkEnd w:id="19"/>
    </w:p>
    <w:p w14:paraId="1A8D8F4F" w14:textId="77777777" w:rsidR="00286F98" w:rsidRDefault="00000000">
      <w:pPr>
        <w:ind w:firstLine="720"/>
        <w:jc w:val="both"/>
      </w:pPr>
      <w:r>
        <w:rPr>
          <w:i/>
          <w:iCs/>
          <w:color w:val="7F7F7F"/>
        </w:rPr>
        <w:t>[Introduce the test cases here. Each specific objective is tested below.]</w:t>
      </w:r>
    </w:p>
    <w:p w14:paraId="43BF7BD4" w14:textId="77777777" w:rsidR="00286F98" w:rsidRDefault="00000000">
      <w:pPr>
        <w:pStyle w:val="Heading3"/>
      </w:pPr>
      <w:r>
        <w:t>Specific Objective 1: Sensor Monitoring and Detection</w:t>
      </w:r>
    </w:p>
    <w:p w14:paraId="23FE3B59" w14:textId="77777777" w:rsidR="00286F98" w:rsidRDefault="00000000">
      <w:pPr>
        <w:ind w:firstLine="720"/>
        <w:jc w:val="both"/>
      </w:pPr>
      <w:r>
        <w:rPr>
          <w:i/>
          <w:iCs/>
          <w:color w:val="7F7F7F"/>
        </w:rPr>
        <w:t>[Insert test cases TC1.1 to TC1.6 here.]</w:t>
      </w:r>
    </w:p>
    <w:p w14:paraId="6B379C2C" w14:textId="77777777" w:rsidR="00286F98" w:rsidRDefault="00000000">
      <w:pPr>
        <w:pStyle w:val="Heading3"/>
      </w:pPr>
      <w:r>
        <w:t>Specific Objective 2: Real-Time Monitoring and Alerts</w:t>
      </w:r>
    </w:p>
    <w:p w14:paraId="4F6F31D4" w14:textId="77777777" w:rsidR="00286F98" w:rsidRDefault="00000000">
      <w:pPr>
        <w:ind w:firstLine="720"/>
        <w:jc w:val="both"/>
      </w:pPr>
      <w:r>
        <w:rPr>
          <w:i/>
          <w:iCs/>
          <w:color w:val="7F7F7F"/>
        </w:rPr>
        <w:t>[Insert test cases TC2.1 to TC2.6 here.]</w:t>
      </w:r>
    </w:p>
    <w:p w14:paraId="77D776F1" w14:textId="77777777" w:rsidR="00286F98" w:rsidRDefault="00000000">
      <w:pPr>
        <w:pStyle w:val="Heading3"/>
      </w:pPr>
      <w:r>
        <w:t>Specific Objective 3: Bin Control and Collection Prioritization</w:t>
      </w:r>
    </w:p>
    <w:p w14:paraId="1FFAEF18" w14:textId="77777777" w:rsidR="00286F98" w:rsidRDefault="00000000">
      <w:pPr>
        <w:ind w:firstLine="720"/>
        <w:jc w:val="both"/>
      </w:pPr>
      <w:r>
        <w:rPr>
          <w:i/>
          <w:iCs/>
          <w:color w:val="7F7F7F"/>
        </w:rPr>
        <w:t>[Insert test cases TC3.1 to TC3.6 here.]</w:t>
      </w:r>
    </w:p>
    <w:p w14:paraId="78B322CA" w14:textId="77777777" w:rsidR="00286F98" w:rsidRDefault="00000000">
      <w:pPr>
        <w:pStyle w:val="Heading2"/>
      </w:pPr>
      <w:bookmarkStart w:id="20" w:name="_Toc242998352"/>
      <w:r>
        <w:t>3.2 Results and Discussion</w:t>
      </w:r>
      <w:bookmarkEnd w:id="20"/>
    </w:p>
    <w:p w14:paraId="0B4A8CA2" w14:textId="77777777" w:rsidR="00286F98" w:rsidRDefault="00000000">
      <w:pPr>
        <w:ind w:firstLine="720"/>
        <w:jc w:val="both"/>
      </w:pPr>
      <w:r>
        <w:rPr>
          <w:i/>
          <w:iCs/>
          <w:color w:val="7F7F7F"/>
        </w:rPr>
        <w:t>[Present and discuss the test results here.]</w:t>
      </w:r>
    </w:p>
    <w:p w14:paraId="4601D009" w14:textId="77777777" w:rsidR="00286F98" w:rsidRDefault="00000000">
      <w:pPr>
        <w:pStyle w:val="Heading2"/>
      </w:pPr>
      <w:bookmarkStart w:id="21" w:name="_Toc242998353"/>
      <w:r>
        <w:t>3.3 Conclusion</w:t>
      </w:r>
      <w:bookmarkEnd w:id="21"/>
    </w:p>
    <w:p w14:paraId="4E96B10D" w14:textId="77777777" w:rsidR="00286F98" w:rsidRDefault="00000000">
      <w:pPr>
        <w:ind w:firstLine="720"/>
        <w:jc w:val="both"/>
      </w:pPr>
      <w:r>
        <w:rPr>
          <w:i/>
          <w:iCs/>
          <w:color w:val="7F7F7F"/>
        </w:rPr>
        <w:t>[Write the conclusion here.]</w:t>
      </w:r>
    </w:p>
    <w:p w14:paraId="06131A04" w14:textId="77777777" w:rsidR="00286F98" w:rsidRDefault="00000000">
      <w:pPr>
        <w:pStyle w:val="Heading2"/>
      </w:pPr>
      <w:bookmarkStart w:id="22" w:name="_Toc242998354"/>
      <w:r>
        <w:t>3.4 Recommendations</w:t>
      </w:r>
      <w:bookmarkEnd w:id="22"/>
    </w:p>
    <w:p w14:paraId="25D9BA36" w14:textId="77777777" w:rsidR="00286F98" w:rsidRDefault="00000000">
      <w:pPr>
        <w:ind w:firstLine="720"/>
        <w:jc w:val="both"/>
      </w:pPr>
      <w:r>
        <w:rPr>
          <w:i/>
          <w:iCs/>
          <w:color w:val="7F7F7F"/>
        </w:rPr>
        <w:t>[Write the recommendations here.]</w:t>
      </w:r>
    </w:p>
    <w:p w14:paraId="2CC96A48" w14:textId="77777777" w:rsidR="004F6B58" w:rsidRDefault="00000000">
      <w:pPr>
        <w:pStyle w:val="Heading1"/>
        <w:pageBreakBefore/>
      </w:pPr>
      <w:bookmarkStart w:id="23" w:name="_Toc242998355"/>
      <w:r>
        <w:lastRenderedPageBreak/>
        <w:t>REFERENCES</w:t>
      </w:r>
      <w:bookmarkEnd w:id="23"/>
    </w:p>
    <w:p>
      <w:pPr>
        <w:ind w:left="720" w:hanging="720"/>
      </w:pPr>
      <w:r>
        <w:t xml:space="preserve">Circuitrocks. (n.d.-a). </w:t>
      </w:r>
      <w:r>
        <w:rPr>
          <w:i/>
          <w:iCs/>
        </w:rPr>
        <w:t xml:space="preserve">2 channel 18650 battery holder protection board</w:t>
      </w:r>
      <w:r>
        <w:t xml:space="preserve">. Retrieved October 15, 2026, from </w:t>
      </w:r>
      <w:hyperlink r:id="rIdRefC1" w:history="1">
        <w:r>
          <w:rPr>
            <w:rStyle w:val="Hyperlink"/>
          </w:rPr>
          <w:t>https://circuit.rocks/products/2-channel-18650-battery-holder-protection-board</w:t>
        </w:r>
      </w:hyperlink>
    </w:p>
    <w:p>
      <w:pPr>
        <w:ind w:left="720" w:hanging="720"/>
      </w:pPr>
      <w:r>
        <w:t xml:space="preserve">Circuitrocks. (n.d.-b). </w:t>
      </w:r>
      <w:r>
        <w:rPr>
          <w:i/>
          <w:iCs/>
        </w:rPr>
        <w:t xml:space="preserve">4 channel 18650 battery holder protection board</w:t>
      </w:r>
      <w:r>
        <w:t xml:space="preserve">. Retrieved October 15, 2026, from </w:t>
      </w:r>
      <w:hyperlink r:id="rIdRefC2" w:history="1">
        <w:r>
          <w:rPr>
            <w:rStyle w:val="Hyperlink"/>
          </w:rPr>
          <w:t>https://circuit.rocks/products/4-channel-18650-battery-holder-protection-board</w:t>
        </w:r>
      </w:hyperlink>
    </w:p>
    <w:p>
      <w:pPr>
        <w:ind w:left="720" w:hanging="720"/>
      </w:pPr>
      <w:r>
        <w:t xml:space="preserve">Circuitrocks. (n.d.-c). </w:t>
      </w:r>
      <w:r>
        <w:rPr>
          <w:i/>
          <w:iCs/>
        </w:rPr>
        <w:t xml:space="preserve">HC-SR501 PIR motion sensor module</w:t>
      </w:r>
      <w:r>
        <w:t xml:space="preserve">. Retrieved October 15, 2026, from </w:t>
      </w:r>
      <w:hyperlink r:id="rIdRefC3" w:history="1">
        <w:r>
          <w:rPr>
            <w:rStyle w:val="Hyperlink"/>
          </w:rPr>
          <w:t>https://circuit.rocks/products/pir-motion-sensor-module-digital</w:t>
        </w:r>
      </w:hyperlink>
    </w:p>
    <w:p>
      <w:pPr>
        <w:ind w:left="720" w:hanging="720"/>
      </w:pPr>
      <w:r>
        <w:t xml:space="preserve">Circuitrocks. (n.d.-d). </w:t>
      </w:r>
      <w:r>
        <w:rPr>
          <w:i/>
          <w:iCs/>
        </w:rPr>
        <w:t xml:space="preserve">KY-016 RGB 3 color full-color LED module</w:t>
      </w:r>
      <w:r>
        <w:t xml:space="preserve">. Retrieved October 15, 2026, from </w:t>
      </w:r>
      <w:hyperlink r:id="rIdRefC4" w:history="1">
        <w:r>
          <w:rPr>
            <w:rStyle w:val="Hyperlink"/>
          </w:rPr>
          <w:t>https://circuit.rocks/products/ky-016-rgb-3-color-full-color-led-module</w:t>
        </w:r>
      </w:hyperlink>
    </w:p>
    <w:p>
      <w:pPr>
        <w:ind w:left="720" w:hanging="720"/>
      </w:pPr>
      <w:r>
        <w:t xml:space="preserve">ElectronicsComp.com. (n.d.). </w:t>
      </w:r>
      <w:r>
        <w:rPr>
          <w:i/>
          <w:iCs/>
        </w:rPr>
        <w:t xml:space="preserve">5 kg load cell with HX711 module shell and 4P DuPont wire kit</w:t>
      </w:r>
      <w:r>
        <w:t xml:space="preserve">. Retrieved October 15, 2026, from </w:t>
      </w:r>
      <w:hyperlink r:id="rIdRefC5" w:history="1">
        <w:r>
          <w:rPr>
            <w:rStyle w:val="Hyperlink"/>
          </w:rPr>
          <w:t>https://www.electronicscomp.com/5-kg-load-cell-with-hx711-module-shell-and-4p-dupont-wire-kit</w:t>
        </w:r>
      </w:hyperlink>
    </w:p>
    <w:p>
      <w:pPr>
        <w:ind w:left="720" w:hanging="720"/>
      </w:pPr>
      <w:r>
        <w:t xml:space="preserve">ElectroPeak. (n.d.). </w:t>
      </w:r>
      <w:r>
        <w:rPr>
          <w:i/>
          <w:iCs/>
        </w:rPr>
        <w:t xml:space="preserve">GY-BMI160 module 6DOF 6 axis angular velocity</w:t>
      </w:r>
      <w:r>
        <w:t xml:space="preserve">. Retrieved October 15, 2026, from </w:t>
      </w:r>
      <w:hyperlink r:id="rIdRefC6" w:history="1">
        <w:r>
          <w:rPr>
            <w:rStyle w:val="Hyperlink"/>
          </w:rPr>
          <w:t>https://electropeak.com/gy-bmi160-module-6dof-6-axis-angular-velocity</w:t>
        </w:r>
      </w:hyperlink>
    </w:p>
    <w:p>
      <w:pPr>
        <w:ind w:left="720" w:hanging="720"/>
      </w:pPr>
      <w:r>
        <w:t xml:space="preserve">LCDWIKI. (n.d.). </w:t>
      </w:r>
      <w:r>
        <w:rPr>
          <w:i/>
          <w:iCs/>
        </w:rPr>
        <w:t xml:space="preserve">2.4inch SPI module ILI9341 SKU:MSP2402</w:t>
      </w:r>
      <w:r>
        <w:t xml:space="preserve">. Retrieved October 15, 2026, from </w:t>
      </w:r>
      <w:hyperlink r:id="rIdRefC7" w:history="1">
        <w:r>
          <w:rPr>
            <w:rStyle w:val="Hyperlink"/>
          </w:rPr>
          <w:t>https://www.lcdwiki.com/2.4inch_SPI_Module_ILI9341_SKU:MSP2402</w:t>
        </w:r>
      </w:hyperlink>
    </w:p>
    <w:p w14:paraId="45FF1CA1"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11" w:history="1">
        <w:r w:rsidR="004F6B58">
          <w:rPr>
            <w:rStyle w:val="Hyperlink"/>
          </w:rPr>
          <w:t>https://uncrd.un.org/sites/uncrd.un.org/files/12th3r_ps1-philippines.pdf</w:t>
        </w:r>
      </w:hyperlink>
    </w:p>
    <w:p w14:paraId="66FA2979"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12" w:history="1">
        <w:r w:rsidR="004F6B58">
          <w:rPr>
            <w:rStyle w:val="Hyperlink"/>
          </w:rPr>
          <w:t>https://psa.gov.ph/statistics/environment-statistics/highlights/component-3-residuals</w:t>
        </w:r>
      </w:hyperlink>
    </w:p>
    <w:p>
      <w:pPr>
        <w:ind w:left="720" w:hanging="720"/>
      </w:pPr>
      <w:r>
        <w:t xml:space="preserve">QuartzComponents. (n.d.). </w:t>
      </w:r>
      <w:r>
        <w:rPr>
          <w:i/>
          <w:iCs/>
        </w:rPr>
        <w:t xml:space="preserve">Passive buzzer module with PCB</w:t>
      </w:r>
      <w:r>
        <w:t xml:space="preserve">. Retrieved October 15, 2026, from </w:t>
      </w:r>
      <w:hyperlink r:id="rIdRefC8" w:history="1">
        <w:r>
          <w:rPr>
            <w:rStyle w:val="Hyperlink"/>
          </w:rPr>
          <w:t>https://quartzcomponents.com/products/passive-buzzer-module</w:t>
        </w:r>
      </w:hyperlink>
    </w:p>
    <w:p>
      <w:pPr>
        <w:ind w:left="720" w:hanging="720"/>
      </w:pPr>
      <w:r>
        <w:t xml:space="preserve">Robu.in. (n.d.). </w:t>
      </w:r>
      <w:r>
        <w:rPr>
          <w:i/>
          <w:iCs/>
        </w:rPr>
        <w:t xml:space="preserve">BME680 digital temperature humidity pressure sensor CJMCU-680 high altitude sensor module development board</w:t>
      </w:r>
      <w:r>
        <w:t xml:space="preserve">. Retrieved October 15, 2026, from </w:t>
      </w:r>
      <w:hyperlink r:id="rIdRefC9" w:history="1">
        <w:r>
          <w:rPr>
            <w:rStyle w:val="Hyperlink"/>
          </w:rPr>
          <w:t>https://robu.in/product/bme680-digital-temperature-humidity-pressure-sensor-cjmcu-680-high-altitude-sensor-module-development-board/</w:t>
        </w:r>
      </w:hyperlink>
    </w:p>
    <w:p>
      <w:pPr>
        <w:ind w:left="720" w:hanging="720"/>
      </w:pPr>
      <w:r>
        <w:t xml:space="preserve">Sigmanortec. (n.d.). </w:t>
      </w:r>
      <w:r>
        <w:rPr>
          <w:i/>
          <w:iCs/>
        </w:rPr>
        <w:t xml:space="preserve">ESP32-DevKitC ESP32-WROOM-32D WiFi BT 38P development board</w:t>
      </w:r>
      <w:r>
        <w:t xml:space="preserve">. Retrieved October 15, 2026, from </w:t>
      </w:r>
      <w:hyperlink r:id="rIdRefC10" w:history="1">
        <w:r>
          <w:rPr>
            <w:rStyle w:val="Hyperlink"/>
          </w:rPr>
          <w:t>https://sigmanortec.ro/en/esp32-devkitc-development-board-esp32-wroom-32d-38p</w:t>
        </w:r>
      </w:hyperlink>
    </w:p>
    <w:p>
      <w:pPr>
        <w:ind w:left="720" w:hanging="720"/>
      </w:pPr>
      <w:r>
        <w:t xml:space="preserve">SparkFun Electronics. (n.d.). </w:t>
      </w:r>
      <w:r>
        <w:rPr>
          <w:i/>
          <w:iCs/>
        </w:rPr>
        <w:t xml:space="preserve">Ultrasonic distance sensor - 5V (HC-SR04)</w:t>
      </w:r>
      <w:r>
        <w:t xml:space="preserve">. Retrieved October 15, 2026, from </w:t>
      </w:r>
      <w:hyperlink r:id="rIdRefC11" w:history="1">
        <w:r>
          <w:rPr>
            <w:rStyle w:val="Hyperlink"/>
          </w:rPr>
          <w:t>https://www.sparkfun.com/ultrasonic-distance-sensor-hc-sr04.html</w:t>
        </w:r>
      </w:hyperlink>
    </w:p>
    <w:p>
      <w:pPr>
        <w:ind w:left="720" w:hanging="720"/>
      </w:pPr>
      <w:r>
        <w:t xml:space="preserve">The Pi Hut. (n.d.). </w:t>
      </w:r>
      <w:r>
        <w:rPr>
          <w:i/>
          <w:iCs/>
        </w:rPr>
        <w:t xml:space="preserve">TowerPro servo motor - SG90 analog</w:t>
      </w:r>
      <w:r>
        <w:t xml:space="preserve">. Retrieved October 15, 2026, from </w:t>
      </w:r>
      <w:hyperlink r:id="rIdRefC12" w:history="1">
        <w:r>
          <w:rPr>
            <w:rStyle w:val="Hyperlink"/>
          </w:rPr>
          <w:t>https://thepihut.com/products/towerpro-servo-motor-sg90-analog</w:t>
        </w:r>
      </w:hyperlink>
    </w:p>
    <w:p w14:paraId="2615F0C2"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13" w:history="1">
        <w:r w:rsidR="004F6B58">
          <w:rPr>
            <w:rStyle w:val="Hyperlink"/>
          </w:rPr>
          <w:t>https://sdgs.un.org/goals/goal11</w:t>
        </w:r>
      </w:hyperlink>
    </w:p>
    <w:p w14:paraId="32C2083C"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4" w:history="1">
        <w:r w:rsidR="004F6B58">
          <w:rPr>
            <w:rStyle w:val="Hyperlink"/>
          </w:rPr>
          <w:t>https://documents1.worldbank.org/curated/en/099125007222250938/pdf/P170994059e8e308c0a3ec02e0c4f57778b.pdf</w:t>
        </w:r>
      </w:hyperlink>
    </w:p>
    <w:p w14:paraId="58C2C3C1" w14:textId="77777777" w:rsidR="00286F98" w:rsidRDefault="00000000">
      <w:pPr>
        <w:pStyle w:val="Heading1"/>
        <w:pageBreakBefore/>
      </w:pPr>
      <w:bookmarkStart w:id="24" w:name="_Toc242998356"/>
      <w:r>
        <w:lastRenderedPageBreak/>
        <w:t>APPENDICES</w:t>
      </w:r>
      <w:bookmarkEnd w:id="24"/>
    </w:p>
    <w:p w14:paraId="42DCBAC6" w14:textId="77777777" w:rsidR="00B962D7" w:rsidRPr="00B962D7" w:rsidRDefault="00000000" w:rsidP="00B962D7">
      <w:pPr>
        <w:pStyle w:val="Heading2"/>
      </w:pPr>
      <w:bookmarkStart w:id="25" w:name="_Toc242998357"/>
      <w:r>
        <w:t>Appendix A: Gantt Chart</w:t>
      </w:r>
      <w:bookmarkEnd w:id="25"/>
    </w:p>
    <w:p w14:paraId="28F61AD8"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04708CF1" w14:textId="77777777" w:rsidR="00286F98" w:rsidRDefault="00000000">
      <w:pPr>
        <w:pStyle w:val="Heading2"/>
        <w:pageBreakBefore/>
      </w:pPr>
      <w:bookmarkStart w:id="26" w:name="_Toc242998358"/>
      <w:r>
        <w:lastRenderedPageBreak/>
        <w:t>Appendix B: Bill of Materials</w:t>
      </w:r>
      <w:bookmarkEnd w:id="26"/>
    </w:p>
    <w:p w14:paraId="6CDB9D10" w14:textId="77709471" w:rsidR="00C3182A" w:rsidRDefault="00000000">
      <w:pPr>
        <w:keepNext/>
      </w:pPr>
      <w:bookmarkStart w:id="27" w:name="_TabA1"/>
      <w:r>
        <w:rPr>
          <w:b/>
          <w:bCs/>
        </w:rPr>
        <w:t>Table 1</w:t>
      </w:r>
      <w:bookmarkEnd w:id="27"/>
    </w:p>
    <w:p w14:paraId="402572C3" w14:textId="77777777" w:rsidR="00C3182A" w:rsidRDefault="00000000">
      <w:pPr>
        <w:keepNext/>
      </w:pPr>
      <w:r>
        <w:rPr>
          <w:i/>
          <w:iCs/>
        </w:rPr>
        <w:t>Bill of Materials of the Smart-Bin Prototype</w:t>
      </w:r>
    </w:p>
    <w:tbl>
      <w:tblPr>
        <w:tblW w:w="7560"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3960"/>
        <w:gridCol w:w="720"/>
        <w:gridCol w:w="1440"/>
        <w:gridCol w:w="1440"/>
      </w:tblGrid>
      <w:tr w:rsidR="00694199" w14:paraId="0935EA45" w14:textId="77777777" w:rsidTr="00694199">
        <w:trPr>
          <w:cantSplit/>
          <w:tblHeader/>
          <w:jc w:val="center"/>
        </w:trPr>
        <w:tc>
          <w:tcPr>
            <w:tcW w:w="3960" w:type="dxa"/>
            <w:tcBorders>
              <w:bottom w:val="single" w:sz="8" w:space="0" w:color="000000"/>
            </w:tcBorders>
          </w:tcPr>
          <w:p w14:paraId="77B077BB" w14:textId="77777777" w:rsidR="00694199" w:rsidRDefault="00694199">
            <w:pPr>
              <w:spacing w:before="40" w:after="40" w:line="240" w:lineRule="auto"/>
            </w:pPr>
            <w:r>
              <w:rPr>
                <w:b/>
                <w:bCs/>
              </w:rPr>
              <w:t>Component</w:t>
            </w:r>
          </w:p>
        </w:tc>
        <w:tc>
          <w:tcPr>
            <w:tcW w:w="720" w:type="dxa"/>
            <w:tcBorders>
              <w:bottom w:val="single" w:sz="8" w:space="0" w:color="000000"/>
            </w:tcBorders>
          </w:tcPr>
          <w:p w14:paraId="47EE396B"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191D9AB6"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1FC4ED9E" w14:textId="77777777" w:rsidR="00694199" w:rsidRDefault="00694199">
            <w:pPr>
              <w:spacing w:before="40" w:after="40" w:line="240" w:lineRule="auto"/>
              <w:jc w:val="center"/>
            </w:pPr>
            <w:r>
              <w:rPr>
                <w:b/>
                <w:bCs/>
              </w:rPr>
              <w:t>Amount</w:t>
            </w:r>
          </w:p>
        </w:tc>
      </w:tr>
      <w:tr w:rsidR="00694199" w14:paraId="662E75DB" w14:textId="77777777" w:rsidTr="00694199">
        <w:trPr>
          <w:cantSplit/>
          <w:jc w:val="center"/>
        </w:trPr>
        <w:tc>
          <w:tcPr>
            <w:tcW w:w="3960" w:type="dxa"/>
          </w:tcPr>
          <w:p w14:paraId="74690B0A"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7CD984C0" w14:textId="77777777" w:rsidR="00694199" w:rsidRDefault="00694199">
            <w:pPr>
              <w:spacing w:before="40" w:after="40" w:line="240" w:lineRule="auto"/>
              <w:jc w:val="center"/>
            </w:pPr>
            <w:r>
              <w:t>2</w:t>
            </w:r>
          </w:p>
        </w:tc>
        <w:tc>
          <w:tcPr>
            <w:tcW w:w="1440" w:type="dxa"/>
          </w:tcPr>
          <w:p w14:paraId="3FC6BF59" w14:textId="77777777" w:rsidR="00694199" w:rsidRDefault="00694199">
            <w:pPr>
              <w:spacing w:before="40" w:after="40" w:line="240" w:lineRule="auto"/>
              <w:jc w:val="right"/>
            </w:pPr>
            <w:r>
              <w:t>₱250.00</w:t>
            </w:r>
          </w:p>
        </w:tc>
        <w:tc>
          <w:tcPr>
            <w:tcW w:w="1440" w:type="dxa"/>
          </w:tcPr>
          <w:p w14:paraId="46A78E13" w14:textId="77777777" w:rsidR="00694199" w:rsidRDefault="00694199">
            <w:pPr>
              <w:spacing w:before="40" w:after="40" w:line="240" w:lineRule="auto"/>
              <w:jc w:val="right"/>
            </w:pPr>
            <w:r>
              <w:t>₱500.00</w:t>
            </w:r>
          </w:p>
        </w:tc>
      </w:tr>
      <w:tr w:rsidR="00694199" w14:paraId="473A68D8" w14:textId="77777777" w:rsidTr="00694199">
        <w:trPr>
          <w:cantSplit/>
          <w:jc w:val="center"/>
        </w:trPr>
        <w:tc>
          <w:tcPr>
            <w:tcW w:w="3960" w:type="dxa"/>
          </w:tcPr>
          <w:p w14:paraId="1F6C2DAC" w14:textId="77777777" w:rsidR="00694199" w:rsidRDefault="00694199">
            <w:pPr>
              <w:spacing w:before="40" w:after="40" w:line="240" w:lineRule="auto"/>
            </w:pPr>
            <w:r>
              <w:t>HC-SR04 ultrasonic sensor</w:t>
            </w:r>
          </w:p>
        </w:tc>
        <w:tc>
          <w:tcPr>
            <w:tcW w:w="720" w:type="dxa"/>
          </w:tcPr>
          <w:p w14:paraId="1420F488" w14:textId="77777777" w:rsidR="00694199" w:rsidRDefault="00694199">
            <w:pPr>
              <w:spacing w:before="40" w:after="40" w:line="240" w:lineRule="auto"/>
              <w:jc w:val="center"/>
            </w:pPr>
            <w:r>
              <w:t>2</w:t>
            </w:r>
          </w:p>
        </w:tc>
        <w:tc>
          <w:tcPr>
            <w:tcW w:w="1440" w:type="dxa"/>
          </w:tcPr>
          <w:p w14:paraId="4F51BF1A" w14:textId="77777777" w:rsidR="00694199" w:rsidRDefault="00694199">
            <w:pPr>
              <w:spacing w:before="40" w:after="40" w:line="240" w:lineRule="auto"/>
              <w:jc w:val="right"/>
            </w:pPr>
            <w:r>
              <w:t>₱45.00</w:t>
            </w:r>
          </w:p>
        </w:tc>
        <w:tc>
          <w:tcPr>
            <w:tcW w:w="1440" w:type="dxa"/>
          </w:tcPr>
          <w:p w14:paraId="0E1D1D0B" w14:textId="77777777" w:rsidR="00694199" w:rsidRDefault="00694199">
            <w:pPr>
              <w:spacing w:before="40" w:after="40" w:line="240" w:lineRule="auto"/>
              <w:jc w:val="right"/>
            </w:pPr>
            <w:r>
              <w:t>₱90.00</w:t>
            </w:r>
          </w:p>
        </w:tc>
      </w:tr>
      <w:tr w:rsidR="00694199" w14:paraId="7C45167C" w14:textId="77777777" w:rsidTr="00694199">
        <w:trPr>
          <w:cantSplit/>
          <w:jc w:val="center"/>
        </w:trPr>
        <w:tc>
          <w:tcPr>
            <w:tcW w:w="3960" w:type="dxa"/>
          </w:tcPr>
          <w:p w14:paraId="26D500D6" w14:textId="77777777" w:rsidR="00694199" w:rsidRDefault="00694199">
            <w:pPr>
              <w:spacing w:before="40" w:after="40" w:line="240" w:lineRule="auto"/>
            </w:pPr>
            <w:r>
              <w:t>HC-SR501 PIR motion sensor</w:t>
            </w:r>
          </w:p>
        </w:tc>
        <w:tc>
          <w:tcPr>
            <w:tcW w:w="720" w:type="dxa"/>
          </w:tcPr>
          <w:p w14:paraId="548DC777" w14:textId="77777777" w:rsidR="00694199" w:rsidRDefault="00694199">
            <w:pPr>
              <w:spacing w:before="40" w:after="40" w:line="240" w:lineRule="auto"/>
              <w:jc w:val="center"/>
            </w:pPr>
            <w:r>
              <w:t>2</w:t>
            </w:r>
          </w:p>
        </w:tc>
        <w:tc>
          <w:tcPr>
            <w:tcW w:w="1440" w:type="dxa"/>
          </w:tcPr>
          <w:p w14:paraId="5E2A0322" w14:textId="77777777" w:rsidR="00694199" w:rsidRDefault="00694199">
            <w:pPr>
              <w:spacing w:before="40" w:after="40" w:line="240" w:lineRule="auto"/>
              <w:jc w:val="right"/>
            </w:pPr>
            <w:r>
              <w:t>₱55.00</w:t>
            </w:r>
          </w:p>
        </w:tc>
        <w:tc>
          <w:tcPr>
            <w:tcW w:w="1440" w:type="dxa"/>
          </w:tcPr>
          <w:p w14:paraId="0CC72691" w14:textId="77777777" w:rsidR="00694199" w:rsidRDefault="00694199">
            <w:pPr>
              <w:spacing w:before="40" w:after="40" w:line="240" w:lineRule="auto"/>
              <w:jc w:val="right"/>
            </w:pPr>
            <w:r>
              <w:t>₱110.00</w:t>
            </w:r>
          </w:p>
        </w:tc>
      </w:tr>
      <w:tr w:rsidR="00694199" w14:paraId="757BB324" w14:textId="77777777" w:rsidTr="00694199">
        <w:trPr>
          <w:cantSplit/>
          <w:jc w:val="center"/>
        </w:trPr>
        <w:tc>
          <w:tcPr>
            <w:tcW w:w="3960" w:type="dxa"/>
          </w:tcPr>
          <w:p w14:paraId="017C810C" w14:textId="77777777" w:rsidR="00694199" w:rsidRDefault="00694199">
            <w:pPr>
              <w:spacing w:before="40" w:after="40" w:line="240" w:lineRule="auto"/>
            </w:pPr>
            <w:r>
              <w:t>SG90 micro servo motor (180°)</w:t>
            </w:r>
          </w:p>
        </w:tc>
        <w:tc>
          <w:tcPr>
            <w:tcW w:w="720" w:type="dxa"/>
          </w:tcPr>
          <w:p w14:paraId="206F4F5A" w14:textId="77777777" w:rsidR="00694199" w:rsidRDefault="00694199">
            <w:pPr>
              <w:spacing w:before="40" w:after="40" w:line="240" w:lineRule="auto"/>
              <w:jc w:val="center"/>
            </w:pPr>
            <w:r>
              <w:t>2</w:t>
            </w:r>
          </w:p>
        </w:tc>
        <w:tc>
          <w:tcPr>
            <w:tcW w:w="1440" w:type="dxa"/>
          </w:tcPr>
          <w:p w14:paraId="6943E6B1" w14:textId="77777777" w:rsidR="00694199" w:rsidRDefault="00694199">
            <w:pPr>
              <w:spacing w:before="40" w:after="40" w:line="240" w:lineRule="auto"/>
              <w:jc w:val="right"/>
            </w:pPr>
            <w:r>
              <w:t>₱65.00</w:t>
            </w:r>
          </w:p>
        </w:tc>
        <w:tc>
          <w:tcPr>
            <w:tcW w:w="1440" w:type="dxa"/>
          </w:tcPr>
          <w:p w14:paraId="6CF60614" w14:textId="77777777" w:rsidR="00694199" w:rsidRDefault="00694199">
            <w:pPr>
              <w:spacing w:before="40" w:after="40" w:line="240" w:lineRule="auto"/>
              <w:jc w:val="right"/>
            </w:pPr>
            <w:r>
              <w:t>₱130.00</w:t>
            </w:r>
          </w:p>
        </w:tc>
      </w:tr>
      <w:tr w:rsidR="00694199" w14:paraId="76E23AAB" w14:textId="77777777" w:rsidTr="00694199">
        <w:trPr>
          <w:cantSplit/>
          <w:jc w:val="center"/>
        </w:trPr>
        <w:tc>
          <w:tcPr>
            <w:tcW w:w="3960" w:type="dxa"/>
          </w:tcPr>
          <w:p w14:paraId="25945009" w14:textId="77777777" w:rsidR="00694199" w:rsidRDefault="00694199">
            <w:pPr>
              <w:spacing w:before="40" w:after="40" w:line="240" w:lineRule="auto"/>
            </w:pPr>
            <w:r>
              <w:t>2.4-in. TFT touch display (ILI9341 + XPT2046)</w:t>
            </w:r>
          </w:p>
        </w:tc>
        <w:tc>
          <w:tcPr>
            <w:tcW w:w="720" w:type="dxa"/>
          </w:tcPr>
          <w:p w14:paraId="45CF28BC" w14:textId="77777777" w:rsidR="00694199" w:rsidRDefault="00694199">
            <w:pPr>
              <w:spacing w:before="40" w:after="40" w:line="240" w:lineRule="auto"/>
              <w:jc w:val="center"/>
            </w:pPr>
            <w:r>
              <w:t>2</w:t>
            </w:r>
          </w:p>
        </w:tc>
        <w:tc>
          <w:tcPr>
            <w:tcW w:w="1440" w:type="dxa"/>
          </w:tcPr>
          <w:p w14:paraId="375A885E" w14:textId="77777777" w:rsidR="00694199" w:rsidRDefault="00694199">
            <w:pPr>
              <w:spacing w:before="40" w:after="40" w:line="240" w:lineRule="auto"/>
              <w:jc w:val="right"/>
            </w:pPr>
            <w:r>
              <w:t>₱280.00</w:t>
            </w:r>
          </w:p>
        </w:tc>
        <w:tc>
          <w:tcPr>
            <w:tcW w:w="1440" w:type="dxa"/>
          </w:tcPr>
          <w:p w14:paraId="272E5059" w14:textId="77777777" w:rsidR="00694199" w:rsidRDefault="00694199">
            <w:pPr>
              <w:spacing w:before="40" w:after="40" w:line="240" w:lineRule="auto"/>
              <w:jc w:val="right"/>
            </w:pPr>
            <w:r>
              <w:t>₱560.00</w:t>
            </w:r>
          </w:p>
        </w:tc>
      </w:tr>
      <w:tr w:rsidR="00694199" w14:paraId="3EA0B1E6" w14:textId="77777777" w:rsidTr="00694199">
        <w:trPr>
          <w:cantSplit/>
          <w:jc w:val="center"/>
        </w:trPr>
        <w:tc>
          <w:tcPr>
            <w:tcW w:w="3960" w:type="dxa"/>
          </w:tcPr>
          <w:p w14:paraId="5FF1A6DC" w14:textId="77777777" w:rsidR="00694199" w:rsidRDefault="00694199">
            <w:pPr>
              <w:spacing w:before="40" w:after="40" w:line="240" w:lineRule="auto"/>
            </w:pPr>
            <w:r>
              <w:t>BMI160 six-axis inertial sensor module</w:t>
            </w:r>
          </w:p>
        </w:tc>
        <w:tc>
          <w:tcPr>
            <w:tcW w:w="720" w:type="dxa"/>
          </w:tcPr>
          <w:p w14:paraId="549B1FC3" w14:textId="77777777" w:rsidR="00694199" w:rsidRDefault="00694199">
            <w:pPr>
              <w:spacing w:before="40" w:after="40" w:line="240" w:lineRule="auto"/>
              <w:jc w:val="center"/>
            </w:pPr>
            <w:r>
              <w:t>2</w:t>
            </w:r>
          </w:p>
        </w:tc>
        <w:tc>
          <w:tcPr>
            <w:tcW w:w="1440" w:type="dxa"/>
          </w:tcPr>
          <w:p w14:paraId="5E1E4D83" w14:textId="77777777" w:rsidR="00694199" w:rsidRDefault="00694199">
            <w:pPr>
              <w:spacing w:before="40" w:after="40" w:line="240" w:lineRule="auto"/>
              <w:jc w:val="right"/>
            </w:pPr>
            <w:r>
              <w:t>₱80.00</w:t>
            </w:r>
          </w:p>
        </w:tc>
        <w:tc>
          <w:tcPr>
            <w:tcW w:w="1440" w:type="dxa"/>
          </w:tcPr>
          <w:p w14:paraId="4B9073FB" w14:textId="77777777" w:rsidR="00694199" w:rsidRDefault="00694199">
            <w:pPr>
              <w:spacing w:before="40" w:after="40" w:line="240" w:lineRule="auto"/>
              <w:jc w:val="right"/>
            </w:pPr>
            <w:r>
              <w:t>₱160.00</w:t>
            </w:r>
          </w:p>
        </w:tc>
      </w:tr>
      <w:tr w:rsidR="00694199" w14:paraId="5897ADB9" w14:textId="77777777" w:rsidTr="00694199">
        <w:trPr>
          <w:cantSplit/>
          <w:jc w:val="center"/>
        </w:trPr>
        <w:tc>
          <w:tcPr>
            <w:tcW w:w="3960" w:type="dxa"/>
          </w:tcPr>
          <w:p w14:paraId="35D5909C" w14:textId="77777777" w:rsidR="00694199" w:rsidRDefault="00694199">
            <w:pPr>
              <w:spacing w:before="40" w:after="40" w:line="240" w:lineRule="auto"/>
            </w:pPr>
            <w:r>
              <w:t>BME680 environmental sensor</w:t>
            </w:r>
          </w:p>
        </w:tc>
        <w:tc>
          <w:tcPr>
            <w:tcW w:w="720" w:type="dxa"/>
          </w:tcPr>
          <w:p w14:paraId="5D197228" w14:textId="77777777" w:rsidR="00694199" w:rsidRDefault="00694199">
            <w:pPr>
              <w:spacing w:before="40" w:after="40" w:line="240" w:lineRule="auto"/>
              <w:jc w:val="center"/>
            </w:pPr>
            <w:r>
              <w:t>2</w:t>
            </w:r>
          </w:p>
        </w:tc>
        <w:tc>
          <w:tcPr>
            <w:tcW w:w="1440" w:type="dxa"/>
          </w:tcPr>
          <w:p w14:paraId="343D5F4B" w14:textId="1B208D34" w:rsidR="00694199" w:rsidRDefault="00694199">
            <w:pPr>
              <w:spacing w:before="40" w:after="40" w:line="240" w:lineRule="auto"/>
              <w:jc w:val="right"/>
            </w:pPr>
            <w:r>
              <w:t>₱400</w:t>
            </w:r>
          </w:p>
        </w:tc>
        <w:tc>
          <w:tcPr>
            <w:tcW w:w="1440" w:type="dxa"/>
          </w:tcPr>
          <w:p w14:paraId="317D9644" w14:textId="45919C97" w:rsidR="00694199" w:rsidRDefault="00694199">
            <w:pPr>
              <w:spacing w:before="40" w:after="40" w:line="240" w:lineRule="auto"/>
              <w:jc w:val="right"/>
            </w:pPr>
            <w:r>
              <w:t>₱800</w:t>
            </w:r>
          </w:p>
        </w:tc>
      </w:tr>
      <w:tr w:rsidR="00694199" w14:paraId="692F7492" w14:textId="77777777" w:rsidTr="00694199">
        <w:trPr>
          <w:cantSplit/>
          <w:jc w:val="center"/>
        </w:trPr>
        <w:tc>
          <w:tcPr>
            <w:tcW w:w="3960" w:type="dxa"/>
          </w:tcPr>
          <w:p w14:paraId="4DF073B0" w14:textId="77777777" w:rsidR="00694199" w:rsidRDefault="00694199">
            <w:pPr>
              <w:spacing w:before="40" w:after="40" w:line="240" w:lineRule="auto"/>
            </w:pPr>
            <w:r>
              <w:t>HX711 load cell amplifier board</w:t>
            </w:r>
          </w:p>
        </w:tc>
        <w:tc>
          <w:tcPr>
            <w:tcW w:w="720" w:type="dxa"/>
          </w:tcPr>
          <w:p w14:paraId="1C930CD8" w14:textId="77777777" w:rsidR="00694199" w:rsidRDefault="00694199">
            <w:pPr>
              <w:spacing w:before="40" w:after="40" w:line="240" w:lineRule="auto"/>
              <w:jc w:val="center"/>
            </w:pPr>
            <w:r>
              <w:t>2</w:t>
            </w:r>
          </w:p>
        </w:tc>
        <w:tc>
          <w:tcPr>
            <w:tcW w:w="1440" w:type="dxa"/>
          </w:tcPr>
          <w:p w14:paraId="50606F25" w14:textId="77777777" w:rsidR="00694199" w:rsidRDefault="00694199">
            <w:pPr>
              <w:spacing w:before="40" w:after="40" w:line="240" w:lineRule="auto"/>
              <w:jc w:val="right"/>
            </w:pPr>
            <w:r>
              <w:t>₱60.00</w:t>
            </w:r>
          </w:p>
        </w:tc>
        <w:tc>
          <w:tcPr>
            <w:tcW w:w="1440" w:type="dxa"/>
          </w:tcPr>
          <w:p w14:paraId="1E94AC85" w14:textId="77777777" w:rsidR="00694199" w:rsidRDefault="00694199">
            <w:pPr>
              <w:spacing w:before="40" w:after="40" w:line="240" w:lineRule="auto"/>
              <w:jc w:val="right"/>
            </w:pPr>
            <w:r>
              <w:t>₱120.00</w:t>
            </w:r>
          </w:p>
        </w:tc>
      </w:tr>
      <w:tr w:rsidR="00694199" w14:paraId="7D1E7B71" w14:textId="77777777" w:rsidTr="00694199">
        <w:trPr>
          <w:cantSplit/>
          <w:jc w:val="center"/>
        </w:trPr>
        <w:tc>
          <w:tcPr>
            <w:tcW w:w="3960" w:type="dxa"/>
          </w:tcPr>
          <w:p w14:paraId="5C97E52C" w14:textId="77777777" w:rsidR="00694199" w:rsidRDefault="00694199">
            <w:pPr>
              <w:spacing w:before="40" w:after="40" w:line="240" w:lineRule="auto"/>
            </w:pPr>
            <w:r>
              <w:t>5kg straight bar load cell</w:t>
            </w:r>
          </w:p>
        </w:tc>
        <w:tc>
          <w:tcPr>
            <w:tcW w:w="720" w:type="dxa"/>
          </w:tcPr>
          <w:p w14:paraId="4A3FA48C" w14:textId="77777777" w:rsidR="00694199" w:rsidRDefault="00694199">
            <w:pPr>
              <w:spacing w:before="40" w:after="40" w:line="240" w:lineRule="auto"/>
              <w:jc w:val="center"/>
            </w:pPr>
            <w:r>
              <w:t>2</w:t>
            </w:r>
          </w:p>
        </w:tc>
        <w:tc>
          <w:tcPr>
            <w:tcW w:w="1440" w:type="dxa"/>
          </w:tcPr>
          <w:p w14:paraId="0698675B" w14:textId="77777777" w:rsidR="00694199" w:rsidRDefault="00694199">
            <w:pPr>
              <w:spacing w:before="40" w:after="40" w:line="240" w:lineRule="auto"/>
              <w:jc w:val="right"/>
            </w:pPr>
            <w:r>
              <w:t>₱120.00</w:t>
            </w:r>
          </w:p>
        </w:tc>
        <w:tc>
          <w:tcPr>
            <w:tcW w:w="1440" w:type="dxa"/>
          </w:tcPr>
          <w:p w14:paraId="1FC1AF08" w14:textId="77777777" w:rsidR="00694199" w:rsidRDefault="00694199">
            <w:pPr>
              <w:spacing w:before="40" w:after="40" w:line="240" w:lineRule="auto"/>
              <w:jc w:val="right"/>
            </w:pPr>
            <w:r>
              <w:t>₱240.00</w:t>
            </w:r>
          </w:p>
        </w:tc>
      </w:tr>
      <w:tr w:rsidR="00694199" w14:paraId="46D132E4" w14:textId="77777777" w:rsidTr="00694199">
        <w:trPr>
          <w:cantSplit/>
          <w:jc w:val="center"/>
        </w:trPr>
        <w:tc>
          <w:tcPr>
            <w:tcW w:w="3960" w:type="dxa"/>
          </w:tcPr>
          <w:p w14:paraId="1572A932" w14:textId="77777777" w:rsidR="00694199" w:rsidRDefault="00694199">
            <w:pPr>
              <w:spacing w:before="40" w:after="40" w:line="240" w:lineRule="auto"/>
            </w:pPr>
            <w:r>
              <w:t>RGB LED (common cathode, 5mm)</w:t>
            </w:r>
          </w:p>
        </w:tc>
        <w:tc>
          <w:tcPr>
            <w:tcW w:w="720" w:type="dxa"/>
          </w:tcPr>
          <w:p w14:paraId="6AD1A27A" w14:textId="77777777" w:rsidR="00694199" w:rsidRDefault="00694199">
            <w:pPr>
              <w:spacing w:before="40" w:after="40" w:line="240" w:lineRule="auto"/>
              <w:jc w:val="center"/>
            </w:pPr>
            <w:r>
              <w:t>2</w:t>
            </w:r>
          </w:p>
        </w:tc>
        <w:tc>
          <w:tcPr>
            <w:tcW w:w="1440" w:type="dxa"/>
          </w:tcPr>
          <w:p w14:paraId="07530ED2" w14:textId="77777777" w:rsidR="00694199" w:rsidRDefault="00694199">
            <w:pPr>
              <w:spacing w:before="40" w:after="40" w:line="240" w:lineRule="auto"/>
              <w:jc w:val="right"/>
            </w:pPr>
            <w:r>
              <w:t>₱8.00</w:t>
            </w:r>
          </w:p>
        </w:tc>
        <w:tc>
          <w:tcPr>
            <w:tcW w:w="1440" w:type="dxa"/>
          </w:tcPr>
          <w:p w14:paraId="186C425E" w14:textId="77777777" w:rsidR="00694199" w:rsidRDefault="00694199">
            <w:pPr>
              <w:spacing w:before="40" w:after="40" w:line="240" w:lineRule="auto"/>
              <w:jc w:val="right"/>
            </w:pPr>
            <w:r>
              <w:t>₱16.00</w:t>
            </w:r>
          </w:p>
        </w:tc>
      </w:tr>
      <w:tr w:rsidR="00694199" w14:paraId="7DA8AF12" w14:textId="77777777" w:rsidTr="00694199">
        <w:trPr>
          <w:cantSplit/>
          <w:jc w:val="center"/>
        </w:trPr>
        <w:tc>
          <w:tcPr>
            <w:tcW w:w="3960" w:type="dxa"/>
          </w:tcPr>
          <w:p w14:paraId="629A260C" w14:textId="77777777" w:rsidR="00694199" w:rsidRDefault="00694199">
            <w:pPr>
              <w:spacing w:before="40" w:after="40" w:line="240" w:lineRule="auto"/>
            </w:pPr>
            <w:r>
              <w:t>Passive buzzer module (5V)</w:t>
            </w:r>
          </w:p>
        </w:tc>
        <w:tc>
          <w:tcPr>
            <w:tcW w:w="720" w:type="dxa"/>
          </w:tcPr>
          <w:p w14:paraId="4EB296AA" w14:textId="77777777" w:rsidR="00694199" w:rsidRDefault="00694199">
            <w:pPr>
              <w:spacing w:before="40" w:after="40" w:line="240" w:lineRule="auto"/>
              <w:jc w:val="center"/>
            </w:pPr>
            <w:r>
              <w:t>2</w:t>
            </w:r>
          </w:p>
        </w:tc>
        <w:tc>
          <w:tcPr>
            <w:tcW w:w="1440" w:type="dxa"/>
          </w:tcPr>
          <w:p w14:paraId="344ADEB6" w14:textId="77777777" w:rsidR="00694199" w:rsidRDefault="00694199">
            <w:pPr>
              <w:spacing w:before="40" w:after="40" w:line="240" w:lineRule="auto"/>
              <w:jc w:val="right"/>
            </w:pPr>
            <w:r>
              <w:t>₱12.00</w:t>
            </w:r>
          </w:p>
        </w:tc>
        <w:tc>
          <w:tcPr>
            <w:tcW w:w="1440" w:type="dxa"/>
          </w:tcPr>
          <w:p w14:paraId="374EB59F" w14:textId="77777777" w:rsidR="00694199" w:rsidRDefault="00694199">
            <w:pPr>
              <w:spacing w:before="40" w:after="40" w:line="240" w:lineRule="auto"/>
              <w:jc w:val="right"/>
            </w:pPr>
            <w:r>
              <w:t>₱24.00</w:t>
            </w:r>
          </w:p>
        </w:tc>
      </w:tr>
      <w:tr w:rsidR="00694199" w14:paraId="17DB7D95" w14:textId="77777777" w:rsidTr="00694199">
        <w:trPr>
          <w:cantSplit/>
          <w:jc w:val="center"/>
        </w:trPr>
        <w:tc>
          <w:tcPr>
            <w:tcW w:w="3960" w:type="dxa"/>
            <w:tcBorders>
              <w:top w:val="single" w:sz="8" w:space="0" w:color="000000"/>
            </w:tcBorders>
          </w:tcPr>
          <w:p w14:paraId="4D88552D" w14:textId="77777777" w:rsidR="00694199" w:rsidRDefault="00694199">
            <w:pPr>
              <w:spacing w:before="40" w:after="40" w:line="240" w:lineRule="auto"/>
            </w:pPr>
            <w:r>
              <w:rPr>
                <w:b/>
                <w:bCs/>
              </w:rPr>
              <w:t>Total (priced items)</w:t>
            </w:r>
          </w:p>
        </w:tc>
        <w:tc>
          <w:tcPr>
            <w:tcW w:w="720" w:type="dxa"/>
            <w:tcBorders>
              <w:top w:val="single" w:sz="8" w:space="0" w:color="000000"/>
            </w:tcBorders>
          </w:tcPr>
          <w:p w14:paraId="023883D5" w14:textId="77777777" w:rsidR="00694199" w:rsidRDefault="00694199">
            <w:pPr>
              <w:spacing w:before="40" w:after="40" w:line="240" w:lineRule="auto"/>
              <w:jc w:val="center"/>
            </w:pPr>
          </w:p>
        </w:tc>
        <w:tc>
          <w:tcPr>
            <w:tcW w:w="1440" w:type="dxa"/>
            <w:tcBorders>
              <w:top w:val="single" w:sz="8" w:space="0" w:color="000000"/>
            </w:tcBorders>
          </w:tcPr>
          <w:p w14:paraId="4D2625BF" w14:textId="77777777" w:rsidR="00694199" w:rsidRDefault="00694199">
            <w:pPr>
              <w:spacing w:before="40" w:after="40" w:line="240" w:lineRule="auto"/>
              <w:jc w:val="right"/>
            </w:pPr>
          </w:p>
        </w:tc>
        <w:tc>
          <w:tcPr>
            <w:tcW w:w="1440" w:type="dxa"/>
            <w:tcBorders>
              <w:top w:val="single" w:sz="8" w:space="0" w:color="000000"/>
            </w:tcBorders>
          </w:tcPr>
          <w:p w14:paraId="4B82E00A" w14:textId="02DC5287" w:rsidR="00694199" w:rsidRDefault="00694199">
            <w:pPr>
              <w:spacing w:before="40" w:after="40" w:line="240" w:lineRule="auto"/>
              <w:jc w:val="right"/>
            </w:pPr>
            <w:r>
              <w:rPr>
                <w:b/>
                <w:bCs/>
              </w:rPr>
              <w:t>₱2,630.00</w:t>
            </w:r>
          </w:p>
        </w:tc>
      </w:tr>
    </w:tbl>
    <w:p w14:paraId="5A6D7F97" w14:textId="5956BAC4" w:rsidR="00C3182A" w:rsidRDefault="00000000" w:rsidP="001D79F6">
      <w:pPr>
        <w:spacing w:before="120"/>
        <w:jc w:val="both"/>
      </w:pPr>
      <w:r>
        <w:rPr>
          <w:i/>
          <w:iCs/>
        </w:rPr>
        <w:t>Note</w:t>
      </w:r>
      <w:r>
        <w:t xml:space="preserve">. Quantities cover both bins unless a row names one bin. Unit prices are from the group’s Shopee Philippines check in September 2026, and owned parts are counted at that market price. </w:t>
      </w:r>
    </w:p>
    <w:p w14:paraId="35C4A21E" w14:textId="77777777" w:rsidR="00286F98" w:rsidRDefault="00000000">
      <w:pPr>
        <w:pStyle w:val="Heading2"/>
        <w:pageBreakBefore/>
      </w:pPr>
      <w:bookmarkStart w:id="28" w:name="_Toc242998359"/>
      <w:r>
        <w:lastRenderedPageBreak/>
        <w:t>Appendix C: User Interface Screens</w:t>
      </w:r>
      <w:bookmarkEnd w:id="28"/>
    </w:p>
    <w:p w14:paraId="538C1FB4" w14:textId="77777777" w:rsidR="00286F98" w:rsidRDefault="00000000">
      <w:pPr>
        <w:ind w:firstLine="720"/>
        <w:jc w:val="both"/>
      </w:pPr>
      <w:r>
        <w:rPr>
          <w:i/>
          <w:iCs/>
          <w:color w:val="7F7F7F"/>
        </w:rPr>
        <w:t>[Insert screenshots of the touchscreen, web dashboard, and Android app here.]</w:t>
      </w:r>
    </w:p>
    <w:p w14:paraId="41A92F2E" w14:textId="77777777" w:rsidR="00286F98" w:rsidRDefault="00000000">
      <w:pPr>
        <w:pStyle w:val="Heading2"/>
        <w:pageBreakBefore/>
      </w:pPr>
      <w:bookmarkStart w:id="29" w:name="_Toc242998360"/>
      <w:r>
        <w:lastRenderedPageBreak/>
        <w:t>Appendix D: Source Code</w:t>
      </w:r>
      <w:bookmarkEnd w:id="29"/>
    </w:p>
    <w:p w14:paraId="1283DC0B" w14:textId="77777777" w:rsidR="00286F98" w:rsidRDefault="00000000">
      <w:pPr>
        <w:ind w:firstLine="720"/>
        <w:jc w:val="both"/>
      </w:pPr>
      <w:r>
        <w:rPr>
          <w:i/>
          <w:iCs/>
          <w:color w:val="7F7F7F"/>
        </w:rPr>
        <w:t>[Insert the firmware source code or a link to the repository here.]</w:t>
      </w:r>
    </w:p>
    <w:sectPr w:rsidR="00286F98">
      <w:headerReference w:type="default" r:id="rId1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8B8D0" w14:textId="77777777" w:rsidR="00C644DF" w:rsidRDefault="00C644DF">
      <w:pPr>
        <w:spacing w:line="240" w:lineRule="auto"/>
      </w:pPr>
      <w:r>
        <w:separator/>
      </w:r>
    </w:p>
  </w:endnote>
  <w:endnote w:type="continuationSeparator" w:id="0">
    <w:p w14:paraId="14055F81" w14:textId="77777777" w:rsidR="00C644DF" w:rsidRDefault="00C644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51175" w14:textId="77777777" w:rsidR="00C644DF" w:rsidRDefault="00C644DF">
      <w:pPr>
        <w:spacing w:line="240" w:lineRule="auto"/>
      </w:pPr>
      <w:r>
        <w:separator/>
      </w:r>
    </w:p>
  </w:footnote>
  <w:footnote w:type="continuationSeparator" w:id="0">
    <w:p w14:paraId="4A557347" w14:textId="77777777" w:rsidR="00C644DF" w:rsidRDefault="00C644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CA166"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69B43"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3F3B3"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524C7"/>
    <w:rsid w:val="0005604D"/>
    <w:rsid w:val="000A5C95"/>
    <w:rsid w:val="00140661"/>
    <w:rsid w:val="001452AE"/>
    <w:rsid w:val="00146A94"/>
    <w:rsid w:val="00162A63"/>
    <w:rsid w:val="001938F7"/>
    <w:rsid w:val="001B2DFA"/>
    <w:rsid w:val="001D79F6"/>
    <w:rsid w:val="001E0998"/>
    <w:rsid w:val="00286F98"/>
    <w:rsid w:val="002E60E3"/>
    <w:rsid w:val="00304BEA"/>
    <w:rsid w:val="0031305D"/>
    <w:rsid w:val="003A123B"/>
    <w:rsid w:val="003D6052"/>
    <w:rsid w:val="004251F0"/>
    <w:rsid w:val="00444990"/>
    <w:rsid w:val="004D585F"/>
    <w:rsid w:val="004E6C48"/>
    <w:rsid w:val="004F6B58"/>
    <w:rsid w:val="0051523A"/>
    <w:rsid w:val="005610FA"/>
    <w:rsid w:val="0056592F"/>
    <w:rsid w:val="0058708F"/>
    <w:rsid w:val="00694199"/>
    <w:rsid w:val="006C3A6F"/>
    <w:rsid w:val="006D6BFE"/>
    <w:rsid w:val="0070087C"/>
    <w:rsid w:val="00704413"/>
    <w:rsid w:val="007150AC"/>
    <w:rsid w:val="007479AD"/>
    <w:rsid w:val="0078109C"/>
    <w:rsid w:val="007B48DB"/>
    <w:rsid w:val="00825B73"/>
    <w:rsid w:val="00850D0F"/>
    <w:rsid w:val="00894C62"/>
    <w:rsid w:val="008A144F"/>
    <w:rsid w:val="008B5013"/>
    <w:rsid w:val="00916863"/>
    <w:rsid w:val="00931841"/>
    <w:rsid w:val="009406F0"/>
    <w:rsid w:val="009619FB"/>
    <w:rsid w:val="00976A5A"/>
    <w:rsid w:val="00A57071"/>
    <w:rsid w:val="00A57077"/>
    <w:rsid w:val="00A825B1"/>
    <w:rsid w:val="00AC49CF"/>
    <w:rsid w:val="00AD3DA6"/>
    <w:rsid w:val="00B07289"/>
    <w:rsid w:val="00B6035B"/>
    <w:rsid w:val="00B73CDB"/>
    <w:rsid w:val="00B962D7"/>
    <w:rsid w:val="00BA255A"/>
    <w:rsid w:val="00BA270E"/>
    <w:rsid w:val="00C20189"/>
    <w:rsid w:val="00C3182A"/>
    <w:rsid w:val="00C6399B"/>
    <w:rsid w:val="00C644DF"/>
    <w:rsid w:val="00C7234E"/>
    <w:rsid w:val="00CE77FD"/>
    <w:rsid w:val="00CF0ABC"/>
    <w:rsid w:val="00CF563E"/>
    <w:rsid w:val="00D603BC"/>
    <w:rsid w:val="00D63BB0"/>
    <w:rsid w:val="00D74C4C"/>
    <w:rsid w:val="00D806D5"/>
    <w:rsid w:val="00D9741F"/>
    <w:rsid w:val="00DC24F7"/>
    <w:rsid w:val="00DF3206"/>
    <w:rsid w:val="00E3338E"/>
    <w:rsid w:val="00E3520B"/>
    <w:rsid w:val="00E609D6"/>
    <w:rsid w:val="00E650AD"/>
    <w:rsid w:val="00E8555B"/>
    <w:rsid w:val="00EB74B3"/>
    <w:rsid w:val="00ED0AA8"/>
    <w:rsid w:val="00EF0F21"/>
    <w:rsid w:val="00F0390E"/>
    <w:rsid w:val="00F14FAA"/>
    <w:rsid w:val="00F20C2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F645D"/>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sdgs.un.org/goals/goal11"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sa.gov.ph/statistics/environment-statistics/highlights/component-3-residual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crd.un.org/sites/uncrd.un.org/files/12th3r_ps1-philippines.pdf" TargetMode="Externa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documents1.worldbank.org/curated/en/099125007222250938/pdf/P170994059e8e308c0a3ec02e0c4f57778b.pdf" TargetMode="External"/><Relationship Id="rIdFig2" Type="http://schemas.openxmlformats.org/officeDocument/2006/relationships/image" Target="media/image4.png"/><Relationship Id="rIdFig3" Type="http://schemas.openxmlformats.org/officeDocument/2006/relationships/image" Target="media/image5.png"/><Relationship Id="rIdFig4" Type="http://schemas.openxmlformats.org/officeDocument/2006/relationships/image" Target="media/image6.png"/><Relationship Id="rIdFig5" Type="http://schemas.openxmlformats.org/officeDocument/2006/relationships/image" Target="media/image7.png"/><Relationship Id="rIdFig6" Type="http://schemas.openxmlformats.org/officeDocument/2006/relationships/image" Target="media/image8.png"/><Relationship Id="rIdFig7" Type="http://schemas.openxmlformats.org/officeDocument/2006/relationships/image" Target="media/image9.png"/><Relationship Id="rIdFig8" Type="http://schemas.openxmlformats.org/officeDocument/2006/relationships/image" Target="media/image10.png"/><Relationship Id="rIdFig9" Type="http://schemas.openxmlformats.org/officeDocument/2006/relationships/image" Target="media/image11.png"/><Relationship Id="rIdFig10" Type="http://schemas.openxmlformats.org/officeDocument/2006/relationships/image" Target="media/image12.png"/><Relationship Id="rIdFig11" Type="http://schemas.openxmlformats.org/officeDocument/2006/relationships/image" Target="media/image13.png"/><Relationship Id="rIdFig12" Type="http://schemas.openxmlformats.org/officeDocument/2006/relationships/image" Target="media/image14.png"/><Relationship Id="rIdFig13" Type="http://schemas.openxmlformats.org/officeDocument/2006/relationships/image" Target="media/image15.png"/><Relationship Id="rIdFig14" Type="http://schemas.openxmlformats.org/officeDocument/2006/relationships/image" Target="media/image16.png"/><Relationship Id="rIdFig15" Type="http://schemas.openxmlformats.org/officeDocument/2006/relationships/image" Target="media/image17.png"/><Relationship Id="rIdFig16" Type="http://schemas.openxmlformats.org/officeDocument/2006/relationships/image" Target="media/image18.png"/><Relationship Id="rIdFig17" Type="http://schemas.openxmlformats.org/officeDocument/2006/relationships/image" Target="media/image19.png"/><Relationship Id="rIdRefC1" Type="http://schemas.openxmlformats.org/officeDocument/2006/relationships/hyperlink" Target="https://circuit.rocks/products/2-channel-18650-battery-holder-protection-board" TargetMode="External"/><Relationship Id="rIdRefC2" Type="http://schemas.openxmlformats.org/officeDocument/2006/relationships/hyperlink" Target="https://circuit.rocks/products/4-channel-18650-battery-holder-protection-board" TargetMode="External"/><Relationship Id="rIdRefC3" Type="http://schemas.openxmlformats.org/officeDocument/2006/relationships/hyperlink" Target="https://circuit.rocks/products/pir-motion-sensor-module-digital" TargetMode="External"/><Relationship Id="rIdRefC4" Type="http://schemas.openxmlformats.org/officeDocument/2006/relationships/hyperlink" Target="https://circuit.rocks/products/ky-016-rgb-3-color-full-color-led-module" TargetMode="External"/><Relationship Id="rIdRefC5" Type="http://schemas.openxmlformats.org/officeDocument/2006/relationships/hyperlink" Target="https://www.electronicscomp.com/5-kg-load-cell-with-hx711-module-shell-and-4p-dupont-wire-kit" TargetMode="External"/><Relationship Id="rIdRefC6" Type="http://schemas.openxmlformats.org/officeDocument/2006/relationships/hyperlink" Target="https://electropeak.com/gy-bmi160-module-6dof-6-axis-angular-velocity" TargetMode="External"/><Relationship Id="rIdRefC7" Type="http://schemas.openxmlformats.org/officeDocument/2006/relationships/hyperlink" Target="https://www.lcdwiki.com/2.4inch_SPI_Module_ILI9341_SKU:MSP2402" TargetMode="External"/><Relationship Id="rIdRefC8" Type="http://schemas.openxmlformats.org/officeDocument/2006/relationships/hyperlink" Target="https://quartzcomponents.com/products/passive-buzzer-module" TargetMode="External"/><Relationship Id="rIdRefC9" Type="http://schemas.openxmlformats.org/officeDocument/2006/relationships/hyperlink" Target="https://robu.in/product/bme680-digital-temperature-humidity-pressure-sensor-cjmcu-680-high-altitude-sensor-module-development-board/" TargetMode="External"/><Relationship Id="rIdRefC10" Type="http://schemas.openxmlformats.org/officeDocument/2006/relationships/hyperlink" Target="https://sigmanortec.ro/en/esp32-devkitc-development-board-esp32-wroom-32d-38p" TargetMode="External"/><Relationship Id="rIdRefC11" Type="http://schemas.openxmlformats.org/officeDocument/2006/relationships/hyperlink" Target="https://www.sparkfun.com/ultrasonic-distance-sensor-hc-sr04.html" TargetMode="External"/><Relationship Id="rIdRefC12" Type="http://schemas.openxmlformats.org/officeDocument/2006/relationships/hyperlink" Target="https://thepihut.com/products/towerpro-servo-motor-sg90-analo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21</Pages>
  <Words>2078</Words>
  <Characters>11850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13901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53</cp:revision>
  <dcterms:created xsi:type="dcterms:W3CDTF">2026-10-13T12:43:00Z</dcterms:created>
  <dcterms:modified xsi:type="dcterms:W3CDTF">2026-10-15T16:38:00Z</dcterms:modified>
</cp:coreProperties>
</file>