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rPr>
          <w:sz w:val="28"/>
        </w:rPr>
      </w:pPr>
      <w:r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>
        <w:rPr>
          <w:sz w:val="28"/>
        </w:rPr>
        <w:t xml:space="preserve">образования РФ</w:t>
      </w:r>
      <w:r>
        <w:rPr>
          <w:sz w:val="28"/>
        </w:rPr>
      </w:r>
      <w:r>
        <w:rPr>
          <w:sz w:val="28"/>
        </w:rPr>
      </w:r>
    </w:p>
    <w:p>
      <w:pPr>
        <w:pStyle w:val="833"/>
        <w:rPr>
          <w:sz w:val="28"/>
          <w:szCs w:val="28"/>
        </w:rPr>
      </w:pPr>
      <w:r>
        <w:rPr>
          <w:sz w:val="28"/>
          <w:szCs w:val="28"/>
        </w:rPr>
        <w:t xml:space="preserve">ФГБОУ </w:t>
      </w:r>
      <w:r>
        <w:rPr>
          <w:sz w:val="28"/>
          <w:szCs w:val="28"/>
        </w:rPr>
        <w:t xml:space="preserve">ВО</w:t>
      </w:r>
      <w:r>
        <w:rPr>
          <w:sz w:val="28"/>
          <w:szCs w:val="28"/>
        </w:rPr>
        <w:t xml:space="preserve"> «Тамбовский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33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Кафедра </w:t>
                            </w:r>
                            <w:r>
                              <w:rPr>
                                <w:sz w:val="48"/>
                              </w:rPr>
                            </w:r>
                            <w:r>
                              <w:rPr>
                                <w:sz w:val="48"/>
                              </w:rPr>
                            </w:r>
                          </w:p>
                          <w:p>
                            <w:pPr>
                              <w:pStyle w:val="83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«</w:t>
                            </w:r>
                            <w:r>
                              <w:rPr>
                                <w:sz w:val="96"/>
                              </w:rPr>
                              <w:t xml:space="preserve">САПР</w:t>
                            </w:r>
                            <w:r>
                              <w:rPr>
                                <w:sz w:val="96"/>
                              </w:rPr>
                              <w:t xml:space="preserve">»</w:t>
                            </w:r>
                            <w:r>
                              <w:rPr>
                                <w:sz w:val="96"/>
                              </w:rPr>
                            </w:r>
                            <w:r>
                              <w:rPr>
                                <w:sz w:val="96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0288;o:allowoverlap:true;o:allowincell:true;mso-position-horizontal-relative:text;margin-left:145.20pt;mso-position-horizontal:absolute;mso-position-vertical-relative:text;margin-top:5.15pt;mso-position-vertical:absolute;width:210.75pt;height:128.2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Style w:val="833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Кафедра </w:t>
                      </w:r>
                      <w:r>
                        <w:rPr>
                          <w:sz w:val="48"/>
                        </w:rPr>
                      </w:r>
                      <w:r>
                        <w:rPr>
                          <w:sz w:val="48"/>
                        </w:rPr>
                      </w:r>
                    </w:p>
                    <w:p>
                      <w:pPr>
                        <w:pStyle w:val="83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«</w:t>
                      </w:r>
                      <w:r>
                        <w:rPr>
                          <w:sz w:val="96"/>
                        </w:rPr>
                        <w:t xml:space="preserve">САПР</w:t>
                      </w:r>
                      <w:r>
                        <w:rPr>
                          <w:sz w:val="96"/>
                        </w:rPr>
                        <w:t xml:space="preserve">»</w:t>
                      </w:r>
                      <w:r>
                        <w:rPr>
                          <w:sz w:val="96"/>
                        </w:rPr>
                      </w:r>
                      <w:r>
                        <w:rPr>
                          <w:sz w:val="9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3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2600" cy="175260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black Al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52599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38.00pt;height:138.0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833"/>
        <w:jc w:val="center"/>
      </w:pPr>
      <w:r/>
      <w:r/>
    </w:p>
    <w:p>
      <w:pPr>
        <w:pStyle w:val="833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</w:t>
      </w:r>
      <w:r>
        <w:rPr>
          <w:color w:val="auto"/>
          <w:sz w:val="48"/>
          <w:szCs w:val="48"/>
        </w:rPr>
        <w:t xml:space="preserve">2</w:t>
      </w: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pStyle w:val="833"/>
        <w:jc w:val="center"/>
        <w:rPr>
          <w:bCs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Cs/>
          <w:sz w:val="32"/>
          <w:szCs w:val="32"/>
        </w:rPr>
        <w:t xml:space="preserve">«</w:t>
      </w:r>
      <w:r>
        <w:rPr>
          <w:bCs/>
          <w:color w:val="auto"/>
          <w:sz w:val="32"/>
          <w:szCs w:val="32"/>
        </w:rPr>
        <w:t xml:space="preserve">Алгоритмизация, модели данных и основы ИИ</w:t>
      </w:r>
      <w:r>
        <w:rPr>
          <w:bCs/>
          <w:sz w:val="32"/>
          <w:szCs w:val="32"/>
        </w:rPr>
        <w:t xml:space="preserve">»</w:t>
      </w: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Style w:val="833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  <w:r>
        <w:rPr>
          <w:b/>
          <w:bCs/>
          <w:sz w:val="32"/>
          <w:szCs w:val="28"/>
        </w:rPr>
      </w:r>
      <w:r>
        <w:rPr>
          <w:b/>
          <w:bCs/>
          <w:sz w:val="32"/>
          <w:szCs w:val="28"/>
        </w:rPr>
      </w:r>
    </w:p>
    <w:p>
      <w:pPr>
        <w:pStyle w:val="833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833"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833"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833"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833"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833"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833"/>
        <w:jc w:val="center"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833"/>
        <w:jc w:val="right"/>
        <w:rPr>
          <w:sz w:val="28"/>
        </w:rPr>
      </w:pPr>
      <w:r>
        <w:rPr>
          <w:sz w:val="28"/>
        </w:rPr>
        <w:t xml:space="preserve">Выполнил: студент группы БВТ2</w:t>
      </w:r>
      <w:r>
        <w:rPr>
          <w:sz w:val="28"/>
        </w:rPr>
        <w:t xml:space="preserve">42</w:t>
      </w:r>
      <w:r>
        <w:rPr>
          <w:sz w:val="28"/>
        </w:rPr>
      </w:r>
      <w:r>
        <w:rPr>
          <w:sz w:val="28"/>
        </w:rPr>
      </w:r>
    </w:p>
    <w:p>
      <w:pPr>
        <w:pStyle w:val="833"/>
        <w:jc w:val="right"/>
        <w:rPr>
          <w:color w:val="ff0000"/>
          <w:sz w:val="28"/>
        </w:rPr>
      </w:pPr>
      <w:r>
        <w:rPr>
          <w:color w:val="auto"/>
          <w:sz w:val="28"/>
        </w:rPr>
        <w:t xml:space="preserve">Прохоровский В.В.</w:t>
      </w:r>
      <w:r>
        <w:rPr>
          <w:color w:val="ff0000"/>
          <w:sz w:val="28"/>
        </w:rPr>
      </w:r>
      <w:r>
        <w:rPr>
          <w:color w:val="ff0000"/>
          <w:sz w:val="28"/>
        </w:rPr>
      </w:r>
    </w:p>
    <w:p>
      <w:pPr>
        <w:pStyle w:val="83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  <w:r>
        <w:rPr>
          <w:sz w:val="28"/>
        </w:rPr>
      </w:r>
      <w:r>
        <w:rPr>
          <w:sz w:val="28"/>
        </w:rPr>
      </w:r>
    </w:p>
    <w:p>
      <w:pPr>
        <w:pStyle w:val="833"/>
        <w:jc w:val="right"/>
        <w:rPr>
          <w:color w:val="auto"/>
          <w:sz w:val="28"/>
        </w:rPr>
      </w:pPr>
      <w:r>
        <w:rPr>
          <w:color w:val="auto"/>
          <w:sz w:val="28"/>
        </w:rPr>
        <w:t xml:space="preserve">Патутин</w:t>
      </w:r>
      <w:r>
        <w:rPr>
          <w:color w:val="auto"/>
          <w:sz w:val="28"/>
        </w:rPr>
        <w:t xml:space="preserve"> К. И</w:t>
      </w:r>
      <w:r>
        <w:rPr>
          <w:color w:val="auto"/>
          <w:sz w:val="28"/>
        </w:rPr>
        <w:t xml:space="preserve">.</w:t>
      </w:r>
      <w:r>
        <w:rPr>
          <w:color w:val="auto"/>
          <w:sz w:val="28"/>
        </w:rPr>
      </w:r>
      <w:r>
        <w:rPr>
          <w:color w:val="auto"/>
          <w:sz w:val="28"/>
        </w:rPr>
      </w:r>
    </w:p>
    <w:p>
      <w:pPr>
        <w:pStyle w:val="833"/>
        <w:jc w:val="right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33"/>
        <w:jc w:val="right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</w:pPr>
      <w:r/>
      <w:r/>
    </w:p>
    <w:p>
      <w:pPr>
        <w:pStyle w:val="833"/>
      </w:pPr>
      <w:r/>
      <w:r/>
    </w:p>
    <w:p>
      <w:pPr>
        <w:pStyle w:val="833"/>
        <w:jc w:val="center"/>
      </w:pPr>
      <w:r/>
      <w:r/>
    </w:p>
    <w:p>
      <w:pPr>
        <w:pStyle w:val="833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Тамбов 20</w:t>
      </w:r>
      <w:r>
        <w:rPr>
          <w:sz w:val="32"/>
          <w:szCs w:val="28"/>
        </w:rPr>
        <w:t xml:space="preserve">2</w:t>
      </w:r>
      <w:r>
        <w:rPr>
          <w:color w:val="auto"/>
          <w:sz w:val="32"/>
          <w:szCs w:val="28"/>
        </w:rPr>
        <w:t xml:space="preserve">5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Style w:val="833"/>
        <w:jc w:val="center"/>
        <w:rPr>
          <w:sz w:val="32"/>
          <w:szCs w:val="28"/>
        </w:rPr>
      </w:pPr>
      <w:r>
        <w:rPr>
          <w:sz w:val="32"/>
          <w:szCs w:val="28"/>
        </w:rPr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ind w:firstLine="709"/>
        <w:jc w:val="both"/>
        <w:tabs>
          <w:tab w:val="left" w:pos="2268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</w:t>
      </w:r>
      <w:r>
        <w:rPr>
          <w:b/>
          <w:sz w:val="28"/>
          <w:szCs w:val="28"/>
        </w:rPr>
        <w:t xml:space="preserve">: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firstLine="709"/>
        <w:jc w:val="both"/>
        <w:tabs>
          <w:tab w:val="left" w:pos="2268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Освоить основы работы со структурами в языке С++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tabs>
          <w:tab w:val="left" w:pos="2268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tabs>
          <w:tab w:val="left" w:pos="2268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Сформировать структуру из ≥4 строковых и ≥3 числовых полей для работы с данными определенной предметной (проблемной) области. Используя данную структуру, сформировать массив данных. Составить функции добавления в массив данных, просмотра массива, записи да</w:t>
      </w:r>
      <w:r>
        <w:rPr>
          <w:sz w:val="28"/>
          <w:szCs w:val="28"/>
        </w:rPr>
        <w:t xml:space="preserve">нных массива в файл и чтения данных в массив из файла. Составить три или более функции расчета или подсчета статистики по данным массива.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Решение: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ind w:left="0" w:right="0" w:firstLine="547"/>
        <w:spacing w:after="202" w:line="276" w:lineRule="atLeas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Для решения данной задачи использовалась следующие библиотеки: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nio.h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iostream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stdio.h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fstream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структура: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cleaner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 с 7 полями,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для работы с файлами в бинарном виде были объявлены объекты класса ifstream для чтения из файла и ofstream для записи в файл,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метод close() для закрытия потока, метод write для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для записи блока памяти в файл в бинарном режиме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, метод read для чтения блока данных из бинарного файла, функция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system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() для выполнения команд операционной системы(в данном случае «cls», функция 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getch() для чтения одного символа с клавиатуры, функция srand() для инициализации генератора случайных чисел, rand() для генерации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псевдослучайных целых чисел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, объект cout для вы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вода информации в консоль, условный операторы if, switch, оператор цикла for, while, оператор % для получения остатка от деления, оператор деления /, оператор сложения +, оператор вычитания -, оператор присваивания += , = , оператор сравнения != , &lt; , &gt;, оператор sizeof() для измерения объема памяти используемой переменной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программы</w:t>
      </w:r>
      <w:bookmarkStart w:id="0" w:name="_GoBack"/>
      <w:r/>
      <w:bookmarkEnd w:id="0"/>
      <w:r>
        <w:rPr>
          <w:b/>
          <w:sz w:val="28"/>
          <w:szCs w:val="28"/>
          <w:lang w:val="en-US"/>
        </w:rPr>
      </w:r>
      <w:r>
        <w:rPr>
          <w:b/>
          <w:sz w:val="28"/>
          <w:szCs w:val="28"/>
          <w:lang w:val="en-US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#include &lt;conio.h&gt;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#include &lt;iostream&gt;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#include &lt;stdio.h&gt;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#include &lt;fstream&gt;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using namespace std;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struct cleaner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int power;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int price;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int noise;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brend;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material;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version;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form;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void fill_ctr(cleaner&amp; per)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BREND[4] = { "ROBOROCK", "DREAME", "XIAOMI","DYSON" };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MATERIAL[4] = { "PLASTIC", "METAL", "ALUMINUM", "CARBON" };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VERSION[4] = { "PRO", "LITE", "STANDARD", "ULTIMATE" };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FORM[2] = { "КРУГ", "КВАДРАТ" };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per.brend = BREND[rand() % 4];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per.material = MATERIAL[rand() % 4];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per.version = VERSION[rand() % 4];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per.form = FORM[rand() % 2];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per.power = rand() % (10000 - 3000) + 3000;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per.noise = rand() % (71 - 20) + 20;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per.price = rand() % (100000 - 10000 + 1) + 10000;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void show_struct(cleaner&amp; per)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cout &lt;&lt; "БРЕНД: " &lt;&lt; per.brend &lt;&lt; " МАТЕРИАЛ: " &lt;&lt; per.material &lt;&lt; " Версия: " &lt;&lt; per.version &lt;&lt; " Форма: " &lt;&lt; per.form;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cout &lt;&lt; " Мощность: " &lt;&lt; per.power &lt;&lt; " Цена: " &lt;&lt; per.price &lt;&lt; " Уровень шума: " &lt;&lt; per.noise &lt;&lt; endl;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int main()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MENU_1 = 49;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MENU_2 = 50;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MENU_3 = 51;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MENU_4 = 52;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MENU_5 = 53;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MENU_6 = 54;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MENU_7 = 55;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MENU_8 = 56;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MENU_EXIT = 27;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srand(time(0));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setlocale(LC_ALL, "rus");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const int n = 15;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cleaner robot[n];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int req = 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while (req != MENU_EXIT)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1. Заполнить базу случайными данными.\n";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2. Сохранить базу данных в файл.\n";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3. Загрузить базу данных из файла.\n";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4. Показать базу данных.\n";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5. Посчитать кол-во пылесосов каждого бренда.\n";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6. Определить модели с ценой, меньшей чем n руб.\n";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7. Найти модель с мощностью, большей чем среднее арифметическое мощностей и по самой низкой цене.\n";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cout &lt;&lt; "  ESC. Выход.\n";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req = 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switch (req)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MENU_1: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for (int i = 0; i &lt; n; i++) { fill_ctr(robot[i]); 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"Заполнил случайно";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MENU_2: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ofstream file("text.t33", ios::binary);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file.write((char*)robot, sizeof(robot));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file.close();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"ЗАПИСАЛ В ФАЙЛ";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MENU_3: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ifstream file("text.t33", ios::binary);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file.read((char*)robot, sizeof(robot));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file.close();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"ПРОЧИТАЛ ИЗ ФАЙЛ";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MENU_4: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for (int i = 0; i &lt; n; i++) { show_struct(robot[i]); 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MENU_5: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int count_roborock = 0, count_dreame = 0, count_xiaomi = 0, count_dyson = 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"Посчитать кол-во пылесосов каждого бренда\n";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for (int i = 0; i &lt; n; i++)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if (robot[i].brend == "ROBOROCK") count_roborock++;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else if (robot[i].brend == "DREAME") count_dreame++;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else if (robot[i].brend == "XIAOMI") count_xiaomi++;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else if (robot[i].brend == "DYSON") count_dyson++;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"СТАТИСТИКА ПО БРЕНДАМ:\n";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"ROBOROCK: " &lt;&lt; count_roborock &lt;&lt; " шт.\n";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"DREAME: " &lt;&lt; count_dreame &lt;&lt; " шт.\n";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"XIAOMI: " &lt;&lt; count_xiaomi &lt;&lt; " шт.\n";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"DYSON: " &lt;&lt; count_dyson &lt;&lt; " шт.\n";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MENU_6: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int price = 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"Определить модели с ценой, меньшей чем n руб.\n";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"Введите число n: 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cin &gt;&gt; price;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"Модели, дешевле назначенной цены: " &lt;&lt; endl;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for (int i = 0; i &lt; n; i++)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if (robot[i].price &lt; price)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ab/>
        <w:t xml:space="preserve">show_struct(robot[i]);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case MENU_7: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system("cls");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int count = 0, sum = 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for (int i = 0; i &lt; n; i++)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sum += robot[i].power;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count++;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if (count == 0 or sum &lt;= 0) 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cout &lt;&lt; "ERROR";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float sr_arif = (float)sum / count;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int min_price = 110000;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cleaner pust;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for (int i = 0; i &lt; n; i++)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if (robot[i].power &gt; sr_arif and robot[i].price &lt; min_price)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{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ab/>
        <w:t xml:space="preserve">min_price = robot[i].price;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ab/>
        <w:t xml:space="preserve">pust = robot[i];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"Найти модель с мощностью, большей чем среднее арифметическое мощностей и по самой низкой цене" &lt;&lt; endl;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cout &lt;&lt; "НАЙДЕННАЯ МОДЕЛЬ: " &lt;&lt; endl;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show_struct(pust);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_getch();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ab/>
        <w:t xml:space="preserve">break;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}</w:t>
      </w:r>
      <w:r>
        <w:rPr>
          <w:sz w:val="28"/>
          <w:szCs w:val="28"/>
        </w:rPr>
      </w:r>
    </w:p>
    <w:p>
      <w:pPr>
        <w:pStyle w:val="841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}</w:t>
      </w:r>
      <w:r>
        <w:rPr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работы программы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Пример 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88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224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191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51.0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Пример 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2990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708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29225" cy="299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1.75pt;height:235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Пример 3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300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818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13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88.9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Пример 4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7374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031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1173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92.4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ourier New">
    <w:panose1 w:val="020704090202050204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0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29"/>
    <w:next w:val="829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0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0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9"/>
    <w:next w:val="829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9"/>
    <w:uiPriority w:val="34"/>
    <w:qFormat/>
    <w:pPr>
      <w:contextualSpacing/>
      <w:ind w:left="720"/>
    </w:pPr>
  </w:style>
  <w:style w:type="paragraph" w:styleId="673">
    <w:name w:val="Title"/>
    <w:basedOn w:val="829"/>
    <w:next w:val="829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9"/>
    <w:next w:val="829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9"/>
    <w:next w:val="829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9"/>
    <w:next w:val="829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character" w:styleId="681">
    <w:name w:val="Header Char"/>
    <w:basedOn w:val="830"/>
    <w:link w:val="837"/>
    <w:uiPriority w:val="99"/>
  </w:style>
  <w:style w:type="character" w:styleId="682">
    <w:name w:val="Footer Char"/>
    <w:basedOn w:val="830"/>
    <w:link w:val="839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39"/>
    <w:uiPriority w:val="99"/>
  </w:style>
  <w:style w:type="table" w:styleId="685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5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6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7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8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9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0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basedOn w:val="830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0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  <w:rPr>
      <w:rFonts w:ascii="Times New Roman" w:hAnsi="Times New Roman" w:cs="Times New Roman"/>
      <w:color w:val="000000"/>
      <w:sz w:val="24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uiPriority w:val="1"/>
    <w:qFormat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834">
    <w:name w:val="Normal (Web)"/>
    <w:basedOn w:val="829"/>
    <w:uiPriority w:val="99"/>
    <w:unhideWhenUsed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835">
    <w:name w:val="Balloon Text"/>
    <w:basedOn w:val="829"/>
    <w:link w:val="83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6" w:customStyle="1">
    <w:name w:val="Текст выноски Знак"/>
    <w:basedOn w:val="830"/>
    <w:link w:val="835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837">
    <w:name w:val="Header"/>
    <w:basedOn w:val="829"/>
    <w:link w:val="838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8" w:customStyle="1">
    <w:name w:val="Верхний колонтитул Знак"/>
    <w:basedOn w:val="830"/>
    <w:link w:val="837"/>
    <w:uiPriority w:val="99"/>
    <w:semiHidden/>
    <w:rPr>
      <w:rFonts w:ascii="Times New Roman" w:hAnsi="Times New Roman" w:cs="Times New Roman"/>
      <w:color w:val="000000"/>
      <w:sz w:val="24"/>
      <w:szCs w:val="20"/>
    </w:rPr>
  </w:style>
  <w:style w:type="paragraph" w:styleId="839">
    <w:name w:val="Footer"/>
    <w:basedOn w:val="829"/>
    <w:link w:val="840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0" w:customStyle="1">
    <w:name w:val="Нижний колонтитул Знак"/>
    <w:basedOn w:val="830"/>
    <w:link w:val="839"/>
    <w:uiPriority w:val="99"/>
    <w:semiHidden/>
    <w:rPr>
      <w:rFonts w:ascii="Times New Roman" w:hAnsi="Times New Roman" w:cs="Times New Roman"/>
      <w:color w:val="000000"/>
      <w:sz w:val="24"/>
      <w:szCs w:val="20"/>
    </w:rPr>
  </w:style>
  <w:style w:type="paragraph" w:styleId="841">
    <w:name w:val="HTML Preformatted"/>
    <w:basedOn w:val="829"/>
    <w:link w:val="842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 w:val="20"/>
      <w:lang w:eastAsia="ru-RU"/>
    </w:rPr>
  </w:style>
  <w:style w:type="character" w:styleId="842" w:customStyle="1">
    <w:name w:val="Стандартный HTML Знак"/>
    <w:basedOn w:val="830"/>
    <w:link w:val="841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Вадим Прохоровский</cp:lastModifiedBy>
  <cp:revision>7</cp:revision>
  <dcterms:created xsi:type="dcterms:W3CDTF">2024-11-04T18:27:00Z</dcterms:created>
  <dcterms:modified xsi:type="dcterms:W3CDTF">2025-05-13T06:40:24Z</dcterms:modified>
</cp:coreProperties>
</file>