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5"/>
        <w:tblW w:w="10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9320"/>
      </w:tblGrid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Summary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Dev. Total price with discount is miscalculated due to a rounding problems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Major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Sometimes total price is lesser than subtotal price – discount by 0.01 € presumably due to an incorrect discount or total price rounding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Mobile and Desktop version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To reproduce the bug one should add to the shopping cart following position</w:t>
            </w:r>
            <w:r>
              <w:rPr>
                <w:rFonts w:eastAsia="Calibri" w:cs="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Menu section: American Burger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Position: American Burger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Options</w:t>
            </w:r>
            <w:r>
              <w:rPr>
                <w:rFonts w:eastAsia="Calibri" w:cs="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1417" w:right="0" w:hanging="3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(x2)</w:t>
            </w:r>
            <w:r>
              <w:rPr>
                <w:sz w:val="24"/>
                <w:szCs w:val="24"/>
              </w:rPr>
              <w:t xml:space="preserve"> Ei-Patty </w:t>
            </w:r>
            <w:r>
              <w:rPr>
                <w:sz w:val="24"/>
                <w:szCs w:val="24"/>
                <w:lang w:val="en-US"/>
              </w:rPr>
              <w:t>(topping)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left="1417" w:right="0" w:hanging="34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Pommes + Fanta (sidedish)</w:t>
            </w:r>
          </w:p>
        </w:tc>
      </w:tr>
      <w:tr>
        <w:trPr>
          <w:trHeight w:val="7246" w:hRule="atLeast"/>
        </w:trPr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Attachment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19685</wp:posOffset>
                  </wp:positionV>
                  <wp:extent cx="3116580" cy="447294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447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tbl>
      <w:tblPr>
        <w:tblStyle w:val="a5"/>
        <w:tblW w:w="10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9320"/>
      </w:tblGrid>
      <w:tr>
        <w:trPr/>
        <w:tc>
          <w:tcPr>
            <w:tcW w:w="1668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Summary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Dev. Shopping cart button partly obscures scroll bars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Major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Shopping cart button partly obscures scroll bars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Mobile version on desktop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To reproduce the bug one should toggle the mobile version of application on PC by reducing window width</w:t>
            </w:r>
          </w:p>
        </w:tc>
      </w:tr>
      <w:tr>
        <w:trPr>
          <w:trHeight w:val="7246" w:hRule="atLeast"/>
        </w:trPr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Attachment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81675" cy="457581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457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5"/>
        <w:tblW w:w="10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9320"/>
      </w:tblGrid>
      <w:tr>
        <w:trPr/>
        <w:tc>
          <w:tcPr>
            <w:tcW w:w="1668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Summary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Dev. “Extra Fleisch” option starts with lowercase letter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Minor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Extra Fleisch” option for burgers starts with lowercase letter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Mobile and Desktop versions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To reproduce the bug one should try to add any burger to shopping cart and then try to add “Extra Fleisch” to it</w:t>
            </w:r>
          </w:p>
        </w:tc>
      </w:tr>
      <w:tr>
        <w:trPr>
          <w:trHeight w:val="6923" w:hRule="atLeast"/>
        </w:trPr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Attachment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5781675" cy="410273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410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5"/>
        <w:tblW w:w="10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9320"/>
      </w:tblGrid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Summary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Dev. Slider on Mobile platforms doesn’t work properly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Critical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On Mobile version on mobile platform one can’t slide the slider – it kinda twitches but doesn’t slide</w:t>
            </w:r>
          </w:p>
        </w:tc>
      </w:tr>
      <w:tr>
        <w:trPr>
          <w:trHeight w:val="346" w:hRule="atLeast"/>
        </w:trPr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Attachment</w:t>
            </w:r>
          </w:p>
        </w:tc>
        <w:tc>
          <w:tcPr>
            <w:tcW w:w="9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5"/>
        <w:tblW w:w="109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8"/>
        <w:gridCol w:w="9321"/>
      </w:tblGrid>
      <w:tr>
        <w:trPr/>
        <w:tc>
          <w:tcPr>
            <w:tcW w:w="1668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Summary</w:t>
            </w:r>
          </w:p>
        </w:tc>
        <w:tc>
          <w:tcPr>
            <w:tcW w:w="93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 xml:space="preserve">Dev. </w:t>
            </w: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Sometimes blank block appears on Mobile version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Priority</w:t>
            </w:r>
          </w:p>
        </w:tc>
        <w:tc>
          <w:tcPr>
            <w:tcW w:w="93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M</w:t>
            </w: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ajor</w:t>
            </w:r>
          </w:p>
        </w:tc>
      </w:tr>
      <w:tr>
        <w:trPr/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Description</w:t>
            </w:r>
          </w:p>
        </w:tc>
        <w:tc>
          <w:tcPr>
            <w:tcW w:w="93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Sometimes while running UI autotests (discount calculation suite) on Mobile version  blank block appears. Playback conditions unknown. Judging by test logs it happens at different stages of autotest</w:t>
            </w:r>
          </w:p>
        </w:tc>
      </w:tr>
      <w:tr>
        <w:trPr>
          <w:trHeight w:val="6923" w:hRule="atLeast"/>
        </w:trPr>
        <w:tc>
          <w:tcPr>
            <w:tcW w:w="16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bidi="ar-SA"/>
              </w:rPr>
              <w:t>Attachment</w:t>
            </w:r>
          </w:p>
        </w:tc>
        <w:tc>
          <w:tcPr>
            <w:tcW w:w="93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5781675" cy="60102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601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6" w:gutter="0" w:header="0" w:top="56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3a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0713ae"/>
    <w:pPr>
      <w:keepNext w:val="true"/>
      <w:outlineLvl w:val="0"/>
    </w:pPr>
    <w:rPr>
      <w:rFonts w:eastAsia="Times New Roman" w:cs="Times New Roman"/>
      <w:sz w:val="24"/>
      <w:lang w:val="x-none" w:eastAsia="x-none"/>
    </w:rPr>
  </w:style>
  <w:style w:type="paragraph" w:styleId="4">
    <w:name w:val="Heading 4"/>
    <w:basedOn w:val="Normal"/>
    <w:next w:val="Normal"/>
    <w:link w:val="41"/>
    <w:qFormat/>
    <w:rsid w:val="000713ae"/>
    <w:pPr>
      <w:keepNext w:val="true"/>
      <w:outlineLvl w:val="3"/>
    </w:pPr>
    <w:rPr>
      <w:rFonts w:eastAsia="Times New Roman" w:cs="Times New Roman"/>
      <w:b/>
      <w:sz w:val="24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713ae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41" w:customStyle="1">
    <w:name w:val="Заголовок 4 Знак"/>
    <w:basedOn w:val="DefaultParagraphFont"/>
    <w:qFormat/>
    <w:rsid w:val="000713ae"/>
    <w:rPr>
      <w:rFonts w:ascii="Times New Roman" w:hAnsi="Times New Roman" w:eastAsia="Times New Roman" w:cs="Times New Roman"/>
      <w:b/>
      <w:sz w:val="24"/>
      <w:szCs w:val="20"/>
      <w:lang w:val="x-none" w:eastAsia="x-non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903c20"/>
    <w:rPr>
      <w:rFonts w:ascii="Times New Roman" w:hAnsi="Times New Roman"/>
      <w:sz w:val="2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903c20"/>
    <w:rPr>
      <w:rFonts w:ascii="Times New Roman" w:hAnsi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uiPriority w:val="99"/>
    <w:semiHidden/>
    <w:qFormat/>
    <w:rsid w:val="00526d78"/>
    <w:rPr>
      <w:rFonts w:ascii="Times New Roman" w:hAnsi="Times New Roman"/>
      <w:sz w:val="20"/>
      <w:szCs w:val="20"/>
      <w:lang w:eastAsia="ru-RU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26d78"/>
    <w:rPr>
      <w:vertAlign w:val="superscript"/>
    </w:rPr>
  </w:style>
  <w:style w:type="character" w:styleId="Style16">
    <w:name w:val="Символ сноск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713ae"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semiHidden/>
    <w:unhideWhenUsed/>
    <w:qFormat/>
    <w:rsid w:val="000713ae"/>
    <w:pPr>
      <w:keepLines/>
      <w:spacing w:lineRule="auto" w:line="276" w:before="480" w:after="0"/>
      <w:outlineLvl w:val="9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 w:eastAsia="ru-RU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903c2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uiPriority w:val="99"/>
    <w:unhideWhenUsed/>
    <w:rsid w:val="00903c2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note Text"/>
    <w:basedOn w:val="Normal"/>
    <w:link w:val="Style14"/>
    <w:uiPriority w:val="99"/>
    <w:semiHidden/>
    <w:unhideWhenUsed/>
    <w:rsid w:val="00526d78"/>
    <w:pPr/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708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BE18-B85A-4C0B-BE0F-10E25F2C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LibreOffice/7.3.2.2$Windows_X86_64 LibreOffice_project/49f2b1bff42cfccbd8f788c8dc32c1c309559be0</Application>
  <AppVersion>15.0000</AppVersion>
  <Pages>6</Pages>
  <Words>235</Words>
  <Characters>1335</Characters>
  <CharactersWithSpaces>1525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2022-04-03T12:26:00Z</dcterms:created>
  <dc:creator>Viktoriya Chayka</dc:creator>
  <dc:description/>
  <dc:language>ru-RU</dc:language>
  <cp:lastModifiedBy/>
  <dcterms:modified xsi:type="dcterms:W3CDTF">2022-04-20T19:12:55Z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