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0CB9" w14:textId="2131FB77" w:rsidR="006C58A1" w:rsidRPr="002A7B84" w:rsidRDefault="00EB1052" w:rsidP="00507C3D">
      <w:pPr>
        <w:spacing w:before="120" w:after="120"/>
        <w:jc w:val="right"/>
        <w:rPr>
          <w:rFonts w:ascii="Verdana" w:hAnsi="Verdana" w:cs="Arial"/>
          <w:sz w:val="22"/>
          <w:szCs w:val="22"/>
          <w:lang w:val="en-US" w:eastAsia="en-US" w:bidi="en-US"/>
        </w:rPr>
      </w:pPr>
      <w:r w:rsidRPr="002A7B84">
        <w:rPr>
          <w:rFonts w:ascii="Verdana" w:hAnsi="Verdana" w:cs="Arial"/>
          <w:sz w:val="22"/>
          <w:szCs w:val="22"/>
          <w:lang w:val="en-US" w:eastAsia="en-US" w:bidi="en-US"/>
        </w:rPr>
        <w:t xml:space="preserve">                                  </w:t>
      </w:r>
      <w:r w:rsidR="000D6581" w:rsidRPr="002A7B84">
        <w:rPr>
          <w:rFonts w:ascii="Verdana" w:hAnsi="Verdana" w:cs="Arial"/>
          <w:sz w:val="22"/>
          <w:szCs w:val="22"/>
          <w:lang w:val="en-US" w:eastAsia="en-US" w:bidi="en-US"/>
        </w:rPr>
        <w:t xml:space="preserve">        </w:t>
      </w:r>
      <w:r w:rsidRPr="002A7B84">
        <w:rPr>
          <w:rFonts w:ascii="Verdana" w:hAnsi="Verdana" w:cs="Arial"/>
          <w:sz w:val="22"/>
          <w:szCs w:val="22"/>
          <w:lang w:val="en-US" w:eastAsia="en-US" w:bidi="en-US"/>
        </w:rPr>
        <w:t xml:space="preserve"> </w:t>
      </w:r>
      <w:r w:rsidR="000D6581" w:rsidRPr="002A7B84">
        <w:rPr>
          <w:rFonts w:ascii="Verdana" w:hAnsi="Verdana" w:cs="Arial"/>
          <w:sz w:val="22"/>
          <w:szCs w:val="22"/>
          <w:lang w:val="en-US" w:eastAsia="en-US" w:bidi="en-US"/>
        </w:rPr>
        <w:t xml:space="preserve">   </w:t>
      </w:r>
      <w:r w:rsidRPr="002A7B84">
        <w:rPr>
          <w:rFonts w:ascii="Verdana" w:hAnsi="Verdana" w:cs="Arial"/>
          <w:sz w:val="22"/>
          <w:szCs w:val="22"/>
          <w:lang w:val="en-US" w:eastAsia="en-US" w:bidi="en-US"/>
        </w:rPr>
        <w:t xml:space="preserve">     </w:t>
      </w:r>
      <w:r w:rsidR="00E07B56" w:rsidRPr="002A7B84">
        <w:rPr>
          <w:rFonts w:ascii="Verdana" w:hAnsi="Verdana" w:cs="Arial"/>
          <w:noProof/>
          <w:sz w:val="22"/>
          <w:szCs w:val="22"/>
          <w:lang w:val="en-US" w:eastAsia="en-US" w:bidi="en-US"/>
        </w:rPr>
        <w:drawing>
          <wp:inline distT="0" distB="0" distL="0" distR="0" wp14:anchorId="24B0747A" wp14:editId="71428D41">
            <wp:extent cx="31369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6900" cy="800100"/>
                    </a:xfrm>
                    <a:prstGeom prst="rect">
                      <a:avLst/>
                    </a:prstGeom>
                    <a:noFill/>
                    <a:ln>
                      <a:noFill/>
                    </a:ln>
                  </pic:spPr>
                </pic:pic>
              </a:graphicData>
            </a:graphic>
          </wp:inline>
        </w:drawing>
      </w:r>
    </w:p>
    <w:p w14:paraId="63E00D07" w14:textId="1717A881" w:rsidR="00484DCD" w:rsidRPr="00310604" w:rsidRDefault="00484DCD" w:rsidP="00DE479F">
      <w:pPr>
        <w:pStyle w:val="Heading2"/>
        <w:rPr>
          <w:rStyle w:val="normaltextrun"/>
          <w:rFonts w:cs="Segoe UI"/>
          <w:b w:val="0"/>
          <w:bCs/>
          <w:sz w:val="36"/>
          <w:szCs w:val="36"/>
        </w:rPr>
      </w:pPr>
      <w:r w:rsidRPr="00310604">
        <w:rPr>
          <w:rStyle w:val="normaltextrun"/>
          <w:rFonts w:cs="Segoe UI"/>
          <w:bCs/>
          <w:sz w:val="36"/>
          <w:szCs w:val="36"/>
        </w:rPr>
        <w:t>Board of Trustees</w:t>
      </w:r>
    </w:p>
    <w:p w14:paraId="4A217BC1" w14:textId="77777777" w:rsidR="00484DCD" w:rsidRPr="002A7B84" w:rsidRDefault="00484DCD" w:rsidP="00507C3D">
      <w:pPr>
        <w:spacing w:before="120" w:after="120"/>
        <w:rPr>
          <w:rFonts w:ascii="Verdana" w:hAnsi="Verdana"/>
          <w:sz w:val="22"/>
          <w:szCs w:val="22"/>
          <w:u w:val="single"/>
        </w:rPr>
      </w:pPr>
    </w:p>
    <w:p w14:paraId="5FC21330" w14:textId="550760C1" w:rsidR="005977F4" w:rsidRPr="00DE479F" w:rsidRDefault="005977F4" w:rsidP="00DE479F">
      <w:pPr>
        <w:pStyle w:val="Heading2"/>
        <w:rPr>
          <w:rStyle w:val="normaltextrun"/>
          <w:sz w:val="24"/>
          <w:szCs w:val="24"/>
        </w:rPr>
      </w:pPr>
      <w:r w:rsidRPr="00DE479F">
        <w:rPr>
          <w:rStyle w:val="normaltextrun"/>
          <w:sz w:val="24"/>
          <w:szCs w:val="24"/>
        </w:rPr>
        <w:t xml:space="preserve">Thank you for your interest in </w:t>
      </w:r>
      <w:r w:rsidR="00A20262" w:rsidRPr="00DE479F">
        <w:rPr>
          <w:rStyle w:val="normaltextrun"/>
          <w:sz w:val="24"/>
          <w:szCs w:val="24"/>
        </w:rPr>
        <w:t xml:space="preserve">supporting </w:t>
      </w:r>
      <w:r w:rsidRPr="00DE479F">
        <w:rPr>
          <w:rStyle w:val="normaltextrun"/>
          <w:sz w:val="24"/>
          <w:szCs w:val="24"/>
        </w:rPr>
        <w:t>Gendered Intelligence</w:t>
      </w:r>
    </w:p>
    <w:p w14:paraId="0DB8831E" w14:textId="6EE7119B" w:rsidR="0088359C" w:rsidRPr="002A7B84" w:rsidRDefault="00484DCD" w:rsidP="00507C3D">
      <w:pPr>
        <w:pStyle w:val="paragraph"/>
        <w:spacing w:before="120" w:beforeAutospacing="0" w:after="120" w:afterAutospacing="0"/>
        <w:textAlignment w:val="baseline"/>
        <w:rPr>
          <w:rStyle w:val="normaltextrun"/>
          <w:rFonts w:ascii="Verdana" w:hAnsi="Verdana" w:cs="Segoe UI"/>
          <w:sz w:val="22"/>
          <w:szCs w:val="22"/>
        </w:rPr>
      </w:pPr>
      <w:r w:rsidRPr="002A7B84">
        <w:rPr>
          <w:rStyle w:val="normaltextrun"/>
          <w:rFonts w:ascii="Verdana" w:hAnsi="Verdana" w:cs="Segoe UI"/>
          <w:sz w:val="22"/>
          <w:szCs w:val="22"/>
        </w:rPr>
        <w:t xml:space="preserve">Gendered Intelligence is looking to extend the skills and knowledge base of the current </w:t>
      </w:r>
      <w:r w:rsidR="0088359C" w:rsidRPr="002A7B84">
        <w:rPr>
          <w:rStyle w:val="normaltextrun"/>
          <w:rFonts w:ascii="Verdana" w:hAnsi="Verdana" w:cs="Segoe UI"/>
          <w:sz w:val="22"/>
          <w:szCs w:val="22"/>
        </w:rPr>
        <w:t>B</w:t>
      </w:r>
      <w:r w:rsidRPr="002A7B84">
        <w:rPr>
          <w:rStyle w:val="normaltextrun"/>
          <w:rFonts w:ascii="Verdana" w:hAnsi="Verdana" w:cs="Segoe UI"/>
          <w:sz w:val="22"/>
          <w:szCs w:val="22"/>
        </w:rPr>
        <w:t xml:space="preserve">oard of </w:t>
      </w:r>
      <w:r w:rsidR="0088359C" w:rsidRPr="002A7B84">
        <w:rPr>
          <w:rStyle w:val="normaltextrun"/>
          <w:rFonts w:ascii="Verdana" w:hAnsi="Verdana" w:cs="Segoe UI"/>
          <w:sz w:val="22"/>
          <w:szCs w:val="22"/>
        </w:rPr>
        <w:t>T</w:t>
      </w:r>
      <w:r w:rsidRPr="002A7B84">
        <w:rPr>
          <w:rStyle w:val="normaltextrun"/>
          <w:rFonts w:ascii="Verdana" w:hAnsi="Verdana" w:cs="Segoe UI"/>
          <w:sz w:val="22"/>
          <w:szCs w:val="22"/>
        </w:rPr>
        <w:t xml:space="preserve">rustees. </w:t>
      </w:r>
    </w:p>
    <w:p w14:paraId="5D83A882" w14:textId="319B5514" w:rsidR="00484DCD" w:rsidRPr="002A7B84" w:rsidRDefault="00484DCD" w:rsidP="00507C3D">
      <w:pPr>
        <w:pStyle w:val="paragraph"/>
        <w:spacing w:before="120" w:beforeAutospacing="0" w:after="120" w:afterAutospacing="0"/>
        <w:textAlignment w:val="baseline"/>
        <w:rPr>
          <w:rStyle w:val="normaltextrun"/>
          <w:rFonts w:ascii="Verdana" w:hAnsi="Verdana" w:cs="Segoe UI"/>
          <w:sz w:val="22"/>
          <w:szCs w:val="22"/>
        </w:rPr>
      </w:pPr>
      <w:r w:rsidRPr="002A7B84">
        <w:rPr>
          <w:rStyle w:val="normaltextrun"/>
          <w:rFonts w:ascii="Verdana" w:hAnsi="Verdana" w:cs="Segoe UI"/>
          <w:sz w:val="22"/>
          <w:szCs w:val="22"/>
        </w:rPr>
        <w:t xml:space="preserve">We are currently recruiting for three new trustees.  </w:t>
      </w:r>
    </w:p>
    <w:p w14:paraId="21BF42C2" w14:textId="0C557CC7" w:rsidR="00484DCD" w:rsidRPr="002A7B84" w:rsidRDefault="00484DCD" w:rsidP="00507C3D">
      <w:pPr>
        <w:pStyle w:val="paragraph"/>
        <w:spacing w:before="120" w:beforeAutospacing="0" w:after="120" w:afterAutospacing="0"/>
        <w:textAlignment w:val="baseline"/>
        <w:rPr>
          <w:rStyle w:val="normaltextrun"/>
          <w:rFonts w:ascii="Verdana" w:hAnsi="Verdana" w:cs="Segoe UI"/>
          <w:sz w:val="22"/>
          <w:szCs w:val="22"/>
        </w:rPr>
      </w:pPr>
      <w:r w:rsidRPr="002A7B84">
        <w:rPr>
          <w:rStyle w:val="normaltextrun"/>
          <w:rFonts w:ascii="Verdana" w:hAnsi="Verdana" w:cs="Segoe UI"/>
          <w:sz w:val="22"/>
          <w:szCs w:val="22"/>
        </w:rPr>
        <w:t>Any successful applicants will need to have an in-depth knowledge about the history of</w:t>
      </w:r>
      <w:r w:rsidR="007242E9">
        <w:rPr>
          <w:rStyle w:val="normaltextrun"/>
          <w:rFonts w:ascii="Verdana" w:hAnsi="Verdana" w:cs="Segoe UI"/>
          <w:sz w:val="22"/>
          <w:szCs w:val="22"/>
        </w:rPr>
        <w:t>,</w:t>
      </w:r>
      <w:r w:rsidRPr="002A7B84">
        <w:rPr>
          <w:rStyle w:val="normaltextrun"/>
          <w:rFonts w:ascii="Verdana" w:hAnsi="Verdana" w:cs="Segoe UI"/>
          <w:sz w:val="22"/>
          <w:szCs w:val="22"/>
        </w:rPr>
        <w:t xml:space="preserve"> and the issues that affect trans, nonbinary and gender </w:t>
      </w:r>
      <w:r w:rsidR="0088359C" w:rsidRPr="002A7B84">
        <w:rPr>
          <w:rStyle w:val="normaltextrun"/>
          <w:rFonts w:ascii="Verdana" w:hAnsi="Verdana" w:cs="Segoe UI"/>
          <w:sz w:val="22"/>
          <w:szCs w:val="22"/>
        </w:rPr>
        <w:t xml:space="preserve">diverse </w:t>
      </w:r>
      <w:r w:rsidRPr="002A7B84">
        <w:rPr>
          <w:rStyle w:val="normaltextrun"/>
          <w:rFonts w:ascii="Verdana" w:hAnsi="Verdana" w:cs="Segoe UI"/>
          <w:sz w:val="22"/>
          <w:szCs w:val="22"/>
        </w:rPr>
        <w:t>people and our communities in the UK. They will also need to have a strong commitment to the values and mission of Gendered Intelligence.</w:t>
      </w:r>
    </w:p>
    <w:p w14:paraId="4AC8EB1A" w14:textId="4B4D0BCB" w:rsidR="00507C3D" w:rsidRDefault="00653CC2" w:rsidP="00A20262">
      <w:pPr>
        <w:spacing w:before="120" w:after="120"/>
        <w:rPr>
          <w:rFonts w:ascii="Verdana" w:hAnsi="Verdana"/>
          <w:sz w:val="22"/>
          <w:szCs w:val="22"/>
        </w:rPr>
      </w:pPr>
      <w:r w:rsidRPr="002A7B84">
        <w:rPr>
          <w:rFonts w:ascii="Verdana" w:hAnsi="Verdana"/>
          <w:sz w:val="22"/>
          <w:szCs w:val="22"/>
        </w:rPr>
        <w:t xml:space="preserve">This pack contains information to help you decide if you would like </w:t>
      </w:r>
      <w:r>
        <w:rPr>
          <w:rFonts w:ascii="Verdana" w:hAnsi="Verdana"/>
          <w:sz w:val="22"/>
          <w:szCs w:val="22"/>
        </w:rPr>
        <w:t>this role</w:t>
      </w:r>
      <w:r w:rsidRPr="002A7B84">
        <w:rPr>
          <w:rFonts w:ascii="Verdana" w:hAnsi="Verdana"/>
          <w:sz w:val="22"/>
          <w:szCs w:val="22"/>
        </w:rPr>
        <w:t xml:space="preserve">; and tells you what to do, if you decide you want to apply. </w:t>
      </w:r>
    </w:p>
    <w:p w14:paraId="76998923" w14:textId="77777777" w:rsidR="00484DCD" w:rsidRPr="00310604" w:rsidRDefault="00484DCD" w:rsidP="00DE479F">
      <w:pPr>
        <w:pStyle w:val="Heading2"/>
        <w:spacing w:before="240"/>
        <w:rPr>
          <w:rStyle w:val="normaltextrun"/>
        </w:rPr>
      </w:pPr>
      <w:proofErr w:type="gramStart"/>
      <w:r w:rsidRPr="00310604">
        <w:rPr>
          <w:rStyle w:val="normaltextrun"/>
        </w:rPr>
        <w:t>Particular areas</w:t>
      </w:r>
      <w:proofErr w:type="gramEnd"/>
      <w:r w:rsidRPr="00310604">
        <w:rPr>
          <w:rStyle w:val="normaltextrun"/>
        </w:rPr>
        <w:t xml:space="preserve"> of expertise </w:t>
      </w:r>
    </w:p>
    <w:p w14:paraId="7B2F0DCE" w14:textId="29D13507" w:rsidR="00484DCD" w:rsidRPr="002A7B84" w:rsidRDefault="000B3660" w:rsidP="00507C3D">
      <w:pPr>
        <w:spacing w:before="120" w:after="120"/>
        <w:rPr>
          <w:rStyle w:val="normaltextrun"/>
          <w:rFonts w:ascii="Verdana" w:hAnsi="Verdana" w:cs="Segoe UI"/>
          <w:sz w:val="22"/>
          <w:szCs w:val="22"/>
        </w:rPr>
      </w:pPr>
      <w:r>
        <w:rPr>
          <w:rStyle w:val="normaltextrun"/>
          <w:rFonts w:ascii="Verdana" w:hAnsi="Verdana" w:cs="Segoe UI"/>
          <w:sz w:val="22"/>
          <w:szCs w:val="22"/>
        </w:rPr>
        <w:t>W</w:t>
      </w:r>
      <w:r w:rsidR="00A63BB9">
        <w:rPr>
          <w:rStyle w:val="normaltextrun"/>
          <w:rFonts w:ascii="Verdana" w:hAnsi="Verdana" w:cs="Segoe UI"/>
          <w:sz w:val="22"/>
          <w:szCs w:val="22"/>
        </w:rPr>
        <w:t>hilst w</w:t>
      </w:r>
      <w:r w:rsidR="00484DCD" w:rsidRPr="002A7B84">
        <w:rPr>
          <w:rStyle w:val="normaltextrun"/>
          <w:rFonts w:ascii="Verdana" w:hAnsi="Verdana" w:cs="Segoe UI"/>
          <w:sz w:val="22"/>
          <w:szCs w:val="22"/>
        </w:rPr>
        <w:t>e are looking for trustees with a broad range of skills</w:t>
      </w:r>
      <w:r w:rsidR="00A63BB9">
        <w:rPr>
          <w:rStyle w:val="normaltextrun"/>
          <w:rFonts w:ascii="Verdana" w:hAnsi="Verdana" w:cs="Segoe UI"/>
          <w:sz w:val="22"/>
          <w:szCs w:val="22"/>
        </w:rPr>
        <w:t>, we</w:t>
      </w:r>
      <w:r w:rsidR="00484DCD" w:rsidRPr="002A7B84">
        <w:rPr>
          <w:rStyle w:val="normaltextrun"/>
          <w:rFonts w:ascii="Verdana" w:hAnsi="Verdana" w:cs="Segoe UI"/>
          <w:sz w:val="22"/>
          <w:szCs w:val="22"/>
        </w:rPr>
        <w:t xml:space="preserve"> are particularly interested in finding people with skills and experience in the following areas:</w:t>
      </w:r>
    </w:p>
    <w:p w14:paraId="57318F0C" w14:textId="33A6E2FC" w:rsidR="00484DCD" w:rsidRPr="002A7B84" w:rsidRDefault="007242E9" w:rsidP="00446520">
      <w:pPr>
        <w:pStyle w:val="ListParagraph"/>
        <w:numPr>
          <w:ilvl w:val="0"/>
          <w:numId w:val="11"/>
        </w:numPr>
        <w:spacing w:before="120" w:after="120"/>
        <w:rPr>
          <w:rStyle w:val="normaltextrun"/>
          <w:rFonts w:ascii="Verdana" w:eastAsia="Times New Roman" w:hAnsi="Verdana" w:cs="Segoe UI"/>
          <w:sz w:val="22"/>
          <w:szCs w:val="22"/>
          <w:lang w:eastAsia="en-GB"/>
        </w:rPr>
      </w:pPr>
      <w:r>
        <w:rPr>
          <w:rStyle w:val="normaltextrun"/>
          <w:rFonts w:ascii="Verdana" w:eastAsia="Times New Roman" w:hAnsi="Verdana" w:cs="Segoe UI"/>
          <w:sz w:val="22"/>
          <w:szCs w:val="22"/>
          <w:lang w:eastAsia="en-GB"/>
        </w:rPr>
        <w:t>Strategic and senior practitioner experience of working with marginalised c</w:t>
      </w:r>
      <w:r w:rsidR="00484DCD" w:rsidRPr="002A7B84">
        <w:rPr>
          <w:rStyle w:val="normaltextrun"/>
          <w:rFonts w:ascii="Verdana" w:eastAsia="Times New Roman" w:hAnsi="Verdana" w:cs="Segoe UI"/>
          <w:sz w:val="22"/>
          <w:szCs w:val="22"/>
          <w:lang w:eastAsia="en-GB"/>
        </w:rPr>
        <w:t>ommunit</w:t>
      </w:r>
      <w:r>
        <w:rPr>
          <w:rStyle w:val="normaltextrun"/>
          <w:rFonts w:ascii="Verdana" w:eastAsia="Times New Roman" w:hAnsi="Verdana" w:cs="Segoe UI"/>
          <w:sz w:val="22"/>
          <w:szCs w:val="22"/>
          <w:lang w:eastAsia="en-GB"/>
        </w:rPr>
        <w:t xml:space="preserve">ies </w:t>
      </w:r>
    </w:p>
    <w:p w14:paraId="234998E7" w14:textId="77777777" w:rsidR="00484DCD" w:rsidRPr="002A7B84" w:rsidRDefault="00484DCD" w:rsidP="00446520">
      <w:pPr>
        <w:pStyle w:val="ListParagraph"/>
        <w:numPr>
          <w:ilvl w:val="0"/>
          <w:numId w:val="11"/>
        </w:numPr>
        <w:spacing w:before="120" w:after="120"/>
        <w:rPr>
          <w:rStyle w:val="normaltextrun"/>
          <w:rFonts w:ascii="Verdana" w:eastAsia="Times New Roman" w:hAnsi="Verdana" w:cs="Segoe UI"/>
          <w:sz w:val="22"/>
          <w:szCs w:val="22"/>
          <w:lang w:eastAsia="en-GB"/>
        </w:rPr>
      </w:pPr>
      <w:r w:rsidRPr="002A7B84">
        <w:rPr>
          <w:rStyle w:val="normaltextrun"/>
          <w:rFonts w:ascii="Verdana" w:eastAsia="Times New Roman" w:hAnsi="Verdana" w:cs="Segoe UI"/>
          <w:sz w:val="22"/>
          <w:szCs w:val="22"/>
          <w:lang w:eastAsia="en-GB"/>
        </w:rPr>
        <w:t>Chartered Management Accountancy</w:t>
      </w:r>
    </w:p>
    <w:p w14:paraId="597B8BB7" w14:textId="1B76C303" w:rsidR="00484DCD" w:rsidRDefault="00484DCD" w:rsidP="007242E9">
      <w:pPr>
        <w:pStyle w:val="ListParagraph"/>
        <w:numPr>
          <w:ilvl w:val="0"/>
          <w:numId w:val="11"/>
        </w:numPr>
        <w:spacing w:before="120" w:after="120"/>
        <w:rPr>
          <w:rStyle w:val="normaltextrun"/>
          <w:rFonts w:ascii="Verdana" w:eastAsia="Times New Roman" w:hAnsi="Verdana" w:cs="Segoe UI"/>
          <w:sz w:val="22"/>
          <w:szCs w:val="22"/>
          <w:lang w:eastAsia="en-GB"/>
        </w:rPr>
      </w:pPr>
      <w:r w:rsidRPr="007242E9">
        <w:rPr>
          <w:rStyle w:val="normaltextrun"/>
          <w:rFonts w:ascii="Verdana" w:eastAsia="Times New Roman" w:hAnsi="Verdana" w:cs="Segoe UI"/>
          <w:sz w:val="22"/>
          <w:szCs w:val="22"/>
          <w:lang w:eastAsia="en-GB"/>
        </w:rPr>
        <w:t>Income generation</w:t>
      </w:r>
      <w:r w:rsidR="007242E9">
        <w:rPr>
          <w:rStyle w:val="normaltextrun"/>
          <w:rFonts w:ascii="Verdana" w:eastAsia="Times New Roman" w:hAnsi="Verdana" w:cs="Segoe UI"/>
          <w:sz w:val="22"/>
          <w:szCs w:val="22"/>
          <w:lang w:eastAsia="en-GB"/>
        </w:rPr>
        <w:t xml:space="preserve">, </w:t>
      </w:r>
      <w:proofErr w:type="gramStart"/>
      <w:r w:rsidR="007242E9">
        <w:rPr>
          <w:rStyle w:val="normaltextrun"/>
          <w:rFonts w:ascii="Verdana" w:eastAsia="Times New Roman" w:hAnsi="Verdana" w:cs="Segoe UI"/>
          <w:sz w:val="22"/>
          <w:szCs w:val="22"/>
          <w:lang w:eastAsia="en-GB"/>
        </w:rPr>
        <w:t>m</w:t>
      </w:r>
      <w:r w:rsidRPr="007242E9">
        <w:rPr>
          <w:rStyle w:val="normaltextrun"/>
          <w:rFonts w:ascii="Verdana" w:eastAsia="Times New Roman" w:hAnsi="Verdana" w:cs="Segoe UI"/>
          <w:sz w:val="22"/>
          <w:szCs w:val="22"/>
          <w:lang w:eastAsia="en-GB"/>
        </w:rPr>
        <w:t>arketing</w:t>
      </w:r>
      <w:proofErr w:type="gramEnd"/>
      <w:r w:rsidR="007242E9">
        <w:rPr>
          <w:rStyle w:val="normaltextrun"/>
          <w:rFonts w:ascii="Verdana" w:eastAsia="Times New Roman" w:hAnsi="Verdana" w:cs="Segoe UI"/>
          <w:sz w:val="22"/>
          <w:szCs w:val="22"/>
          <w:lang w:eastAsia="en-GB"/>
        </w:rPr>
        <w:t xml:space="preserve"> and scaling-up initiatives of fee</w:t>
      </w:r>
      <w:r w:rsidR="000D5FDB">
        <w:rPr>
          <w:rStyle w:val="normaltextrun"/>
          <w:rFonts w:ascii="Verdana" w:eastAsia="Times New Roman" w:hAnsi="Verdana" w:cs="Segoe UI"/>
          <w:sz w:val="22"/>
          <w:szCs w:val="22"/>
          <w:lang w:eastAsia="en-GB"/>
        </w:rPr>
        <w:t>-</w:t>
      </w:r>
      <w:r w:rsidR="007242E9">
        <w:rPr>
          <w:rStyle w:val="normaltextrun"/>
          <w:rFonts w:ascii="Verdana" w:eastAsia="Times New Roman" w:hAnsi="Verdana" w:cs="Segoe UI"/>
          <w:sz w:val="22"/>
          <w:szCs w:val="22"/>
          <w:lang w:eastAsia="en-GB"/>
        </w:rPr>
        <w:t>paying enterprise</w:t>
      </w:r>
    </w:p>
    <w:p w14:paraId="6BA18255" w14:textId="69105091" w:rsidR="00507C3D" w:rsidRPr="00310604" w:rsidRDefault="00484DCD" w:rsidP="00DE479F">
      <w:pPr>
        <w:pStyle w:val="Heading2"/>
        <w:spacing w:before="240"/>
        <w:rPr>
          <w:rStyle w:val="normaltextrun"/>
        </w:rPr>
      </w:pPr>
      <w:r w:rsidRPr="00310604">
        <w:rPr>
          <w:rStyle w:val="normaltextrun"/>
        </w:rPr>
        <w:t>Co</w:t>
      </w:r>
      <w:r w:rsidRPr="00DE479F">
        <w:rPr>
          <w:rStyle w:val="normaltextrun"/>
        </w:rPr>
        <w:t xml:space="preserve">mmitment </w:t>
      </w:r>
    </w:p>
    <w:p w14:paraId="796A88DB" w14:textId="6D5E79D9" w:rsidR="00484DCD" w:rsidRPr="002A7B84" w:rsidRDefault="00484DCD" w:rsidP="00507C3D">
      <w:pPr>
        <w:shd w:val="clear" w:color="auto" w:fill="FFFFFF"/>
        <w:spacing w:before="120" w:after="120"/>
        <w:rPr>
          <w:rStyle w:val="normaltextrun"/>
          <w:rFonts w:ascii="Verdana" w:hAnsi="Verdana" w:cs="Segoe UI"/>
          <w:sz w:val="22"/>
          <w:szCs w:val="22"/>
        </w:rPr>
      </w:pPr>
      <w:r w:rsidRPr="002A7B84">
        <w:rPr>
          <w:rStyle w:val="normaltextrun"/>
          <w:rFonts w:ascii="Verdana" w:hAnsi="Verdana" w:cs="Segoe UI"/>
          <w:sz w:val="22"/>
          <w:szCs w:val="22"/>
        </w:rPr>
        <w:t xml:space="preserve">We </w:t>
      </w:r>
      <w:r w:rsidR="007242E9">
        <w:rPr>
          <w:rStyle w:val="normaltextrun"/>
          <w:rFonts w:ascii="Verdana" w:hAnsi="Verdana" w:cs="Segoe UI"/>
          <w:sz w:val="22"/>
          <w:szCs w:val="22"/>
        </w:rPr>
        <w:t xml:space="preserve">currently </w:t>
      </w:r>
      <w:r w:rsidRPr="002A7B84">
        <w:rPr>
          <w:rStyle w:val="normaltextrun"/>
          <w:rFonts w:ascii="Verdana" w:hAnsi="Verdana" w:cs="Segoe UI"/>
          <w:sz w:val="22"/>
          <w:szCs w:val="22"/>
        </w:rPr>
        <w:t xml:space="preserve">hold </w:t>
      </w:r>
      <w:r w:rsidR="007242E9">
        <w:rPr>
          <w:rStyle w:val="normaltextrun"/>
          <w:rFonts w:ascii="Verdana" w:hAnsi="Verdana" w:cs="Segoe UI"/>
          <w:sz w:val="22"/>
          <w:szCs w:val="22"/>
        </w:rPr>
        <w:t xml:space="preserve">six </w:t>
      </w:r>
      <w:r w:rsidRPr="002A7B84">
        <w:rPr>
          <w:rStyle w:val="normaltextrun"/>
          <w:rFonts w:ascii="Verdana" w:hAnsi="Verdana" w:cs="Segoe UI"/>
          <w:sz w:val="22"/>
          <w:szCs w:val="22"/>
        </w:rPr>
        <w:t xml:space="preserve">Board meetings a year and occasional ad hoc meetings as deemed necessary (for example to consider the organisational response to the Covid-19 crisis). We will also be setting up Board sub-committees to facilitate specialist areas such as finance and marketing. </w:t>
      </w:r>
      <w:proofErr w:type="gramStart"/>
      <w:r w:rsidRPr="002A7B84">
        <w:rPr>
          <w:rStyle w:val="normaltextrun"/>
          <w:rFonts w:ascii="Verdana" w:hAnsi="Verdana" w:cs="Segoe UI"/>
          <w:sz w:val="22"/>
          <w:szCs w:val="22"/>
        </w:rPr>
        <w:t>In order to</w:t>
      </w:r>
      <w:proofErr w:type="gramEnd"/>
      <w:r w:rsidRPr="002A7B84">
        <w:rPr>
          <w:rStyle w:val="normaltextrun"/>
          <w:rFonts w:ascii="Verdana" w:hAnsi="Verdana" w:cs="Segoe UI"/>
          <w:sz w:val="22"/>
          <w:szCs w:val="22"/>
        </w:rPr>
        <w:t xml:space="preserve"> facilitate availability to each meeting, to read all necessary paperwork for the meetings, and to be available to advise in your area of expertise</w:t>
      </w:r>
      <w:r w:rsidR="000B3660">
        <w:rPr>
          <w:rStyle w:val="normaltextrun"/>
          <w:rFonts w:ascii="Verdana" w:hAnsi="Verdana" w:cs="Segoe UI"/>
          <w:sz w:val="22"/>
          <w:szCs w:val="22"/>
        </w:rPr>
        <w:t>,</w:t>
      </w:r>
      <w:r w:rsidRPr="002A7B84">
        <w:rPr>
          <w:rStyle w:val="normaltextrun"/>
          <w:rFonts w:ascii="Verdana" w:hAnsi="Verdana" w:cs="Segoe UI"/>
          <w:sz w:val="22"/>
          <w:szCs w:val="22"/>
        </w:rPr>
        <w:t xml:space="preserve"> we consider that successful candidates should be able to commit to being available for a minimum of </w:t>
      </w:r>
      <w:r w:rsidR="007242E9">
        <w:rPr>
          <w:rStyle w:val="normaltextrun"/>
          <w:rFonts w:ascii="Verdana" w:hAnsi="Verdana" w:cs="Segoe UI"/>
          <w:sz w:val="22"/>
          <w:szCs w:val="22"/>
        </w:rPr>
        <w:t>10</w:t>
      </w:r>
      <w:r w:rsidRPr="002A7B84">
        <w:rPr>
          <w:rStyle w:val="normaltextrun"/>
          <w:rFonts w:ascii="Verdana" w:hAnsi="Verdana" w:cs="Segoe UI"/>
          <w:sz w:val="22"/>
          <w:szCs w:val="22"/>
        </w:rPr>
        <w:t xml:space="preserve"> hours </w:t>
      </w:r>
      <w:r w:rsidR="007242E9">
        <w:rPr>
          <w:rStyle w:val="normaltextrun"/>
          <w:rFonts w:ascii="Verdana" w:hAnsi="Verdana" w:cs="Segoe UI"/>
          <w:sz w:val="22"/>
          <w:szCs w:val="22"/>
        </w:rPr>
        <w:t>per</w:t>
      </w:r>
      <w:r w:rsidRPr="002A7B84">
        <w:rPr>
          <w:rStyle w:val="normaltextrun"/>
          <w:rFonts w:ascii="Verdana" w:hAnsi="Verdana" w:cs="Segoe UI"/>
          <w:sz w:val="22"/>
          <w:szCs w:val="22"/>
        </w:rPr>
        <w:t xml:space="preserve"> month.</w:t>
      </w:r>
    </w:p>
    <w:p w14:paraId="07113199" w14:textId="31EFBDEB" w:rsidR="00484DCD" w:rsidRPr="002A7B84" w:rsidRDefault="00484DCD" w:rsidP="00507C3D">
      <w:pPr>
        <w:shd w:val="clear" w:color="auto" w:fill="FFFFFF"/>
        <w:spacing w:before="120" w:after="120"/>
        <w:rPr>
          <w:rStyle w:val="normaltextrun"/>
          <w:rFonts w:ascii="Verdana" w:hAnsi="Verdana" w:cs="Segoe UI"/>
          <w:sz w:val="22"/>
          <w:szCs w:val="22"/>
        </w:rPr>
      </w:pPr>
      <w:r w:rsidRPr="002A7B84">
        <w:rPr>
          <w:rStyle w:val="normaltextrun"/>
          <w:rFonts w:ascii="Verdana" w:hAnsi="Verdana" w:cs="Segoe UI"/>
          <w:sz w:val="22"/>
          <w:szCs w:val="22"/>
        </w:rPr>
        <w:t>Appointments are for an initial three-year term, renewable for one further term, in the case of Board officials.</w:t>
      </w:r>
    </w:p>
    <w:p w14:paraId="565FB532" w14:textId="77777777" w:rsidR="00A63BB9" w:rsidRDefault="00A63BB9" w:rsidP="00507C3D">
      <w:pPr>
        <w:shd w:val="clear" w:color="auto" w:fill="FFFFFF"/>
        <w:spacing w:before="120" w:after="120"/>
        <w:rPr>
          <w:rStyle w:val="normaltextrun"/>
          <w:rFonts w:ascii="Verdana" w:hAnsi="Verdana" w:cs="Segoe UI"/>
          <w:b/>
          <w:bCs/>
          <w:sz w:val="22"/>
          <w:szCs w:val="22"/>
        </w:rPr>
      </w:pPr>
    </w:p>
    <w:p w14:paraId="2D1C26B9" w14:textId="7DC036B6" w:rsidR="00211534" w:rsidRPr="002A7B84" w:rsidRDefault="008263D1" w:rsidP="00A20262">
      <w:pPr>
        <w:spacing w:before="120"/>
        <w:rPr>
          <w:rFonts w:ascii="Verdana" w:hAnsi="Verdana"/>
          <w:b/>
          <w:sz w:val="22"/>
          <w:szCs w:val="22"/>
        </w:rPr>
      </w:pPr>
      <w:r w:rsidRPr="002A7B84">
        <w:rPr>
          <w:rFonts w:ascii="Verdana" w:hAnsi="Verdana"/>
          <w:b/>
          <w:sz w:val="22"/>
          <w:szCs w:val="22"/>
        </w:rPr>
        <w:t xml:space="preserve">What is in this pack: </w:t>
      </w:r>
    </w:p>
    <w:p w14:paraId="2C06512A" w14:textId="4E6EECBF" w:rsidR="00A83C3C" w:rsidRDefault="00A83C3C" w:rsidP="00A20262">
      <w:pPr>
        <w:numPr>
          <w:ilvl w:val="0"/>
          <w:numId w:val="1"/>
        </w:numPr>
        <w:rPr>
          <w:rFonts w:ascii="Verdana" w:hAnsi="Verdana"/>
          <w:sz w:val="22"/>
          <w:szCs w:val="22"/>
        </w:rPr>
      </w:pPr>
      <w:r w:rsidRPr="002A7B84">
        <w:rPr>
          <w:rFonts w:ascii="Verdana" w:hAnsi="Verdana"/>
          <w:sz w:val="22"/>
          <w:szCs w:val="22"/>
        </w:rPr>
        <w:t>Diversity</w:t>
      </w:r>
      <w:r w:rsidR="00211534" w:rsidRPr="002A7B84">
        <w:rPr>
          <w:rFonts w:ascii="Verdana" w:hAnsi="Verdana"/>
          <w:sz w:val="22"/>
          <w:szCs w:val="22"/>
        </w:rPr>
        <w:t xml:space="preserve"> statement</w:t>
      </w:r>
    </w:p>
    <w:p w14:paraId="107D32C2" w14:textId="09F10B7A" w:rsidR="00A23D08" w:rsidRPr="002A7B84" w:rsidRDefault="00A23D08" w:rsidP="00A20262">
      <w:pPr>
        <w:numPr>
          <w:ilvl w:val="0"/>
          <w:numId w:val="1"/>
        </w:numPr>
        <w:rPr>
          <w:rFonts w:ascii="Verdana" w:hAnsi="Verdana"/>
          <w:sz w:val="22"/>
          <w:szCs w:val="22"/>
        </w:rPr>
      </w:pPr>
      <w:r>
        <w:rPr>
          <w:rFonts w:ascii="Verdana" w:hAnsi="Verdana"/>
          <w:sz w:val="22"/>
          <w:szCs w:val="22"/>
        </w:rPr>
        <w:t>Pre-application support</w:t>
      </w:r>
    </w:p>
    <w:p w14:paraId="09647674" w14:textId="3420A05E" w:rsidR="00A83C3C" w:rsidRPr="002A7B84" w:rsidRDefault="00A23D08" w:rsidP="00A20262">
      <w:pPr>
        <w:numPr>
          <w:ilvl w:val="0"/>
          <w:numId w:val="1"/>
        </w:numPr>
        <w:rPr>
          <w:rFonts w:ascii="Verdana" w:hAnsi="Verdana"/>
          <w:sz w:val="22"/>
          <w:szCs w:val="22"/>
        </w:rPr>
      </w:pPr>
      <w:r>
        <w:rPr>
          <w:rFonts w:ascii="Verdana" w:hAnsi="Verdana"/>
          <w:sz w:val="22"/>
          <w:szCs w:val="22"/>
        </w:rPr>
        <w:t xml:space="preserve">Application process </w:t>
      </w:r>
      <w:r w:rsidR="00310604">
        <w:rPr>
          <w:rFonts w:ascii="Verdana" w:hAnsi="Verdana"/>
          <w:sz w:val="22"/>
          <w:szCs w:val="22"/>
        </w:rPr>
        <w:t>&amp; timeline</w:t>
      </w:r>
    </w:p>
    <w:p w14:paraId="6E20EA79" w14:textId="0E1300A4" w:rsidR="0089305C" w:rsidRPr="002A7B84" w:rsidRDefault="0089305C" w:rsidP="00A20262">
      <w:pPr>
        <w:numPr>
          <w:ilvl w:val="0"/>
          <w:numId w:val="1"/>
        </w:numPr>
        <w:rPr>
          <w:rFonts w:ascii="Verdana" w:hAnsi="Verdana"/>
          <w:sz w:val="22"/>
          <w:szCs w:val="22"/>
        </w:rPr>
      </w:pPr>
      <w:r w:rsidRPr="002A7B84">
        <w:rPr>
          <w:rFonts w:ascii="Verdana" w:hAnsi="Verdana"/>
          <w:sz w:val="22"/>
          <w:szCs w:val="22"/>
        </w:rPr>
        <w:t>Gendered Intelligence</w:t>
      </w:r>
      <w:r w:rsidR="00A23D08">
        <w:rPr>
          <w:rFonts w:ascii="Verdana" w:hAnsi="Verdana"/>
          <w:sz w:val="22"/>
          <w:szCs w:val="22"/>
        </w:rPr>
        <w:t xml:space="preserve"> – organisational </w:t>
      </w:r>
      <w:r w:rsidR="00A20262">
        <w:rPr>
          <w:rFonts w:ascii="Verdana" w:hAnsi="Verdana"/>
          <w:sz w:val="22"/>
          <w:szCs w:val="22"/>
        </w:rPr>
        <w:t>background</w:t>
      </w:r>
    </w:p>
    <w:p w14:paraId="7FD015D8" w14:textId="6B88C042" w:rsidR="0089305C" w:rsidRDefault="00301B15" w:rsidP="00A20262">
      <w:pPr>
        <w:numPr>
          <w:ilvl w:val="0"/>
          <w:numId w:val="1"/>
        </w:numPr>
        <w:rPr>
          <w:rFonts w:ascii="Verdana" w:hAnsi="Verdana"/>
          <w:sz w:val="22"/>
          <w:szCs w:val="22"/>
        </w:rPr>
      </w:pPr>
      <w:r w:rsidRPr="002A7B84">
        <w:rPr>
          <w:rFonts w:ascii="Verdana" w:hAnsi="Verdana"/>
          <w:sz w:val="22"/>
          <w:szCs w:val="22"/>
        </w:rPr>
        <w:t>Role</w:t>
      </w:r>
      <w:r w:rsidR="009470E7" w:rsidRPr="002A7B84">
        <w:rPr>
          <w:rFonts w:ascii="Verdana" w:hAnsi="Verdana"/>
          <w:sz w:val="22"/>
          <w:szCs w:val="22"/>
        </w:rPr>
        <w:t xml:space="preserve"> description</w:t>
      </w:r>
      <w:r w:rsidR="00A63BB9">
        <w:rPr>
          <w:rFonts w:ascii="Verdana" w:hAnsi="Verdana"/>
          <w:sz w:val="22"/>
          <w:szCs w:val="22"/>
        </w:rPr>
        <w:t>s</w:t>
      </w:r>
      <w:r w:rsidR="009470E7" w:rsidRPr="002A7B84">
        <w:rPr>
          <w:rFonts w:ascii="Verdana" w:hAnsi="Verdana"/>
          <w:sz w:val="22"/>
          <w:szCs w:val="22"/>
        </w:rPr>
        <w:t xml:space="preserve"> </w:t>
      </w:r>
    </w:p>
    <w:p w14:paraId="78449CF2" w14:textId="14076807" w:rsidR="00A20262" w:rsidRPr="00A20262" w:rsidRDefault="00A20262" w:rsidP="00A20262">
      <w:pPr>
        <w:rPr>
          <w:rFonts w:ascii="Verdana" w:hAnsi="Verdana"/>
          <w:b/>
          <w:bCs/>
          <w:sz w:val="22"/>
          <w:szCs w:val="22"/>
        </w:rPr>
      </w:pPr>
      <w:r w:rsidRPr="00A20262">
        <w:rPr>
          <w:rFonts w:ascii="Verdana" w:hAnsi="Verdana"/>
          <w:b/>
          <w:bCs/>
          <w:sz w:val="22"/>
          <w:szCs w:val="22"/>
        </w:rPr>
        <w:t>Separate documents:</w:t>
      </w:r>
    </w:p>
    <w:p w14:paraId="5C013506" w14:textId="5A3CADA8" w:rsidR="003E6EC5" w:rsidRPr="002A7B84" w:rsidRDefault="00C02A4A" w:rsidP="00A20262">
      <w:pPr>
        <w:numPr>
          <w:ilvl w:val="0"/>
          <w:numId w:val="1"/>
        </w:numPr>
        <w:rPr>
          <w:rFonts w:ascii="Verdana" w:hAnsi="Verdana"/>
          <w:sz w:val="22"/>
          <w:szCs w:val="22"/>
        </w:rPr>
      </w:pPr>
      <w:r>
        <w:rPr>
          <w:rFonts w:ascii="Verdana" w:hAnsi="Verdana"/>
          <w:sz w:val="22"/>
          <w:szCs w:val="22"/>
        </w:rPr>
        <w:t xml:space="preserve">Additional information </w:t>
      </w:r>
    </w:p>
    <w:p w14:paraId="25B6ED75" w14:textId="0152FBD6" w:rsidR="00A83C3C" w:rsidRPr="002A7B84" w:rsidRDefault="008649FE" w:rsidP="00A20262">
      <w:pPr>
        <w:numPr>
          <w:ilvl w:val="0"/>
          <w:numId w:val="1"/>
        </w:numPr>
        <w:rPr>
          <w:rFonts w:ascii="Verdana" w:hAnsi="Verdana"/>
          <w:sz w:val="22"/>
          <w:szCs w:val="22"/>
        </w:rPr>
      </w:pPr>
      <w:r>
        <w:rPr>
          <w:rFonts w:ascii="Verdana" w:hAnsi="Verdana"/>
          <w:sz w:val="22"/>
          <w:szCs w:val="22"/>
        </w:rPr>
        <w:t>Diversity</w:t>
      </w:r>
      <w:r w:rsidR="00A83C3C" w:rsidRPr="002A7B84">
        <w:rPr>
          <w:rFonts w:ascii="Verdana" w:hAnsi="Verdana"/>
          <w:sz w:val="22"/>
          <w:szCs w:val="22"/>
        </w:rPr>
        <w:t xml:space="preserve"> monitoring form</w:t>
      </w:r>
    </w:p>
    <w:p w14:paraId="15CADEA9" w14:textId="77777777" w:rsidR="00EF72FB" w:rsidRPr="002A7B84" w:rsidRDefault="00EF72FB" w:rsidP="00507C3D">
      <w:pPr>
        <w:spacing w:before="120" w:after="120"/>
        <w:rPr>
          <w:rFonts w:ascii="Verdana" w:hAnsi="Verdana"/>
          <w:sz w:val="22"/>
          <w:szCs w:val="22"/>
        </w:rPr>
      </w:pPr>
    </w:p>
    <w:p w14:paraId="0DE0A9F7" w14:textId="77777777" w:rsidR="00A83C3C" w:rsidRPr="002A7B84" w:rsidRDefault="00A83C3C" w:rsidP="00DE479F">
      <w:pPr>
        <w:pStyle w:val="Heading2"/>
      </w:pPr>
      <w:r w:rsidRPr="002A7B84">
        <w:t xml:space="preserve">1: </w:t>
      </w:r>
      <w:r w:rsidRPr="007E22E2">
        <w:t>Diversity</w:t>
      </w:r>
    </w:p>
    <w:p w14:paraId="35109F18" w14:textId="45F2F20B" w:rsidR="00CF67D5" w:rsidRPr="002A7B84" w:rsidRDefault="00A83C3C" w:rsidP="00507C3D">
      <w:pPr>
        <w:spacing w:before="120" w:after="120"/>
        <w:rPr>
          <w:rFonts w:ascii="Verdana" w:hAnsi="Verdana"/>
          <w:sz w:val="22"/>
          <w:szCs w:val="22"/>
        </w:rPr>
      </w:pPr>
      <w:r w:rsidRPr="002A7B84">
        <w:rPr>
          <w:rFonts w:ascii="Verdana" w:hAnsi="Verdana"/>
          <w:sz w:val="22"/>
          <w:szCs w:val="22"/>
        </w:rPr>
        <w:t xml:space="preserve">Gendered Intelligence welcomes applications from people of diverse backgrounds, </w:t>
      </w:r>
      <w:proofErr w:type="gramStart"/>
      <w:r w:rsidRPr="002A7B84">
        <w:rPr>
          <w:rFonts w:ascii="Verdana" w:hAnsi="Verdana"/>
          <w:sz w:val="22"/>
          <w:szCs w:val="22"/>
        </w:rPr>
        <w:t>abilities</w:t>
      </w:r>
      <w:proofErr w:type="gramEnd"/>
      <w:r w:rsidRPr="002A7B84">
        <w:rPr>
          <w:rFonts w:ascii="Verdana" w:hAnsi="Verdana"/>
          <w:sz w:val="22"/>
          <w:szCs w:val="22"/>
        </w:rPr>
        <w:t xml:space="preserve"> and gender identities. </w:t>
      </w:r>
      <w:r w:rsidR="00211534" w:rsidRPr="002A7B84">
        <w:rPr>
          <w:rFonts w:ascii="Verdana" w:hAnsi="Verdana"/>
          <w:sz w:val="22"/>
          <w:szCs w:val="22"/>
        </w:rPr>
        <w:t xml:space="preserve">Our policy is to </w:t>
      </w:r>
      <w:r w:rsidRPr="002A7B84">
        <w:rPr>
          <w:rFonts w:ascii="Verdana" w:hAnsi="Verdana"/>
          <w:sz w:val="22"/>
          <w:szCs w:val="22"/>
        </w:rPr>
        <w:t xml:space="preserve">encourage trans people, </w:t>
      </w:r>
      <w:proofErr w:type="gramStart"/>
      <w:r w:rsidRPr="002A7B84">
        <w:rPr>
          <w:rFonts w:ascii="Verdana" w:hAnsi="Verdana"/>
          <w:sz w:val="22"/>
          <w:szCs w:val="22"/>
        </w:rPr>
        <w:t>in particular trans-</w:t>
      </w:r>
      <w:proofErr w:type="gramEnd"/>
      <w:r w:rsidRPr="002A7B84">
        <w:rPr>
          <w:rFonts w:ascii="Verdana" w:hAnsi="Verdana"/>
          <w:sz w:val="22"/>
          <w:szCs w:val="22"/>
        </w:rPr>
        <w:t>feminine spectrum people</w:t>
      </w:r>
      <w:r w:rsidR="00067DA8">
        <w:rPr>
          <w:rFonts w:ascii="Verdana" w:hAnsi="Verdana"/>
          <w:sz w:val="22"/>
          <w:szCs w:val="22"/>
        </w:rPr>
        <w:t>, disabled people</w:t>
      </w:r>
      <w:r w:rsidR="005977F4" w:rsidRPr="002A7B84">
        <w:rPr>
          <w:rFonts w:ascii="Verdana" w:hAnsi="Verdana"/>
          <w:sz w:val="22"/>
          <w:szCs w:val="22"/>
        </w:rPr>
        <w:t xml:space="preserve"> and </w:t>
      </w:r>
      <w:r w:rsidRPr="002A7B84">
        <w:rPr>
          <w:rFonts w:ascii="Verdana" w:hAnsi="Verdana"/>
          <w:sz w:val="22"/>
          <w:szCs w:val="22"/>
        </w:rPr>
        <w:t xml:space="preserve">people of colour to apply. We aim to create a positive working environment for all </w:t>
      </w:r>
      <w:proofErr w:type="gramStart"/>
      <w:r w:rsidRPr="002A7B84">
        <w:rPr>
          <w:rFonts w:ascii="Verdana" w:hAnsi="Verdana"/>
          <w:sz w:val="22"/>
          <w:szCs w:val="22"/>
        </w:rPr>
        <w:t>staff, and</w:t>
      </w:r>
      <w:proofErr w:type="gramEnd"/>
      <w:r w:rsidRPr="002A7B84">
        <w:rPr>
          <w:rFonts w:ascii="Verdana" w:hAnsi="Verdana"/>
          <w:sz w:val="22"/>
          <w:szCs w:val="22"/>
        </w:rPr>
        <w:t xml:space="preserve"> are working towards a diverse workforce. </w:t>
      </w:r>
      <w:r w:rsidR="00E9778B" w:rsidRPr="002A7B84">
        <w:rPr>
          <w:rFonts w:ascii="Verdana" w:hAnsi="Verdana"/>
          <w:sz w:val="22"/>
          <w:szCs w:val="22"/>
        </w:rPr>
        <w:t>To support this aim, i</w:t>
      </w:r>
      <w:r w:rsidR="00CF67D5" w:rsidRPr="002A7B84">
        <w:rPr>
          <w:rFonts w:ascii="Verdana" w:hAnsi="Verdana"/>
          <w:sz w:val="22"/>
          <w:szCs w:val="22"/>
        </w:rPr>
        <w:t xml:space="preserve">n 2019 we established a Diversity Working Group to help identify specific areas for improvement. The resulting Action Plan </w:t>
      </w:r>
      <w:r w:rsidR="00E9778B" w:rsidRPr="002A7B84">
        <w:rPr>
          <w:rFonts w:ascii="Verdana" w:hAnsi="Verdana"/>
          <w:sz w:val="22"/>
          <w:szCs w:val="22"/>
        </w:rPr>
        <w:t>has been approved by our Board</w:t>
      </w:r>
      <w:r w:rsidR="004A2D8E" w:rsidRPr="002A7B84">
        <w:rPr>
          <w:rFonts w:ascii="Verdana" w:hAnsi="Verdana"/>
          <w:sz w:val="22"/>
          <w:szCs w:val="22"/>
        </w:rPr>
        <w:t>. Our s</w:t>
      </w:r>
      <w:r w:rsidR="00E9778B" w:rsidRPr="002A7B84">
        <w:rPr>
          <w:rFonts w:ascii="Verdana" w:hAnsi="Verdana"/>
          <w:sz w:val="22"/>
          <w:szCs w:val="22"/>
        </w:rPr>
        <w:t>taff and Trustee team a</w:t>
      </w:r>
      <w:r w:rsidR="004A2D8E" w:rsidRPr="002A7B84">
        <w:rPr>
          <w:rFonts w:ascii="Verdana" w:hAnsi="Verdana"/>
          <w:sz w:val="22"/>
          <w:szCs w:val="22"/>
        </w:rPr>
        <w:t>re</w:t>
      </w:r>
      <w:r w:rsidR="00E9778B" w:rsidRPr="002A7B84">
        <w:rPr>
          <w:rFonts w:ascii="Verdana" w:hAnsi="Verdana"/>
          <w:sz w:val="22"/>
          <w:szCs w:val="22"/>
        </w:rPr>
        <w:t xml:space="preserve"> working on </w:t>
      </w:r>
      <w:r w:rsidR="00CF67D5" w:rsidRPr="002A7B84">
        <w:rPr>
          <w:rFonts w:ascii="Verdana" w:hAnsi="Verdana"/>
          <w:sz w:val="22"/>
          <w:szCs w:val="22"/>
        </w:rPr>
        <w:t xml:space="preserve">ways to support existing colleagues, </w:t>
      </w:r>
      <w:r w:rsidR="00E9778B" w:rsidRPr="002A7B84">
        <w:rPr>
          <w:rFonts w:ascii="Verdana" w:hAnsi="Verdana"/>
          <w:sz w:val="22"/>
          <w:szCs w:val="22"/>
        </w:rPr>
        <w:t xml:space="preserve">and to attract individuals from all sections of the community. </w:t>
      </w:r>
    </w:p>
    <w:p w14:paraId="739415E6" w14:textId="5BDF078A" w:rsidR="0096536D" w:rsidRDefault="00A83C3C" w:rsidP="0096536D">
      <w:pPr>
        <w:spacing w:before="120" w:after="120"/>
        <w:rPr>
          <w:rFonts w:ascii="Verdana" w:hAnsi="Verdana"/>
          <w:sz w:val="22"/>
          <w:szCs w:val="22"/>
        </w:rPr>
      </w:pPr>
      <w:r w:rsidRPr="002A7B84">
        <w:rPr>
          <w:rFonts w:ascii="Verdana" w:hAnsi="Verdana"/>
          <w:sz w:val="22"/>
          <w:szCs w:val="22"/>
        </w:rPr>
        <w:t>We recognise that people from different communities may gain skills in different ways, and wh</w:t>
      </w:r>
      <w:r w:rsidR="007A03AB" w:rsidRPr="002A7B84">
        <w:rPr>
          <w:rFonts w:ascii="Verdana" w:hAnsi="Verdana"/>
          <w:sz w:val="22"/>
          <w:szCs w:val="22"/>
        </w:rPr>
        <w:t>ere</w:t>
      </w:r>
      <w:r w:rsidRPr="002A7B84">
        <w:rPr>
          <w:rFonts w:ascii="Verdana" w:hAnsi="Verdana"/>
          <w:sz w:val="22"/>
          <w:szCs w:val="22"/>
        </w:rPr>
        <w:t xml:space="preserve"> the </w:t>
      </w:r>
      <w:r w:rsidR="00ED1F44">
        <w:rPr>
          <w:rFonts w:ascii="Verdana" w:hAnsi="Verdana"/>
          <w:sz w:val="22"/>
          <w:szCs w:val="22"/>
        </w:rPr>
        <w:t xml:space="preserve">person specification </w:t>
      </w:r>
      <w:r w:rsidRPr="002A7B84">
        <w:rPr>
          <w:rFonts w:ascii="Verdana" w:hAnsi="Verdana"/>
          <w:sz w:val="22"/>
          <w:szCs w:val="22"/>
        </w:rPr>
        <w:t xml:space="preserve">below refers to formal qualifications, we will view equivalent, relevant experience in a positive light. As part of our commitment to increasing diversity, we have included an Equal Opportunities monitoring form with this pack, which is not mandatory, but we hope you will complete.  </w:t>
      </w:r>
    </w:p>
    <w:p w14:paraId="642AF294" w14:textId="77777777" w:rsidR="007E22E2" w:rsidRDefault="007E22E2" w:rsidP="0096536D">
      <w:pPr>
        <w:spacing w:before="120" w:after="120"/>
        <w:rPr>
          <w:rFonts w:ascii="Verdana" w:hAnsi="Verdana"/>
          <w:sz w:val="22"/>
          <w:szCs w:val="22"/>
        </w:rPr>
      </w:pPr>
    </w:p>
    <w:p w14:paraId="453F1791" w14:textId="5F7BC2B0" w:rsidR="0096536D" w:rsidRDefault="000D792D" w:rsidP="00DE479F">
      <w:pPr>
        <w:pStyle w:val="Heading2"/>
      </w:pPr>
      <w:r>
        <w:t>2. Pre-application support</w:t>
      </w:r>
    </w:p>
    <w:p w14:paraId="51ACC6D7" w14:textId="3DDCF6D3" w:rsidR="00135E9D" w:rsidRPr="00A16E8E" w:rsidRDefault="000D792D" w:rsidP="000D792D">
      <w:pPr>
        <w:shd w:val="clear" w:color="auto" w:fill="FFFFFF"/>
        <w:spacing w:before="120" w:after="120"/>
        <w:rPr>
          <w:rFonts w:ascii="Verdana" w:hAnsi="Verdana" w:cs="Segoe UI"/>
          <w:sz w:val="22"/>
          <w:szCs w:val="22"/>
        </w:rPr>
      </w:pPr>
      <w:r>
        <w:rPr>
          <w:rStyle w:val="normaltextrun"/>
          <w:rFonts w:ascii="Verdana" w:hAnsi="Verdana" w:cs="Segoe UI"/>
          <w:sz w:val="22"/>
          <w:szCs w:val="22"/>
        </w:rPr>
        <w:t xml:space="preserve">Detailed information about the </w:t>
      </w:r>
      <w:r w:rsidRPr="002A7B84">
        <w:rPr>
          <w:rStyle w:val="normaltextrun"/>
          <w:rFonts w:ascii="Verdana" w:hAnsi="Verdana" w:cs="Segoe UI"/>
          <w:sz w:val="22"/>
          <w:szCs w:val="22"/>
        </w:rPr>
        <w:t xml:space="preserve">trustee roles </w:t>
      </w:r>
      <w:proofErr w:type="gramStart"/>
      <w:r>
        <w:rPr>
          <w:rStyle w:val="normaltextrun"/>
          <w:rFonts w:ascii="Verdana" w:hAnsi="Verdana" w:cs="Segoe UI"/>
          <w:sz w:val="22"/>
          <w:szCs w:val="22"/>
        </w:rPr>
        <w:t>are</w:t>
      </w:r>
      <w:proofErr w:type="gramEnd"/>
      <w:r>
        <w:rPr>
          <w:rStyle w:val="normaltextrun"/>
          <w:rFonts w:ascii="Verdana" w:hAnsi="Verdana" w:cs="Segoe UI"/>
          <w:sz w:val="22"/>
          <w:szCs w:val="22"/>
        </w:rPr>
        <w:t xml:space="preserve"> available below (Section 5).</w:t>
      </w:r>
      <w:r w:rsidR="00C539B2">
        <w:rPr>
          <w:rStyle w:val="normaltextrun"/>
          <w:rFonts w:ascii="Verdana" w:hAnsi="Verdana" w:cs="Segoe UI"/>
          <w:sz w:val="22"/>
          <w:szCs w:val="22"/>
        </w:rPr>
        <w:t xml:space="preserve"> Please </w:t>
      </w:r>
      <w:r w:rsidR="00A16E8E">
        <w:rPr>
          <w:rStyle w:val="normaltextrun"/>
          <w:rFonts w:ascii="Verdana" w:hAnsi="Verdana" w:cs="Segoe UI"/>
          <w:sz w:val="22"/>
          <w:szCs w:val="22"/>
        </w:rPr>
        <w:t>read this information carefully, and contact us if you have any queries, via one of the following routes</w:t>
      </w:r>
      <w:r w:rsidR="00B25D6F">
        <w:rPr>
          <w:rStyle w:val="normaltextrun"/>
          <w:rFonts w:ascii="Verdana" w:hAnsi="Verdana" w:cs="Segoe UI"/>
          <w:sz w:val="22"/>
          <w:szCs w:val="22"/>
        </w:rPr>
        <w:t>. These</w:t>
      </w:r>
      <w:r w:rsidR="004771D3">
        <w:rPr>
          <w:rStyle w:val="normaltextrun"/>
          <w:rFonts w:ascii="Verdana" w:hAnsi="Verdana" w:cs="Segoe UI"/>
          <w:sz w:val="22"/>
          <w:szCs w:val="22"/>
        </w:rPr>
        <w:t xml:space="preserve"> are optional, and do not form a mandatory part of the process. </w:t>
      </w:r>
      <w:r w:rsidR="00A16E8E">
        <w:rPr>
          <w:rStyle w:val="normaltextrun"/>
          <w:rFonts w:ascii="Verdana" w:hAnsi="Verdana" w:cs="Segoe UI"/>
          <w:sz w:val="22"/>
          <w:szCs w:val="22"/>
        </w:rPr>
        <w:t xml:space="preserve"> </w:t>
      </w:r>
    </w:p>
    <w:p w14:paraId="0AFAE96C" w14:textId="2DFFBB4E" w:rsidR="000D792D" w:rsidRPr="00A16E8E" w:rsidRDefault="000D792D" w:rsidP="00A16E8E">
      <w:pPr>
        <w:pStyle w:val="ListParagraph"/>
        <w:numPr>
          <w:ilvl w:val="0"/>
          <w:numId w:val="24"/>
        </w:numPr>
        <w:spacing w:before="120" w:after="120"/>
        <w:rPr>
          <w:rStyle w:val="normaltextrun"/>
          <w:rFonts w:ascii="Verdana" w:hAnsi="Verdana"/>
          <w:color w:val="0000FF"/>
          <w:sz w:val="22"/>
          <w:szCs w:val="22"/>
          <w:u w:val="single"/>
        </w:rPr>
      </w:pPr>
      <w:r w:rsidRPr="00A16E8E">
        <w:rPr>
          <w:rFonts w:ascii="Verdana" w:hAnsi="Verdana"/>
          <w:sz w:val="22"/>
          <w:szCs w:val="22"/>
        </w:rPr>
        <w:t xml:space="preserve">If you would like to have a discussion prior to making an application, please get in touch with either our Chair, </w:t>
      </w:r>
      <w:proofErr w:type="spellStart"/>
      <w:r w:rsidRPr="00A16E8E">
        <w:rPr>
          <w:rFonts w:ascii="Verdana" w:hAnsi="Verdana"/>
          <w:sz w:val="22"/>
          <w:szCs w:val="22"/>
        </w:rPr>
        <w:t>Chryssy</w:t>
      </w:r>
      <w:proofErr w:type="spellEnd"/>
      <w:r w:rsidRPr="00A16E8E">
        <w:rPr>
          <w:rFonts w:ascii="Verdana" w:hAnsi="Verdana"/>
          <w:sz w:val="22"/>
          <w:szCs w:val="22"/>
        </w:rPr>
        <w:t xml:space="preserve"> Hunter or our Secretary Skip Koehler </w:t>
      </w:r>
      <w:r w:rsidR="009D7FAC">
        <w:rPr>
          <w:rFonts w:ascii="Verdana" w:hAnsi="Verdana"/>
          <w:sz w:val="22"/>
          <w:szCs w:val="22"/>
        </w:rPr>
        <w:t xml:space="preserve">via </w:t>
      </w:r>
      <w:hyperlink r:id="rId12" w:history="1">
        <w:r w:rsidR="009D7FAC" w:rsidRPr="001654E2">
          <w:rPr>
            <w:rStyle w:val="Hyperlink"/>
            <w:rFonts w:ascii="Verdana" w:hAnsi="Verdana"/>
            <w:sz w:val="22"/>
            <w:szCs w:val="22"/>
          </w:rPr>
          <w:t>trusteerecruitment@genderedintelligence.co.uk</w:t>
        </w:r>
      </w:hyperlink>
      <w:r w:rsidR="009D7FAC">
        <w:rPr>
          <w:rFonts w:ascii="Verdana" w:hAnsi="Verdana"/>
          <w:sz w:val="22"/>
          <w:szCs w:val="22"/>
        </w:rPr>
        <w:t xml:space="preserve"> </w:t>
      </w:r>
    </w:p>
    <w:p w14:paraId="0432CCB6" w14:textId="15621B5A" w:rsidR="00EE4ADA" w:rsidRPr="00A16E8E" w:rsidRDefault="00EE4ADA" w:rsidP="000D792D">
      <w:pPr>
        <w:pStyle w:val="paragraph"/>
        <w:numPr>
          <w:ilvl w:val="0"/>
          <w:numId w:val="24"/>
        </w:numPr>
        <w:spacing w:before="120" w:beforeAutospacing="0" w:after="120" w:afterAutospacing="0"/>
        <w:textAlignment w:val="baseline"/>
        <w:rPr>
          <w:rStyle w:val="normaltextrun"/>
          <w:rFonts w:ascii="Verdana" w:hAnsi="Verdana" w:cs="Segoe UI"/>
          <w:sz w:val="22"/>
          <w:szCs w:val="22"/>
        </w:rPr>
      </w:pPr>
      <w:r>
        <w:rPr>
          <w:rStyle w:val="normaltextrun"/>
          <w:rFonts w:ascii="Verdana" w:hAnsi="Verdana" w:cs="Segoe UI"/>
          <w:sz w:val="22"/>
          <w:szCs w:val="22"/>
        </w:rPr>
        <w:t>In addition, we are offering all interested candidates the opportunity to meet informally (online) with our CEO, Jay Stewart. Slots are available on Thursday 21</w:t>
      </w:r>
      <w:r w:rsidRPr="005A3AEB">
        <w:rPr>
          <w:rStyle w:val="normaltextrun"/>
          <w:rFonts w:ascii="Verdana" w:hAnsi="Verdana" w:cs="Segoe UI"/>
          <w:sz w:val="22"/>
          <w:szCs w:val="22"/>
          <w:vertAlign w:val="superscript"/>
        </w:rPr>
        <w:t>st</w:t>
      </w:r>
      <w:r>
        <w:rPr>
          <w:rStyle w:val="normaltextrun"/>
          <w:rFonts w:ascii="Verdana" w:hAnsi="Verdana" w:cs="Segoe UI"/>
          <w:sz w:val="22"/>
          <w:szCs w:val="22"/>
        </w:rPr>
        <w:t xml:space="preserve"> October (morning)</w:t>
      </w:r>
      <w:r w:rsidR="00505E86">
        <w:rPr>
          <w:rStyle w:val="normaltextrun"/>
          <w:rFonts w:ascii="Verdana" w:hAnsi="Verdana" w:cs="Segoe UI"/>
          <w:sz w:val="22"/>
          <w:szCs w:val="22"/>
        </w:rPr>
        <w:t xml:space="preserve"> or Wednesday 3</w:t>
      </w:r>
      <w:r w:rsidR="00505E86" w:rsidRPr="00505E86">
        <w:rPr>
          <w:rStyle w:val="normaltextrun"/>
          <w:rFonts w:ascii="Verdana" w:hAnsi="Verdana" w:cs="Segoe UI"/>
          <w:sz w:val="22"/>
          <w:szCs w:val="22"/>
          <w:vertAlign w:val="superscript"/>
        </w:rPr>
        <w:t>rd</w:t>
      </w:r>
      <w:r w:rsidR="00505E86">
        <w:rPr>
          <w:rStyle w:val="normaltextrun"/>
          <w:rFonts w:ascii="Verdana" w:hAnsi="Verdana" w:cs="Segoe UI"/>
          <w:sz w:val="22"/>
          <w:szCs w:val="22"/>
        </w:rPr>
        <w:t xml:space="preserve"> November (lunchtime)</w:t>
      </w:r>
      <w:r>
        <w:rPr>
          <w:rStyle w:val="normaltextrun"/>
          <w:rFonts w:ascii="Verdana" w:hAnsi="Verdana" w:cs="Segoe UI"/>
          <w:sz w:val="22"/>
          <w:szCs w:val="22"/>
        </w:rPr>
        <w:t xml:space="preserve">. If you would like to take up this offer please contact </w:t>
      </w:r>
      <w:hyperlink r:id="rId13" w:history="1">
        <w:r w:rsidRPr="009E0B40">
          <w:rPr>
            <w:rStyle w:val="Hyperlink"/>
            <w:rFonts w:ascii="Verdana" w:hAnsi="Verdana" w:cs="Segoe UI"/>
            <w:sz w:val="22"/>
            <w:szCs w:val="22"/>
          </w:rPr>
          <w:t>recruitment@genderedintelligence.co.uk</w:t>
        </w:r>
      </w:hyperlink>
      <w:r>
        <w:rPr>
          <w:rStyle w:val="normaltextrun"/>
          <w:rFonts w:ascii="Verdana" w:hAnsi="Verdana" w:cs="Segoe UI"/>
          <w:sz w:val="22"/>
          <w:szCs w:val="22"/>
        </w:rPr>
        <w:t xml:space="preserve"> by 9am on </w:t>
      </w:r>
      <w:r w:rsidR="00505E86">
        <w:rPr>
          <w:rStyle w:val="normaltextrun"/>
          <w:rFonts w:ascii="Verdana" w:hAnsi="Verdana" w:cs="Segoe UI"/>
          <w:sz w:val="22"/>
          <w:szCs w:val="22"/>
        </w:rPr>
        <w:t>Tuesday 19</w:t>
      </w:r>
      <w:r w:rsidR="00505E86" w:rsidRPr="00505E86">
        <w:rPr>
          <w:rStyle w:val="normaltextrun"/>
          <w:rFonts w:ascii="Verdana" w:hAnsi="Verdana" w:cs="Segoe UI"/>
          <w:sz w:val="22"/>
          <w:szCs w:val="22"/>
          <w:vertAlign w:val="superscript"/>
        </w:rPr>
        <w:t>th</w:t>
      </w:r>
      <w:r>
        <w:rPr>
          <w:rStyle w:val="normaltextrun"/>
          <w:rFonts w:ascii="Verdana" w:hAnsi="Verdana" w:cs="Segoe UI"/>
          <w:sz w:val="22"/>
          <w:szCs w:val="22"/>
        </w:rPr>
        <w:t xml:space="preserve"> October</w:t>
      </w:r>
      <w:r w:rsidR="00505E86">
        <w:rPr>
          <w:rStyle w:val="normaltextrun"/>
          <w:rFonts w:ascii="Verdana" w:hAnsi="Verdana" w:cs="Segoe UI"/>
          <w:sz w:val="22"/>
          <w:szCs w:val="22"/>
        </w:rPr>
        <w:t xml:space="preserve"> for  the first session or 9am on Monday 1</w:t>
      </w:r>
      <w:r w:rsidR="00505E86" w:rsidRPr="00505E86">
        <w:rPr>
          <w:rStyle w:val="normaltextrun"/>
          <w:rFonts w:ascii="Verdana" w:hAnsi="Verdana" w:cs="Segoe UI"/>
          <w:sz w:val="22"/>
          <w:szCs w:val="22"/>
          <w:vertAlign w:val="superscript"/>
        </w:rPr>
        <w:t>st</w:t>
      </w:r>
      <w:r w:rsidR="00505E86">
        <w:rPr>
          <w:rStyle w:val="normaltextrun"/>
          <w:rFonts w:ascii="Verdana" w:hAnsi="Verdana" w:cs="Segoe UI"/>
          <w:sz w:val="22"/>
          <w:szCs w:val="22"/>
        </w:rPr>
        <w:t xml:space="preserve"> November for the later</w:t>
      </w:r>
      <w:r>
        <w:rPr>
          <w:rStyle w:val="normaltextrun"/>
          <w:rFonts w:ascii="Verdana" w:hAnsi="Verdana" w:cs="Segoe UI"/>
          <w:sz w:val="22"/>
          <w:szCs w:val="22"/>
        </w:rPr>
        <w:t xml:space="preserve">. </w:t>
      </w:r>
    </w:p>
    <w:p w14:paraId="67F4FBB3" w14:textId="4248CB97" w:rsidR="00EE4ADA" w:rsidRDefault="00EE4ADA" w:rsidP="00A16E8E">
      <w:pPr>
        <w:pStyle w:val="paragraph"/>
        <w:numPr>
          <w:ilvl w:val="0"/>
          <w:numId w:val="24"/>
        </w:numPr>
        <w:spacing w:before="120" w:beforeAutospacing="0" w:after="120" w:afterAutospacing="0"/>
        <w:textAlignment w:val="baseline"/>
        <w:rPr>
          <w:rStyle w:val="normaltextrun"/>
          <w:rFonts w:ascii="Verdana" w:hAnsi="Verdana" w:cs="Segoe UI"/>
          <w:sz w:val="22"/>
          <w:szCs w:val="22"/>
        </w:rPr>
      </w:pPr>
      <w:r>
        <w:rPr>
          <w:rStyle w:val="normaltextrun"/>
          <w:rFonts w:ascii="Verdana" w:hAnsi="Verdana" w:cs="Segoe UI"/>
          <w:sz w:val="22"/>
          <w:szCs w:val="22"/>
        </w:rPr>
        <w:t>If you have any practical questions abo</w:t>
      </w:r>
      <w:r w:rsidR="00A16E8E">
        <w:rPr>
          <w:rStyle w:val="normaltextrun"/>
          <w:rFonts w:ascii="Verdana" w:hAnsi="Verdana" w:cs="Segoe UI"/>
          <w:sz w:val="22"/>
          <w:szCs w:val="22"/>
        </w:rPr>
        <w:t>u</w:t>
      </w:r>
      <w:r>
        <w:rPr>
          <w:rStyle w:val="normaltextrun"/>
          <w:rFonts w:ascii="Verdana" w:hAnsi="Verdana" w:cs="Segoe UI"/>
          <w:sz w:val="22"/>
          <w:szCs w:val="22"/>
        </w:rPr>
        <w:t xml:space="preserve">t the process </w:t>
      </w:r>
      <w:proofErr w:type="gramStart"/>
      <w:r>
        <w:rPr>
          <w:rStyle w:val="normaltextrun"/>
          <w:rFonts w:ascii="Verdana" w:hAnsi="Verdana" w:cs="Segoe UI"/>
          <w:sz w:val="22"/>
          <w:szCs w:val="22"/>
        </w:rPr>
        <w:t>itself</w:t>
      </w:r>
      <w:proofErr w:type="gramEnd"/>
      <w:r>
        <w:rPr>
          <w:rStyle w:val="normaltextrun"/>
          <w:rFonts w:ascii="Verdana" w:hAnsi="Verdana" w:cs="Segoe UI"/>
          <w:sz w:val="22"/>
          <w:szCs w:val="22"/>
        </w:rPr>
        <w:t xml:space="preserve"> please contract </w:t>
      </w:r>
      <w:hyperlink r:id="rId14" w:history="1">
        <w:r w:rsidRPr="009E0B40">
          <w:rPr>
            <w:rStyle w:val="Hyperlink"/>
            <w:rFonts w:ascii="Verdana" w:hAnsi="Verdana" w:cs="Segoe UI"/>
            <w:sz w:val="22"/>
            <w:szCs w:val="22"/>
          </w:rPr>
          <w:t>recruitment@genderedintelligence.co.uk</w:t>
        </w:r>
      </w:hyperlink>
      <w:r>
        <w:rPr>
          <w:rStyle w:val="normaltextrun"/>
          <w:rFonts w:ascii="Verdana" w:hAnsi="Verdana" w:cs="Segoe UI"/>
          <w:sz w:val="22"/>
          <w:szCs w:val="22"/>
        </w:rPr>
        <w:t xml:space="preserve"> </w:t>
      </w:r>
    </w:p>
    <w:p w14:paraId="6F588A05" w14:textId="77777777" w:rsidR="007E22E2" w:rsidRDefault="007E22E2" w:rsidP="000D792D">
      <w:pPr>
        <w:pStyle w:val="paragraph"/>
        <w:spacing w:before="120" w:beforeAutospacing="0" w:after="120" w:afterAutospacing="0"/>
        <w:textAlignment w:val="baseline"/>
        <w:rPr>
          <w:rStyle w:val="normaltextrun"/>
          <w:rFonts w:ascii="Verdana" w:hAnsi="Verdana" w:cs="Segoe UI"/>
          <w:sz w:val="22"/>
          <w:szCs w:val="22"/>
        </w:rPr>
      </w:pPr>
    </w:p>
    <w:p w14:paraId="40C0DF71" w14:textId="77777777" w:rsidR="00A16E8E" w:rsidRDefault="00A16E8E" w:rsidP="00A16E8E">
      <w:pPr>
        <w:shd w:val="clear" w:color="auto" w:fill="FFFFFF"/>
        <w:spacing w:before="120" w:after="120"/>
        <w:rPr>
          <w:rFonts w:ascii="Verdana" w:hAnsi="Verdana" w:cs="Arial"/>
          <w:sz w:val="22"/>
          <w:szCs w:val="22"/>
        </w:rPr>
      </w:pPr>
      <w:r w:rsidRPr="00781EB1">
        <w:rPr>
          <w:rFonts w:ascii="Verdana" w:hAnsi="Verdana" w:cs="Arial"/>
          <w:sz w:val="22"/>
          <w:szCs w:val="22"/>
        </w:rPr>
        <w:t xml:space="preserve">More information about being a Trustee, including a checklist to confirm that you are eligible is available </w:t>
      </w:r>
      <w:hyperlink r:id="rId15" w:anchor=":~:text=You%20must%20be%20at%20least,in%20the%20charity's%20governing%20document." w:history="1">
        <w:hyperlink r:id="rId16" w:anchor=":~:text=You%20must%20be%20at%20least,in%20the%20charity's%20governing%20document." w:history="1">
          <w:r w:rsidRPr="00781EB1">
            <w:rPr>
              <w:rStyle w:val="Hyperlink"/>
              <w:rFonts w:ascii="Verdana" w:hAnsi="Verdana" w:cs="Arial"/>
              <w:sz w:val="22"/>
              <w:szCs w:val="22"/>
            </w:rPr>
            <w:t>here.</w:t>
          </w:r>
        </w:hyperlink>
      </w:hyperlink>
      <w:r w:rsidRPr="00781EB1">
        <w:rPr>
          <w:rFonts w:ascii="Verdana" w:hAnsi="Verdana" w:cs="Arial"/>
          <w:sz w:val="22"/>
          <w:szCs w:val="22"/>
        </w:rPr>
        <w:t xml:space="preserve"> </w:t>
      </w:r>
    </w:p>
    <w:p w14:paraId="28151993" w14:textId="4D4277DA" w:rsidR="00907DFB" w:rsidRPr="002A7B84" w:rsidRDefault="00907DFB" w:rsidP="00907DFB">
      <w:pPr>
        <w:pStyle w:val="paragraph"/>
        <w:spacing w:before="120" w:beforeAutospacing="0" w:after="120" w:afterAutospacing="0"/>
        <w:textAlignment w:val="baseline"/>
        <w:rPr>
          <w:rStyle w:val="normaltextrun"/>
          <w:rFonts w:ascii="Verdana" w:hAnsi="Verdana" w:cs="Segoe UI"/>
          <w:sz w:val="22"/>
          <w:szCs w:val="22"/>
          <w:highlight w:val="yellow"/>
        </w:rPr>
      </w:pPr>
      <w:r w:rsidRPr="002A7B84">
        <w:rPr>
          <w:rStyle w:val="normaltextrun"/>
          <w:rFonts w:ascii="Verdana" w:hAnsi="Verdana" w:cs="Segoe UI"/>
          <w:sz w:val="22"/>
          <w:szCs w:val="22"/>
        </w:rPr>
        <w:t xml:space="preserve">Training and support will be provided </w:t>
      </w:r>
      <w:r>
        <w:rPr>
          <w:rStyle w:val="normaltextrun"/>
          <w:rFonts w:ascii="Verdana" w:hAnsi="Verdana" w:cs="Segoe UI"/>
          <w:sz w:val="22"/>
          <w:szCs w:val="22"/>
        </w:rPr>
        <w:t xml:space="preserve">to successful candidates </w:t>
      </w:r>
      <w:r w:rsidRPr="002A7B84">
        <w:rPr>
          <w:rStyle w:val="normaltextrun"/>
          <w:rFonts w:ascii="Verdana" w:hAnsi="Verdana" w:cs="Segoe UI"/>
          <w:sz w:val="22"/>
          <w:szCs w:val="22"/>
        </w:rPr>
        <w:t>to ensure that all responsibilities can be met.</w:t>
      </w:r>
    </w:p>
    <w:p w14:paraId="387A1C6E" w14:textId="77777777" w:rsidR="007E22E2" w:rsidRDefault="007E22E2" w:rsidP="000D792D">
      <w:pPr>
        <w:pStyle w:val="paragraph"/>
        <w:spacing w:before="120" w:beforeAutospacing="0" w:after="120" w:afterAutospacing="0"/>
        <w:textAlignment w:val="baseline"/>
        <w:rPr>
          <w:rStyle w:val="normaltextrun"/>
          <w:rFonts w:ascii="Verdana" w:hAnsi="Verdana" w:cs="Segoe UI"/>
          <w:sz w:val="22"/>
          <w:szCs w:val="22"/>
        </w:rPr>
      </w:pPr>
    </w:p>
    <w:p w14:paraId="59524A83" w14:textId="77777777" w:rsidR="000D792D" w:rsidRDefault="000D792D" w:rsidP="0096536D">
      <w:pPr>
        <w:spacing w:before="120" w:after="120"/>
        <w:rPr>
          <w:rFonts w:ascii="Verdana" w:hAnsi="Verdana"/>
          <w:sz w:val="22"/>
          <w:szCs w:val="22"/>
        </w:rPr>
      </w:pPr>
    </w:p>
    <w:p w14:paraId="1F7145EE" w14:textId="77777777" w:rsidR="00DE479F" w:rsidRDefault="00DE479F">
      <w:pPr>
        <w:rPr>
          <w:rFonts w:ascii="Verdana" w:hAnsi="Verdana"/>
          <w:b/>
          <w:sz w:val="28"/>
          <w:szCs w:val="28"/>
        </w:rPr>
      </w:pPr>
      <w:r>
        <w:br w:type="page"/>
      </w:r>
    </w:p>
    <w:p w14:paraId="0828BD5C" w14:textId="50F699A6" w:rsidR="00310240" w:rsidRDefault="007E22E2" w:rsidP="00DE479F">
      <w:pPr>
        <w:pStyle w:val="Heading2"/>
      </w:pPr>
      <w:r>
        <w:t xml:space="preserve">3. </w:t>
      </w:r>
      <w:r w:rsidR="00A83C3C" w:rsidRPr="0096536D">
        <w:t xml:space="preserve"> </w:t>
      </w:r>
      <w:r w:rsidR="005E66A6">
        <w:t xml:space="preserve">Application </w:t>
      </w:r>
      <w:r w:rsidR="00A23D08">
        <w:t>process</w:t>
      </w:r>
      <w:r w:rsidR="00310604">
        <w:t xml:space="preserve"> &amp; timeline</w:t>
      </w:r>
    </w:p>
    <w:p w14:paraId="7CC524DC" w14:textId="2A2C6C9F" w:rsidR="00D80D14" w:rsidRDefault="00D80D14" w:rsidP="00DE479F">
      <w:pPr>
        <w:pStyle w:val="Heading2"/>
      </w:pPr>
    </w:p>
    <w:p w14:paraId="054FEBDA" w14:textId="52C37A89" w:rsidR="00D80D14" w:rsidRDefault="00D80D14" w:rsidP="00DE479F">
      <w:pPr>
        <w:pStyle w:val="Heading2"/>
      </w:pPr>
      <w:r>
        <w:t>A: Submission</w:t>
      </w:r>
    </w:p>
    <w:p w14:paraId="144AB7CE" w14:textId="180C33B7" w:rsidR="00A16E8E" w:rsidRPr="00DE479F" w:rsidRDefault="00A16E8E" w:rsidP="00DE479F">
      <w:pPr>
        <w:spacing w:before="120" w:after="120"/>
        <w:rPr>
          <w:rFonts w:ascii="Verdana" w:hAnsi="Verdana"/>
          <w:sz w:val="22"/>
          <w:szCs w:val="22"/>
        </w:rPr>
      </w:pPr>
      <w:r w:rsidRPr="00DE479F">
        <w:rPr>
          <w:rFonts w:ascii="Verdana" w:hAnsi="Verdana"/>
          <w:sz w:val="22"/>
          <w:szCs w:val="22"/>
        </w:rPr>
        <w:t xml:space="preserve">If you decide to apply, please provide </w:t>
      </w:r>
    </w:p>
    <w:p w14:paraId="3710D8C0" w14:textId="7ED208FA" w:rsidR="00FD19EB" w:rsidRPr="00DE479F" w:rsidRDefault="00FD19EB" w:rsidP="00DE479F">
      <w:pPr>
        <w:pStyle w:val="ListParagraph"/>
        <w:numPr>
          <w:ilvl w:val="0"/>
          <w:numId w:val="26"/>
        </w:numPr>
        <w:spacing w:before="120" w:after="120"/>
        <w:rPr>
          <w:rFonts w:ascii="Verdana" w:hAnsi="Verdana"/>
          <w:sz w:val="22"/>
          <w:szCs w:val="22"/>
        </w:rPr>
      </w:pPr>
      <w:r w:rsidRPr="00DE479F">
        <w:rPr>
          <w:rFonts w:ascii="Verdana" w:hAnsi="Verdana"/>
          <w:sz w:val="22"/>
          <w:szCs w:val="22"/>
        </w:rPr>
        <w:t>A</w:t>
      </w:r>
      <w:r w:rsidR="00A16E8E" w:rsidRPr="00DE479F">
        <w:rPr>
          <w:rFonts w:ascii="Verdana" w:hAnsi="Verdana"/>
          <w:sz w:val="22"/>
          <w:szCs w:val="22"/>
        </w:rPr>
        <w:t xml:space="preserve"> cover letter setting out why you want to support GI, what you could bring to the Board and how you fulfil the functions of the role</w:t>
      </w:r>
      <w:r w:rsidRPr="00DE479F">
        <w:rPr>
          <w:rFonts w:ascii="Verdana" w:hAnsi="Verdana"/>
          <w:sz w:val="22"/>
          <w:szCs w:val="22"/>
        </w:rPr>
        <w:t xml:space="preserve"> listed below</w:t>
      </w:r>
      <w:r w:rsidR="00A16E8E" w:rsidRPr="00DE479F">
        <w:rPr>
          <w:rFonts w:ascii="Verdana" w:hAnsi="Verdana"/>
          <w:sz w:val="22"/>
          <w:szCs w:val="22"/>
        </w:rPr>
        <w:t>.</w:t>
      </w:r>
    </w:p>
    <w:p w14:paraId="6EB92A49" w14:textId="77777777" w:rsidR="00AC247E" w:rsidRPr="00DE479F" w:rsidRDefault="00FD19EB" w:rsidP="00DE479F">
      <w:pPr>
        <w:pStyle w:val="ListParagraph"/>
        <w:numPr>
          <w:ilvl w:val="0"/>
          <w:numId w:val="26"/>
        </w:numPr>
        <w:spacing w:before="120" w:after="120"/>
        <w:rPr>
          <w:rFonts w:ascii="Verdana" w:hAnsi="Verdana"/>
          <w:sz w:val="22"/>
          <w:szCs w:val="22"/>
        </w:rPr>
      </w:pPr>
      <w:r w:rsidRPr="00DE479F">
        <w:rPr>
          <w:rFonts w:ascii="Verdana" w:hAnsi="Verdana"/>
          <w:sz w:val="22"/>
          <w:szCs w:val="22"/>
        </w:rPr>
        <w:t>An up-to-date CV</w:t>
      </w:r>
      <w:r w:rsidR="00C720E5" w:rsidRPr="00DE479F">
        <w:rPr>
          <w:rFonts w:ascii="Verdana" w:hAnsi="Verdana"/>
          <w:sz w:val="22"/>
          <w:szCs w:val="22"/>
        </w:rPr>
        <w:t xml:space="preserve"> </w:t>
      </w:r>
    </w:p>
    <w:p w14:paraId="49362A84" w14:textId="5AA17901" w:rsidR="00FD19EB" w:rsidRPr="00DE479F" w:rsidRDefault="00AC247E" w:rsidP="00DE479F">
      <w:pPr>
        <w:spacing w:before="120" w:after="120"/>
        <w:rPr>
          <w:rFonts w:ascii="Verdana" w:hAnsi="Verdana"/>
          <w:b/>
          <w:bCs/>
          <w:sz w:val="22"/>
          <w:szCs w:val="22"/>
        </w:rPr>
      </w:pPr>
      <w:r w:rsidRPr="00DE479F">
        <w:rPr>
          <w:rFonts w:ascii="Verdana" w:hAnsi="Verdana"/>
          <w:b/>
          <w:bCs/>
          <w:sz w:val="22"/>
          <w:szCs w:val="22"/>
        </w:rPr>
        <w:t xml:space="preserve">Please provide the above two documents </w:t>
      </w:r>
      <w:r w:rsidR="00C720E5" w:rsidRPr="00DE479F">
        <w:rPr>
          <w:rFonts w:ascii="Verdana" w:hAnsi="Verdana"/>
          <w:b/>
          <w:bCs/>
          <w:sz w:val="22"/>
          <w:szCs w:val="22"/>
        </w:rPr>
        <w:t>in Word not PDF format, so they can be anonymised</w:t>
      </w:r>
      <w:r w:rsidRPr="00DE479F">
        <w:rPr>
          <w:rFonts w:ascii="Verdana" w:hAnsi="Verdana"/>
          <w:b/>
          <w:bCs/>
          <w:sz w:val="22"/>
          <w:szCs w:val="22"/>
        </w:rPr>
        <w:t>.</w:t>
      </w:r>
    </w:p>
    <w:p w14:paraId="117A19C1" w14:textId="54DF5C83" w:rsidR="00A16E8E" w:rsidRPr="00DE479F" w:rsidRDefault="00FD19EB" w:rsidP="00DE479F">
      <w:pPr>
        <w:pStyle w:val="ListParagraph"/>
        <w:numPr>
          <w:ilvl w:val="0"/>
          <w:numId w:val="27"/>
        </w:numPr>
        <w:spacing w:before="120" w:after="120"/>
        <w:rPr>
          <w:rFonts w:ascii="Verdana" w:hAnsi="Verdana"/>
          <w:sz w:val="22"/>
          <w:szCs w:val="22"/>
        </w:rPr>
      </w:pPr>
      <w:r w:rsidRPr="00DE479F">
        <w:rPr>
          <w:rFonts w:ascii="Verdana" w:hAnsi="Verdana"/>
          <w:sz w:val="22"/>
          <w:szCs w:val="22"/>
        </w:rPr>
        <w:t>Details for two referees</w:t>
      </w:r>
      <w:r w:rsidR="00D15652" w:rsidRPr="00DE479F">
        <w:rPr>
          <w:rFonts w:ascii="Verdana" w:hAnsi="Verdana"/>
          <w:sz w:val="22"/>
          <w:szCs w:val="22"/>
        </w:rPr>
        <w:t xml:space="preserve"> </w:t>
      </w:r>
      <w:r w:rsidR="00C02A4A" w:rsidRPr="00DE479F">
        <w:rPr>
          <w:rFonts w:ascii="Verdana" w:hAnsi="Verdana"/>
          <w:sz w:val="22"/>
          <w:szCs w:val="22"/>
        </w:rPr>
        <w:t xml:space="preserve">&amp; any reasonable adjustments required for the interview </w:t>
      </w:r>
      <w:r w:rsidR="00D15652" w:rsidRPr="00DE479F">
        <w:rPr>
          <w:rFonts w:ascii="Verdana" w:hAnsi="Verdana"/>
          <w:sz w:val="22"/>
          <w:szCs w:val="22"/>
        </w:rPr>
        <w:t>(Section 6</w:t>
      </w:r>
      <w:r w:rsidR="00AC247E" w:rsidRPr="00DE479F">
        <w:rPr>
          <w:rFonts w:ascii="Verdana" w:hAnsi="Verdana"/>
          <w:sz w:val="22"/>
          <w:szCs w:val="22"/>
        </w:rPr>
        <w:t xml:space="preserve">, </w:t>
      </w:r>
      <w:r w:rsidR="007249D0" w:rsidRPr="00DE479F">
        <w:rPr>
          <w:rFonts w:ascii="Verdana" w:hAnsi="Verdana"/>
          <w:sz w:val="22"/>
          <w:szCs w:val="22"/>
        </w:rPr>
        <w:t>separate document</w:t>
      </w:r>
      <w:r w:rsidR="00D15652" w:rsidRPr="00DE479F">
        <w:rPr>
          <w:rFonts w:ascii="Verdana" w:hAnsi="Verdana"/>
          <w:sz w:val="22"/>
          <w:szCs w:val="22"/>
        </w:rPr>
        <w:t>)</w:t>
      </w:r>
    </w:p>
    <w:p w14:paraId="7E69DBFB" w14:textId="4AE37E4F" w:rsidR="00D15652" w:rsidRPr="00DE479F" w:rsidRDefault="00D15652" w:rsidP="00DE479F">
      <w:pPr>
        <w:pStyle w:val="ListParagraph"/>
        <w:numPr>
          <w:ilvl w:val="0"/>
          <w:numId w:val="27"/>
        </w:numPr>
        <w:spacing w:before="120" w:after="120"/>
        <w:rPr>
          <w:rFonts w:ascii="Verdana" w:hAnsi="Verdana"/>
          <w:sz w:val="22"/>
          <w:szCs w:val="22"/>
        </w:rPr>
      </w:pPr>
      <w:r w:rsidRPr="00DE479F">
        <w:rPr>
          <w:rFonts w:ascii="Verdana" w:hAnsi="Verdana"/>
          <w:sz w:val="22"/>
          <w:szCs w:val="22"/>
        </w:rPr>
        <w:t>Diversity Monitoring Form (</w:t>
      </w:r>
      <w:r w:rsidR="00AC247E" w:rsidRPr="00DE479F">
        <w:rPr>
          <w:rFonts w:ascii="Verdana" w:hAnsi="Verdana"/>
          <w:sz w:val="22"/>
          <w:szCs w:val="22"/>
        </w:rPr>
        <w:t xml:space="preserve">Section 7, </w:t>
      </w:r>
      <w:r w:rsidR="007249D0" w:rsidRPr="00DE479F">
        <w:rPr>
          <w:rFonts w:ascii="Verdana" w:hAnsi="Verdana"/>
          <w:sz w:val="22"/>
          <w:szCs w:val="22"/>
        </w:rPr>
        <w:t>separate document</w:t>
      </w:r>
      <w:r w:rsidRPr="00DE479F">
        <w:rPr>
          <w:rFonts w:ascii="Verdana" w:hAnsi="Verdana"/>
          <w:sz w:val="22"/>
          <w:szCs w:val="22"/>
        </w:rPr>
        <w:t>)</w:t>
      </w:r>
      <w:r w:rsidR="00DE479F" w:rsidRPr="00DE479F">
        <w:rPr>
          <w:rFonts w:ascii="Verdana" w:hAnsi="Verdana"/>
          <w:sz w:val="22"/>
          <w:szCs w:val="22"/>
        </w:rPr>
        <w:t xml:space="preserve"> – this is optional</w:t>
      </w:r>
    </w:p>
    <w:p w14:paraId="6D26A3E1" w14:textId="77777777" w:rsidR="00D15652" w:rsidRDefault="00D15652" w:rsidP="00DE479F">
      <w:pPr>
        <w:pStyle w:val="Heading2"/>
      </w:pPr>
    </w:p>
    <w:p w14:paraId="5676D078" w14:textId="38BB2005" w:rsidR="00D80D14" w:rsidRPr="00B20C14" w:rsidRDefault="00B20C14" w:rsidP="00DE479F">
      <w:pPr>
        <w:pStyle w:val="Heading2"/>
      </w:pPr>
      <w:r w:rsidRPr="00B20C14">
        <w:t xml:space="preserve">Send the above to </w:t>
      </w:r>
      <w:hyperlink r:id="rId17" w:history="1">
        <w:r w:rsidRPr="00B20C14">
          <w:rPr>
            <w:rStyle w:val="Hyperlink"/>
            <w:b w:val="0"/>
            <w:bCs/>
            <w:sz w:val="22"/>
            <w:szCs w:val="22"/>
          </w:rPr>
          <w:t>recruitment@genderedintelligence.co.uk</w:t>
        </w:r>
      </w:hyperlink>
      <w:r w:rsidRPr="00B20C14">
        <w:t xml:space="preserve"> </w:t>
      </w:r>
      <w:r w:rsidR="009A1688">
        <w:t>by the deadline below.</w:t>
      </w:r>
    </w:p>
    <w:p w14:paraId="488E75BE" w14:textId="26B9184B" w:rsidR="00D80D14" w:rsidRPr="00B2322A" w:rsidRDefault="00D80D14" w:rsidP="00D80D14">
      <w:pPr>
        <w:spacing w:before="120" w:after="120"/>
        <w:rPr>
          <w:rFonts w:ascii="Verdana" w:hAnsi="Verdana"/>
          <w:sz w:val="22"/>
          <w:szCs w:val="22"/>
        </w:rPr>
      </w:pPr>
      <w:r w:rsidRPr="00B2322A">
        <w:rPr>
          <w:rFonts w:ascii="Verdana" w:hAnsi="Verdana"/>
          <w:sz w:val="22"/>
          <w:szCs w:val="22"/>
        </w:rPr>
        <w:t xml:space="preserve">Please note that as GI works with young people it is our policy that in addition to references, </w:t>
      </w:r>
      <w:r w:rsidR="00B20C14">
        <w:rPr>
          <w:rFonts w:ascii="Verdana" w:hAnsi="Verdana"/>
          <w:sz w:val="22"/>
          <w:szCs w:val="22"/>
        </w:rPr>
        <w:t>T</w:t>
      </w:r>
      <w:r w:rsidRPr="00B2322A">
        <w:rPr>
          <w:rFonts w:ascii="Verdana" w:hAnsi="Verdana"/>
          <w:sz w:val="22"/>
          <w:szCs w:val="22"/>
        </w:rPr>
        <w:t>rustees are subject to a DBS check. Having a conviction will not necessarily prevent you from being a Trustee for GI: we would look at the relevance of the conviction to the role and make an individual assessment.</w:t>
      </w:r>
    </w:p>
    <w:p w14:paraId="2187CF0B" w14:textId="77777777" w:rsidR="00D80D14" w:rsidRDefault="00D80D14" w:rsidP="00DE479F">
      <w:pPr>
        <w:pStyle w:val="Heading2"/>
      </w:pPr>
    </w:p>
    <w:p w14:paraId="55EA4C6C" w14:textId="404EC9D1" w:rsidR="00D80D14" w:rsidRDefault="00D80D14" w:rsidP="00DE479F">
      <w:pPr>
        <w:pStyle w:val="Heading2"/>
      </w:pPr>
      <w:r>
        <w:t>B: Timeline</w:t>
      </w:r>
    </w:p>
    <w:p w14:paraId="1DF5162A" w14:textId="72AC4CAD" w:rsidR="00310240" w:rsidRPr="002A7B84" w:rsidRDefault="00310240" w:rsidP="00507C3D">
      <w:pPr>
        <w:spacing w:before="120" w:after="120"/>
        <w:rPr>
          <w:rFonts w:ascii="Verdana" w:hAnsi="Verdana"/>
          <w:sz w:val="22"/>
          <w:szCs w:val="22"/>
        </w:rPr>
      </w:pPr>
      <w:r w:rsidRPr="002A7B84">
        <w:rPr>
          <w:rFonts w:ascii="Verdana" w:hAnsi="Verdana"/>
          <w:sz w:val="22"/>
          <w:szCs w:val="22"/>
        </w:rPr>
        <w:t xml:space="preserve">Deadline for submission of applications: </w:t>
      </w:r>
      <w:r w:rsidR="00D66CA4">
        <w:rPr>
          <w:rFonts w:ascii="Verdana" w:hAnsi="Verdana"/>
          <w:sz w:val="22"/>
          <w:szCs w:val="22"/>
        </w:rPr>
        <w:t>9</w:t>
      </w:r>
      <w:r w:rsidR="00914965">
        <w:rPr>
          <w:rFonts w:ascii="Verdana" w:hAnsi="Verdana"/>
          <w:sz w:val="22"/>
          <w:szCs w:val="22"/>
        </w:rPr>
        <w:t>am on Mond</w:t>
      </w:r>
      <w:r w:rsidR="00D66CA4">
        <w:rPr>
          <w:rFonts w:ascii="Verdana" w:hAnsi="Verdana"/>
          <w:sz w:val="22"/>
          <w:szCs w:val="22"/>
        </w:rPr>
        <w:t>ay 8</w:t>
      </w:r>
      <w:r w:rsidR="00D66CA4" w:rsidRPr="00D66CA4">
        <w:rPr>
          <w:rFonts w:ascii="Verdana" w:hAnsi="Verdana"/>
          <w:sz w:val="22"/>
          <w:szCs w:val="22"/>
          <w:vertAlign w:val="superscript"/>
        </w:rPr>
        <w:t>th</w:t>
      </w:r>
      <w:r w:rsidR="00D66CA4">
        <w:rPr>
          <w:rFonts w:ascii="Verdana" w:hAnsi="Verdana"/>
          <w:sz w:val="22"/>
          <w:szCs w:val="22"/>
        </w:rPr>
        <w:t xml:space="preserve"> November 2021</w:t>
      </w:r>
    </w:p>
    <w:p w14:paraId="5E601562" w14:textId="04BFE9BF" w:rsidR="00310240" w:rsidRPr="002A7B84" w:rsidRDefault="00A63BB9" w:rsidP="00507C3D">
      <w:pPr>
        <w:spacing w:before="120" w:after="120"/>
        <w:rPr>
          <w:rFonts w:ascii="Verdana" w:hAnsi="Verdana"/>
          <w:sz w:val="22"/>
          <w:szCs w:val="22"/>
        </w:rPr>
      </w:pPr>
      <w:r>
        <w:rPr>
          <w:rFonts w:ascii="Verdana" w:hAnsi="Verdana"/>
          <w:sz w:val="22"/>
          <w:szCs w:val="22"/>
        </w:rPr>
        <w:t>A</w:t>
      </w:r>
      <w:r w:rsidR="00310240" w:rsidRPr="002A7B84">
        <w:rPr>
          <w:rFonts w:ascii="Verdana" w:hAnsi="Verdana"/>
          <w:sz w:val="22"/>
          <w:szCs w:val="22"/>
        </w:rPr>
        <w:t xml:space="preserve">pplicants will be informed by: </w:t>
      </w:r>
      <w:r w:rsidR="00CA1DF4">
        <w:rPr>
          <w:rFonts w:ascii="Verdana" w:hAnsi="Verdana"/>
          <w:sz w:val="22"/>
          <w:szCs w:val="22"/>
        </w:rPr>
        <w:t>Friday 12</w:t>
      </w:r>
      <w:r w:rsidR="00CA1DF4" w:rsidRPr="00CA1DF4">
        <w:rPr>
          <w:rFonts w:ascii="Verdana" w:hAnsi="Verdana"/>
          <w:sz w:val="22"/>
          <w:szCs w:val="22"/>
          <w:vertAlign w:val="superscript"/>
        </w:rPr>
        <w:t>th</w:t>
      </w:r>
      <w:r w:rsidR="00CA1DF4">
        <w:rPr>
          <w:rFonts w:ascii="Verdana" w:hAnsi="Verdana"/>
          <w:sz w:val="22"/>
          <w:szCs w:val="22"/>
        </w:rPr>
        <w:t xml:space="preserve"> Nove</w:t>
      </w:r>
      <w:r w:rsidR="000D792D">
        <w:rPr>
          <w:rFonts w:ascii="Verdana" w:hAnsi="Verdana"/>
          <w:sz w:val="22"/>
          <w:szCs w:val="22"/>
        </w:rPr>
        <w:t>mber</w:t>
      </w:r>
      <w:r w:rsidR="0096536D">
        <w:rPr>
          <w:rFonts w:ascii="Verdana" w:hAnsi="Verdana"/>
          <w:sz w:val="22"/>
          <w:szCs w:val="22"/>
        </w:rPr>
        <w:t xml:space="preserve"> as to whether their application will be taken forward.</w:t>
      </w:r>
    </w:p>
    <w:p w14:paraId="351E7099" w14:textId="6F0383EA" w:rsidR="00EF761C" w:rsidRDefault="00A01BD1" w:rsidP="00507C3D">
      <w:pPr>
        <w:spacing w:before="120" w:after="120"/>
        <w:rPr>
          <w:rFonts w:ascii="Verdana" w:hAnsi="Verdana"/>
          <w:sz w:val="22"/>
          <w:szCs w:val="22"/>
        </w:rPr>
      </w:pPr>
      <w:r>
        <w:rPr>
          <w:rFonts w:ascii="Verdana" w:hAnsi="Verdana"/>
          <w:sz w:val="22"/>
          <w:szCs w:val="22"/>
        </w:rPr>
        <w:t xml:space="preserve">Shortlisted candidates will be invited to a two-step </w:t>
      </w:r>
      <w:r w:rsidR="00EF761C">
        <w:rPr>
          <w:rFonts w:ascii="Verdana" w:hAnsi="Verdana"/>
          <w:sz w:val="22"/>
          <w:szCs w:val="22"/>
        </w:rPr>
        <w:t xml:space="preserve">interview process: </w:t>
      </w:r>
    </w:p>
    <w:p w14:paraId="5C24935C" w14:textId="62C3D8DD" w:rsidR="00EE7DA5" w:rsidRDefault="0096536D" w:rsidP="00507C3D">
      <w:pPr>
        <w:spacing w:before="120" w:after="120"/>
        <w:rPr>
          <w:rFonts w:ascii="Verdana" w:hAnsi="Verdana"/>
          <w:sz w:val="22"/>
          <w:szCs w:val="22"/>
        </w:rPr>
      </w:pPr>
      <w:r>
        <w:rPr>
          <w:rFonts w:ascii="Verdana" w:hAnsi="Verdana"/>
          <w:sz w:val="22"/>
          <w:szCs w:val="22"/>
        </w:rPr>
        <w:t>A m</w:t>
      </w:r>
      <w:r w:rsidR="00A63BB9">
        <w:rPr>
          <w:rFonts w:ascii="Verdana" w:hAnsi="Verdana"/>
          <w:sz w:val="22"/>
          <w:szCs w:val="22"/>
        </w:rPr>
        <w:t>eeting with the CEO</w:t>
      </w:r>
      <w:r w:rsidR="00EF761C">
        <w:rPr>
          <w:rFonts w:ascii="Verdana" w:hAnsi="Verdana"/>
          <w:sz w:val="22"/>
          <w:szCs w:val="22"/>
        </w:rPr>
        <w:t xml:space="preserve"> on </w:t>
      </w:r>
      <w:r w:rsidR="00EE7DA5">
        <w:rPr>
          <w:rFonts w:ascii="Verdana" w:hAnsi="Verdana"/>
          <w:sz w:val="22"/>
          <w:szCs w:val="22"/>
        </w:rPr>
        <w:t xml:space="preserve">the afternoon/early evening of </w:t>
      </w:r>
      <w:r w:rsidR="00EF761C">
        <w:rPr>
          <w:rFonts w:ascii="Verdana" w:hAnsi="Verdana"/>
          <w:sz w:val="22"/>
          <w:szCs w:val="22"/>
        </w:rPr>
        <w:t>either Monday 15</w:t>
      </w:r>
      <w:r w:rsidR="00EF761C" w:rsidRPr="00EF761C">
        <w:rPr>
          <w:rFonts w:ascii="Verdana" w:hAnsi="Verdana"/>
          <w:sz w:val="22"/>
          <w:szCs w:val="22"/>
          <w:vertAlign w:val="superscript"/>
        </w:rPr>
        <w:t>th</w:t>
      </w:r>
      <w:r w:rsidR="00EF761C">
        <w:rPr>
          <w:rFonts w:ascii="Verdana" w:hAnsi="Verdana"/>
          <w:sz w:val="22"/>
          <w:szCs w:val="22"/>
        </w:rPr>
        <w:t xml:space="preserve"> or Thursday 18</w:t>
      </w:r>
      <w:r w:rsidR="00EF761C" w:rsidRPr="00EF761C">
        <w:rPr>
          <w:rFonts w:ascii="Verdana" w:hAnsi="Verdana"/>
          <w:sz w:val="22"/>
          <w:szCs w:val="22"/>
          <w:vertAlign w:val="superscript"/>
        </w:rPr>
        <w:t>th</w:t>
      </w:r>
      <w:r w:rsidR="00EF761C">
        <w:rPr>
          <w:rFonts w:ascii="Verdana" w:hAnsi="Verdana"/>
          <w:sz w:val="22"/>
          <w:szCs w:val="22"/>
        </w:rPr>
        <w:t xml:space="preserve"> November. </w:t>
      </w:r>
    </w:p>
    <w:p w14:paraId="7DF64C5E" w14:textId="207226B0" w:rsidR="00EF7AA4" w:rsidRDefault="00EF761C" w:rsidP="00507C3D">
      <w:pPr>
        <w:spacing w:before="120" w:after="120"/>
        <w:rPr>
          <w:rFonts w:ascii="Verdana" w:hAnsi="Verdana"/>
          <w:sz w:val="22"/>
          <w:szCs w:val="22"/>
        </w:rPr>
      </w:pPr>
      <w:r>
        <w:rPr>
          <w:rFonts w:ascii="Verdana" w:hAnsi="Verdana"/>
          <w:sz w:val="22"/>
          <w:szCs w:val="22"/>
        </w:rPr>
        <w:t xml:space="preserve">A meeting with </w:t>
      </w:r>
      <w:r w:rsidR="00EE7DA5">
        <w:rPr>
          <w:rFonts w:ascii="Verdana" w:hAnsi="Verdana"/>
          <w:sz w:val="22"/>
          <w:szCs w:val="22"/>
        </w:rPr>
        <w:t>the Trustees in the early evening of either Tues</w:t>
      </w:r>
      <w:r w:rsidR="00A23D08">
        <w:rPr>
          <w:rFonts w:ascii="Verdana" w:hAnsi="Verdana"/>
          <w:sz w:val="22"/>
          <w:szCs w:val="22"/>
        </w:rPr>
        <w:t>day</w:t>
      </w:r>
      <w:r w:rsidR="00EE7DA5">
        <w:rPr>
          <w:rFonts w:ascii="Verdana" w:hAnsi="Verdana"/>
          <w:sz w:val="22"/>
          <w:szCs w:val="22"/>
        </w:rPr>
        <w:t xml:space="preserve"> </w:t>
      </w:r>
      <w:r w:rsidR="00EF7AA4">
        <w:rPr>
          <w:rFonts w:ascii="Verdana" w:hAnsi="Verdana"/>
          <w:sz w:val="22"/>
          <w:szCs w:val="22"/>
        </w:rPr>
        <w:t>23</w:t>
      </w:r>
      <w:r w:rsidR="00EF7AA4" w:rsidRPr="00EF7AA4">
        <w:rPr>
          <w:rFonts w:ascii="Verdana" w:hAnsi="Verdana"/>
          <w:sz w:val="22"/>
          <w:szCs w:val="22"/>
          <w:vertAlign w:val="superscript"/>
        </w:rPr>
        <w:t>rd</w:t>
      </w:r>
      <w:r w:rsidR="00EF7AA4">
        <w:rPr>
          <w:rFonts w:ascii="Verdana" w:hAnsi="Verdana"/>
          <w:sz w:val="22"/>
          <w:szCs w:val="22"/>
        </w:rPr>
        <w:t>, Wed</w:t>
      </w:r>
      <w:r w:rsidR="00A23D08">
        <w:rPr>
          <w:rFonts w:ascii="Verdana" w:hAnsi="Verdana"/>
          <w:sz w:val="22"/>
          <w:szCs w:val="22"/>
        </w:rPr>
        <w:t>nesday</w:t>
      </w:r>
      <w:r w:rsidR="00EF7AA4">
        <w:rPr>
          <w:rFonts w:ascii="Verdana" w:hAnsi="Verdana"/>
          <w:sz w:val="22"/>
          <w:szCs w:val="22"/>
        </w:rPr>
        <w:t xml:space="preserve"> 24</w:t>
      </w:r>
      <w:r w:rsidR="00EF7AA4" w:rsidRPr="00EF7AA4">
        <w:rPr>
          <w:rFonts w:ascii="Verdana" w:hAnsi="Verdana"/>
          <w:sz w:val="22"/>
          <w:szCs w:val="22"/>
          <w:vertAlign w:val="superscript"/>
        </w:rPr>
        <w:t>th</w:t>
      </w:r>
      <w:r w:rsidR="00EF7AA4">
        <w:rPr>
          <w:rFonts w:ascii="Verdana" w:hAnsi="Verdana"/>
          <w:sz w:val="22"/>
          <w:szCs w:val="22"/>
        </w:rPr>
        <w:t xml:space="preserve"> or Thur</w:t>
      </w:r>
      <w:r w:rsidR="00A23D08">
        <w:rPr>
          <w:rFonts w:ascii="Verdana" w:hAnsi="Verdana"/>
          <w:sz w:val="22"/>
          <w:szCs w:val="22"/>
        </w:rPr>
        <w:t>sday</w:t>
      </w:r>
      <w:r w:rsidR="00EF7AA4">
        <w:rPr>
          <w:rFonts w:ascii="Verdana" w:hAnsi="Verdana"/>
          <w:sz w:val="22"/>
          <w:szCs w:val="22"/>
        </w:rPr>
        <w:t xml:space="preserve"> 25</w:t>
      </w:r>
      <w:r w:rsidR="00EF7AA4" w:rsidRPr="00EF7AA4">
        <w:rPr>
          <w:rFonts w:ascii="Verdana" w:hAnsi="Verdana"/>
          <w:sz w:val="22"/>
          <w:szCs w:val="22"/>
          <w:vertAlign w:val="superscript"/>
        </w:rPr>
        <w:t>th</w:t>
      </w:r>
      <w:r w:rsidR="00EF7AA4">
        <w:rPr>
          <w:rFonts w:ascii="Verdana" w:hAnsi="Verdana"/>
          <w:sz w:val="22"/>
          <w:szCs w:val="22"/>
        </w:rPr>
        <w:t xml:space="preserve"> November. </w:t>
      </w:r>
    </w:p>
    <w:p w14:paraId="27213F6C" w14:textId="39EE5B05" w:rsidR="00310240" w:rsidRDefault="00EF7AA4" w:rsidP="00507C3D">
      <w:pPr>
        <w:spacing w:before="120" w:after="120"/>
        <w:rPr>
          <w:rFonts w:ascii="Verdana" w:hAnsi="Verdana"/>
          <w:sz w:val="22"/>
          <w:szCs w:val="22"/>
        </w:rPr>
      </w:pPr>
      <w:r>
        <w:rPr>
          <w:rFonts w:ascii="Verdana" w:hAnsi="Verdana"/>
          <w:sz w:val="22"/>
          <w:szCs w:val="22"/>
        </w:rPr>
        <w:t xml:space="preserve">If you are unavailable at any of these </w:t>
      </w:r>
      <w:proofErr w:type="gramStart"/>
      <w:r>
        <w:rPr>
          <w:rFonts w:ascii="Verdana" w:hAnsi="Verdana"/>
          <w:sz w:val="22"/>
          <w:szCs w:val="22"/>
        </w:rPr>
        <w:t>times</w:t>
      </w:r>
      <w:proofErr w:type="gramEnd"/>
      <w:r>
        <w:rPr>
          <w:rFonts w:ascii="Verdana" w:hAnsi="Verdana"/>
          <w:sz w:val="22"/>
          <w:szCs w:val="22"/>
        </w:rPr>
        <w:t xml:space="preserve"> please let us know when you apply. </w:t>
      </w:r>
    </w:p>
    <w:p w14:paraId="2DAB3C50" w14:textId="3145836B" w:rsidR="00A63BB9" w:rsidRPr="002A7B84" w:rsidRDefault="00A63BB9" w:rsidP="00507C3D">
      <w:pPr>
        <w:spacing w:before="120" w:after="120"/>
        <w:rPr>
          <w:rFonts w:ascii="Verdana" w:hAnsi="Verdana"/>
          <w:sz w:val="22"/>
          <w:szCs w:val="22"/>
        </w:rPr>
      </w:pPr>
      <w:r>
        <w:rPr>
          <w:rFonts w:ascii="Verdana" w:hAnsi="Verdana"/>
          <w:sz w:val="22"/>
          <w:szCs w:val="22"/>
        </w:rPr>
        <w:t>Those invited to be on the Board will be asked to observe our next Board meeting on</w:t>
      </w:r>
      <w:r w:rsidR="00AC5E31">
        <w:rPr>
          <w:rFonts w:ascii="Verdana" w:hAnsi="Verdana"/>
          <w:sz w:val="22"/>
          <w:szCs w:val="22"/>
        </w:rPr>
        <w:t xml:space="preserve"> 3</w:t>
      </w:r>
      <w:r w:rsidR="00AC5E31" w:rsidRPr="00EF7AA4">
        <w:rPr>
          <w:rFonts w:ascii="Verdana" w:hAnsi="Verdana"/>
          <w:sz w:val="22"/>
          <w:szCs w:val="22"/>
          <w:vertAlign w:val="superscript"/>
        </w:rPr>
        <w:t>rd</w:t>
      </w:r>
      <w:r w:rsidR="00AC5E31">
        <w:rPr>
          <w:rFonts w:ascii="Verdana" w:hAnsi="Verdana"/>
          <w:sz w:val="22"/>
          <w:szCs w:val="22"/>
        </w:rPr>
        <w:t xml:space="preserve"> February </w:t>
      </w:r>
      <w:r>
        <w:rPr>
          <w:rFonts w:ascii="Verdana" w:hAnsi="Verdana"/>
          <w:sz w:val="22"/>
          <w:szCs w:val="22"/>
        </w:rPr>
        <w:t>202</w:t>
      </w:r>
      <w:r w:rsidR="00AC5E31">
        <w:rPr>
          <w:rFonts w:ascii="Verdana" w:hAnsi="Verdana"/>
          <w:sz w:val="22"/>
          <w:szCs w:val="22"/>
        </w:rPr>
        <w:t>2.</w:t>
      </w:r>
    </w:p>
    <w:p w14:paraId="4906FB45" w14:textId="77777777" w:rsidR="008C5D8C" w:rsidRPr="002A7B84" w:rsidRDefault="008C5D8C" w:rsidP="00DE479F">
      <w:pPr>
        <w:pStyle w:val="Heading2"/>
      </w:pPr>
    </w:p>
    <w:p w14:paraId="21B078B5" w14:textId="77777777" w:rsidR="00DE479F" w:rsidRDefault="00DE479F">
      <w:pPr>
        <w:rPr>
          <w:rFonts w:ascii="Verdana" w:hAnsi="Verdana"/>
          <w:b/>
          <w:sz w:val="28"/>
          <w:szCs w:val="28"/>
        </w:rPr>
      </w:pPr>
      <w:r>
        <w:br w:type="page"/>
      </w:r>
    </w:p>
    <w:p w14:paraId="2BE2696C" w14:textId="33536758" w:rsidR="00CE7770" w:rsidRPr="00DE479F" w:rsidRDefault="00EF7AA4" w:rsidP="00DE479F">
      <w:pPr>
        <w:pStyle w:val="Heading2"/>
      </w:pPr>
      <w:r w:rsidRPr="00DE479F">
        <w:t>4</w:t>
      </w:r>
      <w:r w:rsidR="00CE7770" w:rsidRPr="00DE479F">
        <w:t>: Gendered Intelligence</w:t>
      </w:r>
      <w:r w:rsidR="00D32D93" w:rsidRPr="00DE479F">
        <w:t xml:space="preserve"> – organisational overview</w:t>
      </w:r>
    </w:p>
    <w:p w14:paraId="3666AA25" w14:textId="4D1DFEEB" w:rsidR="009E662C" w:rsidRPr="002A7B84" w:rsidRDefault="003E6EC5" w:rsidP="00507C3D">
      <w:pPr>
        <w:spacing w:before="120" w:after="120"/>
        <w:rPr>
          <w:rFonts w:ascii="Verdana" w:hAnsi="Verdana" w:cs="Arial"/>
          <w:sz w:val="22"/>
          <w:szCs w:val="22"/>
        </w:rPr>
      </w:pPr>
      <w:r w:rsidRPr="002A7B84">
        <w:rPr>
          <w:rFonts w:ascii="Verdana" w:hAnsi="Verdana" w:cs="Arial"/>
          <w:sz w:val="22"/>
          <w:szCs w:val="22"/>
        </w:rPr>
        <w:t>Gendered Intelligence is</w:t>
      </w:r>
      <w:r w:rsidR="009E662C" w:rsidRPr="002A7B84">
        <w:rPr>
          <w:rFonts w:ascii="Verdana" w:hAnsi="Verdana" w:cs="Arial"/>
          <w:sz w:val="22"/>
          <w:szCs w:val="22"/>
        </w:rPr>
        <w:t xml:space="preserve"> a </w:t>
      </w:r>
      <w:r w:rsidR="0018586F" w:rsidRPr="002A7B84">
        <w:rPr>
          <w:rFonts w:ascii="Verdana" w:hAnsi="Verdana" w:cs="Arial"/>
          <w:sz w:val="22"/>
          <w:szCs w:val="22"/>
        </w:rPr>
        <w:t xml:space="preserve">Registered Charity </w:t>
      </w:r>
      <w:r w:rsidR="00DB43C7">
        <w:rPr>
          <w:rFonts w:ascii="Verdana" w:hAnsi="Verdana" w:cs="Arial"/>
          <w:sz w:val="22"/>
          <w:szCs w:val="22"/>
        </w:rPr>
        <w:t xml:space="preserve">in England and Wales </w:t>
      </w:r>
      <w:r w:rsidR="009E662C" w:rsidRPr="002A7B84">
        <w:rPr>
          <w:rFonts w:ascii="Verdana" w:hAnsi="Verdana" w:cs="Arial"/>
          <w:sz w:val="22"/>
          <w:szCs w:val="22"/>
        </w:rPr>
        <w:t xml:space="preserve">that is committed to the idea that everyone can be more intelligent about gender. </w:t>
      </w:r>
      <w:r w:rsidR="001D1744" w:rsidRPr="002A7B84">
        <w:rPr>
          <w:rFonts w:ascii="Verdana" w:hAnsi="Verdana" w:cs="Arial"/>
          <w:sz w:val="22"/>
          <w:szCs w:val="22"/>
        </w:rPr>
        <w:t xml:space="preserve">Our vision is of a world where people are not constrained by narrow perceptions of gender and where diverse gender expressions are visible and valued. </w:t>
      </w:r>
      <w:r w:rsidR="009E662C" w:rsidRPr="002A7B84">
        <w:rPr>
          <w:rFonts w:ascii="Verdana" w:hAnsi="Verdana" w:cs="Arial"/>
          <w:sz w:val="22"/>
          <w:szCs w:val="22"/>
        </w:rPr>
        <w:t xml:space="preserve">Our mission is to increase understandings of gender diversity and to improve the quality of life of trans people, and young trans </w:t>
      </w:r>
      <w:proofErr w:type="gramStart"/>
      <w:r w:rsidR="009E662C" w:rsidRPr="002A7B84">
        <w:rPr>
          <w:rFonts w:ascii="Verdana" w:hAnsi="Verdana" w:cs="Arial"/>
          <w:sz w:val="22"/>
          <w:szCs w:val="22"/>
        </w:rPr>
        <w:t>people in particular</w:t>
      </w:r>
      <w:proofErr w:type="gramEnd"/>
      <w:r w:rsidR="009E662C" w:rsidRPr="002A7B84">
        <w:rPr>
          <w:rFonts w:ascii="Verdana" w:hAnsi="Verdana" w:cs="Arial"/>
          <w:sz w:val="22"/>
          <w:szCs w:val="22"/>
        </w:rPr>
        <w:t>.</w:t>
      </w:r>
      <w:r w:rsidR="0018586F" w:rsidRPr="002A7B84">
        <w:rPr>
          <w:rFonts w:ascii="Verdana" w:hAnsi="Verdana" w:cs="Arial"/>
          <w:sz w:val="22"/>
          <w:szCs w:val="22"/>
        </w:rPr>
        <w:t xml:space="preserve"> </w:t>
      </w:r>
      <w:proofErr w:type="gramStart"/>
      <w:r w:rsidR="0018586F" w:rsidRPr="002A7B84">
        <w:rPr>
          <w:rFonts w:ascii="Verdana" w:hAnsi="Verdana" w:cs="Arial"/>
          <w:sz w:val="22"/>
          <w:szCs w:val="22"/>
        </w:rPr>
        <w:t>A</w:t>
      </w:r>
      <w:r w:rsidR="009E662C" w:rsidRPr="002A7B84">
        <w:rPr>
          <w:rFonts w:ascii="Verdana" w:hAnsi="Verdana" w:cs="Arial"/>
          <w:sz w:val="22"/>
          <w:szCs w:val="22"/>
        </w:rPr>
        <w:t>ll of</w:t>
      </w:r>
      <w:proofErr w:type="gramEnd"/>
      <w:r w:rsidR="009E662C" w:rsidRPr="002A7B84">
        <w:rPr>
          <w:rFonts w:ascii="Verdana" w:hAnsi="Verdana" w:cs="Arial"/>
          <w:sz w:val="22"/>
          <w:szCs w:val="22"/>
        </w:rPr>
        <w:t xml:space="preserve"> our </w:t>
      </w:r>
      <w:r w:rsidR="0018586F" w:rsidRPr="002A7B84">
        <w:rPr>
          <w:rFonts w:ascii="Verdana" w:hAnsi="Verdana" w:cs="Arial"/>
          <w:sz w:val="22"/>
          <w:szCs w:val="22"/>
        </w:rPr>
        <w:t xml:space="preserve">varied </w:t>
      </w:r>
      <w:r w:rsidR="009E662C" w:rsidRPr="002A7B84">
        <w:rPr>
          <w:rFonts w:ascii="Verdana" w:hAnsi="Verdana" w:cs="Arial"/>
          <w:sz w:val="22"/>
          <w:szCs w:val="22"/>
        </w:rPr>
        <w:t xml:space="preserve">activities are focused on supporting this mission. </w:t>
      </w:r>
    </w:p>
    <w:p w14:paraId="0385CAF8" w14:textId="530B4552" w:rsidR="009E662C" w:rsidRPr="002A7B84" w:rsidRDefault="009E662C" w:rsidP="00DE479F">
      <w:pPr>
        <w:spacing w:before="240" w:after="120"/>
        <w:rPr>
          <w:rFonts w:ascii="Verdana" w:hAnsi="Verdana" w:cs="Arial"/>
          <w:b/>
          <w:sz w:val="22"/>
          <w:szCs w:val="22"/>
        </w:rPr>
      </w:pPr>
      <w:r w:rsidRPr="002A7B84">
        <w:rPr>
          <w:rFonts w:ascii="Verdana" w:hAnsi="Verdana" w:cs="Arial"/>
          <w:b/>
          <w:sz w:val="22"/>
          <w:szCs w:val="22"/>
        </w:rPr>
        <w:t>BACKGROUND</w:t>
      </w:r>
    </w:p>
    <w:p w14:paraId="3EC84FE7" w14:textId="6EF5CF5F" w:rsidR="009E662C" w:rsidRPr="002A7B84" w:rsidRDefault="009E662C" w:rsidP="00507C3D">
      <w:pPr>
        <w:spacing w:before="120" w:after="120"/>
        <w:rPr>
          <w:rFonts w:ascii="Verdana" w:hAnsi="Verdana" w:cs="Arial"/>
          <w:sz w:val="22"/>
          <w:szCs w:val="22"/>
        </w:rPr>
      </w:pPr>
      <w:r w:rsidRPr="002A7B84">
        <w:rPr>
          <w:rFonts w:ascii="Verdana" w:hAnsi="Verdana" w:cs="Arial"/>
          <w:sz w:val="22"/>
          <w:szCs w:val="22"/>
        </w:rPr>
        <w:t xml:space="preserve">Our work began in 2006, with a </w:t>
      </w:r>
      <w:proofErr w:type="spellStart"/>
      <w:r w:rsidRPr="002A7B84">
        <w:rPr>
          <w:rFonts w:ascii="Verdana" w:hAnsi="Verdana" w:cs="Arial"/>
          <w:sz w:val="22"/>
          <w:szCs w:val="22"/>
        </w:rPr>
        <w:t>Wellcome</w:t>
      </w:r>
      <w:proofErr w:type="spellEnd"/>
      <w:r w:rsidRPr="002A7B84">
        <w:rPr>
          <w:rFonts w:ascii="Verdana" w:hAnsi="Verdana" w:cs="Arial"/>
          <w:sz w:val="22"/>
          <w:szCs w:val="22"/>
        </w:rPr>
        <w:t xml:space="preserve"> Trust grant to run a performing and visual arts project. </w:t>
      </w:r>
      <w:proofErr w:type="spellStart"/>
      <w:proofErr w:type="gramStart"/>
      <w:r w:rsidRPr="002A7B84">
        <w:rPr>
          <w:rFonts w:ascii="Verdana" w:hAnsi="Verdana" w:cs="Arial"/>
          <w:i/>
          <w:sz w:val="22"/>
          <w:szCs w:val="22"/>
        </w:rPr>
        <w:t>Sci:dentity</w:t>
      </w:r>
      <w:proofErr w:type="spellEnd"/>
      <w:proofErr w:type="gramEnd"/>
      <w:r w:rsidRPr="002A7B84">
        <w:rPr>
          <w:rFonts w:ascii="Verdana" w:hAnsi="Verdana" w:cs="Arial"/>
          <w:i/>
          <w:sz w:val="22"/>
          <w:szCs w:val="22"/>
        </w:rPr>
        <w:t xml:space="preserve"> - What’s the science of sex and gender? </w:t>
      </w:r>
      <w:r w:rsidRPr="002A7B84">
        <w:rPr>
          <w:rFonts w:ascii="Verdana" w:hAnsi="Verdana" w:cs="Arial"/>
          <w:sz w:val="22"/>
          <w:szCs w:val="22"/>
        </w:rPr>
        <w:t>involved a group of young trans and gender questioning people from across the UK. Gendered Intelligence was established in 2008</w:t>
      </w:r>
      <w:r w:rsidR="0018586F" w:rsidRPr="002A7B84">
        <w:rPr>
          <w:rFonts w:ascii="Verdana" w:hAnsi="Verdana" w:cs="Arial"/>
          <w:sz w:val="22"/>
          <w:szCs w:val="22"/>
        </w:rPr>
        <w:t>, initially as a Community Interest Company</w:t>
      </w:r>
      <w:r w:rsidR="007342DD">
        <w:rPr>
          <w:rFonts w:ascii="Verdana" w:hAnsi="Verdana" w:cs="Arial"/>
          <w:sz w:val="22"/>
          <w:szCs w:val="22"/>
        </w:rPr>
        <w:t>, becoming a Registered Charity in 2019. W</w:t>
      </w:r>
      <w:r w:rsidRPr="002A7B84">
        <w:rPr>
          <w:rFonts w:ascii="Verdana" w:hAnsi="Verdana" w:cs="Arial"/>
          <w:sz w:val="22"/>
          <w:szCs w:val="22"/>
        </w:rPr>
        <w:t xml:space="preserve">hilst our work still includes strong links to the arts, it is much broader now. </w:t>
      </w:r>
    </w:p>
    <w:p w14:paraId="27E16CAC" w14:textId="77777777" w:rsidR="009E662C" w:rsidRPr="002A7B84" w:rsidRDefault="009E662C" w:rsidP="00DE479F">
      <w:pPr>
        <w:spacing w:before="240" w:after="120"/>
        <w:rPr>
          <w:rFonts w:ascii="Verdana" w:hAnsi="Verdana" w:cs="Arial"/>
          <w:b/>
          <w:sz w:val="22"/>
          <w:szCs w:val="22"/>
        </w:rPr>
      </w:pPr>
      <w:r w:rsidRPr="002A7B84">
        <w:rPr>
          <w:rFonts w:ascii="Verdana" w:hAnsi="Verdana" w:cs="Arial"/>
          <w:b/>
          <w:sz w:val="22"/>
          <w:szCs w:val="22"/>
        </w:rPr>
        <w:t>AIMS</w:t>
      </w:r>
    </w:p>
    <w:p w14:paraId="0E12D5A8" w14:textId="77777777" w:rsidR="009E662C" w:rsidRPr="002A7B84" w:rsidRDefault="009E662C" w:rsidP="00507C3D">
      <w:pPr>
        <w:spacing w:before="120" w:after="120"/>
        <w:rPr>
          <w:rFonts w:ascii="Verdana" w:hAnsi="Verdana" w:cs="Arial"/>
          <w:sz w:val="22"/>
          <w:szCs w:val="22"/>
        </w:rPr>
      </w:pPr>
      <w:r w:rsidRPr="002A7B84">
        <w:rPr>
          <w:rFonts w:ascii="Verdana" w:hAnsi="Verdana" w:cs="Arial"/>
          <w:sz w:val="22"/>
          <w:szCs w:val="22"/>
        </w:rPr>
        <w:t>Gendered Intelligence aims to:</w:t>
      </w:r>
    </w:p>
    <w:p w14:paraId="039B5957" w14:textId="77777777" w:rsidR="009E662C" w:rsidRPr="002A7B84" w:rsidRDefault="009E662C" w:rsidP="00D32D93">
      <w:pPr>
        <w:tabs>
          <w:tab w:val="left" w:pos="851"/>
        </w:tabs>
        <w:spacing w:before="120" w:after="120"/>
        <w:ind w:left="851" w:hanging="567"/>
        <w:rPr>
          <w:rFonts w:ascii="Verdana" w:hAnsi="Verdana" w:cs="Arial"/>
          <w:sz w:val="22"/>
          <w:szCs w:val="22"/>
        </w:rPr>
      </w:pPr>
      <w:r w:rsidRPr="002A7B84">
        <w:rPr>
          <w:rFonts w:ascii="Verdana" w:hAnsi="Verdana" w:cs="Arial"/>
          <w:sz w:val="22"/>
          <w:szCs w:val="22"/>
        </w:rPr>
        <w:t xml:space="preserve">1. </w:t>
      </w:r>
      <w:r w:rsidR="00CB0581" w:rsidRPr="002A7B84">
        <w:rPr>
          <w:rFonts w:ascii="Verdana" w:hAnsi="Verdana" w:cs="Arial"/>
          <w:sz w:val="22"/>
          <w:szCs w:val="22"/>
        </w:rPr>
        <w:tab/>
      </w:r>
      <w:r w:rsidRPr="002A7B84">
        <w:rPr>
          <w:rFonts w:ascii="Verdana" w:hAnsi="Verdana" w:cs="Arial"/>
          <w:sz w:val="22"/>
          <w:szCs w:val="22"/>
        </w:rPr>
        <w:t>Increase the quality of trans people’s life experiences, especially those of young trans people</w:t>
      </w:r>
    </w:p>
    <w:p w14:paraId="79BF00C5" w14:textId="77777777" w:rsidR="009E662C" w:rsidRPr="002A7B84" w:rsidRDefault="009E662C" w:rsidP="00D32D93">
      <w:pPr>
        <w:tabs>
          <w:tab w:val="left" w:pos="851"/>
        </w:tabs>
        <w:spacing w:before="120" w:after="120"/>
        <w:ind w:left="851" w:hanging="567"/>
        <w:rPr>
          <w:rFonts w:ascii="Verdana" w:hAnsi="Verdana" w:cs="Arial"/>
          <w:sz w:val="22"/>
          <w:szCs w:val="22"/>
        </w:rPr>
      </w:pPr>
      <w:r w:rsidRPr="002A7B84">
        <w:rPr>
          <w:rFonts w:ascii="Verdana" w:hAnsi="Verdana" w:cs="Arial"/>
          <w:sz w:val="22"/>
          <w:szCs w:val="22"/>
        </w:rPr>
        <w:t xml:space="preserve">2. </w:t>
      </w:r>
      <w:r w:rsidR="00CB0581" w:rsidRPr="002A7B84">
        <w:rPr>
          <w:rFonts w:ascii="Verdana" w:hAnsi="Verdana" w:cs="Arial"/>
          <w:sz w:val="22"/>
          <w:szCs w:val="22"/>
        </w:rPr>
        <w:tab/>
      </w:r>
      <w:r w:rsidRPr="002A7B84">
        <w:rPr>
          <w:rFonts w:ascii="Verdana" w:hAnsi="Verdana" w:cs="Arial"/>
          <w:sz w:val="22"/>
          <w:szCs w:val="22"/>
        </w:rPr>
        <w:t>Increase understanding</w:t>
      </w:r>
      <w:r w:rsidR="00187AF3" w:rsidRPr="002A7B84">
        <w:rPr>
          <w:rFonts w:ascii="Verdana" w:hAnsi="Verdana" w:cs="Arial"/>
          <w:sz w:val="22"/>
          <w:szCs w:val="22"/>
        </w:rPr>
        <w:t xml:space="preserve">s of gender diversity </w:t>
      </w:r>
    </w:p>
    <w:p w14:paraId="6254B3B1" w14:textId="6DB451D4" w:rsidR="009E662C" w:rsidRPr="002A7B84" w:rsidRDefault="009E662C" w:rsidP="00DE479F">
      <w:pPr>
        <w:spacing w:before="240" w:after="120"/>
        <w:rPr>
          <w:rFonts w:ascii="Verdana" w:hAnsi="Verdana" w:cs="Arial"/>
          <w:b/>
          <w:sz w:val="22"/>
          <w:szCs w:val="22"/>
        </w:rPr>
      </w:pPr>
      <w:r w:rsidRPr="002A7B84">
        <w:rPr>
          <w:rFonts w:ascii="Verdana" w:hAnsi="Verdana" w:cs="Arial"/>
          <w:b/>
          <w:sz w:val="22"/>
          <w:szCs w:val="22"/>
        </w:rPr>
        <w:t>ACTIVITIES</w:t>
      </w:r>
    </w:p>
    <w:p w14:paraId="667E7F0A" w14:textId="74A6B83E" w:rsidR="009E662C" w:rsidRPr="002A7B84" w:rsidRDefault="009E662C" w:rsidP="00507C3D">
      <w:pPr>
        <w:spacing w:before="120" w:after="120"/>
        <w:rPr>
          <w:rFonts w:ascii="Verdana" w:hAnsi="Verdana" w:cs="Arial"/>
          <w:sz w:val="22"/>
          <w:szCs w:val="22"/>
        </w:rPr>
      </w:pPr>
      <w:r w:rsidRPr="002A7B84">
        <w:rPr>
          <w:rFonts w:ascii="Verdana" w:hAnsi="Verdana" w:cs="Arial"/>
          <w:sz w:val="22"/>
          <w:szCs w:val="22"/>
        </w:rPr>
        <w:t>We work with trans</w:t>
      </w:r>
      <w:r w:rsidR="007242E9">
        <w:rPr>
          <w:rFonts w:ascii="Verdana" w:hAnsi="Verdana" w:cs="Arial"/>
          <w:sz w:val="22"/>
          <w:szCs w:val="22"/>
        </w:rPr>
        <w:t>, non-binary and gender diverse</w:t>
      </w:r>
      <w:r w:rsidRPr="002A7B84">
        <w:rPr>
          <w:rFonts w:ascii="Verdana" w:hAnsi="Verdana" w:cs="Arial"/>
          <w:sz w:val="22"/>
          <w:szCs w:val="22"/>
        </w:rPr>
        <w:t xml:space="preserve"> communit</w:t>
      </w:r>
      <w:r w:rsidR="0096536D">
        <w:rPr>
          <w:rFonts w:ascii="Verdana" w:hAnsi="Verdana" w:cs="Arial"/>
          <w:sz w:val="22"/>
          <w:szCs w:val="22"/>
        </w:rPr>
        <w:t xml:space="preserve">ies </w:t>
      </w:r>
      <w:r w:rsidRPr="002A7B84">
        <w:rPr>
          <w:rFonts w:ascii="Verdana" w:hAnsi="Verdana" w:cs="Arial"/>
          <w:sz w:val="22"/>
          <w:szCs w:val="22"/>
        </w:rPr>
        <w:t>and those who impact on trans lives, including parents</w:t>
      </w:r>
      <w:r w:rsidR="0096536D">
        <w:rPr>
          <w:rFonts w:ascii="Verdana" w:hAnsi="Verdana" w:cs="Arial"/>
          <w:sz w:val="22"/>
          <w:szCs w:val="22"/>
        </w:rPr>
        <w:t>/ carers</w:t>
      </w:r>
      <w:r w:rsidRPr="002A7B84">
        <w:rPr>
          <w:rFonts w:ascii="Verdana" w:hAnsi="Verdana" w:cs="Arial"/>
          <w:sz w:val="22"/>
          <w:szCs w:val="22"/>
        </w:rPr>
        <w:t xml:space="preserve">, teachers, policymakers, employers, service providers and other organisations. </w:t>
      </w:r>
    </w:p>
    <w:p w14:paraId="32D30F43" w14:textId="62D70C24" w:rsidR="009E662C" w:rsidRPr="002A7B84" w:rsidRDefault="009E662C" w:rsidP="00507C3D">
      <w:pPr>
        <w:spacing w:before="120" w:after="120"/>
        <w:rPr>
          <w:rFonts w:ascii="Verdana" w:hAnsi="Verdana" w:cs="Arial"/>
          <w:sz w:val="22"/>
          <w:szCs w:val="22"/>
        </w:rPr>
      </w:pPr>
      <w:r w:rsidRPr="002A7B84">
        <w:rPr>
          <w:rFonts w:ascii="Verdana" w:hAnsi="Verdana" w:cs="Arial"/>
          <w:sz w:val="22"/>
          <w:szCs w:val="22"/>
        </w:rPr>
        <w:t xml:space="preserve">Our activities are structured around </w:t>
      </w:r>
      <w:r w:rsidR="00301B15" w:rsidRPr="002A7B84">
        <w:rPr>
          <w:rFonts w:ascii="Verdana" w:hAnsi="Verdana" w:cs="Arial"/>
          <w:sz w:val="22"/>
          <w:szCs w:val="22"/>
        </w:rPr>
        <w:t>three departments</w:t>
      </w:r>
      <w:r w:rsidRPr="002A7B84">
        <w:rPr>
          <w:rFonts w:ascii="Verdana" w:hAnsi="Verdana" w:cs="Arial"/>
          <w:sz w:val="22"/>
          <w:szCs w:val="22"/>
        </w:rPr>
        <w:t xml:space="preserve">: </w:t>
      </w:r>
    </w:p>
    <w:p w14:paraId="41F25DCC" w14:textId="0EFC9C50" w:rsidR="009E662C" w:rsidRPr="002A7B84" w:rsidRDefault="009E662C" w:rsidP="00446520">
      <w:pPr>
        <w:pStyle w:val="ListParagraph"/>
        <w:numPr>
          <w:ilvl w:val="0"/>
          <w:numId w:val="2"/>
        </w:numPr>
        <w:spacing w:before="120" w:after="120"/>
        <w:rPr>
          <w:rFonts w:ascii="Verdana" w:eastAsia="Times New Roman" w:hAnsi="Verdana" w:cs="Arial"/>
          <w:sz w:val="22"/>
          <w:szCs w:val="22"/>
          <w:lang w:eastAsia="en-GB"/>
        </w:rPr>
      </w:pPr>
      <w:r w:rsidRPr="002A7B84">
        <w:rPr>
          <w:rFonts w:ascii="Verdana" w:eastAsia="Times New Roman" w:hAnsi="Verdana" w:cs="Arial"/>
          <w:sz w:val="22"/>
          <w:szCs w:val="22"/>
          <w:lang w:eastAsia="en-GB"/>
        </w:rPr>
        <w:t>Youth</w:t>
      </w:r>
      <w:r w:rsidR="00301B15" w:rsidRPr="002A7B84">
        <w:rPr>
          <w:rFonts w:ascii="Verdana" w:eastAsia="Times New Roman" w:hAnsi="Verdana" w:cs="Arial"/>
          <w:sz w:val="22"/>
          <w:szCs w:val="22"/>
          <w:lang w:eastAsia="en-GB"/>
        </w:rPr>
        <w:t xml:space="preserve"> and Communities Services </w:t>
      </w:r>
      <w:r w:rsidRPr="002A7B84">
        <w:rPr>
          <w:rFonts w:ascii="Verdana" w:eastAsia="Times New Roman" w:hAnsi="Verdana" w:cs="Arial"/>
          <w:sz w:val="22"/>
          <w:szCs w:val="22"/>
          <w:lang w:eastAsia="en-GB"/>
        </w:rPr>
        <w:t xml:space="preserve"> </w:t>
      </w:r>
    </w:p>
    <w:p w14:paraId="0A05407E" w14:textId="25CAE669" w:rsidR="009E662C" w:rsidRPr="002A7B84" w:rsidRDefault="009E662C" w:rsidP="00446520">
      <w:pPr>
        <w:pStyle w:val="ListParagraph"/>
        <w:numPr>
          <w:ilvl w:val="0"/>
          <w:numId w:val="2"/>
        </w:numPr>
        <w:spacing w:before="120" w:after="120"/>
        <w:rPr>
          <w:rFonts w:ascii="Verdana" w:eastAsia="Times New Roman" w:hAnsi="Verdana" w:cs="Arial"/>
          <w:sz w:val="22"/>
          <w:szCs w:val="22"/>
          <w:lang w:eastAsia="en-GB"/>
        </w:rPr>
      </w:pPr>
      <w:r w:rsidRPr="002A7B84">
        <w:rPr>
          <w:rFonts w:ascii="Verdana" w:eastAsia="Times New Roman" w:hAnsi="Verdana" w:cs="Arial"/>
          <w:sz w:val="22"/>
          <w:szCs w:val="22"/>
          <w:lang w:eastAsia="en-GB"/>
        </w:rPr>
        <w:t xml:space="preserve">Professional </w:t>
      </w:r>
      <w:r w:rsidR="00301B15" w:rsidRPr="002A7B84">
        <w:rPr>
          <w:rFonts w:ascii="Verdana" w:eastAsia="Times New Roman" w:hAnsi="Verdana" w:cs="Arial"/>
          <w:sz w:val="22"/>
          <w:szCs w:val="22"/>
          <w:lang w:eastAsia="en-GB"/>
        </w:rPr>
        <w:t xml:space="preserve">and Educational </w:t>
      </w:r>
      <w:r w:rsidRPr="002A7B84">
        <w:rPr>
          <w:rFonts w:ascii="Verdana" w:eastAsia="Times New Roman" w:hAnsi="Verdana" w:cs="Arial"/>
          <w:sz w:val="22"/>
          <w:szCs w:val="22"/>
          <w:lang w:eastAsia="en-GB"/>
        </w:rPr>
        <w:t xml:space="preserve">Services </w:t>
      </w:r>
    </w:p>
    <w:p w14:paraId="0687CC09" w14:textId="52692B2C" w:rsidR="009E662C" w:rsidRPr="002A7B84" w:rsidRDefault="009E662C" w:rsidP="00446520">
      <w:pPr>
        <w:pStyle w:val="ListParagraph"/>
        <w:numPr>
          <w:ilvl w:val="0"/>
          <w:numId w:val="2"/>
        </w:numPr>
        <w:spacing w:before="120" w:after="120"/>
        <w:rPr>
          <w:rFonts w:ascii="Verdana" w:eastAsia="Times New Roman" w:hAnsi="Verdana" w:cs="Arial"/>
          <w:sz w:val="22"/>
          <w:szCs w:val="22"/>
          <w:lang w:eastAsia="en-GB"/>
        </w:rPr>
      </w:pPr>
      <w:r w:rsidRPr="002A7B84">
        <w:rPr>
          <w:rFonts w:ascii="Verdana" w:eastAsia="Times New Roman" w:hAnsi="Verdana" w:cs="Arial"/>
          <w:sz w:val="22"/>
          <w:szCs w:val="22"/>
          <w:lang w:eastAsia="en-GB"/>
        </w:rPr>
        <w:t>Public Engagement</w:t>
      </w:r>
      <w:r w:rsidR="00301B15" w:rsidRPr="002A7B84">
        <w:rPr>
          <w:rFonts w:ascii="Verdana" w:eastAsia="Times New Roman" w:hAnsi="Verdana" w:cs="Arial"/>
          <w:sz w:val="22"/>
          <w:szCs w:val="22"/>
          <w:lang w:eastAsia="en-GB"/>
        </w:rPr>
        <w:t xml:space="preserve"> and Central Support Services</w:t>
      </w:r>
    </w:p>
    <w:p w14:paraId="1DD65B93" w14:textId="197817C4" w:rsidR="00CB0581" w:rsidRPr="002A7B84" w:rsidRDefault="00CB0581" w:rsidP="00507C3D">
      <w:pPr>
        <w:spacing w:before="120" w:after="120"/>
        <w:rPr>
          <w:rFonts w:ascii="Verdana" w:hAnsi="Verdana" w:cs="Arial"/>
          <w:sz w:val="22"/>
          <w:szCs w:val="22"/>
        </w:rPr>
      </w:pPr>
      <w:r w:rsidRPr="002A7B84">
        <w:rPr>
          <w:rFonts w:ascii="Verdana" w:hAnsi="Verdana" w:cs="Arial"/>
          <w:sz w:val="22"/>
          <w:szCs w:val="22"/>
        </w:rPr>
        <w:t xml:space="preserve">The areas are closely interlinked, with regular communication between staff: </w:t>
      </w:r>
      <w:proofErr w:type="gramStart"/>
      <w:r w:rsidRPr="002A7B84">
        <w:rPr>
          <w:rFonts w:ascii="Verdana" w:hAnsi="Verdana" w:cs="Arial"/>
          <w:sz w:val="22"/>
          <w:szCs w:val="22"/>
        </w:rPr>
        <w:t>a number of</w:t>
      </w:r>
      <w:proofErr w:type="gramEnd"/>
      <w:r w:rsidRPr="002A7B84">
        <w:rPr>
          <w:rFonts w:ascii="Verdana" w:hAnsi="Verdana" w:cs="Arial"/>
          <w:sz w:val="22"/>
          <w:szCs w:val="22"/>
        </w:rPr>
        <w:t xml:space="preserve"> colleagues work across different teams. We believe this shared learning provides a major benefit for all individuals who use GI services whether young people, family and carers, members of the public or professionals in their working lives. </w:t>
      </w:r>
    </w:p>
    <w:p w14:paraId="53A2887F" w14:textId="77777777" w:rsidR="009E662C" w:rsidRPr="002A7B84" w:rsidRDefault="009E662C" w:rsidP="00DE479F">
      <w:pPr>
        <w:spacing w:before="240" w:after="120"/>
        <w:rPr>
          <w:rFonts w:ascii="Verdana" w:hAnsi="Verdana" w:cs="Arial"/>
          <w:b/>
          <w:sz w:val="22"/>
          <w:szCs w:val="22"/>
        </w:rPr>
      </w:pPr>
      <w:r w:rsidRPr="002A7B84">
        <w:rPr>
          <w:rFonts w:ascii="Verdana" w:hAnsi="Verdana" w:cs="Arial"/>
          <w:b/>
          <w:sz w:val="22"/>
          <w:szCs w:val="22"/>
        </w:rPr>
        <w:t>ETHOS</w:t>
      </w:r>
    </w:p>
    <w:p w14:paraId="7160E224" w14:textId="73476F17" w:rsidR="0096536D" w:rsidRDefault="009E662C" w:rsidP="0096536D">
      <w:pPr>
        <w:spacing w:before="120" w:after="120"/>
        <w:rPr>
          <w:rFonts w:ascii="Verdana" w:hAnsi="Verdana" w:cs="Arial"/>
          <w:sz w:val="22"/>
          <w:szCs w:val="22"/>
        </w:rPr>
      </w:pPr>
      <w:r w:rsidRPr="002A7B84">
        <w:rPr>
          <w:rFonts w:ascii="Verdana" w:hAnsi="Verdana" w:cs="Arial"/>
          <w:sz w:val="22"/>
          <w:szCs w:val="22"/>
        </w:rPr>
        <w:t xml:space="preserve">We are a trans-led organisation with a core of skilled, </w:t>
      </w:r>
      <w:proofErr w:type="gramStart"/>
      <w:r w:rsidRPr="002A7B84">
        <w:rPr>
          <w:rFonts w:ascii="Verdana" w:hAnsi="Verdana" w:cs="Arial"/>
          <w:sz w:val="22"/>
          <w:szCs w:val="22"/>
        </w:rPr>
        <w:t>trained</w:t>
      </w:r>
      <w:proofErr w:type="gramEnd"/>
      <w:r w:rsidRPr="002A7B84">
        <w:rPr>
          <w:rFonts w:ascii="Verdana" w:hAnsi="Verdana" w:cs="Arial"/>
          <w:sz w:val="22"/>
          <w:szCs w:val="22"/>
        </w:rPr>
        <w:t xml:space="preserve"> and experienced staff, supported by a diverse and vibrant body of volunteers</w:t>
      </w:r>
      <w:r w:rsidR="00CB0581" w:rsidRPr="002A7B84">
        <w:rPr>
          <w:rFonts w:ascii="Verdana" w:hAnsi="Verdana" w:cs="Arial"/>
          <w:sz w:val="22"/>
          <w:szCs w:val="22"/>
        </w:rPr>
        <w:t xml:space="preserve">, who are especially active within Youth Work and Public Engagement. </w:t>
      </w:r>
      <w:r w:rsidRPr="002A7B84">
        <w:rPr>
          <w:rFonts w:ascii="Verdana" w:hAnsi="Verdana" w:cs="Arial"/>
          <w:sz w:val="22"/>
          <w:szCs w:val="22"/>
        </w:rPr>
        <w:t xml:space="preserve"> We are all committed to being professional, </w:t>
      </w:r>
      <w:proofErr w:type="gramStart"/>
      <w:r w:rsidRPr="002A7B84">
        <w:rPr>
          <w:rFonts w:ascii="Verdana" w:hAnsi="Verdana" w:cs="Arial"/>
          <w:sz w:val="22"/>
          <w:szCs w:val="22"/>
        </w:rPr>
        <w:t>positive</w:t>
      </w:r>
      <w:proofErr w:type="gramEnd"/>
      <w:r w:rsidRPr="002A7B84">
        <w:rPr>
          <w:rFonts w:ascii="Verdana" w:hAnsi="Verdana" w:cs="Arial"/>
          <w:sz w:val="22"/>
          <w:szCs w:val="22"/>
        </w:rPr>
        <w:t xml:space="preserve"> and passionate about our work. We want to play a substantial part in encouraging the cultural shift needed to gain understandings of trans and gender variant lives. We place trans people at the heart of our organisation and we believe that a </w:t>
      </w:r>
      <w:proofErr w:type="gramStart"/>
      <w:r w:rsidRPr="002A7B84">
        <w:rPr>
          <w:rFonts w:ascii="Verdana" w:hAnsi="Verdana" w:cs="Arial"/>
          <w:sz w:val="22"/>
          <w:szCs w:val="22"/>
        </w:rPr>
        <w:t>key way</w:t>
      </w:r>
      <w:proofErr w:type="gramEnd"/>
      <w:r w:rsidRPr="002A7B84">
        <w:rPr>
          <w:rFonts w:ascii="Verdana" w:hAnsi="Verdana" w:cs="Arial"/>
          <w:sz w:val="22"/>
          <w:szCs w:val="22"/>
        </w:rPr>
        <w:t xml:space="preserve"> to improve the quality of trans people’s lives is to educate the people around them about gender diversity. </w:t>
      </w:r>
    </w:p>
    <w:p w14:paraId="167DBB25" w14:textId="70814298" w:rsidR="00584408" w:rsidRDefault="00584408" w:rsidP="0096536D">
      <w:pPr>
        <w:spacing w:before="120" w:after="120"/>
        <w:rPr>
          <w:rFonts w:ascii="Verdana" w:hAnsi="Verdana" w:cs="Arial"/>
          <w:sz w:val="22"/>
          <w:szCs w:val="22"/>
        </w:rPr>
      </w:pPr>
    </w:p>
    <w:p w14:paraId="29E4BE5A" w14:textId="2C5021CD" w:rsidR="00584408" w:rsidRDefault="00584408" w:rsidP="0096536D">
      <w:pPr>
        <w:spacing w:before="120" w:after="120"/>
        <w:rPr>
          <w:rFonts w:ascii="Verdana" w:hAnsi="Verdana" w:cs="Arial"/>
          <w:sz w:val="22"/>
          <w:szCs w:val="22"/>
        </w:rPr>
      </w:pPr>
      <w:r>
        <w:rPr>
          <w:rFonts w:ascii="Verdana" w:hAnsi="Verdana" w:cs="Arial"/>
          <w:sz w:val="22"/>
          <w:szCs w:val="22"/>
        </w:rPr>
        <w:t>For more information see our Annual Report and Financial Statement for 20</w:t>
      </w:r>
      <w:r w:rsidR="00D32D93">
        <w:rPr>
          <w:rFonts w:ascii="Verdana" w:hAnsi="Verdana" w:cs="Arial"/>
          <w:sz w:val="22"/>
          <w:szCs w:val="22"/>
        </w:rPr>
        <w:t>19-20</w:t>
      </w:r>
      <w:r>
        <w:rPr>
          <w:rFonts w:ascii="Verdana" w:hAnsi="Verdana" w:cs="Arial"/>
          <w:sz w:val="22"/>
          <w:szCs w:val="22"/>
        </w:rPr>
        <w:t xml:space="preserve">. </w:t>
      </w:r>
    </w:p>
    <w:p w14:paraId="72653C4D" w14:textId="77777777" w:rsidR="00DE479F" w:rsidRDefault="00DE479F">
      <w:pPr>
        <w:rPr>
          <w:rFonts w:ascii="Verdana" w:hAnsi="Verdana"/>
          <w:b/>
          <w:sz w:val="28"/>
          <w:szCs w:val="28"/>
        </w:rPr>
      </w:pPr>
      <w:r>
        <w:br w:type="page"/>
      </w:r>
    </w:p>
    <w:p w14:paraId="0219BE56" w14:textId="44CFC92A" w:rsidR="0018586F" w:rsidRPr="0096536D" w:rsidRDefault="00C02A4A" w:rsidP="00DE479F">
      <w:pPr>
        <w:pStyle w:val="Heading2"/>
      </w:pPr>
      <w:r>
        <w:t>5</w:t>
      </w:r>
      <w:r w:rsidR="00CE7770" w:rsidRPr="0096536D">
        <w:t xml:space="preserve">: </w:t>
      </w:r>
      <w:r w:rsidR="00415978" w:rsidRPr="0096536D">
        <w:t xml:space="preserve">Role </w:t>
      </w:r>
      <w:r w:rsidR="00034E49" w:rsidRPr="0096536D">
        <w:t>description</w:t>
      </w:r>
    </w:p>
    <w:p w14:paraId="0077EB44" w14:textId="52EE7453" w:rsidR="002A7B84" w:rsidRDefault="002A7B84" w:rsidP="002A7B84">
      <w:pPr>
        <w:spacing w:before="120" w:after="120"/>
        <w:rPr>
          <w:rFonts w:ascii="Verdana" w:hAnsi="Verdana" w:cs="Arial"/>
          <w:sz w:val="22"/>
          <w:szCs w:val="22"/>
        </w:rPr>
      </w:pPr>
      <w:r w:rsidRPr="002A7B84">
        <w:rPr>
          <w:rFonts w:ascii="Verdana" w:hAnsi="Verdana" w:cs="Arial"/>
          <w:sz w:val="22"/>
          <w:szCs w:val="22"/>
        </w:rPr>
        <w:t xml:space="preserve">We are looking for 2 general positions </w:t>
      </w:r>
      <w:r w:rsidR="00751ABF">
        <w:rPr>
          <w:rFonts w:ascii="Verdana" w:hAnsi="Verdana" w:cs="Arial"/>
          <w:sz w:val="22"/>
          <w:szCs w:val="22"/>
        </w:rPr>
        <w:t xml:space="preserve">(Role A) </w:t>
      </w:r>
      <w:r w:rsidRPr="002A7B84">
        <w:rPr>
          <w:rFonts w:ascii="Verdana" w:hAnsi="Verdana" w:cs="Arial"/>
          <w:sz w:val="22"/>
          <w:szCs w:val="22"/>
        </w:rPr>
        <w:t>and a treasurer</w:t>
      </w:r>
      <w:r w:rsidR="00C65C44">
        <w:rPr>
          <w:rFonts w:ascii="Verdana" w:hAnsi="Verdana" w:cs="Arial"/>
          <w:sz w:val="22"/>
          <w:szCs w:val="22"/>
        </w:rPr>
        <w:t xml:space="preserve"> (Role B)</w:t>
      </w:r>
      <w:r w:rsidRPr="002A7B84">
        <w:rPr>
          <w:rFonts w:ascii="Verdana" w:hAnsi="Verdana" w:cs="Arial"/>
          <w:sz w:val="22"/>
          <w:szCs w:val="22"/>
        </w:rPr>
        <w:t>.</w:t>
      </w:r>
    </w:p>
    <w:p w14:paraId="0BE21849" w14:textId="77777777" w:rsidR="002A7B84" w:rsidRPr="002A7B84" w:rsidRDefault="002A7B84" w:rsidP="002A7B84">
      <w:pPr>
        <w:spacing w:before="120" w:after="120"/>
        <w:rPr>
          <w:rFonts w:ascii="Verdana" w:hAnsi="Verdana" w:cs="Arial"/>
          <w:sz w:val="22"/>
          <w:szCs w:val="22"/>
        </w:rPr>
      </w:pPr>
    </w:p>
    <w:tbl>
      <w:tblPr>
        <w:tblW w:w="93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5"/>
        <w:gridCol w:w="5454"/>
      </w:tblGrid>
      <w:tr w:rsidR="002A7B84" w:rsidRPr="002A7B84" w14:paraId="3205AE48" w14:textId="77777777" w:rsidTr="00CF63D1">
        <w:trPr>
          <w:trHeight w:val="230"/>
        </w:trPr>
        <w:tc>
          <w:tcPr>
            <w:tcW w:w="387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3D54B880" w14:textId="57494100" w:rsidR="002A7B84" w:rsidRPr="002A7B84" w:rsidRDefault="002A7B84">
            <w:pPr>
              <w:rPr>
                <w:rFonts w:ascii="Verdana" w:hAnsi="Verdana" w:cs="Arial"/>
                <w:b/>
                <w:bCs/>
                <w:color w:val="FFFFFF"/>
                <w:sz w:val="22"/>
                <w:szCs w:val="22"/>
              </w:rPr>
            </w:pPr>
            <w:r w:rsidRPr="002A7B84">
              <w:rPr>
                <w:rFonts w:ascii="Verdana" w:hAnsi="Verdana" w:cs="Arial"/>
                <w:b/>
                <w:bCs/>
                <w:color w:val="FFFFFF"/>
                <w:sz w:val="22"/>
                <w:szCs w:val="22"/>
              </w:rPr>
              <w:t xml:space="preserve">Role </w:t>
            </w:r>
            <w:r w:rsidR="00E51F4B">
              <w:rPr>
                <w:rFonts w:ascii="Verdana" w:hAnsi="Verdana" w:cs="Arial"/>
                <w:b/>
                <w:bCs/>
                <w:color w:val="FFFFFF"/>
                <w:sz w:val="22"/>
                <w:szCs w:val="22"/>
              </w:rPr>
              <w:t>A</w:t>
            </w:r>
            <w:r w:rsidR="00751ABF">
              <w:rPr>
                <w:rFonts w:ascii="Verdana" w:hAnsi="Verdana" w:cs="Arial"/>
                <w:b/>
                <w:bCs/>
                <w:color w:val="FFFFFF"/>
                <w:sz w:val="22"/>
                <w:szCs w:val="22"/>
              </w:rPr>
              <w:t>:</w:t>
            </w:r>
          </w:p>
        </w:tc>
        <w:tc>
          <w:tcPr>
            <w:tcW w:w="54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636DE93" w14:textId="051B9B72" w:rsidR="002A7B84" w:rsidRPr="002A7B84" w:rsidRDefault="002A7B84">
            <w:pPr>
              <w:rPr>
                <w:rFonts w:ascii="Verdana" w:hAnsi="Verdana" w:cs="Arial"/>
                <w:b/>
                <w:color w:val="FFFFFF"/>
                <w:sz w:val="22"/>
                <w:szCs w:val="22"/>
              </w:rPr>
            </w:pPr>
            <w:r w:rsidRPr="002A7B84">
              <w:rPr>
                <w:rFonts w:ascii="Verdana" w:hAnsi="Verdana" w:cs="Arial"/>
                <w:b/>
                <w:color w:val="FFFFFF"/>
                <w:sz w:val="22"/>
                <w:szCs w:val="22"/>
              </w:rPr>
              <w:t xml:space="preserve">Trustee </w:t>
            </w:r>
          </w:p>
        </w:tc>
      </w:tr>
      <w:tr w:rsidR="002A7B84" w:rsidRPr="002A7B84" w14:paraId="385A8974" w14:textId="77777777" w:rsidTr="00CF63D1">
        <w:trPr>
          <w:trHeight w:val="230"/>
        </w:trPr>
        <w:tc>
          <w:tcPr>
            <w:tcW w:w="3875" w:type="dxa"/>
            <w:tcBorders>
              <w:top w:val="single" w:sz="4" w:space="0" w:color="auto"/>
              <w:left w:val="single" w:sz="4" w:space="0" w:color="auto"/>
              <w:bottom w:val="single" w:sz="4" w:space="0" w:color="auto"/>
              <w:right w:val="single" w:sz="4" w:space="0" w:color="auto"/>
            </w:tcBorders>
            <w:vAlign w:val="center"/>
            <w:hideMark/>
          </w:tcPr>
          <w:p w14:paraId="1EFBC3D2" w14:textId="77777777" w:rsidR="002A7B84" w:rsidRPr="002A7B84" w:rsidRDefault="002A7B84" w:rsidP="00CF63D1">
            <w:pPr>
              <w:rPr>
                <w:rFonts w:ascii="Verdana" w:hAnsi="Verdana" w:cs="Arial"/>
                <w:b/>
                <w:bCs/>
                <w:sz w:val="22"/>
                <w:szCs w:val="22"/>
              </w:rPr>
            </w:pPr>
            <w:r w:rsidRPr="002A7B84">
              <w:rPr>
                <w:rFonts w:ascii="Verdana" w:hAnsi="Verdana" w:cs="Arial"/>
                <w:b/>
                <w:bCs/>
                <w:sz w:val="22"/>
                <w:szCs w:val="22"/>
              </w:rPr>
              <w:t>Reports to</w:t>
            </w:r>
          </w:p>
        </w:tc>
        <w:tc>
          <w:tcPr>
            <w:tcW w:w="5454" w:type="dxa"/>
            <w:tcBorders>
              <w:top w:val="single" w:sz="4" w:space="0" w:color="auto"/>
              <w:left w:val="single" w:sz="4" w:space="0" w:color="auto"/>
              <w:bottom w:val="single" w:sz="4" w:space="0" w:color="auto"/>
              <w:right w:val="single" w:sz="4" w:space="0" w:color="auto"/>
            </w:tcBorders>
            <w:vAlign w:val="center"/>
            <w:hideMark/>
          </w:tcPr>
          <w:p w14:paraId="3B940397" w14:textId="77777777" w:rsidR="002A7B84" w:rsidRPr="002A7B84" w:rsidRDefault="002A7B84" w:rsidP="00CF63D1">
            <w:pPr>
              <w:spacing w:before="120"/>
              <w:rPr>
                <w:rFonts w:ascii="Verdana" w:hAnsi="Verdana" w:cs="Arial"/>
                <w:sz w:val="22"/>
                <w:szCs w:val="22"/>
              </w:rPr>
            </w:pPr>
            <w:r w:rsidRPr="002A7B84">
              <w:rPr>
                <w:rFonts w:ascii="Verdana" w:hAnsi="Verdana" w:cs="Arial"/>
                <w:sz w:val="22"/>
                <w:szCs w:val="22"/>
              </w:rPr>
              <w:t>Chair/Charity Commission/Company House</w:t>
            </w:r>
          </w:p>
        </w:tc>
      </w:tr>
      <w:tr w:rsidR="002A7B84" w:rsidRPr="002A7B84" w14:paraId="699B51A3" w14:textId="77777777" w:rsidTr="00CF63D1">
        <w:trPr>
          <w:trHeight w:val="230"/>
        </w:trPr>
        <w:tc>
          <w:tcPr>
            <w:tcW w:w="3875" w:type="dxa"/>
            <w:tcBorders>
              <w:top w:val="single" w:sz="4" w:space="0" w:color="auto"/>
              <w:left w:val="single" w:sz="4" w:space="0" w:color="auto"/>
              <w:bottom w:val="single" w:sz="4" w:space="0" w:color="auto"/>
              <w:right w:val="single" w:sz="4" w:space="0" w:color="auto"/>
            </w:tcBorders>
            <w:vAlign w:val="center"/>
            <w:hideMark/>
          </w:tcPr>
          <w:p w14:paraId="7907546D" w14:textId="36C0277E" w:rsidR="002A7B84" w:rsidRPr="002A7B84" w:rsidRDefault="002A7B84" w:rsidP="00CF63D1">
            <w:pPr>
              <w:rPr>
                <w:rFonts w:ascii="Verdana" w:hAnsi="Verdana" w:cs="Arial"/>
                <w:b/>
                <w:bCs/>
                <w:sz w:val="22"/>
                <w:szCs w:val="22"/>
              </w:rPr>
            </w:pPr>
            <w:r w:rsidRPr="002A7B84">
              <w:rPr>
                <w:rFonts w:ascii="Verdana" w:hAnsi="Verdana" w:cs="Arial"/>
                <w:b/>
                <w:bCs/>
                <w:sz w:val="22"/>
                <w:szCs w:val="22"/>
              </w:rPr>
              <w:t>Function</w:t>
            </w:r>
          </w:p>
        </w:tc>
        <w:tc>
          <w:tcPr>
            <w:tcW w:w="5454" w:type="dxa"/>
            <w:tcBorders>
              <w:top w:val="single" w:sz="4" w:space="0" w:color="auto"/>
              <w:left w:val="single" w:sz="4" w:space="0" w:color="auto"/>
              <w:bottom w:val="single" w:sz="4" w:space="0" w:color="auto"/>
              <w:right w:val="single" w:sz="4" w:space="0" w:color="auto"/>
            </w:tcBorders>
            <w:vAlign w:val="center"/>
            <w:hideMark/>
          </w:tcPr>
          <w:p w14:paraId="293ECF16" w14:textId="77777777" w:rsidR="002A7B84" w:rsidRPr="002A7B84" w:rsidRDefault="002A7B84" w:rsidP="00CF63D1">
            <w:pPr>
              <w:spacing w:before="120"/>
              <w:rPr>
                <w:rFonts w:ascii="Verdana" w:hAnsi="Verdana" w:cs="Arial"/>
                <w:sz w:val="22"/>
                <w:szCs w:val="22"/>
              </w:rPr>
            </w:pPr>
            <w:r w:rsidRPr="002A7B84">
              <w:rPr>
                <w:rFonts w:ascii="Verdana" w:hAnsi="Verdana" w:cs="Arial"/>
                <w:sz w:val="22"/>
                <w:szCs w:val="22"/>
              </w:rPr>
              <w:t>Regulatory Compliance</w:t>
            </w:r>
          </w:p>
        </w:tc>
      </w:tr>
      <w:tr w:rsidR="002A7B84" w:rsidRPr="002A7B84" w14:paraId="6F0CB637" w14:textId="77777777" w:rsidTr="00CF63D1">
        <w:trPr>
          <w:trHeight w:val="254"/>
        </w:trPr>
        <w:tc>
          <w:tcPr>
            <w:tcW w:w="3875" w:type="dxa"/>
            <w:tcBorders>
              <w:top w:val="single" w:sz="4" w:space="0" w:color="auto"/>
              <w:left w:val="single" w:sz="4" w:space="0" w:color="auto"/>
              <w:bottom w:val="single" w:sz="4" w:space="0" w:color="auto"/>
              <w:right w:val="single" w:sz="4" w:space="0" w:color="auto"/>
            </w:tcBorders>
            <w:vAlign w:val="center"/>
            <w:hideMark/>
          </w:tcPr>
          <w:p w14:paraId="59B4C42B" w14:textId="77777777" w:rsidR="002A7B84" w:rsidRPr="002A7B84" w:rsidRDefault="002A7B84" w:rsidP="00CF63D1">
            <w:pPr>
              <w:rPr>
                <w:rFonts w:ascii="Verdana" w:hAnsi="Verdana" w:cs="Arial"/>
                <w:b/>
                <w:bCs/>
                <w:sz w:val="22"/>
                <w:szCs w:val="22"/>
              </w:rPr>
            </w:pPr>
            <w:r w:rsidRPr="002A7B84">
              <w:rPr>
                <w:rFonts w:ascii="Verdana" w:hAnsi="Verdana" w:cs="Arial"/>
                <w:b/>
                <w:bCs/>
                <w:sz w:val="22"/>
                <w:szCs w:val="22"/>
              </w:rPr>
              <w:t>Location</w:t>
            </w:r>
          </w:p>
        </w:tc>
        <w:tc>
          <w:tcPr>
            <w:tcW w:w="5454" w:type="dxa"/>
            <w:tcBorders>
              <w:top w:val="single" w:sz="4" w:space="0" w:color="auto"/>
              <w:left w:val="single" w:sz="4" w:space="0" w:color="auto"/>
              <w:bottom w:val="single" w:sz="4" w:space="0" w:color="auto"/>
              <w:right w:val="single" w:sz="4" w:space="0" w:color="auto"/>
            </w:tcBorders>
            <w:vAlign w:val="center"/>
            <w:hideMark/>
          </w:tcPr>
          <w:p w14:paraId="06D6872E" w14:textId="78A338DC" w:rsidR="002A7B84" w:rsidRPr="002A7B84" w:rsidRDefault="002A7B84" w:rsidP="00CF63D1">
            <w:pPr>
              <w:spacing w:before="120"/>
              <w:rPr>
                <w:rFonts w:ascii="Verdana" w:hAnsi="Verdana" w:cs="Arial"/>
                <w:sz w:val="22"/>
                <w:szCs w:val="22"/>
              </w:rPr>
            </w:pPr>
            <w:r w:rsidRPr="002A7B84">
              <w:rPr>
                <w:rFonts w:ascii="Verdana" w:hAnsi="Verdana" w:cs="Arial"/>
                <w:sz w:val="22"/>
                <w:szCs w:val="22"/>
              </w:rPr>
              <w:t>London</w:t>
            </w:r>
            <w:r w:rsidR="0096536D">
              <w:rPr>
                <w:rFonts w:ascii="Verdana" w:hAnsi="Verdana" w:cs="Arial"/>
                <w:sz w:val="22"/>
                <w:szCs w:val="22"/>
              </w:rPr>
              <w:t>/ Remote</w:t>
            </w:r>
          </w:p>
        </w:tc>
      </w:tr>
      <w:tr w:rsidR="002A7B84" w:rsidRPr="002A7B84" w14:paraId="4BB97319" w14:textId="77777777" w:rsidTr="00CF63D1">
        <w:trPr>
          <w:trHeight w:val="280"/>
        </w:trPr>
        <w:tc>
          <w:tcPr>
            <w:tcW w:w="3875" w:type="dxa"/>
            <w:tcBorders>
              <w:top w:val="single" w:sz="4" w:space="0" w:color="auto"/>
              <w:left w:val="single" w:sz="4" w:space="0" w:color="auto"/>
              <w:bottom w:val="single" w:sz="4" w:space="0" w:color="auto"/>
              <w:right w:val="single" w:sz="4" w:space="0" w:color="auto"/>
            </w:tcBorders>
            <w:vAlign w:val="center"/>
            <w:hideMark/>
          </w:tcPr>
          <w:p w14:paraId="70E388C2" w14:textId="543F09B3" w:rsidR="002A7B84" w:rsidRPr="002A7B84" w:rsidRDefault="002A7B84" w:rsidP="00CF63D1">
            <w:pPr>
              <w:rPr>
                <w:rFonts w:ascii="Verdana" w:hAnsi="Verdana" w:cs="Arial"/>
                <w:b/>
                <w:bCs/>
                <w:sz w:val="22"/>
                <w:szCs w:val="22"/>
              </w:rPr>
            </w:pPr>
            <w:r w:rsidRPr="002A7B84">
              <w:rPr>
                <w:rFonts w:ascii="Verdana" w:hAnsi="Verdana" w:cs="Arial"/>
                <w:b/>
                <w:bCs/>
                <w:sz w:val="22"/>
                <w:szCs w:val="22"/>
              </w:rPr>
              <w:t xml:space="preserve">Hours </w:t>
            </w:r>
          </w:p>
        </w:tc>
        <w:tc>
          <w:tcPr>
            <w:tcW w:w="5454" w:type="dxa"/>
            <w:tcBorders>
              <w:top w:val="single" w:sz="4" w:space="0" w:color="auto"/>
              <w:left w:val="single" w:sz="4" w:space="0" w:color="auto"/>
              <w:bottom w:val="single" w:sz="4" w:space="0" w:color="auto"/>
              <w:right w:val="single" w:sz="4" w:space="0" w:color="auto"/>
            </w:tcBorders>
            <w:vAlign w:val="center"/>
            <w:hideMark/>
          </w:tcPr>
          <w:p w14:paraId="64026A6B" w14:textId="78C9514F" w:rsidR="002A7B84" w:rsidRPr="0096536D" w:rsidRDefault="002A7B84" w:rsidP="00CF63D1">
            <w:pPr>
              <w:pStyle w:val="BodyText2"/>
              <w:spacing w:before="120" w:line="240" w:lineRule="auto"/>
              <w:rPr>
                <w:rFonts w:ascii="Verdana" w:hAnsi="Verdana" w:cs="Arial"/>
                <w:sz w:val="22"/>
                <w:szCs w:val="22"/>
              </w:rPr>
            </w:pPr>
            <w:r w:rsidRPr="0096536D">
              <w:rPr>
                <w:rFonts w:ascii="Verdana" w:hAnsi="Verdana" w:cs="Arial"/>
                <w:sz w:val="22"/>
                <w:szCs w:val="22"/>
              </w:rPr>
              <w:t>Voluntary</w:t>
            </w:r>
            <w:r w:rsidR="00DB43C7">
              <w:rPr>
                <w:rFonts w:ascii="Verdana" w:hAnsi="Verdana" w:cs="Arial"/>
                <w:sz w:val="22"/>
                <w:szCs w:val="22"/>
              </w:rPr>
              <w:t>, but Trustees are expected to</w:t>
            </w:r>
            <w:r w:rsidR="00067DA8">
              <w:rPr>
                <w:rFonts w:ascii="Verdana" w:hAnsi="Verdana" w:cs="Arial"/>
                <w:sz w:val="22"/>
                <w:szCs w:val="22"/>
              </w:rPr>
              <w:t xml:space="preserve"> </w:t>
            </w:r>
            <w:r w:rsidR="00DB43C7">
              <w:rPr>
                <w:rFonts w:ascii="Verdana" w:hAnsi="Verdana" w:cs="Arial"/>
                <w:sz w:val="22"/>
                <w:szCs w:val="22"/>
              </w:rPr>
              <w:t xml:space="preserve">commit to a minimum of </w:t>
            </w:r>
            <w:r w:rsidR="00AC5E31">
              <w:rPr>
                <w:rFonts w:ascii="Verdana" w:hAnsi="Verdana" w:cs="Arial"/>
                <w:sz w:val="22"/>
                <w:szCs w:val="22"/>
              </w:rPr>
              <w:t>10</w:t>
            </w:r>
            <w:r w:rsidR="00DB43C7">
              <w:rPr>
                <w:rFonts w:ascii="Verdana" w:hAnsi="Verdana" w:cs="Arial"/>
                <w:sz w:val="22"/>
                <w:szCs w:val="22"/>
              </w:rPr>
              <w:t xml:space="preserve"> hrs per month.  </w:t>
            </w:r>
          </w:p>
        </w:tc>
      </w:tr>
    </w:tbl>
    <w:p w14:paraId="12FB4B93" w14:textId="45587266" w:rsidR="002A7B84" w:rsidRPr="0096536D" w:rsidRDefault="00751ABF" w:rsidP="00E63F11">
      <w:pPr>
        <w:pStyle w:val="Style3"/>
      </w:pPr>
      <w:r>
        <w:t xml:space="preserve">A1: </w:t>
      </w:r>
      <w:r w:rsidR="002A7B84" w:rsidRPr="0096536D">
        <w:t>Purpose of the role</w:t>
      </w:r>
    </w:p>
    <w:p w14:paraId="4D8F0411" w14:textId="77777777" w:rsidR="002A7B84" w:rsidRPr="002A7B84" w:rsidRDefault="002A7B84" w:rsidP="002A7B84">
      <w:pPr>
        <w:spacing w:before="120" w:after="120"/>
        <w:rPr>
          <w:rFonts w:ascii="Verdana" w:hAnsi="Verdana"/>
          <w:sz w:val="22"/>
          <w:szCs w:val="22"/>
        </w:rPr>
      </w:pPr>
      <w:r w:rsidRPr="002A7B84">
        <w:rPr>
          <w:rFonts w:ascii="Verdana" w:hAnsi="Verdana"/>
          <w:sz w:val="22"/>
          <w:szCs w:val="22"/>
        </w:rPr>
        <w:t xml:space="preserve">The Board of Trustees is responsible and accountable for the overall strategic direction, legislative </w:t>
      </w:r>
      <w:proofErr w:type="gramStart"/>
      <w:r w:rsidRPr="002A7B84">
        <w:rPr>
          <w:rFonts w:ascii="Verdana" w:hAnsi="Verdana"/>
          <w:sz w:val="22"/>
          <w:szCs w:val="22"/>
        </w:rPr>
        <w:t>compliance</w:t>
      </w:r>
      <w:proofErr w:type="gramEnd"/>
      <w:r w:rsidRPr="002A7B84">
        <w:rPr>
          <w:rFonts w:ascii="Verdana" w:hAnsi="Verdana"/>
          <w:sz w:val="22"/>
          <w:szCs w:val="22"/>
        </w:rPr>
        <w:t xml:space="preserve"> and financial viability of the Charity by:</w:t>
      </w:r>
    </w:p>
    <w:p w14:paraId="029BECD3" w14:textId="77777777" w:rsidR="002A7B84" w:rsidRPr="002A7B84" w:rsidRDefault="002A7B84" w:rsidP="00446520">
      <w:pPr>
        <w:numPr>
          <w:ilvl w:val="0"/>
          <w:numId w:val="19"/>
        </w:numPr>
        <w:spacing w:before="120" w:after="120"/>
        <w:rPr>
          <w:rFonts w:ascii="Verdana" w:hAnsi="Verdana"/>
          <w:sz w:val="22"/>
          <w:szCs w:val="22"/>
        </w:rPr>
      </w:pPr>
      <w:r w:rsidRPr="002A7B84">
        <w:rPr>
          <w:rFonts w:ascii="Verdana" w:hAnsi="Verdana"/>
          <w:sz w:val="22"/>
          <w:szCs w:val="22"/>
        </w:rPr>
        <w:t xml:space="preserve">directing and overseeing activities undertaken by board members </w:t>
      </w:r>
    </w:p>
    <w:p w14:paraId="32D91CAA" w14:textId="77777777" w:rsidR="002A7B84" w:rsidRPr="002A7B84" w:rsidRDefault="002A7B84" w:rsidP="00446520">
      <w:pPr>
        <w:numPr>
          <w:ilvl w:val="0"/>
          <w:numId w:val="19"/>
        </w:numPr>
        <w:spacing w:before="120" w:after="120"/>
        <w:rPr>
          <w:rFonts w:ascii="Verdana" w:hAnsi="Verdana"/>
          <w:sz w:val="22"/>
          <w:szCs w:val="22"/>
        </w:rPr>
      </w:pPr>
      <w:r w:rsidRPr="002A7B84">
        <w:rPr>
          <w:rFonts w:ascii="Verdana" w:hAnsi="Verdana"/>
          <w:sz w:val="22"/>
          <w:szCs w:val="22"/>
        </w:rPr>
        <w:t xml:space="preserve">delivering its objects </w:t>
      </w:r>
    </w:p>
    <w:p w14:paraId="4E2D8093" w14:textId="77777777" w:rsidR="002A7B84" w:rsidRPr="002A7B84" w:rsidRDefault="002A7B84" w:rsidP="00446520">
      <w:pPr>
        <w:numPr>
          <w:ilvl w:val="0"/>
          <w:numId w:val="19"/>
        </w:numPr>
        <w:spacing w:before="120" w:after="120"/>
        <w:rPr>
          <w:rFonts w:ascii="Verdana" w:hAnsi="Verdana" w:cs="Arial"/>
          <w:color w:val="0E02AE"/>
          <w:sz w:val="22"/>
          <w:szCs w:val="22"/>
        </w:rPr>
      </w:pPr>
      <w:r w:rsidRPr="002A7B84">
        <w:rPr>
          <w:rFonts w:ascii="Verdana" w:hAnsi="Verdana"/>
          <w:sz w:val="22"/>
          <w:szCs w:val="22"/>
        </w:rPr>
        <w:t xml:space="preserve">guiding ongoing strategic direction of the charity   </w:t>
      </w:r>
      <w:r w:rsidRPr="002A7B84">
        <w:rPr>
          <w:rFonts w:ascii="Verdana" w:hAnsi="Verdana"/>
          <w:color w:val="0E02AE"/>
          <w:sz w:val="22"/>
          <w:szCs w:val="22"/>
        </w:rPr>
        <w:t xml:space="preserve"> </w:t>
      </w:r>
    </w:p>
    <w:p w14:paraId="42AA5793" w14:textId="2311DA0B" w:rsidR="002A7B84" w:rsidRPr="0096536D" w:rsidRDefault="00751ABF" w:rsidP="00E63F11">
      <w:pPr>
        <w:pStyle w:val="Style3"/>
      </w:pPr>
      <w:r>
        <w:t xml:space="preserve">A2: </w:t>
      </w:r>
      <w:r w:rsidR="002A7B84" w:rsidRPr="00E63F11">
        <w:t>Esse</w:t>
      </w:r>
      <w:r w:rsidR="00E63F11" w:rsidRPr="00E63F11">
        <w:t>n</w:t>
      </w:r>
      <w:r w:rsidR="002A7B84" w:rsidRPr="00E63F11">
        <w:t>ce</w:t>
      </w:r>
      <w:r w:rsidR="002A7B84" w:rsidRPr="0096536D">
        <w:t xml:space="preserve"> of the role</w:t>
      </w:r>
    </w:p>
    <w:p w14:paraId="1BEE89E1" w14:textId="1F5562C5" w:rsidR="002A7B84" w:rsidRDefault="002A7B84" w:rsidP="002A7B84">
      <w:pPr>
        <w:spacing w:line="256" w:lineRule="auto"/>
        <w:rPr>
          <w:rFonts w:ascii="Verdana" w:eastAsia="Calibri" w:hAnsi="Verdana" w:cs="Segoe UI"/>
          <w:color w:val="000000"/>
          <w:sz w:val="22"/>
          <w:szCs w:val="22"/>
        </w:rPr>
      </w:pPr>
      <w:r w:rsidRPr="002A7B84">
        <w:rPr>
          <w:rFonts w:ascii="Verdana" w:eastAsia="Calibri" w:hAnsi="Verdana" w:cs="Segoe UI"/>
          <w:color w:val="000000"/>
          <w:sz w:val="22"/>
          <w:szCs w:val="22"/>
        </w:rPr>
        <w:t xml:space="preserve">The </w:t>
      </w:r>
      <w:r w:rsidR="0096536D">
        <w:rPr>
          <w:rFonts w:ascii="Verdana" w:eastAsia="Calibri" w:hAnsi="Verdana" w:cs="Segoe UI"/>
          <w:color w:val="000000"/>
          <w:sz w:val="22"/>
          <w:szCs w:val="22"/>
        </w:rPr>
        <w:t>B</w:t>
      </w:r>
      <w:r w:rsidRPr="002A7B84">
        <w:rPr>
          <w:rFonts w:ascii="Verdana" w:eastAsia="Calibri" w:hAnsi="Verdana" w:cs="Segoe UI"/>
          <w:color w:val="000000"/>
          <w:sz w:val="22"/>
          <w:szCs w:val="22"/>
        </w:rPr>
        <w:t xml:space="preserve">oard of </w:t>
      </w:r>
      <w:r w:rsidR="0096536D">
        <w:rPr>
          <w:rFonts w:ascii="Verdana" w:eastAsia="Calibri" w:hAnsi="Verdana" w:cs="Segoe UI"/>
          <w:color w:val="000000"/>
          <w:sz w:val="22"/>
          <w:szCs w:val="22"/>
        </w:rPr>
        <w:t>T</w:t>
      </w:r>
      <w:r w:rsidRPr="002A7B84">
        <w:rPr>
          <w:rFonts w:ascii="Verdana" w:eastAsia="Calibri" w:hAnsi="Verdana" w:cs="Segoe UI"/>
          <w:color w:val="000000"/>
          <w:sz w:val="22"/>
          <w:szCs w:val="22"/>
        </w:rPr>
        <w:t>rustees manages the effective running of the charity through:</w:t>
      </w:r>
    </w:p>
    <w:p w14:paraId="29BAE5DA" w14:textId="77777777" w:rsidR="00E51F4B" w:rsidRPr="002A7B84" w:rsidRDefault="00E51F4B" w:rsidP="002A7B84">
      <w:pPr>
        <w:spacing w:line="256" w:lineRule="auto"/>
        <w:rPr>
          <w:rFonts w:ascii="Verdana" w:eastAsia="Calibri" w:hAnsi="Verdana" w:cs="Segoe UI"/>
          <w:color w:val="000000"/>
          <w:sz w:val="22"/>
          <w:szCs w:val="22"/>
        </w:rPr>
      </w:pPr>
    </w:p>
    <w:p w14:paraId="241F27A8" w14:textId="30D10706" w:rsidR="002A7B84" w:rsidRPr="00E51F4B" w:rsidRDefault="002A7B84" w:rsidP="00E51F4B">
      <w:pPr>
        <w:numPr>
          <w:ilvl w:val="0"/>
          <w:numId w:val="20"/>
        </w:numPr>
        <w:spacing w:line="256" w:lineRule="auto"/>
        <w:rPr>
          <w:rFonts w:ascii="Verdana" w:eastAsia="Calibri" w:hAnsi="Verdana" w:cs="Segoe UI"/>
          <w:color w:val="000000"/>
          <w:sz w:val="22"/>
          <w:szCs w:val="22"/>
        </w:rPr>
      </w:pPr>
      <w:r w:rsidRPr="00E51F4B">
        <w:rPr>
          <w:rFonts w:ascii="Verdana" w:eastAsia="Calibri" w:hAnsi="Verdana" w:cs="Segoe UI"/>
          <w:b/>
          <w:bCs/>
          <w:color w:val="000000"/>
          <w:sz w:val="22"/>
          <w:szCs w:val="22"/>
        </w:rPr>
        <w:t>Organisational purpose</w:t>
      </w:r>
      <w:r w:rsidR="00E51F4B" w:rsidRPr="00E51F4B">
        <w:rPr>
          <w:rFonts w:ascii="Verdana" w:eastAsia="Calibri" w:hAnsi="Verdana" w:cs="Segoe UI"/>
          <w:b/>
          <w:bCs/>
          <w:color w:val="000000"/>
          <w:sz w:val="22"/>
          <w:szCs w:val="22"/>
        </w:rPr>
        <w:t>:</w:t>
      </w:r>
      <w:r w:rsidR="00E51F4B">
        <w:rPr>
          <w:rFonts w:ascii="Verdana" w:eastAsia="Calibri" w:hAnsi="Verdana" w:cs="Segoe UI"/>
          <w:color w:val="000000"/>
          <w:sz w:val="22"/>
          <w:szCs w:val="22"/>
        </w:rPr>
        <w:t xml:space="preserve"> </w:t>
      </w:r>
      <w:r w:rsidRPr="00E51F4B">
        <w:rPr>
          <w:rFonts w:ascii="Verdana" w:eastAsia="Calibri" w:hAnsi="Verdana" w:cs="Segoe UI"/>
          <w:color w:val="000000"/>
          <w:sz w:val="22"/>
          <w:szCs w:val="22"/>
        </w:rPr>
        <w:t>The Board is clear about the charity’s aims and ensures that these are being delivered effectively and sustainably.</w:t>
      </w:r>
    </w:p>
    <w:p w14:paraId="0F1DCC7A" w14:textId="0557135C" w:rsidR="002A7B84" w:rsidRPr="00E51F4B" w:rsidRDefault="002A7B84" w:rsidP="00E51F4B">
      <w:pPr>
        <w:numPr>
          <w:ilvl w:val="0"/>
          <w:numId w:val="20"/>
        </w:numPr>
        <w:spacing w:line="256" w:lineRule="auto"/>
        <w:rPr>
          <w:rFonts w:ascii="Verdana" w:eastAsia="Calibri" w:hAnsi="Verdana" w:cs="Segoe UI"/>
          <w:color w:val="000000"/>
          <w:sz w:val="22"/>
          <w:szCs w:val="22"/>
        </w:rPr>
      </w:pPr>
      <w:r w:rsidRPr="00E51F4B">
        <w:rPr>
          <w:rFonts w:ascii="Verdana" w:eastAsia="Calibri" w:hAnsi="Verdana" w:cs="Segoe UI"/>
          <w:b/>
          <w:bCs/>
          <w:color w:val="000000"/>
          <w:sz w:val="22"/>
          <w:szCs w:val="22"/>
        </w:rPr>
        <w:t>Leadership</w:t>
      </w:r>
      <w:r w:rsidR="00E51F4B">
        <w:rPr>
          <w:rFonts w:ascii="Verdana" w:eastAsia="Calibri" w:hAnsi="Verdana" w:cs="Segoe UI"/>
          <w:color w:val="000000"/>
          <w:sz w:val="22"/>
          <w:szCs w:val="22"/>
        </w:rPr>
        <w:t xml:space="preserve">: </w:t>
      </w:r>
      <w:r w:rsidRPr="00E51F4B">
        <w:rPr>
          <w:rFonts w:ascii="Verdana" w:eastAsia="Calibri" w:hAnsi="Verdana" w:cs="Segoe UI"/>
          <w:color w:val="000000"/>
          <w:sz w:val="22"/>
          <w:szCs w:val="22"/>
        </w:rPr>
        <w:t>Every charity is led by an effective Board that provides strategic leadership in line with the charity’s aims and values.</w:t>
      </w:r>
    </w:p>
    <w:p w14:paraId="2006266A" w14:textId="23092C3F" w:rsidR="002A7B84" w:rsidRPr="00E51F4B" w:rsidRDefault="002A7B84" w:rsidP="00E51F4B">
      <w:pPr>
        <w:numPr>
          <w:ilvl w:val="0"/>
          <w:numId w:val="20"/>
        </w:numPr>
        <w:spacing w:line="256" w:lineRule="auto"/>
        <w:rPr>
          <w:rFonts w:ascii="Verdana" w:eastAsia="Calibri" w:hAnsi="Verdana" w:cs="Segoe UI"/>
          <w:color w:val="000000"/>
          <w:sz w:val="22"/>
          <w:szCs w:val="22"/>
        </w:rPr>
      </w:pPr>
      <w:r w:rsidRPr="00E51F4B">
        <w:rPr>
          <w:rFonts w:ascii="Verdana" w:eastAsia="Calibri" w:hAnsi="Verdana" w:cs="Segoe UI"/>
          <w:b/>
          <w:bCs/>
          <w:color w:val="000000"/>
          <w:sz w:val="22"/>
          <w:szCs w:val="22"/>
        </w:rPr>
        <w:t>Integrity</w:t>
      </w:r>
      <w:r w:rsidR="00E51F4B" w:rsidRPr="00E51F4B">
        <w:rPr>
          <w:rFonts w:ascii="Verdana" w:eastAsia="Calibri" w:hAnsi="Verdana" w:cs="Segoe UI"/>
          <w:b/>
          <w:bCs/>
          <w:color w:val="000000"/>
          <w:sz w:val="22"/>
          <w:szCs w:val="22"/>
        </w:rPr>
        <w:t>:</w:t>
      </w:r>
      <w:r w:rsidR="00E51F4B">
        <w:rPr>
          <w:rFonts w:ascii="Verdana" w:eastAsia="Calibri" w:hAnsi="Verdana" w:cs="Segoe UI"/>
          <w:color w:val="000000"/>
          <w:sz w:val="22"/>
          <w:szCs w:val="22"/>
        </w:rPr>
        <w:t xml:space="preserve"> </w:t>
      </w:r>
      <w:r w:rsidRPr="00E51F4B">
        <w:rPr>
          <w:rFonts w:ascii="Verdana" w:eastAsia="Calibri" w:hAnsi="Verdana" w:cs="Segoe UI"/>
          <w:color w:val="000000"/>
          <w:sz w:val="22"/>
          <w:szCs w:val="22"/>
        </w:rPr>
        <w:t>The Board acts with integrity, adopting values and creating a culture which help achieve the organisation’s charitable purposes. The Board is aware of the importance of the public’s confidence and trust in charities, and trustees undertake their duties accordingly.</w:t>
      </w:r>
    </w:p>
    <w:p w14:paraId="3D74969F" w14:textId="4683097D" w:rsidR="002A7B84" w:rsidRPr="00E51F4B" w:rsidRDefault="002A7B84" w:rsidP="00E51F4B">
      <w:pPr>
        <w:numPr>
          <w:ilvl w:val="0"/>
          <w:numId w:val="20"/>
        </w:numPr>
        <w:spacing w:line="256" w:lineRule="auto"/>
        <w:rPr>
          <w:rFonts w:ascii="Verdana" w:eastAsia="Calibri" w:hAnsi="Verdana" w:cs="Segoe UI"/>
          <w:color w:val="000000"/>
          <w:sz w:val="22"/>
          <w:szCs w:val="22"/>
        </w:rPr>
      </w:pPr>
      <w:r w:rsidRPr="00E51F4B">
        <w:rPr>
          <w:rFonts w:ascii="Verdana" w:eastAsia="Calibri" w:hAnsi="Verdana" w:cs="Segoe UI"/>
          <w:b/>
          <w:bCs/>
          <w:color w:val="000000"/>
          <w:sz w:val="22"/>
          <w:szCs w:val="22"/>
        </w:rPr>
        <w:t xml:space="preserve">Decision-making, </w:t>
      </w:r>
      <w:proofErr w:type="gramStart"/>
      <w:r w:rsidRPr="00E51F4B">
        <w:rPr>
          <w:rFonts w:ascii="Verdana" w:eastAsia="Calibri" w:hAnsi="Verdana" w:cs="Segoe UI"/>
          <w:b/>
          <w:bCs/>
          <w:color w:val="000000"/>
          <w:sz w:val="22"/>
          <w:szCs w:val="22"/>
        </w:rPr>
        <w:t>risk</w:t>
      </w:r>
      <w:proofErr w:type="gramEnd"/>
      <w:r w:rsidRPr="00E51F4B">
        <w:rPr>
          <w:rFonts w:ascii="Verdana" w:eastAsia="Calibri" w:hAnsi="Verdana" w:cs="Segoe UI"/>
          <w:b/>
          <w:bCs/>
          <w:color w:val="000000"/>
          <w:sz w:val="22"/>
          <w:szCs w:val="22"/>
        </w:rPr>
        <w:t xml:space="preserve"> and control</w:t>
      </w:r>
      <w:r w:rsidR="00E51F4B" w:rsidRPr="00E51F4B">
        <w:rPr>
          <w:rFonts w:ascii="Verdana" w:eastAsia="Calibri" w:hAnsi="Verdana" w:cs="Segoe UI"/>
          <w:b/>
          <w:bCs/>
          <w:color w:val="000000"/>
          <w:sz w:val="22"/>
          <w:szCs w:val="22"/>
        </w:rPr>
        <w:t>:</w:t>
      </w:r>
      <w:r w:rsidR="00E51F4B">
        <w:rPr>
          <w:rFonts w:ascii="Verdana" w:eastAsia="Calibri" w:hAnsi="Verdana" w:cs="Segoe UI"/>
          <w:color w:val="000000"/>
          <w:sz w:val="22"/>
          <w:szCs w:val="22"/>
        </w:rPr>
        <w:t xml:space="preserve"> </w:t>
      </w:r>
      <w:r w:rsidRPr="00E51F4B">
        <w:rPr>
          <w:rFonts w:ascii="Verdana" w:eastAsia="Calibri" w:hAnsi="Verdana" w:cs="Segoe UI"/>
          <w:color w:val="000000"/>
          <w:sz w:val="22"/>
          <w:szCs w:val="22"/>
        </w:rPr>
        <w:t>The Board makes sure that its decision-making processes are informed, rigorous and timely and that effective delegation, control and risk assessment and management systems are set up and monitored.</w:t>
      </w:r>
    </w:p>
    <w:p w14:paraId="26B46163" w14:textId="261DA248" w:rsidR="002A7B84" w:rsidRPr="00E51F4B" w:rsidRDefault="002A7B84" w:rsidP="00E51F4B">
      <w:pPr>
        <w:numPr>
          <w:ilvl w:val="0"/>
          <w:numId w:val="20"/>
        </w:numPr>
        <w:spacing w:line="256" w:lineRule="auto"/>
        <w:rPr>
          <w:rFonts w:ascii="Verdana" w:eastAsia="Calibri" w:hAnsi="Verdana" w:cs="Segoe UI"/>
          <w:color w:val="000000"/>
          <w:sz w:val="22"/>
          <w:szCs w:val="22"/>
        </w:rPr>
      </w:pPr>
      <w:r w:rsidRPr="00E51F4B">
        <w:rPr>
          <w:rFonts w:ascii="Verdana" w:eastAsia="Calibri" w:hAnsi="Verdana" w:cs="Segoe UI"/>
          <w:b/>
          <w:bCs/>
          <w:color w:val="000000"/>
          <w:sz w:val="22"/>
          <w:szCs w:val="22"/>
        </w:rPr>
        <w:t>Board effectiveness</w:t>
      </w:r>
      <w:r w:rsidR="00E51F4B" w:rsidRPr="00E51F4B">
        <w:rPr>
          <w:rFonts w:ascii="Verdana" w:eastAsia="Calibri" w:hAnsi="Verdana" w:cs="Segoe UI"/>
          <w:b/>
          <w:bCs/>
          <w:color w:val="000000"/>
          <w:sz w:val="22"/>
          <w:szCs w:val="22"/>
        </w:rPr>
        <w:t>:</w:t>
      </w:r>
      <w:r w:rsidR="00E51F4B">
        <w:rPr>
          <w:rFonts w:ascii="Verdana" w:eastAsia="Calibri" w:hAnsi="Verdana" w:cs="Segoe UI"/>
          <w:color w:val="000000"/>
          <w:sz w:val="22"/>
          <w:szCs w:val="22"/>
        </w:rPr>
        <w:t xml:space="preserve"> </w:t>
      </w:r>
      <w:r w:rsidRPr="00E51F4B">
        <w:rPr>
          <w:rFonts w:ascii="Verdana" w:eastAsia="Calibri" w:hAnsi="Verdana" w:cs="Segoe UI"/>
          <w:color w:val="000000"/>
          <w:sz w:val="22"/>
          <w:szCs w:val="22"/>
        </w:rPr>
        <w:t xml:space="preserve">The Board works as an effective team, using the appropriate balance of skills, experience, </w:t>
      </w:r>
      <w:proofErr w:type="gramStart"/>
      <w:r w:rsidRPr="00E51F4B">
        <w:rPr>
          <w:rFonts w:ascii="Verdana" w:eastAsia="Calibri" w:hAnsi="Verdana" w:cs="Segoe UI"/>
          <w:color w:val="000000"/>
          <w:sz w:val="22"/>
          <w:szCs w:val="22"/>
        </w:rPr>
        <w:t>backgrounds</w:t>
      </w:r>
      <w:proofErr w:type="gramEnd"/>
      <w:r w:rsidRPr="00E51F4B">
        <w:rPr>
          <w:rFonts w:ascii="Verdana" w:eastAsia="Calibri" w:hAnsi="Verdana" w:cs="Segoe UI"/>
          <w:color w:val="000000"/>
          <w:sz w:val="22"/>
          <w:szCs w:val="22"/>
        </w:rPr>
        <w:t xml:space="preserve"> and knowledge to make informed decisions.</w:t>
      </w:r>
    </w:p>
    <w:p w14:paraId="182AE5BA" w14:textId="7DAC17A0" w:rsidR="002A7B84" w:rsidRPr="00E63F11" w:rsidRDefault="002A7B84" w:rsidP="00E63F11">
      <w:pPr>
        <w:numPr>
          <w:ilvl w:val="0"/>
          <w:numId w:val="20"/>
        </w:numPr>
        <w:spacing w:line="256" w:lineRule="auto"/>
        <w:rPr>
          <w:rFonts w:ascii="Verdana" w:eastAsia="Calibri" w:hAnsi="Verdana" w:cs="Segoe UI"/>
          <w:color w:val="000000"/>
          <w:sz w:val="22"/>
          <w:szCs w:val="22"/>
        </w:rPr>
      </w:pPr>
      <w:r w:rsidRPr="00E51F4B">
        <w:rPr>
          <w:rFonts w:ascii="Verdana" w:eastAsia="Calibri" w:hAnsi="Verdana" w:cs="Segoe UI"/>
          <w:b/>
          <w:bCs/>
          <w:color w:val="000000"/>
          <w:sz w:val="22"/>
          <w:szCs w:val="22"/>
        </w:rPr>
        <w:t>Diversity</w:t>
      </w:r>
      <w:r w:rsidR="00E51F4B" w:rsidRPr="00E51F4B">
        <w:rPr>
          <w:rFonts w:ascii="Verdana" w:eastAsia="Calibri" w:hAnsi="Verdana" w:cs="Segoe UI"/>
          <w:b/>
          <w:bCs/>
          <w:color w:val="000000"/>
          <w:sz w:val="22"/>
          <w:szCs w:val="22"/>
        </w:rPr>
        <w:t>:</w:t>
      </w:r>
      <w:r w:rsidR="00E51F4B">
        <w:rPr>
          <w:rFonts w:ascii="Verdana" w:eastAsia="Calibri" w:hAnsi="Verdana" w:cs="Segoe UI"/>
          <w:color w:val="000000"/>
          <w:sz w:val="22"/>
          <w:szCs w:val="22"/>
        </w:rPr>
        <w:t xml:space="preserve"> </w:t>
      </w:r>
      <w:r w:rsidRPr="00E51F4B">
        <w:rPr>
          <w:rFonts w:ascii="Verdana" w:eastAsia="Calibri" w:hAnsi="Verdana" w:cs="Segoe UI"/>
          <w:color w:val="000000"/>
          <w:sz w:val="22"/>
          <w:szCs w:val="22"/>
        </w:rPr>
        <w:t xml:space="preserve">The Board’s approach to diversity supports its effectiveness, </w:t>
      </w:r>
      <w:proofErr w:type="gramStart"/>
      <w:r w:rsidRPr="00E51F4B">
        <w:rPr>
          <w:rFonts w:ascii="Verdana" w:eastAsia="Calibri" w:hAnsi="Verdana" w:cs="Segoe UI"/>
          <w:color w:val="000000"/>
          <w:sz w:val="22"/>
          <w:szCs w:val="22"/>
        </w:rPr>
        <w:t>leadership</w:t>
      </w:r>
      <w:proofErr w:type="gramEnd"/>
      <w:r w:rsidRPr="00E51F4B">
        <w:rPr>
          <w:rFonts w:ascii="Verdana" w:eastAsia="Calibri" w:hAnsi="Verdana" w:cs="Segoe UI"/>
          <w:color w:val="000000"/>
          <w:sz w:val="22"/>
          <w:szCs w:val="22"/>
        </w:rPr>
        <w:t xml:space="preserve"> and decision-making.</w:t>
      </w:r>
    </w:p>
    <w:p w14:paraId="40BBD32F" w14:textId="37D5385A" w:rsidR="002A7B84" w:rsidRPr="002A7B84" w:rsidRDefault="00AC0C3E" w:rsidP="00E63F11">
      <w:pPr>
        <w:pStyle w:val="Style3"/>
      </w:pPr>
      <w:r>
        <w:t xml:space="preserve">A3: </w:t>
      </w:r>
      <w:r w:rsidR="002A7B84" w:rsidRPr="00AC0C3E">
        <w:t>Essential Skills and Knowledge for the role</w:t>
      </w:r>
    </w:p>
    <w:p w14:paraId="4D81E436" w14:textId="77777777" w:rsidR="002A7B84" w:rsidRPr="002A7B84" w:rsidRDefault="002A7B84" w:rsidP="002A7B84">
      <w:pPr>
        <w:spacing w:before="120"/>
        <w:ind w:right="42"/>
        <w:rPr>
          <w:rFonts w:ascii="Verdana" w:hAnsi="Verdana" w:cs="Arial"/>
          <w:sz w:val="22"/>
          <w:szCs w:val="22"/>
        </w:rPr>
      </w:pPr>
      <w:r w:rsidRPr="002A7B84">
        <w:rPr>
          <w:rFonts w:ascii="Verdana" w:hAnsi="Verdana" w:cs="Arial"/>
          <w:sz w:val="22"/>
          <w:szCs w:val="22"/>
        </w:rPr>
        <w:t>The role will require:</w:t>
      </w:r>
    </w:p>
    <w:p w14:paraId="0B1CB8CC" w14:textId="4BF54389" w:rsidR="002A7B84" w:rsidRPr="002A7B84" w:rsidRDefault="002A7B84" w:rsidP="00446520">
      <w:pPr>
        <w:numPr>
          <w:ilvl w:val="0"/>
          <w:numId w:val="21"/>
        </w:numPr>
        <w:ind w:right="42"/>
        <w:rPr>
          <w:rFonts w:ascii="Verdana" w:hAnsi="Verdana"/>
          <w:b/>
          <w:sz w:val="22"/>
          <w:szCs w:val="22"/>
        </w:rPr>
      </w:pPr>
      <w:r w:rsidRPr="002A7B84">
        <w:rPr>
          <w:rFonts w:ascii="Verdana" w:hAnsi="Verdana" w:cs="Arial"/>
          <w:sz w:val="22"/>
          <w:szCs w:val="22"/>
        </w:rPr>
        <w:t>An understanding of trans</w:t>
      </w:r>
      <w:r w:rsidR="00AC5E31">
        <w:rPr>
          <w:rFonts w:ascii="Verdana" w:hAnsi="Verdana" w:cs="Arial"/>
          <w:sz w:val="22"/>
          <w:szCs w:val="22"/>
        </w:rPr>
        <w:t>, non-binary and gender diverse</w:t>
      </w:r>
      <w:r w:rsidRPr="002A7B84">
        <w:rPr>
          <w:rFonts w:ascii="Verdana" w:hAnsi="Verdana" w:cs="Arial"/>
          <w:sz w:val="22"/>
          <w:szCs w:val="22"/>
        </w:rPr>
        <w:t xml:space="preserve"> people, </w:t>
      </w:r>
      <w:r w:rsidR="0096536D">
        <w:rPr>
          <w:rFonts w:ascii="Verdana" w:hAnsi="Verdana" w:cs="Arial"/>
          <w:sz w:val="22"/>
          <w:szCs w:val="22"/>
        </w:rPr>
        <w:t>e</w:t>
      </w:r>
      <w:r w:rsidRPr="002A7B84">
        <w:rPr>
          <w:rFonts w:ascii="Verdana" w:hAnsi="Verdana" w:cs="Arial"/>
          <w:sz w:val="22"/>
          <w:szCs w:val="22"/>
        </w:rPr>
        <w:t>specially young trans people</w:t>
      </w:r>
    </w:p>
    <w:p w14:paraId="67EA2C7E" w14:textId="6D75491A" w:rsidR="002A7B84" w:rsidRPr="002A7B84" w:rsidRDefault="002A7B84" w:rsidP="00446520">
      <w:pPr>
        <w:numPr>
          <w:ilvl w:val="0"/>
          <w:numId w:val="21"/>
        </w:numPr>
        <w:ind w:right="42"/>
        <w:rPr>
          <w:rFonts w:ascii="Verdana" w:hAnsi="Verdana"/>
          <w:b/>
          <w:sz w:val="22"/>
          <w:szCs w:val="22"/>
        </w:rPr>
      </w:pPr>
      <w:r w:rsidRPr="002A7B84">
        <w:rPr>
          <w:rFonts w:ascii="Verdana" w:hAnsi="Verdana" w:cs="Arial"/>
          <w:sz w:val="22"/>
          <w:szCs w:val="22"/>
        </w:rPr>
        <w:t>An understanding of the not</w:t>
      </w:r>
      <w:r w:rsidR="00067DA8">
        <w:rPr>
          <w:rFonts w:ascii="Verdana" w:hAnsi="Verdana" w:cs="Arial"/>
          <w:sz w:val="22"/>
          <w:szCs w:val="22"/>
        </w:rPr>
        <w:t>-</w:t>
      </w:r>
      <w:r w:rsidRPr="002A7B84">
        <w:rPr>
          <w:rFonts w:ascii="Verdana" w:hAnsi="Verdana" w:cs="Arial"/>
          <w:sz w:val="22"/>
          <w:szCs w:val="22"/>
        </w:rPr>
        <w:t>for</w:t>
      </w:r>
      <w:r w:rsidR="00E32056">
        <w:rPr>
          <w:rFonts w:ascii="Verdana" w:hAnsi="Verdana" w:cs="Arial"/>
          <w:sz w:val="22"/>
          <w:szCs w:val="22"/>
        </w:rPr>
        <w:t>-</w:t>
      </w:r>
      <w:r w:rsidRPr="002A7B84">
        <w:rPr>
          <w:rFonts w:ascii="Verdana" w:hAnsi="Verdana" w:cs="Arial"/>
          <w:sz w:val="22"/>
          <w:szCs w:val="22"/>
        </w:rPr>
        <w:t>profit sector</w:t>
      </w:r>
    </w:p>
    <w:p w14:paraId="1DB9DB6E" w14:textId="76F0400B" w:rsidR="002A7B84" w:rsidRPr="002A7B84" w:rsidRDefault="002A7B84" w:rsidP="00446520">
      <w:pPr>
        <w:numPr>
          <w:ilvl w:val="0"/>
          <w:numId w:val="21"/>
        </w:numPr>
        <w:ind w:right="42"/>
        <w:rPr>
          <w:rFonts w:ascii="Verdana" w:hAnsi="Verdana"/>
          <w:b/>
          <w:sz w:val="22"/>
          <w:szCs w:val="22"/>
        </w:rPr>
      </w:pPr>
      <w:r w:rsidRPr="002A7B84">
        <w:rPr>
          <w:rFonts w:ascii="Verdana" w:hAnsi="Verdana" w:cs="Arial"/>
          <w:sz w:val="22"/>
          <w:szCs w:val="22"/>
        </w:rPr>
        <w:t xml:space="preserve">Understanding of equality </w:t>
      </w:r>
      <w:r w:rsidR="00E32056">
        <w:rPr>
          <w:rFonts w:ascii="Verdana" w:hAnsi="Verdana" w:cs="Arial"/>
          <w:sz w:val="22"/>
          <w:szCs w:val="22"/>
        </w:rPr>
        <w:t xml:space="preserve">and diversity </w:t>
      </w:r>
      <w:r w:rsidRPr="002A7B84">
        <w:rPr>
          <w:rFonts w:ascii="Verdana" w:hAnsi="Verdana" w:cs="Arial"/>
          <w:sz w:val="22"/>
          <w:szCs w:val="22"/>
        </w:rPr>
        <w:t>issues</w:t>
      </w:r>
    </w:p>
    <w:p w14:paraId="7E23D5E3" w14:textId="77777777" w:rsidR="002A7B84" w:rsidRPr="002A7B84" w:rsidRDefault="002A7B84" w:rsidP="00446520">
      <w:pPr>
        <w:numPr>
          <w:ilvl w:val="0"/>
          <w:numId w:val="21"/>
        </w:numPr>
        <w:ind w:right="42"/>
        <w:rPr>
          <w:rFonts w:ascii="Verdana" w:hAnsi="Verdana"/>
          <w:bCs/>
          <w:sz w:val="22"/>
          <w:szCs w:val="22"/>
        </w:rPr>
      </w:pPr>
      <w:r w:rsidRPr="002A7B84">
        <w:rPr>
          <w:rFonts w:ascii="Verdana" w:hAnsi="Verdana"/>
          <w:bCs/>
          <w:sz w:val="22"/>
          <w:szCs w:val="22"/>
        </w:rPr>
        <w:t>Ability to use your skills and knowledge to support the delivery of direct services</w:t>
      </w:r>
    </w:p>
    <w:p w14:paraId="3FD157E1" w14:textId="47826028" w:rsidR="002A7B84" w:rsidRPr="002A7B84" w:rsidRDefault="00E32056" w:rsidP="00446520">
      <w:pPr>
        <w:numPr>
          <w:ilvl w:val="0"/>
          <w:numId w:val="21"/>
        </w:numPr>
        <w:ind w:right="42"/>
        <w:rPr>
          <w:rFonts w:ascii="Verdana" w:hAnsi="Verdana"/>
          <w:bCs/>
          <w:sz w:val="22"/>
          <w:szCs w:val="22"/>
        </w:rPr>
      </w:pPr>
      <w:r>
        <w:rPr>
          <w:rFonts w:ascii="Verdana" w:hAnsi="Verdana"/>
          <w:bCs/>
          <w:sz w:val="22"/>
          <w:szCs w:val="22"/>
        </w:rPr>
        <w:t>Ability to w</w:t>
      </w:r>
      <w:r w:rsidR="002A7B84" w:rsidRPr="002A7B84">
        <w:rPr>
          <w:rFonts w:ascii="Verdana" w:hAnsi="Verdana"/>
          <w:bCs/>
          <w:sz w:val="22"/>
          <w:szCs w:val="22"/>
        </w:rPr>
        <w:t>ork in a team and engage in discussions and productive debates</w:t>
      </w:r>
    </w:p>
    <w:p w14:paraId="5D253AAA" w14:textId="77777777" w:rsidR="002A7B84" w:rsidRPr="002A7B84" w:rsidRDefault="002A7B84" w:rsidP="00446520">
      <w:pPr>
        <w:numPr>
          <w:ilvl w:val="0"/>
          <w:numId w:val="21"/>
        </w:numPr>
        <w:ind w:right="42"/>
        <w:rPr>
          <w:rFonts w:ascii="Verdana" w:hAnsi="Verdana"/>
          <w:bCs/>
          <w:sz w:val="22"/>
          <w:szCs w:val="22"/>
        </w:rPr>
      </w:pPr>
      <w:r w:rsidRPr="002A7B84">
        <w:rPr>
          <w:rFonts w:ascii="Verdana" w:hAnsi="Verdana"/>
          <w:bCs/>
          <w:sz w:val="22"/>
          <w:szCs w:val="22"/>
        </w:rPr>
        <w:t>Analytical thinking</w:t>
      </w:r>
    </w:p>
    <w:p w14:paraId="4A78402C" w14:textId="457F68E7" w:rsidR="00AC0C3E" w:rsidRPr="00E63F11" w:rsidRDefault="002A7B84" w:rsidP="00AC0C3E">
      <w:pPr>
        <w:numPr>
          <w:ilvl w:val="0"/>
          <w:numId w:val="21"/>
        </w:numPr>
        <w:ind w:right="42"/>
        <w:rPr>
          <w:rFonts w:ascii="Verdana" w:hAnsi="Verdana"/>
          <w:bCs/>
          <w:sz w:val="22"/>
          <w:szCs w:val="22"/>
        </w:rPr>
      </w:pPr>
      <w:r w:rsidRPr="002A7B84">
        <w:rPr>
          <w:rFonts w:ascii="Verdana" w:hAnsi="Verdana"/>
          <w:bCs/>
          <w:sz w:val="22"/>
          <w:szCs w:val="22"/>
        </w:rPr>
        <w:t>Willingness to get involved</w:t>
      </w:r>
    </w:p>
    <w:p w14:paraId="3B3E48C5" w14:textId="1466E552" w:rsidR="002A7B84" w:rsidRPr="00AC0C3E" w:rsidRDefault="00AC0C3E" w:rsidP="00E63F11">
      <w:pPr>
        <w:pStyle w:val="Style3"/>
      </w:pPr>
      <w:r w:rsidRPr="00AC0C3E">
        <w:t xml:space="preserve">A4: </w:t>
      </w:r>
      <w:r w:rsidR="002A7B84" w:rsidRPr="0096536D">
        <w:t>Key Accountabilities and Responsibilities</w:t>
      </w:r>
    </w:p>
    <w:p w14:paraId="5F7A7652" w14:textId="77777777" w:rsidR="002A7B84" w:rsidRPr="002A7B84" w:rsidRDefault="002A7B84" w:rsidP="002A7B84">
      <w:pPr>
        <w:widowControl w:val="0"/>
        <w:autoSpaceDE w:val="0"/>
        <w:autoSpaceDN w:val="0"/>
        <w:adjustRightInd w:val="0"/>
        <w:rPr>
          <w:rFonts w:ascii="Verdana" w:hAnsi="Verdana" w:cs="Arial"/>
          <w:sz w:val="22"/>
          <w:szCs w:val="22"/>
        </w:rPr>
      </w:pPr>
      <w:r w:rsidRPr="002A7B84">
        <w:rPr>
          <w:rFonts w:ascii="Verdana" w:hAnsi="Verdana" w:cs="Arial"/>
          <w:sz w:val="22"/>
          <w:szCs w:val="22"/>
        </w:rPr>
        <w:t>Being a trustee means you will be responsible/accountable for the following activities of GI:</w:t>
      </w:r>
    </w:p>
    <w:p w14:paraId="781A0FF0" w14:textId="77777777" w:rsidR="002A7B84" w:rsidRPr="002A7B84" w:rsidRDefault="002A7B84" w:rsidP="00446520">
      <w:pPr>
        <w:widowControl w:val="0"/>
        <w:numPr>
          <w:ilvl w:val="0"/>
          <w:numId w:val="22"/>
        </w:numPr>
        <w:autoSpaceDE w:val="0"/>
        <w:autoSpaceDN w:val="0"/>
        <w:adjustRightInd w:val="0"/>
        <w:rPr>
          <w:rFonts w:ascii="Verdana" w:hAnsi="Verdana" w:cs="Arial"/>
          <w:sz w:val="22"/>
          <w:szCs w:val="22"/>
        </w:rPr>
      </w:pPr>
      <w:r w:rsidRPr="002A7B84">
        <w:rPr>
          <w:rFonts w:ascii="Verdana" w:hAnsi="Verdana" w:cs="Arial"/>
          <w:sz w:val="22"/>
          <w:szCs w:val="22"/>
        </w:rPr>
        <w:t>Planning:</w:t>
      </w:r>
    </w:p>
    <w:p w14:paraId="1AE25676"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Approving mission statement</w:t>
      </w:r>
    </w:p>
    <w:p w14:paraId="781BB279"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Reviewing strategic direction and Business Plan</w:t>
      </w:r>
    </w:p>
    <w:p w14:paraId="599AC258"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Approve and review budget</w:t>
      </w:r>
    </w:p>
    <w:p w14:paraId="211E8383"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Approve policies and procedures</w:t>
      </w:r>
    </w:p>
    <w:p w14:paraId="2AA7EE64" w14:textId="77777777" w:rsidR="002A7B84" w:rsidRPr="002A7B84" w:rsidRDefault="002A7B84" w:rsidP="00446520">
      <w:pPr>
        <w:widowControl w:val="0"/>
        <w:numPr>
          <w:ilvl w:val="0"/>
          <w:numId w:val="22"/>
        </w:numPr>
        <w:autoSpaceDE w:val="0"/>
        <w:autoSpaceDN w:val="0"/>
        <w:adjustRightInd w:val="0"/>
        <w:rPr>
          <w:rFonts w:ascii="Verdana" w:hAnsi="Verdana" w:cs="Arial"/>
          <w:sz w:val="22"/>
          <w:szCs w:val="22"/>
        </w:rPr>
      </w:pPr>
      <w:r w:rsidRPr="002A7B84">
        <w:rPr>
          <w:rFonts w:ascii="Verdana" w:hAnsi="Verdana" w:cs="Arial"/>
          <w:sz w:val="22"/>
          <w:szCs w:val="22"/>
        </w:rPr>
        <w:t>Organisational</w:t>
      </w:r>
    </w:p>
    <w:p w14:paraId="077135D8" w14:textId="20F180CD" w:rsidR="002A7B84" w:rsidRPr="002A7B84" w:rsidRDefault="00AC5E31" w:rsidP="00446520">
      <w:pPr>
        <w:widowControl w:val="0"/>
        <w:numPr>
          <w:ilvl w:val="1"/>
          <w:numId w:val="22"/>
        </w:numPr>
        <w:autoSpaceDE w:val="0"/>
        <w:autoSpaceDN w:val="0"/>
        <w:adjustRightInd w:val="0"/>
        <w:rPr>
          <w:rFonts w:ascii="Verdana" w:hAnsi="Verdana" w:cs="Arial"/>
          <w:sz w:val="22"/>
          <w:szCs w:val="22"/>
        </w:rPr>
      </w:pPr>
      <w:r>
        <w:rPr>
          <w:rFonts w:ascii="Verdana" w:hAnsi="Verdana" w:cs="Arial"/>
          <w:sz w:val="22"/>
          <w:szCs w:val="22"/>
        </w:rPr>
        <w:t>Monitor</w:t>
      </w:r>
      <w:r w:rsidR="002A7B84" w:rsidRPr="002A7B84">
        <w:rPr>
          <w:rFonts w:ascii="Verdana" w:hAnsi="Verdana" w:cs="Arial"/>
          <w:sz w:val="22"/>
          <w:szCs w:val="22"/>
        </w:rPr>
        <w:t xml:space="preserve"> salaries, </w:t>
      </w:r>
      <w:proofErr w:type="gramStart"/>
      <w:r w:rsidR="002A7B84" w:rsidRPr="002A7B84">
        <w:rPr>
          <w:rFonts w:ascii="Verdana" w:hAnsi="Verdana" w:cs="Arial"/>
          <w:sz w:val="22"/>
          <w:szCs w:val="22"/>
        </w:rPr>
        <w:t>terms</w:t>
      </w:r>
      <w:proofErr w:type="gramEnd"/>
      <w:r w:rsidR="002A7B84" w:rsidRPr="002A7B84">
        <w:rPr>
          <w:rFonts w:ascii="Verdana" w:hAnsi="Verdana" w:cs="Arial"/>
          <w:sz w:val="22"/>
          <w:szCs w:val="22"/>
        </w:rPr>
        <w:t xml:space="preserve"> and conditions of staff</w:t>
      </w:r>
    </w:p>
    <w:p w14:paraId="1D2B45D6"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Support the recruitment of key management staff as required</w:t>
      </w:r>
    </w:p>
    <w:p w14:paraId="2022D638"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Approve departmental work plans</w:t>
      </w:r>
    </w:p>
    <w:p w14:paraId="7380F403" w14:textId="4747B195"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Make sure GI meets regulatory requirements as specified by the Charity Commission</w:t>
      </w:r>
      <w:r w:rsidR="00E32056">
        <w:rPr>
          <w:rFonts w:ascii="Verdana" w:hAnsi="Verdana" w:cs="Arial"/>
          <w:sz w:val="22"/>
          <w:szCs w:val="22"/>
        </w:rPr>
        <w:t xml:space="preserve"> and UK law</w:t>
      </w:r>
      <w:r w:rsidRPr="002A7B84">
        <w:rPr>
          <w:rFonts w:ascii="Verdana" w:hAnsi="Verdana" w:cs="Arial"/>
          <w:sz w:val="22"/>
          <w:szCs w:val="22"/>
        </w:rPr>
        <w:t xml:space="preserve">, e.g. safeguarding, Health and Safety, </w:t>
      </w:r>
      <w:r w:rsidR="00E32056">
        <w:rPr>
          <w:rFonts w:ascii="Verdana" w:hAnsi="Verdana" w:cs="Arial"/>
          <w:sz w:val="22"/>
          <w:szCs w:val="22"/>
        </w:rPr>
        <w:t xml:space="preserve">Data Protection </w:t>
      </w:r>
      <w:r w:rsidRPr="002A7B84">
        <w:rPr>
          <w:rFonts w:ascii="Verdana" w:hAnsi="Verdana" w:cs="Arial"/>
          <w:sz w:val="22"/>
          <w:szCs w:val="22"/>
        </w:rPr>
        <w:t>etc.</w:t>
      </w:r>
    </w:p>
    <w:p w14:paraId="351E16D8" w14:textId="77777777" w:rsidR="002A7B84" w:rsidRPr="002A7B84" w:rsidRDefault="002A7B84" w:rsidP="00446520">
      <w:pPr>
        <w:widowControl w:val="0"/>
        <w:numPr>
          <w:ilvl w:val="0"/>
          <w:numId w:val="22"/>
        </w:numPr>
        <w:autoSpaceDE w:val="0"/>
        <w:autoSpaceDN w:val="0"/>
        <w:adjustRightInd w:val="0"/>
        <w:rPr>
          <w:rFonts w:ascii="Verdana" w:hAnsi="Verdana" w:cs="Arial"/>
          <w:sz w:val="22"/>
          <w:szCs w:val="22"/>
        </w:rPr>
      </w:pPr>
      <w:r w:rsidRPr="002A7B84">
        <w:rPr>
          <w:rFonts w:ascii="Verdana" w:hAnsi="Verdana" w:cs="Arial"/>
          <w:sz w:val="22"/>
          <w:szCs w:val="22"/>
        </w:rPr>
        <w:t>Operations</w:t>
      </w:r>
    </w:p>
    <w:p w14:paraId="5E5F2AC4"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Review performance of each department</w:t>
      </w:r>
    </w:p>
    <w:p w14:paraId="03F89A4B"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Review/monitor income and expenditure</w:t>
      </w:r>
    </w:p>
    <w:p w14:paraId="7343D0BC"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 xml:space="preserve">Provide advice, positive challenge, praise </w:t>
      </w:r>
    </w:p>
    <w:p w14:paraId="0BABC3EC"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Approve spending within defined limits and for any major developments</w:t>
      </w:r>
    </w:p>
    <w:p w14:paraId="5787DF84" w14:textId="77777777" w:rsidR="002A7B84" w:rsidRPr="002A7B84" w:rsidRDefault="002A7B84" w:rsidP="00446520">
      <w:pPr>
        <w:widowControl w:val="0"/>
        <w:numPr>
          <w:ilvl w:val="0"/>
          <w:numId w:val="22"/>
        </w:numPr>
        <w:autoSpaceDE w:val="0"/>
        <w:autoSpaceDN w:val="0"/>
        <w:adjustRightInd w:val="0"/>
        <w:rPr>
          <w:rFonts w:ascii="Verdana" w:hAnsi="Verdana" w:cs="Arial"/>
          <w:sz w:val="22"/>
          <w:szCs w:val="22"/>
        </w:rPr>
      </w:pPr>
      <w:r w:rsidRPr="002A7B84">
        <w:rPr>
          <w:rFonts w:ascii="Verdana" w:hAnsi="Verdana" w:cs="Arial"/>
          <w:sz w:val="22"/>
          <w:szCs w:val="22"/>
        </w:rPr>
        <w:t>Audit</w:t>
      </w:r>
    </w:p>
    <w:p w14:paraId="1296C04B"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Appoint independent auditors to provide clear and accurate reports as required by the Charity Commission</w:t>
      </w:r>
    </w:p>
    <w:p w14:paraId="3C5BC1F5"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Be assured that published reports are accurate, reflect services and meet the requirement of funders and donors</w:t>
      </w:r>
    </w:p>
    <w:p w14:paraId="272C9D23"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Review compliance with all regulatory requirements</w:t>
      </w:r>
    </w:p>
    <w:p w14:paraId="5C344D78" w14:textId="77777777" w:rsidR="002A7B84" w:rsidRPr="002A7B84" w:rsidRDefault="002A7B84" w:rsidP="002A7B84">
      <w:pPr>
        <w:spacing w:line="480" w:lineRule="auto"/>
        <w:rPr>
          <w:rFonts w:ascii="Verdana" w:hAnsi="Verdana" w:cs="Arial"/>
          <w:sz w:val="22"/>
          <w:szCs w:val="22"/>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5386"/>
      </w:tblGrid>
      <w:tr w:rsidR="002A7B84" w:rsidRPr="002A7B84" w14:paraId="15BD2324" w14:textId="77777777" w:rsidTr="0096536D">
        <w:trPr>
          <w:trHeight w:val="284"/>
        </w:trPr>
        <w:tc>
          <w:tcPr>
            <w:tcW w:w="3828" w:type="dxa"/>
            <w:tcBorders>
              <w:bottom w:val="single" w:sz="4" w:space="0" w:color="auto"/>
            </w:tcBorders>
            <w:shd w:val="clear" w:color="auto" w:fill="A6A6A6" w:themeFill="background1" w:themeFillShade="A6"/>
            <w:vAlign w:val="bottom"/>
          </w:tcPr>
          <w:p w14:paraId="00816090" w14:textId="6123427B" w:rsidR="002A7B84" w:rsidRPr="002A7B84" w:rsidRDefault="002A7B84" w:rsidP="00E32056">
            <w:pPr>
              <w:rPr>
                <w:rFonts w:ascii="Verdana" w:hAnsi="Verdana" w:cs="Arial"/>
                <w:b/>
                <w:bCs/>
                <w:color w:val="FFFFFF"/>
                <w:sz w:val="22"/>
                <w:szCs w:val="22"/>
              </w:rPr>
            </w:pPr>
            <w:r w:rsidRPr="002A7B84">
              <w:rPr>
                <w:rFonts w:ascii="Verdana" w:hAnsi="Verdana" w:cs="Arial"/>
                <w:b/>
                <w:bCs/>
                <w:color w:val="FFFFFF"/>
                <w:sz w:val="22"/>
                <w:szCs w:val="22"/>
              </w:rPr>
              <w:t xml:space="preserve">Role </w:t>
            </w:r>
            <w:r w:rsidR="00AC0C3E">
              <w:rPr>
                <w:rFonts w:ascii="Verdana" w:hAnsi="Verdana" w:cs="Arial"/>
                <w:b/>
                <w:bCs/>
                <w:color w:val="FFFFFF"/>
                <w:sz w:val="22"/>
                <w:szCs w:val="22"/>
              </w:rPr>
              <w:t>B</w:t>
            </w:r>
          </w:p>
        </w:tc>
        <w:tc>
          <w:tcPr>
            <w:tcW w:w="5386" w:type="dxa"/>
            <w:tcBorders>
              <w:bottom w:val="single" w:sz="4" w:space="0" w:color="auto"/>
            </w:tcBorders>
            <w:shd w:val="clear" w:color="auto" w:fill="A6A6A6" w:themeFill="background1" w:themeFillShade="A6"/>
            <w:vAlign w:val="center"/>
          </w:tcPr>
          <w:p w14:paraId="7E6221F1" w14:textId="0F271C50" w:rsidR="002A7B84" w:rsidRPr="002A7B84" w:rsidRDefault="002A7B84" w:rsidP="00E32056">
            <w:pPr>
              <w:rPr>
                <w:rFonts w:ascii="Verdana" w:hAnsi="Verdana" w:cs="Arial"/>
                <w:b/>
                <w:color w:val="FFFFFF"/>
                <w:sz w:val="22"/>
                <w:szCs w:val="22"/>
              </w:rPr>
            </w:pPr>
            <w:r w:rsidRPr="002A7B84">
              <w:rPr>
                <w:rFonts w:ascii="Verdana" w:hAnsi="Verdana" w:cs="Arial"/>
                <w:b/>
                <w:color w:val="FFFFFF"/>
                <w:sz w:val="22"/>
                <w:szCs w:val="22"/>
              </w:rPr>
              <w:t xml:space="preserve">Treasurer to Trustees </w:t>
            </w:r>
          </w:p>
        </w:tc>
      </w:tr>
      <w:tr w:rsidR="002A7B84" w:rsidRPr="002A7B84" w14:paraId="25445DF1" w14:textId="77777777" w:rsidTr="00D32D93">
        <w:trPr>
          <w:trHeight w:val="284"/>
        </w:trPr>
        <w:tc>
          <w:tcPr>
            <w:tcW w:w="3828" w:type="dxa"/>
            <w:vAlign w:val="center"/>
          </w:tcPr>
          <w:p w14:paraId="13F9E7D5" w14:textId="77777777" w:rsidR="002A7B84" w:rsidRPr="002A7B84" w:rsidRDefault="002A7B84" w:rsidP="00D32D93">
            <w:pPr>
              <w:rPr>
                <w:rFonts w:ascii="Verdana" w:hAnsi="Verdana" w:cs="Arial"/>
                <w:b/>
                <w:bCs/>
                <w:sz w:val="22"/>
                <w:szCs w:val="22"/>
              </w:rPr>
            </w:pPr>
            <w:r w:rsidRPr="002A7B84">
              <w:rPr>
                <w:rFonts w:ascii="Verdana" w:hAnsi="Verdana" w:cs="Arial"/>
                <w:b/>
                <w:bCs/>
                <w:sz w:val="22"/>
                <w:szCs w:val="22"/>
              </w:rPr>
              <w:t>Reports to</w:t>
            </w:r>
          </w:p>
        </w:tc>
        <w:tc>
          <w:tcPr>
            <w:tcW w:w="5386" w:type="dxa"/>
            <w:vAlign w:val="center"/>
          </w:tcPr>
          <w:p w14:paraId="753FA25A" w14:textId="795A5A55" w:rsidR="002A7B84" w:rsidRPr="002A7B84" w:rsidRDefault="002A7B84" w:rsidP="00D32D93">
            <w:pPr>
              <w:spacing w:before="120"/>
              <w:rPr>
                <w:rFonts w:ascii="Verdana" w:hAnsi="Verdana" w:cs="Arial"/>
                <w:sz w:val="22"/>
                <w:szCs w:val="22"/>
              </w:rPr>
            </w:pPr>
            <w:r w:rsidRPr="002A7B84">
              <w:rPr>
                <w:rFonts w:ascii="Verdana" w:hAnsi="Verdana" w:cs="Arial"/>
                <w:sz w:val="22"/>
                <w:szCs w:val="22"/>
              </w:rPr>
              <w:t>Chair/Charity Commission/Company House</w:t>
            </w:r>
            <w:r w:rsidR="00067DA8">
              <w:rPr>
                <w:rFonts w:ascii="Verdana" w:hAnsi="Verdana" w:cs="Arial"/>
                <w:sz w:val="22"/>
                <w:szCs w:val="22"/>
              </w:rPr>
              <w:t xml:space="preserve">; </w:t>
            </w:r>
            <w:r w:rsidR="00067DA8" w:rsidRPr="002A7B84">
              <w:rPr>
                <w:rFonts w:ascii="Verdana" w:hAnsi="Verdana" w:cs="Arial"/>
                <w:sz w:val="22"/>
                <w:szCs w:val="22"/>
              </w:rPr>
              <w:t>Collaboration with CEO</w:t>
            </w:r>
          </w:p>
        </w:tc>
      </w:tr>
      <w:tr w:rsidR="002A7B84" w:rsidRPr="002A7B84" w14:paraId="3D9D4485" w14:textId="77777777" w:rsidTr="00D32D93">
        <w:trPr>
          <w:trHeight w:val="284"/>
        </w:trPr>
        <w:tc>
          <w:tcPr>
            <w:tcW w:w="3828" w:type="dxa"/>
            <w:vAlign w:val="center"/>
          </w:tcPr>
          <w:p w14:paraId="5E312F5C" w14:textId="1A73F4A4" w:rsidR="002A7B84" w:rsidRPr="002A7B84" w:rsidRDefault="002A7B84" w:rsidP="00D32D93">
            <w:pPr>
              <w:rPr>
                <w:rFonts w:ascii="Verdana" w:hAnsi="Verdana" w:cs="Arial"/>
                <w:b/>
                <w:bCs/>
                <w:sz w:val="22"/>
                <w:szCs w:val="22"/>
              </w:rPr>
            </w:pPr>
            <w:r w:rsidRPr="002A7B84">
              <w:rPr>
                <w:rFonts w:ascii="Verdana" w:hAnsi="Verdana" w:cs="Arial"/>
                <w:b/>
                <w:bCs/>
                <w:sz w:val="22"/>
                <w:szCs w:val="22"/>
              </w:rPr>
              <w:t>Function</w:t>
            </w:r>
          </w:p>
        </w:tc>
        <w:tc>
          <w:tcPr>
            <w:tcW w:w="5386" w:type="dxa"/>
            <w:vAlign w:val="center"/>
          </w:tcPr>
          <w:p w14:paraId="1FF2B883" w14:textId="77777777" w:rsidR="002A7B84" w:rsidRPr="002A7B84" w:rsidRDefault="002A7B84" w:rsidP="00D32D93">
            <w:pPr>
              <w:spacing w:before="120"/>
              <w:rPr>
                <w:rFonts w:ascii="Verdana" w:hAnsi="Verdana" w:cs="Arial"/>
                <w:sz w:val="22"/>
                <w:szCs w:val="22"/>
              </w:rPr>
            </w:pPr>
            <w:r w:rsidRPr="002A7B84">
              <w:rPr>
                <w:rFonts w:ascii="Verdana" w:hAnsi="Verdana" w:cs="Arial"/>
                <w:sz w:val="22"/>
                <w:szCs w:val="22"/>
              </w:rPr>
              <w:t>Financial Compliance</w:t>
            </w:r>
          </w:p>
        </w:tc>
      </w:tr>
      <w:tr w:rsidR="002A7B84" w:rsidRPr="002A7B84" w14:paraId="56FE2F40" w14:textId="77777777" w:rsidTr="00D32D93">
        <w:trPr>
          <w:trHeight w:val="313"/>
        </w:trPr>
        <w:tc>
          <w:tcPr>
            <w:tcW w:w="3828" w:type="dxa"/>
            <w:vAlign w:val="center"/>
          </w:tcPr>
          <w:p w14:paraId="080F4313" w14:textId="77777777" w:rsidR="002A7B84" w:rsidRPr="002A7B84" w:rsidRDefault="002A7B84" w:rsidP="00D32D93">
            <w:pPr>
              <w:rPr>
                <w:rFonts w:ascii="Verdana" w:hAnsi="Verdana" w:cs="Arial"/>
                <w:b/>
                <w:bCs/>
                <w:sz w:val="22"/>
                <w:szCs w:val="22"/>
              </w:rPr>
            </w:pPr>
            <w:r w:rsidRPr="002A7B84">
              <w:rPr>
                <w:rFonts w:ascii="Verdana" w:hAnsi="Verdana" w:cs="Arial"/>
                <w:b/>
                <w:bCs/>
                <w:sz w:val="22"/>
                <w:szCs w:val="22"/>
              </w:rPr>
              <w:t>Location</w:t>
            </w:r>
          </w:p>
        </w:tc>
        <w:tc>
          <w:tcPr>
            <w:tcW w:w="5386" w:type="dxa"/>
            <w:vAlign w:val="center"/>
          </w:tcPr>
          <w:p w14:paraId="4C8CF775" w14:textId="21155947" w:rsidR="002A7B84" w:rsidRPr="002A7B84" w:rsidRDefault="002A7B84" w:rsidP="00D32D93">
            <w:pPr>
              <w:spacing w:before="120"/>
              <w:rPr>
                <w:rFonts w:ascii="Verdana" w:hAnsi="Verdana" w:cs="Arial"/>
                <w:sz w:val="22"/>
                <w:szCs w:val="22"/>
              </w:rPr>
            </w:pPr>
            <w:r w:rsidRPr="002A7B84">
              <w:rPr>
                <w:rFonts w:ascii="Verdana" w:hAnsi="Verdana" w:cs="Arial"/>
                <w:sz w:val="22"/>
                <w:szCs w:val="22"/>
              </w:rPr>
              <w:t>London</w:t>
            </w:r>
            <w:r w:rsidR="0096536D">
              <w:rPr>
                <w:rFonts w:ascii="Verdana" w:hAnsi="Verdana" w:cs="Arial"/>
                <w:sz w:val="22"/>
                <w:szCs w:val="22"/>
              </w:rPr>
              <w:t>/ Remote</w:t>
            </w:r>
          </w:p>
        </w:tc>
      </w:tr>
      <w:tr w:rsidR="002A7B84" w:rsidRPr="002A7B84" w14:paraId="69988A7E" w14:textId="77777777" w:rsidTr="00D32D93">
        <w:trPr>
          <w:trHeight w:val="284"/>
        </w:trPr>
        <w:tc>
          <w:tcPr>
            <w:tcW w:w="3828" w:type="dxa"/>
            <w:vAlign w:val="center"/>
          </w:tcPr>
          <w:p w14:paraId="2AC1BCBC" w14:textId="77777777" w:rsidR="002A7B84" w:rsidRPr="002A7B84" w:rsidRDefault="002A7B84" w:rsidP="00D32D93">
            <w:pPr>
              <w:rPr>
                <w:rFonts w:ascii="Verdana" w:hAnsi="Verdana" w:cs="Arial"/>
                <w:b/>
                <w:bCs/>
                <w:sz w:val="22"/>
                <w:szCs w:val="22"/>
              </w:rPr>
            </w:pPr>
            <w:r w:rsidRPr="002A7B84">
              <w:rPr>
                <w:rFonts w:ascii="Verdana" w:hAnsi="Verdana" w:cs="Arial"/>
                <w:b/>
                <w:bCs/>
                <w:sz w:val="22"/>
                <w:szCs w:val="22"/>
              </w:rPr>
              <w:t>Hours of Work</w:t>
            </w:r>
          </w:p>
        </w:tc>
        <w:tc>
          <w:tcPr>
            <w:tcW w:w="5386" w:type="dxa"/>
            <w:vAlign w:val="center"/>
          </w:tcPr>
          <w:p w14:paraId="65723643" w14:textId="5DA6FBA3" w:rsidR="002A7B84" w:rsidRPr="002A7B84" w:rsidRDefault="002A7B84" w:rsidP="00D32D93">
            <w:pPr>
              <w:pStyle w:val="BodyText2"/>
              <w:spacing w:after="0" w:line="240" w:lineRule="auto"/>
              <w:rPr>
                <w:rFonts w:ascii="Verdana" w:hAnsi="Verdana"/>
                <w:sz w:val="22"/>
                <w:szCs w:val="22"/>
              </w:rPr>
            </w:pPr>
            <w:proofErr w:type="gramStart"/>
            <w:r w:rsidRPr="00D32D93">
              <w:rPr>
                <w:rFonts w:ascii="Verdana" w:hAnsi="Verdana" w:cs="Arial"/>
                <w:sz w:val="22"/>
                <w:szCs w:val="22"/>
              </w:rPr>
              <w:t xml:space="preserve">Voluntary </w:t>
            </w:r>
            <w:r w:rsidR="00067DA8">
              <w:rPr>
                <w:rFonts w:ascii="Verdana" w:hAnsi="Verdana" w:cs="Arial"/>
                <w:sz w:val="22"/>
                <w:szCs w:val="22"/>
              </w:rPr>
              <w:t>,with</w:t>
            </w:r>
            <w:proofErr w:type="gramEnd"/>
            <w:r w:rsidR="00067DA8">
              <w:rPr>
                <w:rFonts w:ascii="Verdana" w:hAnsi="Verdana" w:cs="Arial"/>
                <w:sz w:val="22"/>
                <w:szCs w:val="22"/>
              </w:rPr>
              <w:t xml:space="preserve"> the expectation to commit to</w:t>
            </w:r>
            <w:r w:rsidR="00D32D93">
              <w:rPr>
                <w:rFonts w:ascii="Verdana" w:hAnsi="Verdana" w:cs="Arial"/>
                <w:sz w:val="22"/>
                <w:szCs w:val="22"/>
              </w:rPr>
              <w:t xml:space="preserve"> a</w:t>
            </w:r>
            <w:r w:rsidR="00067DA8">
              <w:rPr>
                <w:rFonts w:ascii="Verdana" w:hAnsi="Verdana" w:cs="Arial"/>
                <w:sz w:val="22"/>
                <w:szCs w:val="22"/>
              </w:rPr>
              <w:t xml:space="preserve"> minimum of</w:t>
            </w:r>
            <w:r w:rsidR="00AC5E31">
              <w:rPr>
                <w:rFonts w:ascii="Verdana" w:hAnsi="Verdana" w:cs="Arial"/>
                <w:sz w:val="22"/>
                <w:szCs w:val="22"/>
              </w:rPr>
              <w:t xml:space="preserve"> 10 - 15</w:t>
            </w:r>
            <w:r w:rsidR="00067DA8">
              <w:rPr>
                <w:rFonts w:ascii="Verdana" w:hAnsi="Verdana" w:cs="Arial"/>
                <w:sz w:val="22"/>
                <w:szCs w:val="22"/>
              </w:rPr>
              <w:t xml:space="preserve"> hrs per month.  </w:t>
            </w:r>
          </w:p>
        </w:tc>
      </w:tr>
    </w:tbl>
    <w:p w14:paraId="70F7DB6C" w14:textId="6E07E0E9" w:rsidR="002A7B84" w:rsidRPr="0096536D" w:rsidRDefault="00AC0C3E" w:rsidP="002A7B84">
      <w:pPr>
        <w:spacing w:before="240" w:after="120"/>
        <w:jc w:val="both"/>
        <w:rPr>
          <w:rFonts w:ascii="Verdana" w:hAnsi="Verdana" w:cs="Arial"/>
          <w:color w:val="000000" w:themeColor="text1"/>
          <w:sz w:val="22"/>
          <w:szCs w:val="22"/>
        </w:rPr>
      </w:pPr>
      <w:r>
        <w:rPr>
          <w:rFonts w:ascii="Verdana" w:hAnsi="Verdana" w:cs="Arial"/>
          <w:b/>
          <w:bCs/>
          <w:color w:val="000000" w:themeColor="text1"/>
          <w:sz w:val="22"/>
          <w:szCs w:val="22"/>
        </w:rPr>
        <w:t xml:space="preserve">B1: </w:t>
      </w:r>
      <w:r w:rsidR="002A7B84" w:rsidRPr="0096536D">
        <w:rPr>
          <w:rFonts w:ascii="Verdana" w:hAnsi="Verdana" w:cs="Arial"/>
          <w:b/>
          <w:bCs/>
          <w:color w:val="000000" w:themeColor="text1"/>
          <w:sz w:val="22"/>
          <w:szCs w:val="22"/>
        </w:rPr>
        <w:t>Purpose of the role</w:t>
      </w:r>
    </w:p>
    <w:p w14:paraId="6FA9B751" w14:textId="59DB3359" w:rsidR="002A7B84" w:rsidRPr="002A7B84" w:rsidRDefault="002A7B84" w:rsidP="002A7B84">
      <w:pPr>
        <w:rPr>
          <w:rFonts w:ascii="Verdana" w:hAnsi="Verdana"/>
          <w:sz w:val="22"/>
          <w:szCs w:val="22"/>
        </w:rPr>
      </w:pPr>
      <w:r w:rsidRPr="002A7B84">
        <w:rPr>
          <w:rFonts w:ascii="Verdana" w:hAnsi="Verdana"/>
          <w:sz w:val="22"/>
          <w:szCs w:val="22"/>
        </w:rPr>
        <w:t xml:space="preserve">The Board of Trustees is responsible and accountable for the overall strategic direction, legislative </w:t>
      </w:r>
      <w:proofErr w:type="gramStart"/>
      <w:r w:rsidRPr="002A7B84">
        <w:rPr>
          <w:rFonts w:ascii="Verdana" w:hAnsi="Verdana"/>
          <w:sz w:val="22"/>
          <w:szCs w:val="22"/>
        </w:rPr>
        <w:t>compliance</w:t>
      </w:r>
      <w:proofErr w:type="gramEnd"/>
      <w:r w:rsidRPr="002A7B84">
        <w:rPr>
          <w:rFonts w:ascii="Verdana" w:hAnsi="Verdana"/>
          <w:sz w:val="22"/>
          <w:szCs w:val="22"/>
        </w:rPr>
        <w:t xml:space="preserve"> and financial viability of the Charity. </w:t>
      </w:r>
      <w:r w:rsidR="00C65C44" w:rsidRPr="002A7B84">
        <w:rPr>
          <w:rFonts w:ascii="Verdana" w:hAnsi="Verdana"/>
          <w:sz w:val="22"/>
          <w:szCs w:val="22"/>
        </w:rPr>
        <w:t>As Treasurer</w:t>
      </w:r>
      <w:r w:rsidR="00C65C44">
        <w:rPr>
          <w:rFonts w:ascii="Verdana" w:hAnsi="Verdana"/>
          <w:sz w:val="22"/>
          <w:szCs w:val="22"/>
        </w:rPr>
        <w:t>, in addition to the expectations of the general role (</w:t>
      </w:r>
      <w:r w:rsidR="008C145F">
        <w:rPr>
          <w:rFonts w:ascii="Verdana" w:hAnsi="Verdana"/>
          <w:sz w:val="22"/>
          <w:szCs w:val="22"/>
        </w:rPr>
        <w:t xml:space="preserve">Role </w:t>
      </w:r>
      <w:r w:rsidR="00C65C44">
        <w:rPr>
          <w:rFonts w:ascii="Verdana" w:hAnsi="Verdana"/>
          <w:sz w:val="22"/>
          <w:szCs w:val="22"/>
        </w:rPr>
        <w:t>A, above)</w:t>
      </w:r>
      <w:r w:rsidR="00C65C44" w:rsidRPr="002A7B84">
        <w:rPr>
          <w:rFonts w:ascii="Verdana" w:hAnsi="Verdana"/>
          <w:sz w:val="22"/>
          <w:szCs w:val="22"/>
        </w:rPr>
        <w:t xml:space="preserve"> </w:t>
      </w:r>
      <w:r w:rsidRPr="002A7B84">
        <w:rPr>
          <w:rFonts w:ascii="Verdana" w:hAnsi="Verdana"/>
          <w:sz w:val="22"/>
          <w:szCs w:val="22"/>
        </w:rPr>
        <w:t>you will hold overall accountability for:</w:t>
      </w:r>
    </w:p>
    <w:p w14:paraId="5CEA8CA5" w14:textId="69E6AF40" w:rsidR="002A7B84" w:rsidRPr="002A7B84" w:rsidRDefault="002A7B84" w:rsidP="00446520">
      <w:pPr>
        <w:numPr>
          <w:ilvl w:val="0"/>
          <w:numId w:val="14"/>
        </w:numPr>
        <w:spacing w:before="120" w:after="120"/>
        <w:jc w:val="both"/>
        <w:outlineLvl w:val="0"/>
        <w:rPr>
          <w:rFonts w:ascii="Verdana" w:hAnsi="Verdana"/>
          <w:sz w:val="22"/>
          <w:szCs w:val="22"/>
        </w:rPr>
      </w:pPr>
      <w:r w:rsidRPr="002A7B84">
        <w:rPr>
          <w:rFonts w:ascii="Verdana" w:hAnsi="Verdana"/>
          <w:sz w:val="22"/>
          <w:szCs w:val="22"/>
        </w:rPr>
        <w:t>ensur</w:t>
      </w:r>
      <w:r w:rsidR="0096536D">
        <w:rPr>
          <w:rFonts w:ascii="Verdana" w:hAnsi="Verdana"/>
          <w:sz w:val="22"/>
          <w:szCs w:val="22"/>
        </w:rPr>
        <w:t>ing</w:t>
      </w:r>
      <w:r w:rsidRPr="002A7B84">
        <w:rPr>
          <w:rFonts w:ascii="Verdana" w:hAnsi="Verdana"/>
          <w:sz w:val="22"/>
          <w:szCs w:val="22"/>
        </w:rPr>
        <w:t xml:space="preserve"> the financial affairs of the organisation are conducted within legal requirements accounting conventions and good practice</w:t>
      </w:r>
    </w:p>
    <w:p w14:paraId="3038B197" w14:textId="6261C514" w:rsidR="00DE479F" w:rsidRPr="00DE479F" w:rsidRDefault="0096536D" w:rsidP="00E63F11">
      <w:pPr>
        <w:numPr>
          <w:ilvl w:val="0"/>
          <w:numId w:val="14"/>
        </w:numPr>
        <w:spacing w:before="120" w:after="120"/>
        <w:jc w:val="both"/>
        <w:outlineLvl w:val="0"/>
        <w:rPr>
          <w:rFonts w:ascii="Verdana" w:hAnsi="Verdana"/>
          <w:sz w:val="22"/>
          <w:szCs w:val="22"/>
        </w:rPr>
      </w:pPr>
      <w:r>
        <w:rPr>
          <w:rFonts w:ascii="Verdana" w:hAnsi="Verdana"/>
          <w:sz w:val="22"/>
          <w:szCs w:val="22"/>
        </w:rPr>
        <w:t xml:space="preserve">working </w:t>
      </w:r>
      <w:r w:rsidR="002A7B84" w:rsidRPr="002A7B84">
        <w:rPr>
          <w:rFonts w:ascii="Verdana" w:hAnsi="Verdana"/>
          <w:sz w:val="22"/>
          <w:szCs w:val="22"/>
        </w:rPr>
        <w:t>in partnership with the CEO</w:t>
      </w:r>
      <w:r>
        <w:rPr>
          <w:rFonts w:ascii="Verdana" w:hAnsi="Verdana"/>
          <w:sz w:val="22"/>
          <w:szCs w:val="22"/>
        </w:rPr>
        <w:t xml:space="preserve">, Director of Public Engagement and Central Support Services and the accountancy firm to </w:t>
      </w:r>
      <w:r w:rsidR="002A7B84" w:rsidRPr="002A7B84">
        <w:rPr>
          <w:rFonts w:ascii="Verdana" w:hAnsi="Verdana"/>
          <w:sz w:val="22"/>
          <w:szCs w:val="22"/>
        </w:rPr>
        <w:t>ensure the financial viability and development of the organisation.</w:t>
      </w:r>
    </w:p>
    <w:p w14:paraId="1E469066" w14:textId="424A1C9E" w:rsidR="002A7B84" w:rsidRPr="0096536D" w:rsidRDefault="00AC0C3E" w:rsidP="00E63F11">
      <w:pPr>
        <w:pStyle w:val="Style3"/>
      </w:pPr>
      <w:r>
        <w:t xml:space="preserve">B2: </w:t>
      </w:r>
      <w:r w:rsidR="002A7B84" w:rsidRPr="0096536D">
        <w:t>Essence of the role</w:t>
      </w:r>
    </w:p>
    <w:p w14:paraId="6AD4FEC8" w14:textId="02E9FD17" w:rsidR="002A7B84" w:rsidRPr="002A7B84" w:rsidRDefault="002A7B84" w:rsidP="00446520">
      <w:pPr>
        <w:numPr>
          <w:ilvl w:val="0"/>
          <w:numId w:val="17"/>
        </w:numPr>
        <w:jc w:val="both"/>
        <w:rPr>
          <w:rFonts w:ascii="Verdana" w:eastAsia="Calibri" w:hAnsi="Verdana" w:cs="Segoe UI"/>
          <w:color w:val="000000"/>
          <w:sz w:val="22"/>
          <w:szCs w:val="22"/>
        </w:rPr>
      </w:pPr>
      <w:r w:rsidRPr="002A7B84">
        <w:rPr>
          <w:rFonts w:ascii="Verdana" w:eastAsia="Calibri" w:hAnsi="Verdana" w:cs="Segoe UI"/>
          <w:color w:val="000000"/>
          <w:sz w:val="22"/>
          <w:szCs w:val="22"/>
        </w:rPr>
        <w:t xml:space="preserve">Ensure the </w:t>
      </w:r>
      <w:r w:rsidR="0096536D">
        <w:rPr>
          <w:rFonts w:ascii="Verdana" w:eastAsia="Calibri" w:hAnsi="Verdana" w:cs="Segoe UI"/>
          <w:color w:val="000000"/>
          <w:sz w:val="22"/>
          <w:szCs w:val="22"/>
        </w:rPr>
        <w:t>Board</w:t>
      </w:r>
      <w:r w:rsidRPr="002A7B84">
        <w:rPr>
          <w:rFonts w:ascii="Verdana" w:eastAsia="Calibri" w:hAnsi="Verdana" w:cs="Segoe UI"/>
          <w:color w:val="000000"/>
          <w:sz w:val="22"/>
          <w:szCs w:val="22"/>
        </w:rPr>
        <w:t xml:space="preserve"> develops a long-term financial strategy for the organisation with objectives which can be monitored</w:t>
      </w:r>
    </w:p>
    <w:p w14:paraId="2BACCB14" w14:textId="300710C3" w:rsidR="008453AF" w:rsidRPr="00153EE2" w:rsidRDefault="008453AF" w:rsidP="00446520">
      <w:pPr>
        <w:numPr>
          <w:ilvl w:val="0"/>
          <w:numId w:val="17"/>
        </w:numPr>
        <w:jc w:val="both"/>
        <w:rPr>
          <w:rFonts w:ascii="Verdana" w:eastAsia="Calibri" w:hAnsi="Verdana" w:cs="Segoe UI"/>
          <w:color w:val="000000"/>
          <w:sz w:val="22"/>
          <w:szCs w:val="22"/>
        </w:rPr>
      </w:pPr>
      <w:r>
        <w:rPr>
          <w:rFonts w:ascii="Verdana" w:eastAsia="Calibri" w:hAnsi="Verdana" w:cs="Segoe UI"/>
          <w:color w:val="000000"/>
          <w:sz w:val="22"/>
          <w:szCs w:val="22"/>
        </w:rPr>
        <w:t>E</w:t>
      </w:r>
      <w:r w:rsidRPr="00153EE2">
        <w:rPr>
          <w:rFonts w:ascii="Verdana" w:eastAsia="Calibri" w:hAnsi="Verdana" w:cs="Segoe UI"/>
          <w:color w:val="000000"/>
          <w:sz w:val="22"/>
          <w:szCs w:val="22"/>
        </w:rPr>
        <w:t>nsure appropriate financial systems and procedures are in place (to enable all stakeholders to access the appropriate information)</w:t>
      </w:r>
    </w:p>
    <w:p w14:paraId="51CB0F2D" w14:textId="1A1AC8C2" w:rsidR="008453AF" w:rsidRPr="002A7B84" w:rsidRDefault="008453AF" w:rsidP="008453AF">
      <w:pPr>
        <w:numPr>
          <w:ilvl w:val="0"/>
          <w:numId w:val="17"/>
        </w:numPr>
        <w:jc w:val="both"/>
        <w:rPr>
          <w:rFonts w:ascii="Verdana" w:eastAsia="Calibri" w:hAnsi="Verdana" w:cs="Segoe UI"/>
          <w:color w:val="000000"/>
          <w:sz w:val="22"/>
          <w:szCs w:val="22"/>
        </w:rPr>
      </w:pPr>
      <w:r w:rsidRPr="002A7B84">
        <w:rPr>
          <w:rFonts w:ascii="Verdana" w:eastAsia="Calibri" w:hAnsi="Verdana" w:cs="Segoe UI"/>
          <w:color w:val="000000"/>
          <w:sz w:val="22"/>
          <w:szCs w:val="22"/>
        </w:rPr>
        <w:t xml:space="preserve">Ensure appropriate budget/financial goals are set </w:t>
      </w:r>
      <w:r>
        <w:rPr>
          <w:rFonts w:ascii="Verdana" w:eastAsia="Calibri" w:hAnsi="Verdana" w:cs="Segoe UI"/>
          <w:color w:val="000000"/>
          <w:sz w:val="22"/>
          <w:szCs w:val="22"/>
        </w:rPr>
        <w:t xml:space="preserve">within </w:t>
      </w:r>
      <w:r w:rsidRPr="002A7B84">
        <w:rPr>
          <w:rFonts w:ascii="Verdana" w:eastAsia="Calibri" w:hAnsi="Verdana" w:cs="Segoe UI"/>
          <w:color w:val="000000"/>
          <w:sz w:val="22"/>
          <w:szCs w:val="22"/>
        </w:rPr>
        <w:t>the resources available to the organisation.</w:t>
      </w:r>
    </w:p>
    <w:p w14:paraId="4114B0AF" w14:textId="77777777" w:rsidR="008453AF" w:rsidRPr="002A7B84" w:rsidRDefault="008453AF" w:rsidP="00153EE2">
      <w:pPr>
        <w:ind w:left="360"/>
        <w:jc w:val="both"/>
        <w:rPr>
          <w:rFonts w:ascii="Verdana" w:eastAsia="Calibri" w:hAnsi="Verdana" w:cs="Segoe UI"/>
          <w:color w:val="000000"/>
          <w:sz w:val="22"/>
          <w:szCs w:val="22"/>
        </w:rPr>
      </w:pPr>
    </w:p>
    <w:p w14:paraId="7B27A4EE" w14:textId="46F4B016" w:rsidR="002A7B84" w:rsidRPr="00C65C44" w:rsidRDefault="00C65C44" w:rsidP="00E63F11">
      <w:pPr>
        <w:pStyle w:val="Style3"/>
      </w:pPr>
      <w:r w:rsidRPr="00C65C44">
        <w:t xml:space="preserve">B3: </w:t>
      </w:r>
      <w:r w:rsidR="002A7B84" w:rsidRPr="00C65C44">
        <w:t>Essential Skills and Knowledge for the role</w:t>
      </w:r>
    </w:p>
    <w:p w14:paraId="05ABA3DF" w14:textId="77777777" w:rsidR="002A7B84" w:rsidRPr="002A7B84" w:rsidRDefault="002A7B84" w:rsidP="002A7B84">
      <w:pPr>
        <w:jc w:val="both"/>
        <w:rPr>
          <w:rFonts w:ascii="Verdana" w:hAnsi="Verdana" w:cs="Arial"/>
          <w:sz w:val="22"/>
          <w:szCs w:val="22"/>
        </w:rPr>
      </w:pPr>
      <w:r w:rsidRPr="002A7B84">
        <w:rPr>
          <w:rFonts w:ascii="Verdana" w:hAnsi="Verdana" w:cs="Arial"/>
          <w:sz w:val="22"/>
          <w:szCs w:val="22"/>
        </w:rPr>
        <w:t>The role will require:</w:t>
      </w:r>
    </w:p>
    <w:p w14:paraId="24BA65C0" w14:textId="77777777" w:rsidR="002A7B84" w:rsidRPr="002A7B84" w:rsidRDefault="002A7B84" w:rsidP="00446520">
      <w:pPr>
        <w:pStyle w:val="ListParagraph"/>
        <w:numPr>
          <w:ilvl w:val="0"/>
          <w:numId w:val="18"/>
        </w:numPr>
        <w:contextualSpacing w:val="0"/>
        <w:jc w:val="both"/>
        <w:rPr>
          <w:rFonts w:ascii="Verdana" w:hAnsi="Verdana" w:cs="Arial"/>
          <w:sz w:val="22"/>
          <w:szCs w:val="22"/>
        </w:rPr>
      </w:pPr>
      <w:r w:rsidRPr="002A7B84">
        <w:rPr>
          <w:rFonts w:ascii="Verdana" w:hAnsi="Verdana" w:cs="Arial"/>
          <w:sz w:val="22"/>
          <w:szCs w:val="22"/>
        </w:rPr>
        <w:t>knowledge of financial requirements with specific reference to Charity Commission and Companies House</w:t>
      </w:r>
    </w:p>
    <w:p w14:paraId="1DDE3205" w14:textId="77777777" w:rsidR="002A7B84" w:rsidRPr="002A7B84" w:rsidRDefault="002A7B84" w:rsidP="00446520">
      <w:pPr>
        <w:pStyle w:val="ListParagraph"/>
        <w:numPr>
          <w:ilvl w:val="0"/>
          <w:numId w:val="18"/>
        </w:numPr>
        <w:contextualSpacing w:val="0"/>
        <w:jc w:val="both"/>
        <w:rPr>
          <w:rFonts w:ascii="Verdana" w:hAnsi="Verdana" w:cs="Arial"/>
          <w:sz w:val="22"/>
          <w:szCs w:val="22"/>
        </w:rPr>
      </w:pPr>
      <w:r w:rsidRPr="002A7B84">
        <w:rPr>
          <w:rFonts w:ascii="Verdana" w:hAnsi="Verdana" w:cs="Arial"/>
          <w:sz w:val="22"/>
          <w:szCs w:val="22"/>
        </w:rPr>
        <w:t>Ability to communicate these requirements to trustees and operational managers</w:t>
      </w:r>
    </w:p>
    <w:p w14:paraId="3E518B0B" w14:textId="74098C70" w:rsidR="002A7B84" w:rsidRPr="00E63F11" w:rsidRDefault="002A7B84" w:rsidP="002A7B84">
      <w:pPr>
        <w:pStyle w:val="ListParagraph"/>
        <w:numPr>
          <w:ilvl w:val="0"/>
          <w:numId w:val="18"/>
        </w:numPr>
        <w:contextualSpacing w:val="0"/>
        <w:jc w:val="both"/>
        <w:rPr>
          <w:rFonts w:ascii="Verdana" w:hAnsi="Verdana" w:cs="Arial"/>
          <w:sz w:val="22"/>
          <w:szCs w:val="22"/>
        </w:rPr>
      </w:pPr>
      <w:r w:rsidRPr="002A7B84">
        <w:rPr>
          <w:rFonts w:ascii="Verdana" w:hAnsi="Verdana" w:cs="Arial"/>
          <w:sz w:val="22"/>
          <w:szCs w:val="22"/>
        </w:rPr>
        <w:t xml:space="preserve">Collaboration with </w:t>
      </w:r>
      <w:r w:rsidR="0096536D">
        <w:rPr>
          <w:rFonts w:ascii="Verdana" w:hAnsi="Verdana" w:cs="Arial"/>
          <w:sz w:val="22"/>
          <w:szCs w:val="22"/>
        </w:rPr>
        <w:t>Senior Leadership Team at GI</w:t>
      </w:r>
    </w:p>
    <w:p w14:paraId="70493CDC" w14:textId="37E76B36" w:rsidR="002A7B84" w:rsidRPr="0096536D" w:rsidRDefault="00C65C44" w:rsidP="00E63F11">
      <w:pPr>
        <w:pStyle w:val="Style3"/>
      </w:pPr>
      <w:r>
        <w:t xml:space="preserve">B4: </w:t>
      </w:r>
      <w:r w:rsidR="002A7B84" w:rsidRPr="0096536D">
        <w:t>Key Accountabilities and Responsibilities</w:t>
      </w:r>
    </w:p>
    <w:p w14:paraId="44B0A840" w14:textId="69AC355A" w:rsidR="002A7B84" w:rsidRPr="002A7B84" w:rsidRDefault="002A7B84" w:rsidP="002A7B84">
      <w:pPr>
        <w:spacing w:before="120" w:after="120"/>
        <w:jc w:val="both"/>
        <w:outlineLvl w:val="0"/>
        <w:rPr>
          <w:rFonts w:ascii="Verdana" w:hAnsi="Verdana" w:cs="Arial"/>
          <w:bCs/>
          <w:sz w:val="22"/>
          <w:szCs w:val="22"/>
        </w:rPr>
      </w:pPr>
      <w:r w:rsidRPr="002A7B84">
        <w:rPr>
          <w:rFonts w:ascii="Verdana" w:hAnsi="Verdana" w:cs="Arial"/>
          <w:bCs/>
          <w:sz w:val="22"/>
          <w:szCs w:val="22"/>
        </w:rPr>
        <w:t xml:space="preserve">As the </w:t>
      </w:r>
      <w:r w:rsidR="0096536D">
        <w:rPr>
          <w:rFonts w:ascii="Verdana" w:hAnsi="Verdana" w:cs="Arial"/>
          <w:bCs/>
          <w:sz w:val="22"/>
          <w:szCs w:val="22"/>
        </w:rPr>
        <w:t>Treasurer</w:t>
      </w:r>
      <w:r w:rsidRPr="002A7B84">
        <w:rPr>
          <w:rFonts w:ascii="Verdana" w:hAnsi="Verdana" w:cs="Arial"/>
          <w:bCs/>
          <w:sz w:val="22"/>
          <w:szCs w:val="22"/>
        </w:rPr>
        <w:t xml:space="preserve"> you will be directly responsible for:</w:t>
      </w:r>
    </w:p>
    <w:p w14:paraId="4833817B" w14:textId="77777777" w:rsidR="002A7B84" w:rsidRPr="002A7B84" w:rsidRDefault="002A7B84" w:rsidP="00446520">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ensuring the committee fulfils its financial responsibilities</w:t>
      </w:r>
    </w:p>
    <w:p w14:paraId="7AFB2A8A" w14:textId="77777777" w:rsidR="002A7B84" w:rsidRPr="002A7B84" w:rsidRDefault="002A7B84" w:rsidP="00446520">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ensuring proper systems for budgeting, financial control, insurance, and reporting</w:t>
      </w:r>
    </w:p>
    <w:p w14:paraId="109BEEB1" w14:textId="4D5E1ECF" w:rsidR="002A7B84" w:rsidRPr="002A7B84" w:rsidRDefault="002A7B84" w:rsidP="00446520">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 xml:space="preserve">keeping </w:t>
      </w:r>
      <w:r w:rsidR="0096536D">
        <w:rPr>
          <w:rFonts w:ascii="Verdana" w:hAnsi="Verdana" w:cs="Arial"/>
          <w:sz w:val="22"/>
          <w:szCs w:val="22"/>
        </w:rPr>
        <w:t>Board</w:t>
      </w:r>
      <w:r w:rsidRPr="002A7B84">
        <w:rPr>
          <w:rFonts w:ascii="Verdana" w:hAnsi="Verdana" w:cs="Arial"/>
          <w:sz w:val="22"/>
          <w:szCs w:val="22"/>
        </w:rPr>
        <w:t xml:space="preserve"> members </w:t>
      </w:r>
      <w:r w:rsidR="00FA2EAA">
        <w:rPr>
          <w:rFonts w:ascii="Verdana" w:hAnsi="Verdana" w:cs="Arial"/>
          <w:sz w:val="22"/>
          <w:szCs w:val="22"/>
        </w:rPr>
        <w:t>informed and assured on</w:t>
      </w:r>
      <w:r w:rsidRPr="002A7B84">
        <w:rPr>
          <w:rFonts w:ascii="Verdana" w:hAnsi="Verdana" w:cs="Arial"/>
          <w:sz w:val="22"/>
          <w:szCs w:val="22"/>
        </w:rPr>
        <w:t xml:space="preserve"> </w:t>
      </w:r>
      <w:r w:rsidR="00FA2EAA">
        <w:rPr>
          <w:rFonts w:ascii="Verdana" w:hAnsi="Verdana" w:cs="Arial"/>
          <w:sz w:val="22"/>
          <w:szCs w:val="22"/>
        </w:rPr>
        <w:t xml:space="preserve">the </w:t>
      </w:r>
      <w:r w:rsidRPr="002A7B84">
        <w:rPr>
          <w:rFonts w:ascii="Verdana" w:hAnsi="Verdana" w:cs="Arial"/>
          <w:sz w:val="22"/>
          <w:szCs w:val="22"/>
        </w:rPr>
        <w:t>organisation’</w:t>
      </w:r>
      <w:r w:rsidR="006067E8">
        <w:rPr>
          <w:rFonts w:ascii="Verdana" w:hAnsi="Verdana" w:cs="Arial"/>
          <w:sz w:val="22"/>
          <w:szCs w:val="22"/>
        </w:rPr>
        <w:t>s</w:t>
      </w:r>
      <w:r w:rsidRPr="002A7B84">
        <w:rPr>
          <w:rFonts w:ascii="Verdana" w:hAnsi="Verdana" w:cs="Arial"/>
          <w:sz w:val="22"/>
          <w:szCs w:val="22"/>
        </w:rPr>
        <w:t xml:space="preserve"> financ</w:t>
      </w:r>
      <w:r w:rsidR="00FA2EAA">
        <w:rPr>
          <w:rFonts w:ascii="Verdana" w:hAnsi="Verdana" w:cs="Arial"/>
          <w:sz w:val="22"/>
          <w:szCs w:val="22"/>
        </w:rPr>
        <w:t>ial status</w:t>
      </w:r>
      <w:r w:rsidRPr="002A7B84">
        <w:rPr>
          <w:rFonts w:ascii="Verdana" w:hAnsi="Verdana" w:cs="Arial"/>
          <w:sz w:val="22"/>
          <w:szCs w:val="22"/>
        </w:rPr>
        <w:t xml:space="preserve"> </w:t>
      </w:r>
      <w:r w:rsidR="00FA2EAA">
        <w:rPr>
          <w:rFonts w:ascii="Verdana" w:hAnsi="Verdana" w:cs="Arial"/>
          <w:sz w:val="22"/>
          <w:szCs w:val="22"/>
        </w:rPr>
        <w:t xml:space="preserve">by carrying out extra scrutiny of finance activity through received management accounts and </w:t>
      </w:r>
      <w:r w:rsidRPr="002A7B84">
        <w:rPr>
          <w:rFonts w:ascii="Verdana" w:hAnsi="Verdana" w:cs="Arial"/>
          <w:sz w:val="22"/>
          <w:szCs w:val="22"/>
        </w:rPr>
        <w:t>written report</w:t>
      </w:r>
      <w:r w:rsidR="00FA2EAA">
        <w:rPr>
          <w:rFonts w:ascii="Verdana" w:hAnsi="Verdana" w:cs="Arial"/>
          <w:sz w:val="22"/>
          <w:szCs w:val="22"/>
        </w:rPr>
        <w:t>s</w:t>
      </w:r>
      <w:r w:rsidRPr="002A7B84">
        <w:rPr>
          <w:rFonts w:ascii="Verdana" w:hAnsi="Verdana" w:cs="Arial"/>
          <w:sz w:val="22"/>
          <w:szCs w:val="22"/>
        </w:rPr>
        <w:t>, at least on a quarterly basis</w:t>
      </w:r>
      <w:r w:rsidR="00FA2EAA">
        <w:rPr>
          <w:rFonts w:ascii="Verdana" w:hAnsi="Verdana" w:cs="Arial"/>
          <w:sz w:val="22"/>
          <w:szCs w:val="22"/>
        </w:rPr>
        <w:t xml:space="preserve"> </w:t>
      </w:r>
    </w:p>
    <w:p w14:paraId="4920A7D5" w14:textId="025DE9FD" w:rsidR="002A7B84" w:rsidRPr="002A7B84" w:rsidRDefault="002A7B84" w:rsidP="00446520">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communicating with relevant staff and other</w:t>
      </w:r>
      <w:r w:rsidR="0096536D">
        <w:rPr>
          <w:rFonts w:ascii="Verdana" w:hAnsi="Verdana" w:cs="Arial"/>
          <w:sz w:val="22"/>
          <w:szCs w:val="22"/>
        </w:rPr>
        <w:t xml:space="preserve"> Board</w:t>
      </w:r>
      <w:r w:rsidRPr="002A7B84">
        <w:rPr>
          <w:rFonts w:ascii="Verdana" w:hAnsi="Verdana" w:cs="Arial"/>
          <w:sz w:val="22"/>
          <w:szCs w:val="22"/>
        </w:rPr>
        <w:t xml:space="preserve"> members to maintain a clear picture of the financial health of the organisation</w:t>
      </w:r>
    </w:p>
    <w:p w14:paraId="04D384AD" w14:textId="77777777" w:rsidR="002A7B84" w:rsidRPr="002A7B84" w:rsidRDefault="002A7B84" w:rsidP="00446520">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ensuring compliance with Inland Revenue and Customs and Excise (VAT) requirements as appropriate</w:t>
      </w:r>
    </w:p>
    <w:p w14:paraId="4195A2B6" w14:textId="77777777" w:rsidR="002A7B84" w:rsidRPr="002A7B84" w:rsidRDefault="002A7B84" w:rsidP="00446520">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ensuring financial reports are comprehensible and properly discussed</w:t>
      </w:r>
    </w:p>
    <w:p w14:paraId="248FECFF" w14:textId="77777777" w:rsidR="002A7B84" w:rsidRPr="002A7B84" w:rsidRDefault="002A7B84" w:rsidP="00446520">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ensuring financial reports are provided in the proper format and at the proper time, as required by other bodies in law, e.g. SORP requirements</w:t>
      </w:r>
    </w:p>
    <w:p w14:paraId="4083B40D" w14:textId="77777777" w:rsidR="002A7B84" w:rsidRPr="002A7B84" w:rsidRDefault="002A7B84" w:rsidP="00446520">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guiding the appointment of auditors or independent examiners</w:t>
      </w:r>
    </w:p>
    <w:p w14:paraId="1DDF67E2" w14:textId="7D143083" w:rsidR="002A7B84" w:rsidRPr="00E63F11" w:rsidRDefault="002A7B84" w:rsidP="002A7B84">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reviewing and agreeing end of year financial report for the charity</w:t>
      </w:r>
    </w:p>
    <w:p w14:paraId="1EA11202" w14:textId="78B9108E" w:rsidR="002A7B84" w:rsidRPr="00C65C44" w:rsidRDefault="00C65C44" w:rsidP="00E63F11">
      <w:pPr>
        <w:pStyle w:val="Style3"/>
      </w:pPr>
      <w:r w:rsidRPr="00C65C44">
        <w:t xml:space="preserve">B5: </w:t>
      </w:r>
      <w:r w:rsidR="002A7B84" w:rsidRPr="00C65C44">
        <w:t>Technical/Professional Expertise</w:t>
      </w:r>
    </w:p>
    <w:p w14:paraId="45CA6DCE" w14:textId="77777777" w:rsidR="002A7B84" w:rsidRPr="002A7B84" w:rsidRDefault="002A7B84" w:rsidP="002A7B84">
      <w:pPr>
        <w:widowControl w:val="0"/>
        <w:autoSpaceDE w:val="0"/>
        <w:autoSpaceDN w:val="0"/>
        <w:adjustRightInd w:val="0"/>
        <w:rPr>
          <w:rFonts w:ascii="Verdana" w:hAnsi="Verdana" w:cs="Arial"/>
          <w:sz w:val="22"/>
          <w:szCs w:val="22"/>
        </w:rPr>
      </w:pPr>
      <w:r w:rsidRPr="002A7B84">
        <w:rPr>
          <w:rFonts w:ascii="Verdana" w:hAnsi="Verdana" w:cs="Arial"/>
          <w:sz w:val="22"/>
          <w:szCs w:val="22"/>
        </w:rPr>
        <w:t>In addition to the General Trustee Responsibilities, the role will require:</w:t>
      </w:r>
    </w:p>
    <w:p w14:paraId="01E3647C" w14:textId="77777777" w:rsidR="002A7B84" w:rsidRPr="002A7B84" w:rsidRDefault="002A7B84" w:rsidP="00446520">
      <w:pPr>
        <w:widowControl w:val="0"/>
        <w:numPr>
          <w:ilvl w:val="0"/>
          <w:numId w:val="16"/>
        </w:numPr>
        <w:autoSpaceDE w:val="0"/>
        <w:autoSpaceDN w:val="0"/>
        <w:adjustRightInd w:val="0"/>
        <w:rPr>
          <w:rFonts w:ascii="Verdana" w:hAnsi="Verdana" w:cs="Arial"/>
          <w:sz w:val="22"/>
          <w:szCs w:val="22"/>
        </w:rPr>
      </w:pPr>
      <w:r w:rsidRPr="002A7B84">
        <w:rPr>
          <w:rFonts w:ascii="Verdana" w:hAnsi="Verdana" w:cs="Arial"/>
          <w:sz w:val="22"/>
          <w:szCs w:val="22"/>
        </w:rPr>
        <w:t>a knowledge of financial accounting and reporting procedures</w:t>
      </w:r>
    </w:p>
    <w:p w14:paraId="0B92AB10" w14:textId="77777777" w:rsidR="002A7B84" w:rsidRPr="002A7B84" w:rsidRDefault="002A7B84" w:rsidP="00446520">
      <w:pPr>
        <w:widowControl w:val="0"/>
        <w:numPr>
          <w:ilvl w:val="0"/>
          <w:numId w:val="16"/>
        </w:numPr>
        <w:autoSpaceDE w:val="0"/>
        <w:autoSpaceDN w:val="0"/>
        <w:adjustRightInd w:val="0"/>
        <w:rPr>
          <w:rFonts w:ascii="Verdana" w:hAnsi="Verdana" w:cs="Arial"/>
          <w:sz w:val="22"/>
          <w:szCs w:val="22"/>
        </w:rPr>
      </w:pPr>
      <w:r w:rsidRPr="002A7B84">
        <w:rPr>
          <w:rFonts w:ascii="Verdana" w:hAnsi="Verdana" w:cs="Arial"/>
          <w:sz w:val="22"/>
          <w:szCs w:val="22"/>
        </w:rPr>
        <w:t>the ability to communicate financial information to those who may have little or no financial background</w:t>
      </w:r>
    </w:p>
    <w:p w14:paraId="14B93945" w14:textId="77777777" w:rsidR="002A7B84" w:rsidRPr="002A7B84" w:rsidRDefault="002A7B84" w:rsidP="00446520">
      <w:pPr>
        <w:widowControl w:val="0"/>
        <w:numPr>
          <w:ilvl w:val="0"/>
          <w:numId w:val="16"/>
        </w:numPr>
        <w:autoSpaceDE w:val="0"/>
        <w:autoSpaceDN w:val="0"/>
        <w:adjustRightInd w:val="0"/>
        <w:rPr>
          <w:rFonts w:ascii="Verdana" w:hAnsi="Verdana" w:cs="Arial"/>
          <w:sz w:val="22"/>
          <w:szCs w:val="22"/>
        </w:rPr>
      </w:pPr>
      <w:r w:rsidRPr="002A7B84">
        <w:rPr>
          <w:rFonts w:ascii="Verdana" w:hAnsi="Verdana" w:cs="Arial"/>
          <w:sz w:val="22"/>
          <w:szCs w:val="22"/>
        </w:rPr>
        <w:t>hands-on book-keeping skills/knowledge</w:t>
      </w:r>
    </w:p>
    <w:p w14:paraId="20D6B5DF" w14:textId="77777777" w:rsidR="002A7B84" w:rsidRPr="002A7B84" w:rsidRDefault="002A7B84" w:rsidP="00446520">
      <w:pPr>
        <w:pStyle w:val="ListParagraph"/>
        <w:widowControl w:val="0"/>
        <w:numPr>
          <w:ilvl w:val="0"/>
          <w:numId w:val="16"/>
        </w:numPr>
        <w:autoSpaceDE w:val="0"/>
        <w:autoSpaceDN w:val="0"/>
        <w:adjustRightInd w:val="0"/>
        <w:contextualSpacing w:val="0"/>
        <w:rPr>
          <w:rFonts w:ascii="Verdana" w:hAnsi="Verdana" w:cs="Arial"/>
          <w:sz w:val="22"/>
          <w:szCs w:val="22"/>
        </w:rPr>
      </w:pPr>
      <w:r w:rsidRPr="002A7B84">
        <w:rPr>
          <w:rFonts w:ascii="Verdana" w:hAnsi="Verdana" w:cs="Arial"/>
          <w:sz w:val="22"/>
          <w:szCs w:val="22"/>
        </w:rPr>
        <w:t>strategic financial planning skills</w:t>
      </w:r>
    </w:p>
    <w:p w14:paraId="680BDDE0" w14:textId="77777777" w:rsidR="002A7B84" w:rsidRPr="002A7B84" w:rsidRDefault="002A7B84" w:rsidP="00446520">
      <w:pPr>
        <w:pStyle w:val="ListParagraph"/>
        <w:widowControl w:val="0"/>
        <w:numPr>
          <w:ilvl w:val="0"/>
          <w:numId w:val="16"/>
        </w:numPr>
        <w:autoSpaceDE w:val="0"/>
        <w:autoSpaceDN w:val="0"/>
        <w:adjustRightInd w:val="0"/>
        <w:contextualSpacing w:val="0"/>
        <w:rPr>
          <w:rFonts w:ascii="Verdana" w:hAnsi="Verdana" w:cs="Arial"/>
          <w:sz w:val="22"/>
          <w:szCs w:val="22"/>
        </w:rPr>
      </w:pPr>
      <w:r w:rsidRPr="002A7B84">
        <w:rPr>
          <w:rFonts w:ascii="Verdana" w:hAnsi="Verdana" w:cs="Arial"/>
          <w:sz w:val="22"/>
          <w:szCs w:val="22"/>
        </w:rPr>
        <w:t>knowledge of charity accounting requirements</w:t>
      </w:r>
    </w:p>
    <w:p w14:paraId="4C8FDB24" w14:textId="45D6D017" w:rsidR="00EF19FA" w:rsidRPr="002A7B84" w:rsidRDefault="00EF19FA" w:rsidP="00DE479F">
      <w:pPr>
        <w:pStyle w:val="Heading2"/>
      </w:pPr>
    </w:p>
    <w:sectPr w:rsidR="00EF19FA" w:rsidRPr="002A7B84" w:rsidSect="00A20262">
      <w:footerReference w:type="default" r:id="rId18"/>
      <w:pgSz w:w="11906" w:h="16838"/>
      <w:pgMar w:top="902" w:right="1247" w:bottom="709" w:left="124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A4D5A" w14:textId="77777777" w:rsidR="00832899" w:rsidRDefault="00832899" w:rsidP="00355982">
      <w:r>
        <w:separator/>
      </w:r>
    </w:p>
    <w:p w14:paraId="62C65B4C" w14:textId="77777777" w:rsidR="00832899" w:rsidRDefault="00832899"/>
  </w:endnote>
  <w:endnote w:type="continuationSeparator" w:id="0">
    <w:p w14:paraId="71A71546" w14:textId="77777777" w:rsidR="00832899" w:rsidRDefault="00832899" w:rsidP="00355982">
      <w:r>
        <w:continuationSeparator/>
      </w:r>
    </w:p>
    <w:p w14:paraId="31E80143" w14:textId="77777777" w:rsidR="00832899" w:rsidRDefault="008328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845860"/>
      <w:docPartObj>
        <w:docPartGallery w:val="Page Numbers (Bottom of Page)"/>
        <w:docPartUnique/>
      </w:docPartObj>
    </w:sdtPr>
    <w:sdtEndPr>
      <w:rPr>
        <w:rFonts w:asciiTheme="minorHAnsi" w:hAnsiTheme="minorHAnsi" w:cstheme="minorHAnsi"/>
        <w:noProof/>
        <w:sz w:val="20"/>
        <w:szCs w:val="20"/>
      </w:rPr>
    </w:sdtEndPr>
    <w:sdtContent>
      <w:p w14:paraId="19875810" w14:textId="77777777" w:rsidR="00DE479F" w:rsidRDefault="00DE479F">
        <w:pPr>
          <w:pStyle w:val="Footer"/>
          <w:jc w:val="center"/>
        </w:pPr>
      </w:p>
      <w:p w14:paraId="15D701F8" w14:textId="69B9D759" w:rsidR="00DE479F" w:rsidRPr="00DE479F" w:rsidRDefault="00DE479F">
        <w:pPr>
          <w:pStyle w:val="Footer"/>
          <w:jc w:val="center"/>
          <w:rPr>
            <w:rFonts w:asciiTheme="minorHAnsi" w:hAnsiTheme="minorHAnsi" w:cstheme="minorHAnsi"/>
            <w:sz w:val="20"/>
            <w:szCs w:val="20"/>
          </w:rPr>
        </w:pPr>
        <w:r w:rsidRPr="00DE479F">
          <w:rPr>
            <w:rFonts w:asciiTheme="minorHAnsi" w:hAnsiTheme="minorHAnsi" w:cstheme="minorHAnsi"/>
            <w:sz w:val="20"/>
            <w:szCs w:val="20"/>
          </w:rPr>
          <w:fldChar w:fldCharType="begin"/>
        </w:r>
        <w:r w:rsidRPr="00DE479F">
          <w:rPr>
            <w:rFonts w:asciiTheme="minorHAnsi" w:hAnsiTheme="minorHAnsi" w:cstheme="minorHAnsi"/>
            <w:sz w:val="20"/>
            <w:szCs w:val="20"/>
          </w:rPr>
          <w:instrText xml:space="preserve"> PAGE   \* MERGEFORMAT </w:instrText>
        </w:r>
        <w:r w:rsidRPr="00DE479F">
          <w:rPr>
            <w:rFonts w:asciiTheme="minorHAnsi" w:hAnsiTheme="minorHAnsi" w:cstheme="minorHAnsi"/>
            <w:sz w:val="20"/>
            <w:szCs w:val="20"/>
          </w:rPr>
          <w:fldChar w:fldCharType="separate"/>
        </w:r>
        <w:r w:rsidRPr="00DE479F">
          <w:rPr>
            <w:rFonts w:asciiTheme="minorHAnsi" w:hAnsiTheme="minorHAnsi" w:cstheme="minorHAnsi"/>
            <w:noProof/>
            <w:sz w:val="20"/>
            <w:szCs w:val="20"/>
          </w:rPr>
          <w:t>2</w:t>
        </w:r>
        <w:r w:rsidRPr="00DE479F">
          <w:rPr>
            <w:rFonts w:asciiTheme="minorHAnsi" w:hAnsiTheme="minorHAnsi"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B9BBE" w14:textId="77777777" w:rsidR="00832899" w:rsidRDefault="00832899" w:rsidP="00355982">
      <w:r>
        <w:separator/>
      </w:r>
    </w:p>
    <w:p w14:paraId="0A027D3A" w14:textId="77777777" w:rsidR="00832899" w:rsidRDefault="00832899"/>
  </w:footnote>
  <w:footnote w:type="continuationSeparator" w:id="0">
    <w:p w14:paraId="13C887DD" w14:textId="77777777" w:rsidR="00832899" w:rsidRDefault="00832899" w:rsidP="00355982">
      <w:r>
        <w:continuationSeparator/>
      </w:r>
    </w:p>
    <w:p w14:paraId="0F10D9C4" w14:textId="77777777" w:rsidR="00832899" w:rsidRDefault="008328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983F2C"/>
    <w:multiLevelType w:val="hybridMultilevel"/>
    <w:tmpl w:val="664A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55113"/>
    <w:multiLevelType w:val="hybridMultilevel"/>
    <w:tmpl w:val="47D89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212B1"/>
    <w:multiLevelType w:val="hybridMultilevel"/>
    <w:tmpl w:val="AAB2EF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09D0907"/>
    <w:multiLevelType w:val="hybridMultilevel"/>
    <w:tmpl w:val="E4E0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038C3"/>
    <w:multiLevelType w:val="hybridMultilevel"/>
    <w:tmpl w:val="9AB24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013A5D"/>
    <w:multiLevelType w:val="hybridMultilevel"/>
    <w:tmpl w:val="6470B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E57F1"/>
    <w:multiLevelType w:val="hybridMultilevel"/>
    <w:tmpl w:val="EB42DA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7BE6FEC"/>
    <w:multiLevelType w:val="hybridMultilevel"/>
    <w:tmpl w:val="04847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180B26"/>
    <w:multiLevelType w:val="hybridMultilevel"/>
    <w:tmpl w:val="DA1AD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250A18"/>
    <w:multiLevelType w:val="hybridMultilevel"/>
    <w:tmpl w:val="E6365A30"/>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3D4B0C"/>
    <w:multiLevelType w:val="hybridMultilevel"/>
    <w:tmpl w:val="ABB23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B75CD1"/>
    <w:multiLevelType w:val="hybridMultilevel"/>
    <w:tmpl w:val="132A8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37186D"/>
    <w:multiLevelType w:val="hybridMultilevel"/>
    <w:tmpl w:val="A28C4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E1720FC"/>
    <w:multiLevelType w:val="hybridMultilevel"/>
    <w:tmpl w:val="76005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F4098B"/>
    <w:multiLevelType w:val="hybridMultilevel"/>
    <w:tmpl w:val="B9CA0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4A2F13"/>
    <w:multiLevelType w:val="hybridMultilevel"/>
    <w:tmpl w:val="5712A49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2E0E4B"/>
    <w:multiLevelType w:val="hybridMultilevel"/>
    <w:tmpl w:val="80C47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4E144F"/>
    <w:multiLevelType w:val="hybridMultilevel"/>
    <w:tmpl w:val="239EA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32293F"/>
    <w:multiLevelType w:val="hybridMultilevel"/>
    <w:tmpl w:val="1AE2D4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0"/>
  </w:num>
  <w:num w:numId="4">
    <w:abstractNumId w:val="20"/>
  </w:num>
  <w:num w:numId="5">
    <w:abstractNumId w:val="23"/>
  </w:num>
  <w:num w:numId="6">
    <w:abstractNumId w:val="16"/>
  </w:num>
  <w:num w:numId="7">
    <w:abstractNumId w:val="22"/>
  </w:num>
  <w:num w:numId="8">
    <w:abstractNumId w:val="19"/>
  </w:num>
  <w:num w:numId="9">
    <w:abstractNumId w:val="15"/>
  </w:num>
  <w:num w:numId="10">
    <w:abstractNumId w:val="0"/>
  </w:num>
  <w:num w:numId="11">
    <w:abstractNumId w:val="1"/>
  </w:num>
  <w:num w:numId="12">
    <w:abstractNumId w:val="12"/>
  </w:num>
  <w:num w:numId="13">
    <w:abstractNumId w:val="5"/>
  </w:num>
  <w:num w:numId="14">
    <w:abstractNumId w:val="2"/>
  </w:num>
  <w:num w:numId="15">
    <w:abstractNumId w:val="14"/>
  </w:num>
  <w:num w:numId="16">
    <w:abstractNumId w:val="24"/>
  </w:num>
  <w:num w:numId="17">
    <w:abstractNumId w:val="25"/>
  </w:num>
  <w:num w:numId="18">
    <w:abstractNumId w:val="9"/>
  </w:num>
  <w:num w:numId="19">
    <w:abstractNumId w:val="3"/>
  </w:num>
  <w:num w:numId="20">
    <w:abstractNumId w:val="7"/>
  </w:num>
  <w:num w:numId="21">
    <w:abstractNumId w:val="13"/>
  </w:num>
  <w:num w:numId="22">
    <w:abstractNumId w:val="26"/>
  </w:num>
  <w:num w:numId="23">
    <w:abstractNumId w:val="21"/>
  </w:num>
  <w:num w:numId="24">
    <w:abstractNumId w:val="6"/>
  </w:num>
  <w:num w:numId="25">
    <w:abstractNumId w:val="11"/>
  </w:num>
  <w:num w:numId="26">
    <w:abstractNumId w:val="8"/>
  </w:num>
  <w:num w:numId="27">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34"/>
    <w:rsid w:val="000038AF"/>
    <w:rsid w:val="00005347"/>
    <w:rsid w:val="00010C67"/>
    <w:rsid w:val="00012145"/>
    <w:rsid w:val="00034E49"/>
    <w:rsid w:val="0003536D"/>
    <w:rsid w:val="00060093"/>
    <w:rsid w:val="00063EB3"/>
    <w:rsid w:val="00064EE8"/>
    <w:rsid w:val="0006724A"/>
    <w:rsid w:val="00067DA8"/>
    <w:rsid w:val="000A7D2D"/>
    <w:rsid w:val="000B0CF2"/>
    <w:rsid w:val="000B2622"/>
    <w:rsid w:val="000B3660"/>
    <w:rsid w:val="000D5FDB"/>
    <w:rsid w:val="000D6581"/>
    <w:rsid w:val="000D792D"/>
    <w:rsid w:val="000F7565"/>
    <w:rsid w:val="00110AA4"/>
    <w:rsid w:val="00112CFB"/>
    <w:rsid w:val="00115917"/>
    <w:rsid w:val="00117C7B"/>
    <w:rsid w:val="001304E6"/>
    <w:rsid w:val="00135E9D"/>
    <w:rsid w:val="00153EE2"/>
    <w:rsid w:val="00160B99"/>
    <w:rsid w:val="00162A10"/>
    <w:rsid w:val="00162FF0"/>
    <w:rsid w:val="00183411"/>
    <w:rsid w:val="0018586F"/>
    <w:rsid w:val="00187AF3"/>
    <w:rsid w:val="001921AF"/>
    <w:rsid w:val="001935ED"/>
    <w:rsid w:val="00193742"/>
    <w:rsid w:val="001977FC"/>
    <w:rsid w:val="001A5654"/>
    <w:rsid w:val="001B5F4B"/>
    <w:rsid w:val="001C3822"/>
    <w:rsid w:val="001C460D"/>
    <w:rsid w:val="001D01CD"/>
    <w:rsid w:val="001D1744"/>
    <w:rsid w:val="001E21CF"/>
    <w:rsid w:val="001E42F2"/>
    <w:rsid w:val="001F29A9"/>
    <w:rsid w:val="001F7DCD"/>
    <w:rsid w:val="00201A68"/>
    <w:rsid w:val="00211534"/>
    <w:rsid w:val="00225D7A"/>
    <w:rsid w:val="002347F6"/>
    <w:rsid w:val="0023629C"/>
    <w:rsid w:val="00274E60"/>
    <w:rsid w:val="002925FD"/>
    <w:rsid w:val="00296A03"/>
    <w:rsid w:val="00296E21"/>
    <w:rsid w:val="002A0474"/>
    <w:rsid w:val="002A7B84"/>
    <w:rsid w:val="002B0B1E"/>
    <w:rsid w:val="002B30AD"/>
    <w:rsid w:val="002E3FE7"/>
    <w:rsid w:val="00301B15"/>
    <w:rsid w:val="00310240"/>
    <w:rsid w:val="00310604"/>
    <w:rsid w:val="00314A46"/>
    <w:rsid w:val="00327811"/>
    <w:rsid w:val="0033334C"/>
    <w:rsid w:val="0035189E"/>
    <w:rsid w:val="00355982"/>
    <w:rsid w:val="003658CA"/>
    <w:rsid w:val="003674BC"/>
    <w:rsid w:val="00375294"/>
    <w:rsid w:val="00384DFF"/>
    <w:rsid w:val="00386D51"/>
    <w:rsid w:val="00386DE9"/>
    <w:rsid w:val="00387398"/>
    <w:rsid w:val="003C1374"/>
    <w:rsid w:val="003D71CF"/>
    <w:rsid w:val="003E6EC5"/>
    <w:rsid w:val="003F0FE6"/>
    <w:rsid w:val="0040286F"/>
    <w:rsid w:val="00406762"/>
    <w:rsid w:val="00410E1C"/>
    <w:rsid w:val="00414086"/>
    <w:rsid w:val="00415978"/>
    <w:rsid w:val="00416AB9"/>
    <w:rsid w:val="00424A9F"/>
    <w:rsid w:val="00426A7E"/>
    <w:rsid w:val="0042758E"/>
    <w:rsid w:val="00432F42"/>
    <w:rsid w:val="00435580"/>
    <w:rsid w:val="00437C94"/>
    <w:rsid w:val="00446520"/>
    <w:rsid w:val="0045740D"/>
    <w:rsid w:val="004628B6"/>
    <w:rsid w:val="00472197"/>
    <w:rsid w:val="004771D3"/>
    <w:rsid w:val="00484DCD"/>
    <w:rsid w:val="00487994"/>
    <w:rsid w:val="00495DDE"/>
    <w:rsid w:val="004A1302"/>
    <w:rsid w:val="004A2D8E"/>
    <w:rsid w:val="004A3DD0"/>
    <w:rsid w:val="004B303D"/>
    <w:rsid w:val="004B5E3A"/>
    <w:rsid w:val="004B6459"/>
    <w:rsid w:val="004B6E50"/>
    <w:rsid w:val="004C7A49"/>
    <w:rsid w:val="004C7A86"/>
    <w:rsid w:val="00505C4A"/>
    <w:rsid w:val="00505E86"/>
    <w:rsid w:val="00507C3D"/>
    <w:rsid w:val="005134B7"/>
    <w:rsid w:val="00521F5A"/>
    <w:rsid w:val="005317EF"/>
    <w:rsid w:val="0053474D"/>
    <w:rsid w:val="00536A1B"/>
    <w:rsid w:val="00553FDC"/>
    <w:rsid w:val="00557856"/>
    <w:rsid w:val="00562522"/>
    <w:rsid w:val="005704FD"/>
    <w:rsid w:val="00577499"/>
    <w:rsid w:val="00582129"/>
    <w:rsid w:val="00584408"/>
    <w:rsid w:val="00595E87"/>
    <w:rsid w:val="005977F4"/>
    <w:rsid w:val="005A3AEB"/>
    <w:rsid w:val="005A597E"/>
    <w:rsid w:val="005A627B"/>
    <w:rsid w:val="005C0016"/>
    <w:rsid w:val="005C06B5"/>
    <w:rsid w:val="005C75F7"/>
    <w:rsid w:val="005D489C"/>
    <w:rsid w:val="005E290D"/>
    <w:rsid w:val="005E3B20"/>
    <w:rsid w:val="005E66A6"/>
    <w:rsid w:val="005F74F4"/>
    <w:rsid w:val="006067E8"/>
    <w:rsid w:val="00615D01"/>
    <w:rsid w:val="0061694F"/>
    <w:rsid w:val="00626D1C"/>
    <w:rsid w:val="00632388"/>
    <w:rsid w:val="00633E06"/>
    <w:rsid w:val="00652747"/>
    <w:rsid w:val="00653CC2"/>
    <w:rsid w:val="00656981"/>
    <w:rsid w:val="006650DE"/>
    <w:rsid w:val="00667D5A"/>
    <w:rsid w:val="006A2EE5"/>
    <w:rsid w:val="006C291A"/>
    <w:rsid w:val="006C292F"/>
    <w:rsid w:val="006C58A1"/>
    <w:rsid w:val="006D1FC3"/>
    <w:rsid w:val="006E595C"/>
    <w:rsid w:val="006E626E"/>
    <w:rsid w:val="006E6B52"/>
    <w:rsid w:val="006F1304"/>
    <w:rsid w:val="00711AC7"/>
    <w:rsid w:val="0071352E"/>
    <w:rsid w:val="00716FF9"/>
    <w:rsid w:val="0072165E"/>
    <w:rsid w:val="007242E9"/>
    <w:rsid w:val="007248C6"/>
    <w:rsid w:val="007249D0"/>
    <w:rsid w:val="007342DD"/>
    <w:rsid w:val="007356CB"/>
    <w:rsid w:val="007413A3"/>
    <w:rsid w:val="007450AE"/>
    <w:rsid w:val="00747398"/>
    <w:rsid w:val="00751ABF"/>
    <w:rsid w:val="00756D30"/>
    <w:rsid w:val="00766265"/>
    <w:rsid w:val="0077128F"/>
    <w:rsid w:val="00781EB1"/>
    <w:rsid w:val="00795EC0"/>
    <w:rsid w:val="007A03AB"/>
    <w:rsid w:val="007B3A5C"/>
    <w:rsid w:val="007D078B"/>
    <w:rsid w:val="007D0BB9"/>
    <w:rsid w:val="007D1BE9"/>
    <w:rsid w:val="007D30B3"/>
    <w:rsid w:val="007E22E2"/>
    <w:rsid w:val="007F11E8"/>
    <w:rsid w:val="007F1BD1"/>
    <w:rsid w:val="008016D9"/>
    <w:rsid w:val="00805849"/>
    <w:rsid w:val="00811A14"/>
    <w:rsid w:val="008263D1"/>
    <w:rsid w:val="00827295"/>
    <w:rsid w:val="00832899"/>
    <w:rsid w:val="00836DC2"/>
    <w:rsid w:val="008453AF"/>
    <w:rsid w:val="008514E1"/>
    <w:rsid w:val="008649FE"/>
    <w:rsid w:val="00866F15"/>
    <w:rsid w:val="0087195D"/>
    <w:rsid w:val="00873220"/>
    <w:rsid w:val="0087540B"/>
    <w:rsid w:val="0088359C"/>
    <w:rsid w:val="008855A8"/>
    <w:rsid w:val="0089305C"/>
    <w:rsid w:val="00895E4A"/>
    <w:rsid w:val="008A7DFA"/>
    <w:rsid w:val="008B0758"/>
    <w:rsid w:val="008B2DCD"/>
    <w:rsid w:val="008C145F"/>
    <w:rsid w:val="008C17DC"/>
    <w:rsid w:val="008C3034"/>
    <w:rsid w:val="008C5D8C"/>
    <w:rsid w:val="008E26A6"/>
    <w:rsid w:val="008F647B"/>
    <w:rsid w:val="008F7A72"/>
    <w:rsid w:val="00900417"/>
    <w:rsid w:val="00907DFB"/>
    <w:rsid w:val="00914965"/>
    <w:rsid w:val="00916E84"/>
    <w:rsid w:val="00923080"/>
    <w:rsid w:val="0094183A"/>
    <w:rsid w:val="009470E7"/>
    <w:rsid w:val="009567A4"/>
    <w:rsid w:val="0096536D"/>
    <w:rsid w:val="00984819"/>
    <w:rsid w:val="00990665"/>
    <w:rsid w:val="009A1688"/>
    <w:rsid w:val="009A5AC0"/>
    <w:rsid w:val="009B22DB"/>
    <w:rsid w:val="009C1B27"/>
    <w:rsid w:val="009D0679"/>
    <w:rsid w:val="009D376B"/>
    <w:rsid w:val="009D7FAC"/>
    <w:rsid w:val="009E050A"/>
    <w:rsid w:val="009E13A0"/>
    <w:rsid w:val="009E1D3D"/>
    <w:rsid w:val="009E662C"/>
    <w:rsid w:val="009F09CC"/>
    <w:rsid w:val="009F1912"/>
    <w:rsid w:val="00A01BD1"/>
    <w:rsid w:val="00A045B2"/>
    <w:rsid w:val="00A06844"/>
    <w:rsid w:val="00A1118F"/>
    <w:rsid w:val="00A113D4"/>
    <w:rsid w:val="00A16E8E"/>
    <w:rsid w:val="00A20262"/>
    <w:rsid w:val="00A23D08"/>
    <w:rsid w:val="00A339D3"/>
    <w:rsid w:val="00A33AF0"/>
    <w:rsid w:val="00A63BB9"/>
    <w:rsid w:val="00A6474A"/>
    <w:rsid w:val="00A75CCE"/>
    <w:rsid w:val="00A779CC"/>
    <w:rsid w:val="00A83C3C"/>
    <w:rsid w:val="00A84992"/>
    <w:rsid w:val="00A86180"/>
    <w:rsid w:val="00A91C11"/>
    <w:rsid w:val="00A9274B"/>
    <w:rsid w:val="00AB2451"/>
    <w:rsid w:val="00AB4940"/>
    <w:rsid w:val="00AC0C3E"/>
    <w:rsid w:val="00AC247E"/>
    <w:rsid w:val="00AC415F"/>
    <w:rsid w:val="00AC5E31"/>
    <w:rsid w:val="00AC6D96"/>
    <w:rsid w:val="00AE5740"/>
    <w:rsid w:val="00AF45EF"/>
    <w:rsid w:val="00B00178"/>
    <w:rsid w:val="00B00C40"/>
    <w:rsid w:val="00B01172"/>
    <w:rsid w:val="00B04E4B"/>
    <w:rsid w:val="00B06126"/>
    <w:rsid w:val="00B07934"/>
    <w:rsid w:val="00B144B0"/>
    <w:rsid w:val="00B146BD"/>
    <w:rsid w:val="00B146CC"/>
    <w:rsid w:val="00B20C14"/>
    <w:rsid w:val="00B2322A"/>
    <w:rsid w:val="00B25D6F"/>
    <w:rsid w:val="00B366D0"/>
    <w:rsid w:val="00B379AA"/>
    <w:rsid w:val="00B46D00"/>
    <w:rsid w:val="00B51928"/>
    <w:rsid w:val="00B60414"/>
    <w:rsid w:val="00B64441"/>
    <w:rsid w:val="00B65688"/>
    <w:rsid w:val="00B852C9"/>
    <w:rsid w:val="00B87E40"/>
    <w:rsid w:val="00BC0D6F"/>
    <w:rsid w:val="00BC43FD"/>
    <w:rsid w:val="00BD1163"/>
    <w:rsid w:val="00BE0870"/>
    <w:rsid w:val="00BE26CC"/>
    <w:rsid w:val="00BE6AEA"/>
    <w:rsid w:val="00BF4AD0"/>
    <w:rsid w:val="00C018D8"/>
    <w:rsid w:val="00C02A4A"/>
    <w:rsid w:val="00C03F10"/>
    <w:rsid w:val="00C076F4"/>
    <w:rsid w:val="00C255EA"/>
    <w:rsid w:val="00C30F9F"/>
    <w:rsid w:val="00C32079"/>
    <w:rsid w:val="00C37968"/>
    <w:rsid w:val="00C41749"/>
    <w:rsid w:val="00C43CF8"/>
    <w:rsid w:val="00C454DA"/>
    <w:rsid w:val="00C46C5F"/>
    <w:rsid w:val="00C50C49"/>
    <w:rsid w:val="00C539B2"/>
    <w:rsid w:val="00C65C44"/>
    <w:rsid w:val="00C720E5"/>
    <w:rsid w:val="00C769C3"/>
    <w:rsid w:val="00C84C16"/>
    <w:rsid w:val="00C91CBF"/>
    <w:rsid w:val="00CA1DF4"/>
    <w:rsid w:val="00CB0581"/>
    <w:rsid w:val="00CC0C39"/>
    <w:rsid w:val="00CC19E3"/>
    <w:rsid w:val="00CC544B"/>
    <w:rsid w:val="00CD6936"/>
    <w:rsid w:val="00CE7770"/>
    <w:rsid w:val="00CF63D1"/>
    <w:rsid w:val="00CF67D5"/>
    <w:rsid w:val="00D15652"/>
    <w:rsid w:val="00D26177"/>
    <w:rsid w:val="00D32D93"/>
    <w:rsid w:val="00D409D5"/>
    <w:rsid w:val="00D50006"/>
    <w:rsid w:val="00D5020F"/>
    <w:rsid w:val="00D542FC"/>
    <w:rsid w:val="00D56F09"/>
    <w:rsid w:val="00D63AE3"/>
    <w:rsid w:val="00D66CA4"/>
    <w:rsid w:val="00D72BDD"/>
    <w:rsid w:val="00D80D14"/>
    <w:rsid w:val="00D95DE6"/>
    <w:rsid w:val="00DB087D"/>
    <w:rsid w:val="00DB43C7"/>
    <w:rsid w:val="00DC1DB6"/>
    <w:rsid w:val="00DC3DCA"/>
    <w:rsid w:val="00DD34F1"/>
    <w:rsid w:val="00DD73B5"/>
    <w:rsid w:val="00DE3201"/>
    <w:rsid w:val="00DE479F"/>
    <w:rsid w:val="00DE7520"/>
    <w:rsid w:val="00DE7B61"/>
    <w:rsid w:val="00DF30E2"/>
    <w:rsid w:val="00DF405F"/>
    <w:rsid w:val="00E00F9F"/>
    <w:rsid w:val="00E05DB8"/>
    <w:rsid w:val="00E07B56"/>
    <w:rsid w:val="00E118EF"/>
    <w:rsid w:val="00E16F20"/>
    <w:rsid w:val="00E32056"/>
    <w:rsid w:val="00E51F4B"/>
    <w:rsid w:val="00E63F11"/>
    <w:rsid w:val="00E7515F"/>
    <w:rsid w:val="00E93C81"/>
    <w:rsid w:val="00E9778B"/>
    <w:rsid w:val="00EB1052"/>
    <w:rsid w:val="00EB40B8"/>
    <w:rsid w:val="00ED1F44"/>
    <w:rsid w:val="00EE4ADA"/>
    <w:rsid w:val="00EE7BF8"/>
    <w:rsid w:val="00EE7DA5"/>
    <w:rsid w:val="00EF192B"/>
    <w:rsid w:val="00EF19FA"/>
    <w:rsid w:val="00EF415B"/>
    <w:rsid w:val="00EF72FB"/>
    <w:rsid w:val="00EF761C"/>
    <w:rsid w:val="00EF7AA4"/>
    <w:rsid w:val="00F00BBC"/>
    <w:rsid w:val="00F247F8"/>
    <w:rsid w:val="00F34C4E"/>
    <w:rsid w:val="00F42FB0"/>
    <w:rsid w:val="00F44BD6"/>
    <w:rsid w:val="00F70883"/>
    <w:rsid w:val="00F860F3"/>
    <w:rsid w:val="00F865F7"/>
    <w:rsid w:val="00F916AA"/>
    <w:rsid w:val="00F91FB7"/>
    <w:rsid w:val="00FA0B93"/>
    <w:rsid w:val="00FA2EAA"/>
    <w:rsid w:val="00FB677C"/>
    <w:rsid w:val="00FD19EB"/>
    <w:rsid w:val="00FD4F5A"/>
    <w:rsid w:val="00FE2C38"/>
    <w:rsid w:val="00FE5D4B"/>
    <w:rsid w:val="00FF4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5E8AE0"/>
  <w15:chartTrackingRefBased/>
  <w15:docId w15:val="{1D087F23-B690-4321-9875-56646588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link w:val="Heading2Char"/>
    <w:uiPriority w:val="9"/>
    <w:qFormat/>
    <w:rsid w:val="00DE479F"/>
    <w:pPr>
      <w:outlineLvl w:val="1"/>
    </w:pPr>
    <w:rPr>
      <w:rFonts w:ascii="Verdana" w:hAnsi="Verdana"/>
      <w:b/>
      <w:sz w:val="28"/>
      <w:szCs w:val="28"/>
    </w:rPr>
  </w:style>
  <w:style w:type="paragraph" w:styleId="Heading3">
    <w:name w:val="heading 3"/>
    <w:basedOn w:val="Normal"/>
    <w:next w:val="Normal"/>
    <w:link w:val="Heading3Char"/>
    <w:uiPriority w:val="9"/>
    <w:semiHidden/>
    <w:unhideWhenUsed/>
    <w:qFormat/>
    <w:rsid w:val="00355982"/>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BE26CC"/>
  </w:style>
  <w:style w:type="paragraph" w:styleId="CommentText">
    <w:name w:val="annotation text"/>
    <w:basedOn w:val="Normal"/>
    <w:link w:val="CommentTextChar"/>
    <w:uiPriority w:val="99"/>
    <w:semiHidden/>
    <w:unhideWhenUsed/>
    <w:rsid w:val="007B3A5C"/>
    <w:rPr>
      <w:rFonts w:ascii="Calibri" w:eastAsia="Calibri" w:hAnsi="Calibri"/>
      <w:sz w:val="20"/>
      <w:szCs w:val="20"/>
      <w:lang w:eastAsia="en-US"/>
    </w:rPr>
  </w:style>
  <w:style w:type="character" w:customStyle="1" w:styleId="CommentTextChar">
    <w:name w:val="Comment Text Char"/>
    <w:link w:val="CommentText"/>
    <w:uiPriority w:val="99"/>
    <w:semiHidden/>
    <w:rsid w:val="007B3A5C"/>
    <w:rPr>
      <w:rFonts w:ascii="Calibri" w:eastAsia="Calibri" w:hAnsi="Calibri"/>
      <w:lang w:eastAsia="en-US"/>
    </w:rPr>
  </w:style>
  <w:style w:type="paragraph" w:styleId="ListParagraph">
    <w:name w:val="List Paragraph"/>
    <w:basedOn w:val="Normal"/>
    <w:link w:val="ListParagraphChar"/>
    <w:uiPriority w:val="34"/>
    <w:qFormat/>
    <w:rsid w:val="007B3A5C"/>
    <w:pPr>
      <w:ind w:left="720"/>
      <w:contextualSpacing/>
    </w:pPr>
    <w:rPr>
      <w:rFonts w:ascii="Calibri" w:eastAsia="Calibri" w:hAnsi="Calibri"/>
      <w:lang w:eastAsia="en-US"/>
    </w:rPr>
  </w:style>
  <w:style w:type="character" w:styleId="CommentReference">
    <w:name w:val="annotation reference"/>
    <w:uiPriority w:val="99"/>
    <w:semiHidden/>
    <w:unhideWhenUsed/>
    <w:rsid w:val="007B3A5C"/>
    <w:rPr>
      <w:sz w:val="16"/>
      <w:szCs w:val="16"/>
    </w:rPr>
  </w:style>
  <w:style w:type="paragraph" w:styleId="BalloonText">
    <w:name w:val="Balloon Text"/>
    <w:basedOn w:val="Normal"/>
    <w:link w:val="BalloonTextChar"/>
    <w:uiPriority w:val="99"/>
    <w:semiHidden/>
    <w:unhideWhenUsed/>
    <w:rsid w:val="007B3A5C"/>
    <w:rPr>
      <w:rFonts w:ascii="Segoe UI" w:hAnsi="Segoe UI" w:cs="Segoe UI"/>
      <w:sz w:val="18"/>
      <w:szCs w:val="18"/>
    </w:rPr>
  </w:style>
  <w:style w:type="character" w:customStyle="1" w:styleId="BalloonTextChar">
    <w:name w:val="Balloon Text Char"/>
    <w:link w:val="BalloonText"/>
    <w:uiPriority w:val="99"/>
    <w:semiHidden/>
    <w:rsid w:val="007B3A5C"/>
    <w:rPr>
      <w:rFonts w:ascii="Segoe UI" w:hAnsi="Segoe UI" w:cs="Segoe UI"/>
      <w:sz w:val="18"/>
      <w:szCs w:val="18"/>
    </w:rPr>
  </w:style>
  <w:style w:type="paragraph" w:styleId="BodyTextIndent3">
    <w:name w:val="Body Text Indent 3"/>
    <w:basedOn w:val="Normal"/>
    <w:link w:val="BodyTextIndent3Char"/>
    <w:rsid w:val="001F29A9"/>
    <w:pPr>
      <w:ind w:left="720" w:hanging="720"/>
      <w:jc w:val="both"/>
    </w:pPr>
    <w:rPr>
      <w:rFonts w:ascii="Times" w:hAnsi="Times"/>
      <w:sz w:val="22"/>
      <w:szCs w:val="20"/>
      <w:lang w:eastAsia="en-US"/>
    </w:rPr>
  </w:style>
  <w:style w:type="character" w:customStyle="1" w:styleId="BodyTextIndent3Char">
    <w:name w:val="Body Text Indent 3 Char"/>
    <w:link w:val="BodyTextIndent3"/>
    <w:rsid w:val="001F29A9"/>
    <w:rPr>
      <w:rFonts w:ascii="Times" w:hAnsi="Times"/>
      <w:sz w:val="22"/>
      <w:lang w:eastAsia="en-US"/>
    </w:rPr>
  </w:style>
  <w:style w:type="paragraph" w:styleId="NormalWeb">
    <w:name w:val="Normal (Web)"/>
    <w:basedOn w:val="Normal"/>
    <w:uiPriority w:val="99"/>
    <w:unhideWhenUsed/>
    <w:rsid w:val="00B06126"/>
    <w:pPr>
      <w:spacing w:before="100" w:beforeAutospacing="1" w:after="100" w:afterAutospacing="1"/>
    </w:pPr>
  </w:style>
  <w:style w:type="character" w:styleId="Strong">
    <w:name w:val="Strong"/>
    <w:uiPriority w:val="22"/>
    <w:qFormat/>
    <w:rsid w:val="00B06126"/>
    <w:rPr>
      <w:b/>
      <w:bCs/>
    </w:rPr>
  </w:style>
  <w:style w:type="character" w:customStyle="1" w:styleId="Heading2Char">
    <w:name w:val="Heading 2 Char"/>
    <w:link w:val="Heading2"/>
    <w:uiPriority w:val="9"/>
    <w:rsid w:val="00DE479F"/>
    <w:rPr>
      <w:rFonts w:ascii="Verdana" w:hAnsi="Verdana"/>
      <w:b/>
      <w:sz w:val="28"/>
      <w:szCs w:val="28"/>
    </w:rPr>
  </w:style>
  <w:style w:type="character" w:styleId="Hyperlink">
    <w:name w:val="Hyperlink"/>
    <w:uiPriority w:val="99"/>
    <w:unhideWhenUsed/>
    <w:rsid w:val="00B06126"/>
    <w:rPr>
      <w:color w:val="0000FF"/>
      <w:u w:val="single"/>
    </w:rPr>
  </w:style>
  <w:style w:type="paragraph" w:styleId="CommentSubject">
    <w:name w:val="annotation subject"/>
    <w:basedOn w:val="CommentText"/>
    <w:next w:val="CommentText"/>
    <w:link w:val="CommentSubjectChar"/>
    <w:uiPriority w:val="99"/>
    <w:semiHidden/>
    <w:unhideWhenUsed/>
    <w:rsid w:val="007F11E8"/>
    <w:rPr>
      <w:rFonts w:ascii="Times New Roman" w:eastAsia="Times New Roman" w:hAnsi="Times New Roman"/>
      <w:b/>
      <w:bCs/>
      <w:lang w:eastAsia="en-GB"/>
    </w:rPr>
  </w:style>
  <w:style w:type="character" w:customStyle="1" w:styleId="CommentSubjectChar">
    <w:name w:val="Comment Subject Char"/>
    <w:link w:val="CommentSubject"/>
    <w:uiPriority w:val="99"/>
    <w:semiHidden/>
    <w:rsid w:val="007F11E8"/>
    <w:rPr>
      <w:rFonts w:ascii="Calibri" w:eastAsia="Calibri" w:hAnsi="Calibri"/>
      <w:b/>
      <w:bCs/>
      <w:lang w:eastAsia="en-US"/>
    </w:rPr>
  </w:style>
  <w:style w:type="character" w:styleId="UnresolvedMention">
    <w:name w:val="Unresolved Mention"/>
    <w:uiPriority w:val="99"/>
    <w:semiHidden/>
    <w:unhideWhenUsed/>
    <w:rsid w:val="00633E06"/>
    <w:rPr>
      <w:color w:val="808080"/>
      <w:shd w:val="clear" w:color="auto" w:fill="E6E6E6"/>
    </w:rPr>
  </w:style>
  <w:style w:type="table" w:styleId="TableGrid">
    <w:name w:val="Table Grid"/>
    <w:basedOn w:val="TableNormal"/>
    <w:uiPriority w:val="59"/>
    <w:rsid w:val="006C2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5982"/>
    <w:pPr>
      <w:tabs>
        <w:tab w:val="center" w:pos="4513"/>
        <w:tab w:val="right" w:pos="9026"/>
      </w:tabs>
    </w:pPr>
  </w:style>
  <w:style w:type="character" w:customStyle="1" w:styleId="HeaderChar">
    <w:name w:val="Header Char"/>
    <w:link w:val="Header"/>
    <w:uiPriority w:val="99"/>
    <w:rsid w:val="00355982"/>
    <w:rPr>
      <w:sz w:val="24"/>
      <w:szCs w:val="24"/>
    </w:rPr>
  </w:style>
  <w:style w:type="paragraph" w:styleId="Footer">
    <w:name w:val="footer"/>
    <w:basedOn w:val="Normal"/>
    <w:link w:val="FooterChar"/>
    <w:uiPriority w:val="99"/>
    <w:unhideWhenUsed/>
    <w:rsid w:val="00355982"/>
    <w:pPr>
      <w:tabs>
        <w:tab w:val="center" w:pos="4513"/>
        <w:tab w:val="right" w:pos="9026"/>
      </w:tabs>
    </w:pPr>
  </w:style>
  <w:style w:type="character" w:customStyle="1" w:styleId="FooterChar">
    <w:name w:val="Footer Char"/>
    <w:link w:val="Footer"/>
    <w:uiPriority w:val="99"/>
    <w:rsid w:val="00355982"/>
    <w:rPr>
      <w:sz w:val="24"/>
      <w:szCs w:val="24"/>
    </w:rPr>
  </w:style>
  <w:style w:type="character" w:customStyle="1" w:styleId="Heading3Char">
    <w:name w:val="Heading 3 Char"/>
    <w:link w:val="Heading3"/>
    <w:uiPriority w:val="9"/>
    <w:semiHidden/>
    <w:rsid w:val="00355982"/>
    <w:rPr>
      <w:rFonts w:ascii="Calibri Light" w:eastAsia="Times New Roman" w:hAnsi="Calibri Light" w:cs="Times New Roman"/>
      <w:b/>
      <w:bCs/>
      <w:sz w:val="26"/>
      <w:szCs w:val="26"/>
    </w:rPr>
  </w:style>
  <w:style w:type="character" w:customStyle="1" w:styleId="qu">
    <w:name w:val="qu"/>
    <w:rsid w:val="00355982"/>
  </w:style>
  <w:style w:type="character" w:customStyle="1" w:styleId="gd">
    <w:name w:val="gd"/>
    <w:rsid w:val="00355982"/>
  </w:style>
  <w:style w:type="character" w:customStyle="1" w:styleId="g3">
    <w:name w:val="g3"/>
    <w:rsid w:val="00355982"/>
  </w:style>
  <w:style w:type="character" w:customStyle="1" w:styleId="hb">
    <w:name w:val="hb"/>
    <w:rsid w:val="00355982"/>
  </w:style>
  <w:style w:type="character" w:customStyle="1" w:styleId="g2">
    <w:name w:val="g2"/>
    <w:rsid w:val="00355982"/>
  </w:style>
  <w:style w:type="paragraph" w:customStyle="1" w:styleId="paragraph">
    <w:name w:val="paragraph"/>
    <w:basedOn w:val="Normal"/>
    <w:rsid w:val="005977F4"/>
    <w:pPr>
      <w:spacing w:before="100" w:beforeAutospacing="1" w:after="100" w:afterAutospacing="1"/>
    </w:pPr>
  </w:style>
  <w:style w:type="character" w:customStyle="1" w:styleId="normaltextrun">
    <w:name w:val="normaltextrun"/>
    <w:rsid w:val="005977F4"/>
  </w:style>
  <w:style w:type="character" w:customStyle="1" w:styleId="eop">
    <w:name w:val="eop"/>
    <w:rsid w:val="005977F4"/>
  </w:style>
  <w:style w:type="character" w:styleId="FollowedHyperlink">
    <w:name w:val="FollowedHyperlink"/>
    <w:uiPriority w:val="99"/>
    <w:semiHidden/>
    <w:unhideWhenUsed/>
    <w:rsid w:val="00866F15"/>
    <w:rPr>
      <w:color w:val="954F72"/>
      <w:u w:val="single"/>
    </w:rPr>
  </w:style>
  <w:style w:type="table" w:customStyle="1" w:styleId="TableGrid1">
    <w:name w:val="Table Grid1"/>
    <w:basedOn w:val="TableNormal"/>
    <w:next w:val="TableGrid"/>
    <w:uiPriority w:val="39"/>
    <w:rsid w:val="00866F1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F19F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9B22DB"/>
    <w:pPr>
      <w:spacing w:after="120" w:line="480" w:lineRule="auto"/>
    </w:pPr>
  </w:style>
  <w:style w:type="character" w:customStyle="1" w:styleId="BodyText2Char">
    <w:name w:val="Body Text 2 Char"/>
    <w:basedOn w:val="DefaultParagraphFont"/>
    <w:link w:val="BodyText2"/>
    <w:uiPriority w:val="99"/>
    <w:semiHidden/>
    <w:rsid w:val="009B22DB"/>
    <w:rPr>
      <w:sz w:val="24"/>
      <w:szCs w:val="24"/>
    </w:rPr>
  </w:style>
  <w:style w:type="character" w:customStyle="1" w:styleId="ListParagraphChar">
    <w:name w:val="List Paragraph Char"/>
    <w:link w:val="ListParagraph"/>
    <w:uiPriority w:val="34"/>
    <w:rsid w:val="008649FE"/>
    <w:rPr>
      <w:rFonts w:ascii="Calibri" w:eastAsia="Calibri" w:hAnsi="Calibri"/>
      <w:sz w:val="24"/>
      <w:szCs w:val="24"/>
      <w:lang w:eastAsia="en-US"/>
    </w:rPr>
  </w:style>
  <w:style w:type="paragraph" w:customStyle="1" w:styleId="Style3">
    <w:name w:val="Style 3"/>
    <w:basedOn w:val="Normal"/>
    <w:link w:val="Style3Char"/>
    <w:qFormat/>
    <w:rsid w:val="00E63F11"/>
    <w:pPr>
      <w:spacing w:before="360" w:after="120"/>
      <w:jc w:val="both"/>
    </w:pPr>
    <w:rPr>
      <w:rFonts w:ascii="Verdana" w:hAnsi="Verdana" w:cs="Arial"/>
      <w:b/>
      <w:bCs/>
      <w:color w:val="000000" w:themeColor="text1"/>
      <w:sz w:val="22"/>
      <w:szCs w:val="22"/>
    </w:rPr>
  </w:style>
  <w:style w:type="character" w:customStyle="1" w:styleId="Style3Char">
    <w:name w:val="Style 3 Char"/>
    <w:basedOn w:val="DefaultParagraphFont"/>
    <w:link w:val="Style3"/>
    <w:rsid w:val="00E63F11"/>
    <w:rPr>
      <w:rFonts w:ascii="Verdana" w:hAnsi="Verdana" w:cs="Arial"/>
      <w:b/>
      <w:b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4863">
      <w:bodyDiv w:val="1"/>
      <w:marLeft w:val="0"/>
      <w:marRight w:val="0"/>
      <w:marTop w:val="0"/>
      <w:marBottom w:val="0"/>
      <w:divBdr>
        <w:top w:val="none" w:sz="0" w:space="0" w:color="auto"/>
        <w:left w:val="none" w:sz="0" w:space="0" w:color="auto"/>
        <w:bottom w:val="none" w:sz="0" w:space="0" w:color="auto"/>
        <w:right w:val="none" w:sz="0" w:space="0" w:color="auto"/>
      </w:divBdr>
      <w:divsChild>
        <w:div w:id="1647004778">
          <w:marLeft w:val="0"/>
          <w:marRight w:val="0"/>
          <w:marTop w:val="0"/>
          <w:marBottom w:val="0"/>
          <w:divBdr>
            <w:top w:val="none" w:sz="0" w:space="0" w:color="auto"/>
            <w:left w:val="none" w:sz="0" w:space="0" w:color="auto"/>
            <w:bottom w:val="none" w:sz="0" w:space="0" w:color="auto"/>
            <w:right w:val="none" w:sz="0" w:space="0" w:color="auto"/>
          </w:divBdr>
          <w:divsChild>
            <w:div w:id="140579992">
              <w:marLeft w:val="0"/>
              <w:marRight w:val="0"/>
              <w:marTop w:val="0"/>
              <w:marBottom w:val="0"/>
              <w:divBdr>
                <w:top w:val="none" w:sz="0" w:space="0" w:color="auto"/>
                <w:left w:val="none" w:sz="0" w:space="0" w:color="auto"/>
                <w:bottom w:val="none" w:sz="0" w:space="0" w:color="auto"/>
                <w:right w:val="none" w:sz="0" w:space="0" w:color="auto"/>
              </w:divBdr>
            </w:div>
            <w:div w:id="505901479">
              <w:marLeft w:val="300"/>
              <w:marRight w:val="0"/>
              <w:marTop w:val="0"/>
              <w:marBottom w:val="0"/>
              <w:divBdr>
                <w:top w:val="none" w:sz="0" w:space="0" w:color="auto"/>
                <w:left w:val="none" w:sz="0" w:space="0" w:color="auto"/>
                <w:bottom w:val="none" w:sz="0" w:space="0" w:color="auto"/>
                <w:right w:val="none" w:sz="0" w:space="0" w:color="auto"/>
              </w:divBdr>
            </w:div>
            <w:div w:id="954364251">
              <w:marLeft w:val="60"/>
              <w:marRight w:val="0"/>
              <w:marTop w:val="0"/>
              <w:marBottom w:val="0"/>
              <w:divBdr>
                <w:top w:val="none" w:sz="0" w:space="0" w:color="auto"/>
                <w:left w:val="none" w:sz="0" w:space="0" w:color="auto"/>
                <w:bottom w:val="none" w:sz="0" w:space="0" w:color="auto"/>
                <w:right w:val="none" w:sz="0" w:space="0" w:color="auto"/>
              </w:divBdr>
            </w:div>
            <w:div w:id="1029525445">
              <w:marLeft w:val="300"/>
              <w:marRight w:val="0"/>
              <w:marTop w:val="0"/>
              <w:marBottom w:val="0"/>
              <w:divBdr>
                <w:top w:val="none" w:sz="0" w:space="0" w:color="auto"/>
                <w:left w:val="none" w:sz="0" w:space="0" w:color="auto"/>
                <w:bottom w:val="none" w:sz="0" w:space="0" w:color="auto"/>
                <w:right w:val="none" w:sz="0" w:space="0" w:color="auto"/>
              </w:divBdr>
            </w:div>
            <w:div w:id="1788891173">
              <w:marLeft w:val="0"/>
              <w:marRight w:val="0"/>
              <w:marTop w:val="0"/>
              <w:marBottom w:val="0"/>
              <w:divBdr>
                <w:top w:val="none" w:sz="0" w:space="0" w:color="auto"/>
                <w:left w:val="none" w:sz="0" w:space="0" w:color="auto"/>
                <w:bottom w:val="none" w:sz="0" w:space="0" w:color="auto"/>
                <w:right w:val="none" w:sz="0" w:space="0" w:color="auto"/>
              </w:divBdr>
            </w:div>
          </w:divsChild>
        </w:div>
        <w:div w:id="2099207185">
          <w:marLeft w:val="0"/>
          <w:marRight w:val="0"/>
          <w:marTop w:val="0"/>
          <w:marBottom w:val="0"/>
          <w:divBdr>
            <w:top w:val="none" w:sz="0" w:space="0" w:color="auto"/>
            <w:left w:val="none" w:sz="0" w:space="0" w:color="auto"/>
            <w:bottom w:val="none" w:sz="0" w:space="0" w:color="auto"/>
            <w:right w:val="none" w:sz="0" w:space="0" w:color="auto"/>
          </w:divBdr>
          <w:divsChild>
            <w:div w:id="860626305">
              <w:marLeft w:val="0"/>
              <w:marRight w:val="0"/>
              <w:marTop w:val="120"/>
              <w:marBottom w:val="0"/>
              <w:divBdr>
                <w:top w:val="none" w:sz="0" w:space="0" w:color="auto"/>
                <w:left w:val="none" w:sz="0" w:space="0" w:color="auto"/>
                <w:bottom w:val="none" w:sz="0" w:space="0" w:color="auto"/>
                <w:right w:val="none" w:sz="0" w:space="0" w:color="auto"/>
              </w:divBdr>
              <w:divsChild>
                <w:div w:id="689263466">
                  <w:marLeft w:val="0"/>
                  <w:marRight w:val="0"/>
                  <w:marTop w:val="0"/>
                  <w:marBottom w:val="0"/>
                  <w:divBdr>
                    <w:top w:val="none" w:sz="0" w:space="0" w:color="auto"/>
                    <w:left w:val="none" w:sz="0" w:space="0" w:color="auto"/>
                    <w:bottom w:val="none" w:sz="0" w:space="0" w:color="auto"/>
                    <w:right w:val="none" w:sz="0" w:space="0" w:color="auto"/>
                  </w:divBdr>
                  <w:divsChild>
                    <w:div w:id="1936670559">
                      <w:marLeft w:val="0"/>
                      <w:marRight w:val="0"/>
                      <w:marTop w:val="0"/>
                      <w:marBottom w:val="0"/>
                      <w:divBdr>
                        <w:top w:val="none" w:sz="0" w:space="0" w:color="auto"/>
                        <w:left w:val="none" w:sz="0" w:space="0" w:color="auto"/>
                        <w:bottom w:val="none" w:sz="0" w:space="0" w:color="auto"/>
                        <w:right w:val="none" w:sz="0" w:space="0" w:color="auto"/>
                      </w:divBdr>
                      <w:divsChild>
                        <w:div w:id="16662736">
                          <w:marLeft w:val="0"/>
                          <w:marRight w:val="0"/>
                          <w:marTop w:val="0"/>
                          <w:marBottom w:val="0"/>
                          <w:divBdr>
                            <w:top w:val="none" w:sz="0" w:space="0" w:color="auto"/>
                            <w:left w:val="none" w:sz="0" w:space="0" w:color="auto"/>
                            <w:bottom w:val="none" w:sz="0" w:space="0" w:color="auto"/>
                            <w:right w:val="none" w:sz="0" w:space="0" w:color="auto"/>
                          </w:divBdr>
                        </w:div>
                        <w:div w:id="186524872">
                          <w:marLeft w:val="0"/>
                          <w:marRight w:val="0"/>
                          <w:marTop w:val="0"/>
                          <w:marBottom w:val="0"/>
                          <w:divBdr>
                            <w:top w:val="none" w:sz="0" w:space="0" w:color="auto"/>
                            <w:left w:val="none" w:sz="0" w:space="0" w:color="auto"/>
                            <w:bottom w:val="none" w:sz="0" w:space="0" w:color="auto"/>
                            <w:right w:val="none" w:sz="0" w:space="0" w:color="auto"/>
                          </w:divBdr>
                        </w:div>
                        <w:div w:id="210655460">
                          <w:marLeft w:val="0"/>
                          <w:marRight w:val="0"/>
                          <w:marTop w:val="0"/>
                          <w:marBottom w:val="0"/>
                          <w:divBdr>
                            <w:top w:val="none" w:sz="0" w:space="0" w:color="auto"/>
                            <w:left w:val="none" w:sz="0" w:space="0" w:color="auto"/>
                            <w:bottom w:val="none" w:sz="0" w:space="0" w:color="auto"/>
                            <w:right w:val="none" w:sz="0" w:space="0" w:color="auto"/>
                          </w:divBdr>
                        </w:div>
                        <w:div w:id="270355612">
                          <w:marLeft w:val="0"/>
                          <w:marRight w:val="0"/>
                          <w:marTop w:val="0"/>
                          <w:marBottom w:val="0"/>
                          <w:divBdr>
                            <w:top w:val="none" w:sz="0" w:space="0" w:color="auto"/>
                            <w:left w:val="none" w:sz="0" w:space="0" w:color="auto"/>
                            <w:bottom w:val="none" w:sz="0" w:space="0" w:color="auto"/>
                            <w:right w:val="none" w:sz="0" w:space="0" w:color="auto"/>
                          </w:divBdr>
                        </w:div>
                        <w:div w:id="401877581">
                          <w:marLeft w:val="0"/>
                          <w:marRight w:val="0"/>
                          <w:marTop w:val="0"/>
                          <w:marBottom w:val="0"/>
                          <w:divBdr>
                            <w:top w:val="none" w:sz="0" w:space="0" w:color="auto"/>
                            <w:left w:val="none" w:sz="0" w:space="0" w:color="auto"/>
                            <w:bottom w:val="none" w:sz="0" w:space="0" w:color="auto"/>
                            <w:right w:val="none" w:sz="0" w:space="0" w:color="auto"/>
                          </w:divBdr>
                        </w:div>
                        <w:div w:id="411122525">
                          <w:marLeft w:val="0"/>
                          <w:marRight w:val="0"/>
                          <w:marTop w:val="0"/>
                          <w:marBottom w:val="0"/>
                          <w:divBdr>
                            <w:top w:val="none" w:sz="0" w:space="0" w:color="auto"/>
                            <w:left w:val="none" w:sz="0" w:space="0" w:color="auto"/>
                            <w:bottom w:val="none" w:sz="0" w:space="0" w:color="auto"/>
                            <w:right w:val="none" w:sz="0" w:space="0" w:color="auto"/>
                          </w:divBdr>
                        </w:div>
                        <w:div w:id="584994300">
                          <w:marLeft w:val="0"/>
                          <w:marRight w:val="0"/>
                          <w:marTop w:val="0"/>
                          <w:marBottom w:val="0"/>
                          <w:divBdr>
                            <w:top w:val="none" w:sz="0" w:space="0" w:color="auto"/>
                            <w:left w:val="none" w:sz="0" w:space="0" w:color="auto"/>
                            <w:bottom w:val="none" w:sz="0" w:space="0" w:color="auto"/>
                            <w:right w:val="none" w:sz="0" w:space="0" w:color="auto"/>
                          </w:divBdr>
                        </w:div>
                        <w:div w:id="719548197">
                          <w:marLeft w:val="0"/>
                          <w:marRight w:val="0"/>
                          <w:marTop w:val="0"/>
                          <w:marBottom w:val="0"/>
                          <w:divBdr>
                            <w:top w:val="none" w:sz="0" w:space="0" w:color="auto"/>
                            <w:left w:val="none" w:sz="0" w:space="0" w:color="auto"/>
                            <w:bottom w:val="none" w:sz="0" w:space="0" w:color="auto"/>
                            <w:right w:val="none" w:sz="0" w:space="0" w:color="auto"/>
                          </w:divBdr>
                        </w:div>
                        <w:div w:id="724642860">
                          <w:marLeft w:val="0"/>
                          <w:marRight w:val="0"/>
                          <w:marTop w:val="0"/>
                          <w:marBottom w:val="0"/>
                          <w:divBdr>
                            <w:top w:val="none" w:sz="0" w:space="0" w:color="auto"/>
                            <w:left w:val="none" w:sz="0" w:space="0" w:color="auto"/>
                            <w:bottom w:val="none" w:sz="0" w:space="0" w:color="auto"/>
                            <w:right w:val="none" w:sz="0" w:space="0" w:color="auto"/>
                          </w:divBdr>
                        </w:div>
                        <w:div w:id="810946145">
                          <w:marLeft w:val="0"/>
                          <w:marRight w:val="0"/>
                          <w:marTop w:val="0"/>
                          <w:marBottom w:val="0"/>
                          <w:divBdr>
                            <w:top w:val="none" w:sz="0" w:space="0" w:color="auto"/>
                            <w:left w:val="none" w:sz="0" w:space="0" w:color="auto"/>
                            <w:bottom w:val="none" w:sz="0" w:space="0" w:color="auto"/>
                            <w:right w:val="none" w:sz="0" w:space="0" w:color="auto"/>
                          </w:divBdr>
                        </w:div>
                        <w:div w:id="911041391">
                          <w:marLeft w:val="0"/>
                          <w:marRight w:val="0"/>
                          <w:marTop w:val="0"/>
                          <w:marBottom w:val="0"/>
                          <w:divBdr>
                            <w:top w:val="none" w:sz="0" w:space="0" w:color="auto"/>
                            <w:left w:val="none" w:sz="0" w:space="0" w:color="auto"/>
                            <w:bottom w:val="none" w:sz="0" w:space="0" w:color="auto"/>
                            <w:right w:val="none" w:sz="0" w:space="0" w:color="auto"/>
                          </w:divBdr>
                        </w:div>
                        <w:div w:id="911310716">
                          <w:marLeft w:val="0"/>
                          <w:marRight w:val="0"/>
                          <w:marTop w:val="0"/>
                          <w:marBottom w:val="0"/>
                          <w:divBdr>
                            <w:top w:val="none" w:sz="0" w:space="0" w:color="auto"/>
                            <w:left w:val="none" w:sz="0" w:space="0" w:color="auto"/>
                            <w:bottom w:val="none" w:sz="0" w:space="0" w:color="auto"/>
                            <w:right w:val="none" w:sz="0" w:space="0" w:color="auto"/>
                          </w:divBdr>
                        </w:div>
                        <w:div w:id="1131480440">
                          <w:marLeft w:val="0"/>
                          <w:marRight w:val="0"/>
                          <w:marTop w:val="0"/>
                          <w:marBottom w:val="0"/>
                          <w:divBdr>
                            <w:top w:val="none" w:sz="0" w:space="0" w:color="auto"/>
                            <w:left w:val="none" w:sz="0" w:space="0" w:color="auto"/>
                            <w:bottom w:val="none" w:sz="0" w:space="0" w:color="auto"/>
                            <w:right w:val="none" w:sz="0" w:space="0" w:color="auto"/>
                          </w:divBdr>
                        </w:div>
                        <w:div w:id="1520582385">
                          <w:marLeft w:val="0"/>
                          <w:marRight w:val="0"/>
                          <w:marTop w:val="0"/>
                          <w:marBottom w:val="0"/>
                          <w:divBdr>
                            <w:top w:val="none" w:sz="0" w:space="0" w:color="auto"/>
                            <w:left w:val="none" w:sz="0" w:space="0" w:color="auto"/>
                            <w:bottom w:val="none" w:sz="0" w:space="0" w:color="auto"/>
                            <w:right w:val="none" w:sz="0" w:space="0" w:color="auto"/>
                          </w:divBdr>
                        </w:div>
                        <w:div w:id="1600026145">
                          <w:marLeft w:val="0"/>
                          <w:marRight w:val="0"/>
                          <w:marTop w:val="0"/>
                          <w:marBottom w:val="0"/>
                          <w:divBdr>
                            <w:top w:val="none" w:sz="0" w:space="0" w:color="auto"/>
                            <w:left w:val="none" w:sz="0" w:space="0" w:color="auto"/>
                            <w:bottom w:val="none" w:sz="0" w:space="0" w:color="auto"/>
                            <w:right w:val="none" w:sz="0" w:space="0" w:color="auto"/>
                          </w:divBdr>
                        </w:div>
                        <w:div w:id="1743486231">
                          <w:marLeft w:val="0"/>
                          <w:marRight w:val="0"/>
                          <w:marTop w:val="0"/>
                          <w:marBottom w:val="0"/>
                          <w:divBdr>
                            <w:top w:val="none" w:sz="0" w:space="0" w:color="auto"/>
                            <w:left w:val="none" w:sz="0" w:space="0" w:color="auto"/>
                            <w:bottom w:val="none" w:sz="0" w:space="0" w:color="auto"/>
                            <w:right w:val="none" w:sz="0" w:space="0" w:color="auto"/>
                          </w:divBdr>
                        </w:div>
                        <w:div w:id="2056848242">
                          <w:marLeft w:val="0"/>
                          <w:marRight w:val="0"/>
                          <w:marTop w:val="0"/>
                          <w:marBottom w:val="0"/>
                          <w:divBdr>
                            <w:top w:val="none" w:sz="0" w:space="0" w:color="auto"/>
                            <w:left w:val="none" w:sz="0" w:space="0" w:color="auto"/>
                            <w:bottom w:val="none" w:sz="0" w:space="0" w:color="auto"/>
                            <w:right w:val="none" w:sz="0" w:space="0" w:color="auto"/>
                          </w:divBdr>
                        </w:div>
                        <w:div w:id="21020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842309">
      <w:bodyDiv w:val="1"/>
      <w:marLeft w:val="0"/>
      <w:marRight w:val="0"/>
      <w:marTop w:val="0"/>
      <w:marBottom w:val="0"/>
      <w:divBdr>
        <w:top w:val="none" w:sz="0" w:space="0" w:color="auto"/>
        <w:left w:val="none" w:sz="0" w:space="0" w:color="auto"/>
        <w:bottom w:val="none" w:sz="0" w:space="0" w:color="auto"/>
        <w:right w:val="none" w:sz="0" w:space="0" w:color="auto"/>
      </w:divBdr>
    </w:div>
    <w:div w:id="782581135">
      <w:bodyDiv w:val="1"/>
      <w:marLeft w:val="0"/>
      <w:marRight w:val="0"/>
      <w:marTop w:val="0"/>
      <w:marBottom w:val="0"/>
      <w:divBdr>
        <w:top w:val="none" w:sz="0" w:space="0" w:color="auto"/>
        <w:left w:val="none" w:sz="0" w:space="0" w:color="auto"/>
        <w:bottom w:val="none" w:sz="0" w:space="0" w:color="auto"/>
        <w:right w:val="none" w:sz="0" w:space="0" w:color="auto"/>
      </w:divBdr>
    </w:div>
    <w:div w:id="801926966">
      <w:bodyDiv w:val="1"/>
      <w:marLeft w:val="0"/>
      <w:marRight w:val="0"/>
      <w:marTop w:val="0"/>
      <w:marBottom w:val="0"/>
      <w:divBdr>
        <w:top w:val="none" w:sz="0" w:space="0" w:color="auto"/>
        <w:left w:val="none" w:sz="0" w:space="0" w:color="auto"/>
        <w:bottom w:val="none" w:sz="0" w:space="0" w:color="auto"/>
        <w:right w:val="none" w:sz="0" w:space="0" w:color="auto"/>
      </w:divBdr>
    </w:div>
    <w:div w:id="1004698854">
      <w:bodyDiv w:val="1"/>
      <w:marLeft w:val="0"/>
      <w:marRight w:val="0"/>
      <w:marTop w:val="0"/>
      <w:marBottom w:val="0"/>
      <w:divBdr>
        <w:top w:val="none" w:sz="0" w:space="0" w:color="auto"/>
        <w:left w:val="none" w:sz="0" w:space="0" w:color="auto"/>
        <w:bottom w:val="none" w:sz="0" w:space="0" w:color="auto"/>
        <w:right w:val="none" w:sz="0" w:space="0" w:color="auto"/>
      </w:divBdr>
    </w:div>
    <w:div w:id="1055007087">
      <w:bodyDiv w:val="1"/>
      <w:marLeft w:val="0"/>
      <w:marRight w:val="0"/>
      <w:marTop w:val="0"/>
      <w:marBottom w:val="0"/>
      <w:divBdr>
        <w:top w:val="none" w:sz="0" w:space="0" w:color="auto"/>
        <w:left w:val="none" w:sz="0" w:space="0" w:color="auto"/>
        <w:bottom w:val="none" w:sz="0" w:space="0" w:color="auto"/>
        <w:right w:val="none" w:sz="0" w:space="0" w:color="auto"/>
      </w:divBdr>
    </w:div>
    <w:div w:id="1111441319">
      <w:bodyDiv w:val="1"/>
      <w:marLeft w:val="0"/>
      <w:marRight w:val="0"/>
      <w:marTop w:val="0"/>
      <w:marBottom w:val="0"/>
      <w:divBdr>
        <w:top w:val="none" w:sz="0" w:space="0" w:color="auto"/>
        <w:left w:val="none" w:sz="0" w:space="0" w:color="auto"/>
        <w:bottom w:val="none" w:sz="0" w:space="0" w:color="auto"/>
        <w:right w:val="none" w:sz="0" w:space="0" w:color="auto"/>
      </w:divBdr>
    </w:div>
    <w:div w:id="1357147865">
      <w:bodyDiv w:val="1"/>
      <w:marLeft w:val="0"/>
      <w:marRight w:val="0"/>
      <w:marTop w:val="0"/>
      <w:marBottom w:val="0"/>
      <w:divBdr>
        <w:top w:val="none" w:sz="0" w:space="0" w:color="auto"/>
        <w:left w:val="none" w:sz="0" w:space="0" w:color="auto"/>
        <w:bottom w:val="none" w:sz="0" w:space="0" w:color="auto"/>
        <w:right w:val="none" w:sz="0" w:space="0" w:color="auto"/>
      </w:divBdr>
    </w:div>
    <w:div w:id="1383747557">
      <w:bodyDiv w:val="1"/>
      <w:marLeft w:val="0"/>
      <w:marRight w:val="0"/>
      <w:marTop w:val="0"/>
      <w:marBottom w:val="0"/>
      <w:divBdr>
        <w:top w:val="none" w:sz="0" w:space="0" w:color="auto"/>
        <w:left w:val="none" w:sz="0" w:space="0" w:color="auto"/>
        <w:bottom w:val="none" w:sz="0" w:space="0" w:color="auto"/>
        <w:right w:val="none" w:sz="0" w:space="0" w:color="auto"/>
      </w:divBdr>
    </w:div>
    <w:div w:id="1636641014">
      <w:bodyDiv w:val="1"/>
      <w:marLeft w:val="0"/>
      <w:marRight w:val="0"/>
      <w:marTop w:val="0"/>
      <w:marBottom w:val="0"/>
      <w:divBdr>
        <w:top w:val="none" w:sz="0" w:space="0" w:color="auto"/>
        <w:left w:val="none" w:sz="0" w:space="0" w:color="auto"/>
        <w:bottom w:val="none" w:sz="0" w:space="0" w:color="auto"/>
        <w:right w:val="none" w:sz="0" w:space="0" w:color="auto"/>
      </w:divBdr>
    </w:div>
    <w:div w:id="1986666034">
      <w:bodyDiv w:val="1"/>
      <w:marLeft w:val="0"/>
      <w:marRight w:val="0"/>
      <w:marTop w:val="0"/>
      <w:marBottom w:val="0"/>
      <w:divBdr>
        <w:top w:val="none" w:sz="0" w:space="0" w:color="auto"/>
        <w:left w:val="none" w:sz="0" w:space="0" w:color="auto"/>
        <w:bottom w:val="none" w:sz="0" w:space="0" w:color="auto"/>
        <w:right w:val="none" w:sz="0" w:space="0" w:color="auto"/>
      </w:divBdr>
      <w:divsChild>
        <w:div w:id="671181119">
          <w:marLeft w:val="0"/>
          <w:marRight w:val="0"/>
          <w:marTop w:val="0"/>
          <w:marBottom w:val="0"/>
          <w:divBdr>
            <w:top w:val="none" w:sz="0" w:space="0" w:color="auto"/>
            <w:left w:val="none" w:sz="0" w:space="0" w:color="auto"/>
            <w:bottom w:val="none" w:sz="0" w:space="0" w:color="auto"/>
            <w:right w:val="none" w:sz="0" w:space="0" w:color="auto"/>
          </w:divBdr>
        </w:div>
        <w:div w:id="759833679">
          <w:marLeft w:val="0"/>
          <w:marRight w:val="0"/>
          <w:marTop w:val="0"/>
          <w:marBottom w:val="0"/>
          <w:divBdr>
            <w:top w:val="none" w:sz="0" w:space="0" w:color="auto"/>
            <w:left w:val="none" w:sz="0" w:space="0" w:color="auto"/>
            <w:bottom w:val="none" w:sz="0" w:space="0" w:color="auto"/>
            <w:right w:val="none" w:sz="0" w:space="0" w:color="auto"/>
          </w:divBdr>
        </w:div>
        <w:div w:id="932206486">
          <w:marLeft w:val="0"/>
          <w:marRight w:val="0"/>
          <w:marTop w:val="0"/>
          <w:marBottom w:val="0"/>
          <w:divBdr>
            <w:top w:val="none" w:sz="0" w:space="0" w:color="auto"/>
            <w:left w:val="none" w:sz="0" w:space="0" w:color="auto"/>
            <w:bottom w:val="none" w:sz="0" w:space="0" w:color="auto"/>
            <w:right w:val="none" w:sz="0" w:space="0" w:color="auto"/>
          </w:divBdr>
        </w:div>
      </w:divsChild>
    </w:div>
    <w:div w:id="203090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cruitment@genderedintelligence.co.uk"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rusteerecruitment@genderedintelligence.co.uk" TargetMode="External"/><Relationship Id="rId17" Type="http://schemas.openxmlformats.org/officeDocument/2006/relationships/hyperlink" Target="mailto:recruitment@genderedintelligence.co.uk" TargetMode="External"/><Relationship Id="rId2" Type="http://schemas.openxmlformats.org/officeDocument/2006/relationships/customXml" Target="../customXml/item2.xml"/><Relationship Id="rId16" Type="http://schemas.openxmlformats.org/officeDocument/2006/relationships/hyperlink" Target="https://www.gov.uk/guidance/charity-trustee-whats-involv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gov.uk/guidance/charity-trustee-whats-involve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ecruitment@genderedintelligenc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714C8A85A49F4D84C05D3BBF4BE02C" ma:contentTypeVersion="11" ma:contentTypeDescription="Create a new document." ma:contentTypeScope="" ma:versionID="ac77890bcd37731bc343e33efb380a92">
  <xsd:schema xmlns:xsd="http://www.w3.org/2001/XMLSchema" xmlns:xs="http://www.w3.org/2001/XMLSchema" xmlns:p="http://schemas.microsoft.com/office/2006/metadata/properties" xmlns:ns3="d24b784a-77da-4d27-9846-1acf6e3d9e9c" xmlns:ns4="d8cc0a00-6f74-49ec-b018-e072a22e2a85" targetNamespace="http://schemas.microsoft.com/office/2006/metadata/properties" ma:root="true" ma:fieldsID="997b20deba8beb5d198ba879c11c92d9" ns3:_="" ns4:_="">
    <xsd:import namespace="d24b784a-77da-4d27-9846-1acf6e3d9e9c"/>
    <xsd:import namespace="d8cc0a00-6f74-49ec-b018-e072a22e2a8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4b784a-77da-4d27-9846-1acf6e3d9e9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cc0a00-6f74-49ec-b018-e072a22e2a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6B593-F9ED-4654-933D-97B9F04333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CE6872-85D6-46D2-AE3F-57A78F26935C}">
  <ds:schemaRefs>
    <ds:schemaRef ds:uri="http://schemas.microsoft.com/sharepoint/v3/contenttype/forms"/>
  </ds:schemaRefs>
</ds:datastoreItem>
</file>

<file path=customXml/itemProps3.xml><?xml version="1.0" encoding="utf-8"?>
<ds:datastoreItem xmlns:ds="http://schemas.openxmlformats.org/officeDocument/2006/customXml" ds:itemID="{8A329F04-42C9-4C35-9BFA-CF1F20895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4b784a-77da-4d27-9846-1acf6e3d9e9c"/>
    <ds:schemaRef ds:uri="d8cc0a00-6f74-49ec-b018-e072a22e2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FD1FCC-ACE8-4DD3-B661-0B8C7745D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Gendered Intelligence</vt:lpstr>
    </vt:vector>
  </TitlesOfParts>
  <Company>.</Company>
  <LinksUpToDate>false</LinksUpToDate>
  <CharactersWithSpaces>15525</CharactersWithSpaces>
  <SharedDoc>false</SharedDoc>
  <HLinks>
    <vt:vector size="18" baseType="variant">
      <vt:variant>
        <vt:i4>4194342</vt:i4>
      </vt:variant>
      <vt:variant>
        <vt:i4>6</vt:i4>
      </vt:variant>
      <vt:variant>
        <vt:i4>0</vt:i4>
      </vt:variant>
      <vt:variant>
        <vt:i4>5</vt:i4>
      </vt:variant>
      <vt:variant>
        <vt:lpwstr>mailto:recruitment@genderedintelligence.co.uk</vt:lpwstr>
      </vt:variant>
      <vt:variant>
        <vt:lpwstr/>
      </vt:variant>
      <vt:variant>
        <vt:i4>4194342</vt:i4>
      </vt:variant>
      <vt:variant>
        <vt:i4>3</vt:i4>
      </vt:variant>
      <vt:variant>
        <vt:i4>0</vt:i4>
      </vt:variant>
      <vt:variant>
        <vt:i4>5</vt:i4>
      </vt:variant>
      <vt:variant>
        <vt:lpwstr>mailto:recruitment@genderedintelligence.co.uk</vt:lpwstr>
      </vt:variant>
      <vt:variant>
        <vt:lpwstr/>
      </vt:variant>
      <vt:variant>
        <vt:i4>5636205</vt:i4>
      </vt:variant>
      <vt:variant>
        <vt:i4>0</vt:i4>
      </vt:variant>
      <vt:variant>
        <vt:i4>0</vt:i4>
      </vt:variant>
      <vt:variant>
        <vt:i4>5</vt:i4>
      </vt:variant>
      <vt:variant>
        <vt:lpwstr>mailto:jay.stewart@gendereintelligence.co.uk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Gendered Intelligence</dc:title>
  <dc:subject/>
  <dc:creator>Jay</dc:creator>
  <cp:keywords/>
  <dc:description/>
  <cp:lastModifiedBy>Moya Wilkie</cp:lastModifiedBy>
  <cp:revision>2</cp:revision>
  <cp:lastPrinted>2018-11-15T16:17:00Z</cp:lastPrinted>
  <dcterms:created xsi:type="dcterms:W3CDTF">2021-10-13T15:02:00Z</dcterms:created>
  <dcterms:modified xsi:type="dcterms:W3CDTF">2021-10-13T15:02:00Z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0x01010000714C8A85A49F4D84C05D3BBF4BE02C</vt:lpwstr>
  </property>
</Properties>
</file>