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B29D4" w14:textId="30CBA4B5" w:rsidR="00844E43" w:rsidRDefault="00844E43" w:rsidP="00844E43">
      <w:pPr>
        <w:jc w:val="right"/>
        <w:rPr>
          <w:b/>
          <w:bCs/>
        </w:rPr>
      </w:pPr>
      <w:r>
        <w:rPr>
          <w:rFonts w:ascii="Verdana" w:hAnsi="Verdana"/>
          <w:b/>
          <w:bCs/>
          <w:noProof/>
          <w:sz w:val="20"/>
          <w:szCs w:val="20"/>
        </w:rPr>
        <w:drawing>
          <wp:inline distT="0" distB="0" distL="0" distR="0" wp14:anchorId="0F7A941D" wp14:editId="6C90E6A3">
            <wp:extent cx="2307334" cy="596900"/>
            <wp:effectExtent l="0" t="0" r="0" b="0"/>
            <wp:docPr id="107374182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officeArt object" descr="Text&#10;&#10;Description automatically generated"/>
                    <pic:cNvPicPr>
                      <a:picLocks noChangeAspect="1"/>
                    </pic:cNvPicPr>
                  </pic:nvPicPr>
                  <pic:blipFill>
                    <a:blip r:embed="rId6"/>
                    <a:stretch>
                      <a:fillRect/>
                    </a:stretch>
                  </pic:blipFill>
                  <pic:spPr>
                    <a:xfrm>
                      <a:off x="0" y="0"/>
                      <a:ext cx="2307334" cy="596900"/>
                    </a:xfrm>
                    <a:prstGeom prst="rect">
                      <a:avLst/>
                    </a:prstGeom>
                    <a:ln w="12700" cap="flat">
                      <a:noFill/>
                      <a:miter lim="400000"/>
                    </a:ln>
                    <a:effectLst/>
                  </pic:spPr>
                </pic:pic>
              </a:graphicData>
            </a:graphic>
          </wp:inline>
        </w:drawing>
      </w:r>
    </w:p>
    <w:p w14:paraId="37F4436E" w14:textId="77777777" w:rsidR="00844E43" w:rsidRDefault="00844E43">
      <w:pPr>
        <w:rPr>
          <w:b/>
          <w:bCs/>
        </w:rPr>
      </w:pPr>
    </w:p>
    <w:p w14:paraId="6554AF30" w14:textId="20D20FEE" w:rsidR="00AD2686" w:rsidRPr="00D42E00" w:rsidRDefault="00CD31E0" w:rsidP="00EE7BB4">
      <w:pPr>
        <w:jc w:val="center"/>
        <w:rPr>
          <w:b/>
          <w:bCs/>
          <w:sz w:val="36"/>
          <w:szCs w:val="36"/>
        </w:rPr>
      </w:pPr>
      <w:r w:rsidRPr="00D42E00">
        <w:rPr>
          <w:b/>
          <w:bCs/>
          <w:sz w:val="36"/>
          <w:szCs w:val="36"/>
        </w:rPr>
        <w:t>Consultant</w:t>
      </w:r>
    </w:p>
    <w:p w14:paraId="7AD1266A" w14:textId="3E226C64" w:rsidR="00D42E00" w:rsidRPr="00EE7BB4" w:rsidRDefault="00D42E00">
      <w:pPr>
        <w:rPr>
          <w:b/>
          <w:bCs/>
          <w:sz w:val="32"/>
          <w:szCs w:val="32"/>
        </w:rPr>
      </w:pPr>
      <w:r w:rsidRPr="00EE7BB4">
        <w:rPr>
          <w:b/>
          <w:bCs/>
          <w:sz w:val="32"/>
          <w:szCs w:val="32"/>
        </w:rPr>
        <w:t>Summary</w:t>
      </w:r>
    </w:p>
    <w:tbl>
      <w:tblPr>
        <w:tblStyle w:val="TableGrid"/>
        <w:tblW w:w="0" w:type="auto"/>
        <w:tblLook w:val="04A0" w:firstRow="1" w:lastRow="0" w:firstColumn="1" w:lastColumn="0" w:noHBand="0" w:noVBand="1"/>
      </w:tblPr>
      <w:tblGrid>
        <w:gridCol w:w="2263"/>
        <w:gridCol w:w="6753"/>
      </w:tblGrid>
      <w:tr w:rsidR="00D42E00" w14:paraId="06B26D42" w14:textId="77777777" w:rsidTr="00D42E00">
        <w:tc>
          <w:tcPr>
            <w:tcW w:w="2263" w:type="dxa"/>
          </w:tcPr>
          <w:p w14:paraId="5C755C3A" w14:textId="23B288D0" w:rsidR="00D42E00" w:rsidRDefault="00D42E00">
            <w:pPr>
              <w:rPr>
                <w:b/>
                <w:bCs/>
              </w:rPr>
            </w:pPr>
            <w:r w:rsidRPr="00CD31E0">
              <w:rPr>
                <w:b/>
                <w:bCs/>
                <w:sz w:val="24"/>
                <w:szCs w:val="24"/>
              </w:rPr>
              <w:t>Position</w:t>
            </w:r>
          </w:p>
        </w:tc>
        <w:tc>
          <w:tcPr>
            <w:tcW w:w="6753" w:type="dxa"/>
          </w:tcPr>
          <w:p w14:paraId="1D5FFE7B" w14:textId="09B74AC4" w:rsidR="00D42E00" w:rsidRPr="00543F76" w:rsidRDefault="00D42E00">
            <w:pPr>
              <w:rPr>
                <w:sz w:val="24"/>
                <w:szCs w:val="24"/>
              </w:rPr>
            </w:pPr>
            <w:r w:rsidRPr="00CD31E0">
              <w:rPr>
                <w:sz w:val="24"/>
                <w:szCs w:val="24"/>
              </w:rPr>
              <w:t>Consultant –</w:t>
            </w:r>
            <w:r w:rsidR="005810F2">
              <w:rPr>
                <w:sz w:val="24"/>
                <w:szCs w:val="24"/>
              </w:rPr>
              <w:t xml:space="preserve"> </w:t>
            </w:r>
            <w:r w:rsidR="00543F76" w:rsidRPr="00543F76">
              <w:rPr>
                <w:sz w:val="24"/>
                <w:szCs w:val="24"/>
              </w:rPr>
              <w:t>Race and Ethnicity Empowerment</w:t>
            </w:r>
            <w:r w:rsidR="00CB1FEA">
              <w:rPr>
                <w:sz w:val="24"/>
                <w:szCs w:val="24"/>
              </w:rPr>
              <w:t>/</w:t>
            </w:r>
            <w:r w:rsidR="00543F76" w:rsidRPr="00543F76">
              <w:rPr>
                <w:sz w:val="24"/>
                <w:szCs w:val="24"/>
              </w:rPr>
              <w:t xml:space="preserve"> Equity &amp; Inclusion Practitioner</w:t>
            </w:r>
          </w:p>
        </w:tc>
      </w:tr>
      <w:tr w:rsidR="00D42E00" w14:paraId="7F199A2F" w14:textId="77777777" w:rsidTr="00D42E00">
        <w:tc>
          <w:tcPr>
            <w:tcW w:w="2263" w:type="dxa"/>
          </w:tcPr>
          <w:p w14:paraId="061635C7" w14:textId="34B90047" w:rsidR="00D42E00" w:rsidRDefault="00D42E00">
            <w:pPr>
              <w:rPr>
                <w:b/>
                <w:bCs/>
              </w:rPr>
            </w:pPr>
            <w:r w:rsidRPr="00CD31E0">
              <w:rPr>
                <w:b/>
                <w:bCs/>
                <w:sz w:val="24"/>
                <w:szCs w:val="24"/>
              </w:rPr>
              <w:t>Contract period</w:t>
            </w:r>
          </w:p>
        </w:tc>
        <w:tc>
          <w:tcPr>
            <w:tcW w:w="6753" w:type="dxa"/>
          </w:tcPr>
          <w:p w14:paraId="1D19BAA2" w14:textId="393A4E39" w:rsidR="00D42E00" w:rsidRDefault="00D42E00">
            <w:pPr>
              <w:rPr>
                <w:b/>
                <w:bCs/>
              </w:rPr>
            </w:pPr>
            <w:r w:rsidRPr="00CD31E0">
              <w:rPr>
                <w:sz w:val="24"/>
                <w:szCs w:val="24"/>
              </w:rPr>
              <w:t xml:space="preserve">5 months (exact dates tbc: provisional start date </w:t>
            </w:r>
            <w:r w:rsidR="00C07433">
              <w:rPr>
                <w:sz w:val="24"/>
                <w:szCs w:val="24"/>
              </w:rPr>
              <w:t>early March</w:t>
            </w:r>
            <w:r w:rsidRPr="00CD31E0">
              <w:rPr>
                <w:sz w:val="24"/>
                <w:szCs w:val="24"/>
              </w:rPr>
              <w:t>)</w:t>
            </w:r>
          </w:p>
        </w:tc>
      </w:tr>
      <w:tr w:rsidR="00D42E00" w14:paraId="42B36EA0" w14:textId="77777777" w:rsidTr="00D42E00">
        <w:tc>
          <w:tcPr>
            <w:tcW w:w="2263" w:type="dxa"/>
          </w:tcPr>
          <w:p w14:paraId="143D0C44" w14:textId="2EA93F4A" w:rsidR="00D42E00" w:rsidRDefault="00D42E00">
            <w:pPr>
              <w:rPr>
                <w:b/>
                <w:bCs/>
              </w:rPr>
            </w:pPr>
            <w:r w:rsidRPr="00CD31E0">
              <w:rPr>
                <w:b/>
                <w:bCs/>
                <w:sz w:val="24"/>
                <w:szCs w:val="24"/>
              </w:rPr>
              <w:t>Fee</w:t>
            </w:r>
          </w:p>
        </w:tc>
        <w:tc>
          <w:tcPr>
            <w:tcW w:w="6753" w:type="dxa"/>
          </w:tcPr>
          <w:p w14:paraId="70B416F7" w14:textId="77777777" w:rsidR="000F08A1" w:rsidRDefault="00D42E00">
            <w:pPr>
              <w:rPr>
                <w:sz w:val="24"/>
                <w:szCs w:val="24"/>
              </w:rPr>
            </w:pPr>
            <w:r w:rsidRPr="00CD31E0">
              <w:rPr>
                <w:sz w:val="24"/>
                <w:szCs w:val="24"/>
              </w:rPr>
              <w:t xml:space="preserve">£250 per day – 3 days per week </w:t>
            </w:r>
          </w:p>
          <w:p w14:paraId="050C44AE" w14:textId="52646644" w:rsidR="00D42E00" w:rsidRDefault="00D42E00">
            <w:pPr>
              <w:rPr>
                <w:b/>
                <w:bCs/>
              </w:rPr>
            </w:pPr>
            <w:r w:rsidRPr="00CD31E0">
              <w:rPr>
                <w:sz w:val="24"/>
                <w:szCs w:val="24"/>
              </w:rPr>
              <w:t>(</w:t>
            </w:r>
            <w:proofErr w:type="gramStart"/>
            <w:r w:rsidRPr="00CD31E0">
              <w:rPr>
                <w:sz w:val="24"/>
                <w:szCs w:val="24"/>
              </w:rPr>
              <w:t>maximum</w:t>
            </w:r>
            <w:proofErr w:type="gramEnd"/>
            <w:r w:rsidRPr="00CD31E0">
              <w:rPr>
                <w:sz w:val="24"/>
                <w:szCs w:val="24"/>
              </w:rPr>
              <w:t xml:space="preserve"> available</w:t>
            </w:r>
            <w:r w:rsidR="005B5CAD">
              <w:rPr>
                <w:sz w:val="24"/>
                <w:szCs w:val="24"/>
              </w:rPr>
              <w:t>:</w:t>
            </w:r>
            <w:r w:rsidRPr="00CD31E0">
              <w:rPr>
                <w:sz w:val="24"/>
                <w:szCs w:val="24"/>
              </w:rPr>
              <w:t xml:space="preserve"> £17,250, inclusive of VAT where applicable) </w:t>
            </w:r>
          </w:p>
        </w:tc>
      </w:tr>
      <w:tr w:rsidR="00D42E00" w14:paraId="2799B065" w14:textId="77777777" w:rsidTr="00D42E00">
        <w:tc>
          <w:tcPr>
            <w:tcW w:w="2263" w:type="dxa"/>
          </w:tcPr>
          <w:p w14:paraId="78A7B86D" w14:textId="73D8F820" w:rsidR="00D42E00" w:rsidRDefault="00D42E00">
            <w:pPr>
              <w:rPr>
                <w:b/>
                <w:bCs/>
              </w:rPr>
            </w:pPr>
            <w:r w:rsidRPr="008F7148">
              <w:rPr>
                <w:b/>
                <w:bCs/>
                <w:sz w:val="24"/>
                <w:szCs w:val="24"/>
              </w:rPr>
              <w:t>Timeline</w:t>
            </w:r>
          </w:p>
        </w:tc>
        <w:tc>
          <w:tcPr>
            <w:tcW w:w="6753" w:type="dxa"/>
          </w:tcPr>
          <w:p w14:paraId="760BB4D0" w14:textId="26AA8538" w:rsidR="00D42E00" w:rsidRDefault="00D42E00" w:rsidP="00D42E00">
            <w:pPr>
              <w:rPr>
                <w:sz w:val="24"/>
                <w:szCs w:val="24"/>
              </w:rPr>
            </w:pPr>
            <w:r w:rsidRPr="008F7148">
              <w:rPr>
                <w:sz w:val="24"/>
                <w:szCs w:val="24"/>
              </w:rPr>
              <w:t>Deadline for expressions of Interest:</w:t>
            </w:r>
            <w:r w:rsidR="008B13F5">
              <w:rPr>
                <w:sz w:val="24"/>
                <w:szCs w:val="24"/>
              </w:rPr>
              <w:t xml:space="preserve"> </w:t>
            </w:r>
            <w:r w:rsidR="00C07433">
              <w:rPr>
                <w:sz w:val="24"/>
                <w:szCs w:val="24"/>
              </w:rPr>
              <w:t xml:space="preserve">Friday </w:t>
            </w:r>
            <w:r w:rsidR="003179FE">
              <w:rPr>
                <w:sz w:val="24"/>
                <w:szCs w:val="24"/>
              </w:rPr>
              <w:t>25</w:t>
            </w:r>
            <w:r w:rsidR="00C07433" w:rsidRPr="00C07433">
              <w:rPr>
                <w:sz w:val="24"/>
                <w:szCs w:val="24"/>
                <w:vertAlign w:val="superscript"/>
              </w:rPr>
              <w:t>th</w:t>
            </w:r>
            <w:r w:rsidR="00C07433">
              <w:rPr>
                <w:sz w:val="24"/>
                <w:szCs w:val="24"/>
              </w:rPr>
              <w:t xml:space="preserve"> </w:t>
            </w:r>
            <w:r w:rsidRPr="008F7148">
              <w:rPr>
                <w:sz w:val="24"/>
                <w:szCs w:val="24"/>
              </w:rPr>
              <w:t>February</w:t>
            </w:r>
          </w:p>
          <w:p w14:paraId="555B38AA" w14:textId="1C99F01F" w:rsidR="00D42E00" w:rsidRPr="00D42E00" w:rsidRDefault="00D42E00">
            <w:pPr>
              <w:rPr>
                <w:sz w:val="24"/>
                <w:szCs w:val="24"/>
              </w:rPr>
            </w:pPr>
            <w:r w:rsidRPr="008F7148">
              <w:rPr>
                <w:sz w:val="24"/>
                <w:szCs w:val="24"/>
              </w:rPr>
              <w:t xml:space="preserve">Interview for shortlisted candidates: week beginning </w:t>
            </w:r>
            <w:r w:rsidR="003179FE">
              <w:rPr>
                <w:sz w:val="24"/>
                <w:szCs w:val="24"/>
              </w:rPr>
              <w:t>28</w:t>
            </w:r>
            <w:r w:rsidR="003179FE" w:rsidRPr="00F83FF2">
              <w:rPr>
                <w:sz w:val="24"/>
                <w:szCs w:val="24"/>
                <w:vertAlign w:val="superscript"/>
              </w:rPr>
              <w:t>th</w:t>
            </w:r>
            <w:r w:rsidR="00F83FF2">
              <w:rPr>
                <w:sz w:val="24"/>
                <w:szCs w:val="24"/>
              </w:rPr>
              <w:t xml:space="preserve"> </w:t>
            </w:r>
            <w:r w:rsidRPr="008F7148">
              <w:rPr>
                <w:sz w:val="24"/>
                <w:szCs w:val="24"/>
              </w:rPr>
              <w:t>February</w:t>
            </w:r>
          </w:p>
        </w:tc>
      </w:tr>
    </w:tbl>
    <w:p w14:paraId="1EED9060" w14:textId="77777777" w:rsidR="00D42E00" w:rsidRPr="00DB721F" w:rsidRDefault="00D42E00">
      <w:pPr>
        <w:rPr>
          <w:b/>
          <w:bCs/>
        </w:rPr>
      </w:pPr>
    </w:p>
    <w:p w14:paraId="273992EA" w14:textId="39EE8F72" w:rsidR="00467FDD" w:rsidRPr="00EE7BB4" w:rsidRDefault="00467FDD" w:rsidP="00BF51F9">
      <w:pPr>
        <w:spacing w:after="0"/>
        <w:rPr>
          <w:b/>
          <w:bCs/>
          <w:sz w:val="32"/>
          <w:szCs w:val="32"/>
        </w:rPr>
      </w:pPr>
      <w:r w:rsidRPr="00EE7BB4">
        <w:rPr>
          <w:b/>
          <w:bCs/>
          <w:sz w:val="32"/>
          <w:szCs w:val="32"/>
        </w:rPr>
        <w:t xml:space="preserve">Overview </w:t>
      </w:r>
      <w:r w:rsidR="00464DA3" w:rsidRPr="00EE7BB4">
        <w:rPr>
          <w:b/>
          <w:bCs/>
          <w:sz w:val="32"/>
          <w:szCs w:val="32"/>
        </w:rPr>
        <w:t>of requirements</w:t>
      </w:r>
    </w:p>
    <w:p w14:paraId="5D998E27" w14:textId="1B51FBBA" w:rsidR="00EE32C0" w:rsidRDefault="00167574" w:rsidP="00BF51F9">
      <w:r>
        <w:t>G</w:t>
      </w:r>
      <w:r w:rsidR="00DA0F0F">
        <w:t>endered Intelligence</w:t>
      </w:r>
      <w:r>
        <w:t xml:space="preserve"> </w:t>
      </w:r>
      <w:r w:rsidR="00B44277">
        <w:t xml:space="preserve">(GI) </w:t>
      </w:r>
      <w:r w:rsidR="00AC6AC4">
        <w:t>is</w:t>
      </w:r>
      <w:r>
        <w:t xml:space="preserve"> seeking a</w:t>
      </w:r>
      <w:r w:rsidR="005E4014">
        <w:t>n experience</w:t>
      </w:r>
      <w:r w:rsidR="007529EC">
        <w:t>d</w:t>
      </w:r>
      <w:r w:rsidR="005E4014">
        <w:t xml:space="preserve"> consultant </w:t>
      </w:r>
      <w:r w:rsidR="007B5FD6">
        <w:t xml:space="preserve">for a </w:t>
      </w:r>
      <w:r w:rsidR="00954D68">
        <w:t>5-month</w:t>
      </w:r>
      <w:r w:rsidR="007B5FD6">
        <w:t xml:space="preserve"> </w:t>
      </w:r>
      <w:r w:rsidR="005E4014">
        <w:t>project</w:t>
      </w:r>
      <w:r w:rsidR="00AE5F3B">
        <w:t xml:space="preserve">. </w:t>
      </w:r>
      <w:r w:rsidR="00EE32C0">
        <w:t xml:space="preserve">We are looking for someone to offer broad support to the organisation with regards to our implementation of the Diversity Working Group Action Plan, specifically in the areas of anti-racist practices, </w:t>
      </w:r>
      <w:proofErr w:type="gramStart"/>
      <w:r w:rsidR="00EE32C0">
        <w:t>inclusion</w:t>
      </w:r>
      <w:proofErr w:type="gramEnd"/>
      <w:r w:rsidR="00EE32C0">
        <w:t xml:space="preserve"> </w:t>
      </w:r>
      <w:r w:rsidR="00EE32C0" w:rsidRPr="0003298C">
        <w:t>and advancement</w:t>
      </w:r>
      <w:r w:rsidR="00EE32C0">
        <w:t xml:space="preserve"> of black and other people of colour at GI.</w:t>
      </w:r>
    </w:p>
    <w:p w14:paraId="750C890D" w14:textId="7B5C0A40" w:rsidR="004C4CCA" w:rsidRDefault="004C4CCA" w:rsidP="00316444">
      <w:pPr>
        <w:tabs>
          <w:tab w:val="left" w:pos="851"/>
        </w:tabs>
        <w:spacing w:after="0" w:line="240" w:lineRule="auto"/>
      </w:pPr>
      <w:r w:rsidRPr="00D554BF">
        <w:t>The consultant will report directly to the C</w:t>
      </w:r>
      <w:r w:rsidR="00B44277">
        <w:t xml:space="preserve">hief </w:t>
      </w:r>
      <w:r w:rsidRPr="00D554BF">
        <w:t>E</w:t>
      </w:r>
      <w:r w:rsidR="00B44277">
        <w:t xml:space="preserve">xecutive </w:t>
      </w:r>
      <w:r w:rsidRPr="00D554BF">
        <w:t>O</w:t>
      </w:r>
      <w:r w:rsidR="00B44277">
        <w:t>fficer (CEO)</w:t>
      </w:r>
      <w:r w:rsidRPr="00D554BF">
        <w:t xml:space="preserve"> and work closely with each member of the S</w:t>
      </w:r>
      <w:r w:rsidR="00B44277">
        <w:t>enior Leadership Team (S</w:t>
      </w:r>
      <w:r w:rsidRPr="00D554BF">
        <w:t>LT</w:t>
      </w:r>
      <w:r w:rsidR="00B44277">
        <w:t>)</w:t>
      </w:r>
      <w:r w:rsidRPr="00D554BF">
        <w:t xml:space="preserve"> to consider how race equity can be systemically embedded across the organisation</w:t>
      </w:r>
      <w:r w:rsidR="00A27FC9">
        <w:t>,</w:t>
      </w:r>
      <w:r w:rsidRPr="00D554BF">
        <w:t xml:space="preserve"> </w:t>
      </w:r>
      <w:r w:rsidR="00A27FC9">
        <w:t xml:space="preserve">(specifically the Director of Youth and Community Services and the Director of Public Engagement and Central Support Services), </w:t>
      </w:r>
      <w:proofErr w:type="gramStart"/>
      <w:r w:rsidR="00A27FC9">
        <w:t>and also</w:t>
      </w:r>
      <w:proofErr w:type="gramEnd"/>
      <w:r w:rsidR="00A27FC9">
        <w:t xml:space="preserve"> engage with other team members as specified below.  </w:t>
      </w:r>
      <w:r w:rsidRPr="00D554BF">
        <w:t>Together as a team we will identify issues and needs, areas of good practice and areas for development. Taking a listen, learn, improve approach</w:t>
      </w:r>
      <w:r w:rsidR="00550E16">
        <w:t>,</w:t>
      </w:r>
      <w:r w:rsidRPr="00D554BF">
        <w:t xml:space="preserve"> </w:t>
      </w:r>
      <w:r w:rsidR="00550E16">
        <w:t xml:space="preserve">the consultant will </w:t>
      </w:r>
      <w:r w:rsidR="00FC02BE">
        <w:t xml:space="preserve">support the organisation to </w:t>
      </w:r>
      <w:r w:rsidR="00E16468">
        <w:t xml:space="preserve">reflect on, </w:t>
      </w:r>
      <w:r w:rsidR="00F11011">
        <w:t xml:space="preserve">build </w:t>
      </w:r>
      <w:r w:rsidR="00E16468">
        <w:t xml:space="preserve">and </w:t>
      </w:r>
      <w:r w:rsidR="00F11011">
        <w:t>develop a</w:t>
      </w:r>
      <w:r w:rsidR="00E16468">
        <w:t xml:space="preserve">s well as </w:t>
      </w:r>
      <w:r w:rsidR="00F11011">
        <w:t xml:space="preserve">carry out actions </w:t>
      </w:r>
      <w:r w:rsidR="00550E4B">
        <w:t>via the D</w:t>
      </w:r>
      <w:r w:rsidR="00B44277">
        <w:t>iversity Working Group (D</w:t>
      </w:r>
      <w:r w:rsidR="00550E4B">
        <w:t>WG</w:t>
      </w:r>
      <w:r w:rsidR="00B44277">
        <w:t>)</w:t>
      </w:r>
      <w:r w:rsidR="00FC02BE">
        <w:t xml:space="preserve">. </w:t>
      </w:r>
      <w:r>
        <w:t xml:space="preserve"> </w:t>
      </w:r>
    </w:p>
    <w:p w14:paraId="4021439E" w14:textId="15023D5A" w:rsidR="006707AA" w:rsidRDefault="00AE5F3B" w:rsidP="006707AA">
      <w:pPr>
        <w:spacing w:before="240"/>
      </w:pPr>
      <w:r>
        <w:t xml:space="preserve">The </w:t>
      </w:r>
      <w:r w:rsidR="004C4E89">
        <w:t xml:space="preserve">consultant </w:t>
      </w:r>
      <w:r>
        <w:t xml:space="preserve">will </w:t>
      </w:r>
      <w:r w:rsidR="00BE6F68">
        <w:t xml:space="preserve">also </w:t>
      </w:r>
      <w:r>
        <w:t xml:space="preserve">be required to support the existing and established Youth and Community Services </w:t>
      </w:r>
      <w:r w:rsidR="0045736D">
        <w:t xml:space="preserve">(YCS) </w:t>
      </w:r>
      <w:r>
        <w:t xml:space="preserve">team. </w:t>
      </w:r>
      <w:r w:rsidR="004C4E89">
        <w:t>The</w:t>
      </w:r>
      <w:r w:rsidR="00BB5042">
        <w:t>y</w:t>
      </w:r>
      <w:r w:rsidR="00784175">
        <w:t xml:space="preserve"> will provide practical </w:t>
      </w:r>
      <w:r w:rsidR="00954D68">
        <w:t xml:space="preserve">cover arrangements </w:t>
      </w:r>
      <w:r w:rsidR="00BB5042">
        <w:t xml:space="preserve">whilst </w:t>
      </w:r>
      <w:r w:rsidR="00784175">
        <w:t xml:space="preserve">a team member </w:t>
      </w:r>
      <w:r w:rsidR="00EE7BB4">
        <w:t xml:space="preserve">is on </w:t>
      </w:r>
      <w:r w:rsidR="00784175">
        <w:t>extended leave</w:t>
      </w:r>
      <w:r w:rsidR="00954D68">
        <w:t xml:space="preserve">. In addition, they will </w:t>
      </w:r>
      <w:r w:rsidR="00430E5F">
        <w:t xml:space="preserve">input to </w:t>
      </w:r>
      <w:r w:rsidR="00705846">
        <w:t xml:space="preserve">the </w:t>
      </w:r>
      <w:r w:rsidR="00BB5042">
        <w:t xml:space="preserve">overarching </w:t>
      </w:r>
      <w:r w:rsidR="00430E5F">
        <w:t>service development</w:t>
      </w:r>
      <w:r w:rsidR="00467FDD">
        <w:t>,</w:t>
      </w:r>
      <w:r w:rsidR="00705846">
        <w:t xml:space="preserve"> and</w:t>
      </w:r>
      <w:r w:rsidR="00467FDD">
        <w:t xml:space="preserve"> </w:t>
      </w:r>
      <w:r w:rsidR="00113ABD">
        <w:t>to</w:t>
      </w:r>
      <w:r w:rsidR="00467FDD">
        <w:t xml:space="preserve"> ensure that our </w:t>
      </w:r>
      <w:r w:rsidR="00113ABD">
        <w:t>young trans people of co</w:t>
      </w:r>
      <w:r w:rsidR="000665B9">
        <w:t>lou</w:t>
      </w:r>
      <w:r w:rsidR="00113ABD">
        <w:t>r</w:t>
      </w:r>
      <w:r w:rsidR="008B6F2A">
        <w:t xml:space="preserve"> </w:t>
      </w:r>
      <w:r w:rsidR="00113ABD">
        <w:t xml:space="preserve">receive </w:t>
      </w:r>
      <w:r w:rsidR="00E53F59">
        <w:t>high quality services</w:t>
      </w:r>
      <w:r w:rsidR="00954D68">
        <w:t xml:space="preserve"> in the YCS Department. </w:t>
      </w:r>
      <w:r w:rsidR="00430E5F">
        <w:t xml:space="preserve"> </w:t>
      </w:r>
    </w:p>
    <w:p w14:paraId="1E54D15F" w14:textId="77777777" w:rsidR="00BF51F9" w:rsidRPr="00BF51F9" w:rsidRDefault="00BF51F9" w:rsidP="00BF51F9">
      <w:pPr>
        <w:spacing w:before="240" w:after="120"/>
        <w:rPr>
          <w:b/>
          <w:bCs/>
          <w:sz w:val="18"/>
          <w:szCs w:val="18"/>
        </w:rPr>
      </w:pPr>
    </w:p>
    <w:p w14:paraId="572BE594" w14:textId="1B476E07" w:rsidR="006707AA" w:rsidRPr="00227511" w:rsidRDefault="006707AA" w:rsidP="00BF51F9">
      <w:pPr>
        <w:spacing w:after="0"/>
        <w:rPr>
          <w:b/>
          <w:bCs/>
          <w:sz w:val="32"/>
          <w:szCs w:val="32"/>
        </w:rPr>
      </w:pPr>
      <w:r w:rsidRPr="00227511">
        <w:rPr>
          <w:b/>
          <w:bCs/>
          <w:sz w:val="32"/>
          <w:szCs w:val="32"/>
        </w:rPr>
        <w:t xml:space="preserve">Diversity </w:t>
      </w:r>
    </w:p>
    <w:p w14:paraId="4A134F28" w14:textId="54F514FF" w:rsidR="006707AA" w:rsidRPr="00227511" w:rsidRDefault="006707AA" w:rsidP="00BF51F9">
      <w:r w:rsidRPr="00227511">
        <w:t xml:space="preserve">Gendered Intelligence welcomes proposals from people of diverse backgrounds, </w:t>
      </w:r>
      <w:proofErr w:type="gramStart"/>
      <w:r w:rsidRPr="00227511">
        <w:t>abilities</w:t>
      </w:r>
      <w:proofErr w:type="gramEnd"/>
      <w:r w:rsidRPr="00227511">
        <w:t xml:space="preserve"> and gender identities. Our policy is to encourage trans people, </w:t>
      </w:r>
      <w:proofErr w:type="gramStart"/>
      <w:r w:rsidRPr="00227511">
        <w:t>in particular trans-</w:t>
      </w:r>
      <w:proofErr w:type="gramEnd"/>
      <w:r w:rsidRPr="00227511">
        <w:t>feminine spectrum people, people of colour and disabled people to be involved with our work. We recognise that people from different communities may gain skills in different ways, and we will view relevant</w:t>
      </w:r>
      <w:r w:rsidR="00BF51F9">
        <w:t xml:space="preserve">, transferable </w:t>
      </w:r>
      <w:r w:rsidRPr="00227511">
        <w:t xml:space="preserve">experience in a positive light. </w:t>
      </w:r>
    </w:p>
    <w:p w14:paraId="61D09D0D" w14:textId="5AE7C037" w:rsidR="006707AA" w:rsidRDefault="006707AA" w:rsidP="00227511">
      <w:pPr>
        <w:spacing w:before="240"/>
      </w:pPr>
      <w:r w:rsidRPr="00227511">
        <w:t xml:space="preserve">In light of the nature of this position, GI </w:t>
      </w:r>
      <w:r w:rsidR="006A38D7">
        <w:t xml:space="preserve">is strongly encouraging </w:t>
      </w:r>
      <w:r w:rsidR="002F5B30">
        <w:t>proposal</w:t>
      </w:r>
      <w:r w:rsidRPr="00227511">
        <w:t>s from people who are (or identify as) trans, non-binary or gender-questioning</w:t>
      </w:r>
      <w:r w:rsidR="007F2E8B">
        <w:t xml:space="preserve"> </w:t>
      </w:r>
      <w:r w:rsidR="001B762F">
        <w:t>and/</w:t>
      </w:r>
      <w:r w:rsidR="007F2E8B">
        <w:t xml:space="preserve">or </w:t>
      </w:r>
      <w:proofErr w:type="gramStart"/>
      <w:r w:rsidR="007F2E8B">
        <w:t>queer</w:t>
      </w:r>
      <w:r w:rsidR="00A94D8A">
        <w:t>;</w:t>
      </w:r>
      <w:proofErr w:type="gramEnd"/>
      <w:r w:rsidRPr="00227511">
        <w:t xml:space="preserve"> and also as </w:t>
      </w:r>
      <w:r w:rsidR="003B08FA">
        <w:t xml:space="preserve">a person of colour. We particularly welcome individuals who are </w:t>
      </w:r>
      <w:r w:rsidRPr="00227511">
        <w:t>Black, including mixed race/ mixed heritage.</w:t>
      </w:r>
    </w:p>
    <w:p w14:paraId="22328A76" w14:textId="196E3149" w:rsidR="00BA2B4B" w:rsidRPr="00227511" w:rsidRDefault="00BA2B4B" w:rsidP="00227511">
      <w:pPr>
        <w:spacing w:before="240"/>
      </w:pPr>
      <w:r>
        <w:lastRenderedPageBreak/>
        <w:t xml:space="preserve">As a trans-led organisation, GI places great value on the lived experience that individuals bring to their work. We are also conscious of the emotional labour that this can require and aim to be a supportive and learning environment. </w:t>
      </w:r>
      <w:r w:rsidR="005A00B6">
        <w:t>Our intention with th</w:t>
      </w:r>
      <w:r w:rsidR="00C3164F">
        <w:t xml:space="preserve">is project is to improve systems and processes so that </w:t>
      </w:r>
      <w:r w:rsidR="007B5528">
        <w:t>– as well as being a welcoming environment for T</w:t>
      </w:r>
      <w:r w:rsidR="00474D6E">
        <w:t xml:space="preserve">rans </w:t>
      </w:r>
      <w:r w:rsidR="007B5528">
        <w:t>P</w:t>
      </w:r>
      <w:r w:rsidR="00474D6E">
        <w:t>eople of Colour</w:t>
      </w:r>
      <w:r w:rsidR="007B5528">
        <w:t xml:space="preserve"> – </w:t>
      </w:r>
      <w:r w:rsidR="00C3164F">
        <w:t>allies</w:t>
      </w:r>
      <w:r w:rsidR="007B5528">
        <w:t xml:space="preserve"> </w:t>
      </w:r>
      <w:r w:rsidR="00C3164F">
        <w:t xml:space="preserve">can </w:t>
      </w:r>
      <w:r w:rsidR="00C716DA">
        <w:t>take responsi</w:t>
      </w:r>
      <w:r w:rsidR="00792AC7">
        <w:t>bility for addressing systemic issues.</w:t>
      </w:r>
    </w:p>
    <w:p w14:paraId="2446F42A" w14:textId="30720285" w:rsidR="007B0E29" w:rsidRPr="00227511" w:rsidRDefault="007B0E29" w:rsidP="00227511">
      <w:pPr>
        <w:spacing w:before="240"/>
      </w:pPr>
      <w:r w:rsidRPr="00227511">
        <w:t xml:space="preserve">NOTE: In this document, we use the term ‘trans’ as a very broad single-word umbrella term to include binary-identified people, non-binary people, gender fluid people, agender people, those with dual-role and similar gender experiences, and anyone else with an experience of gender like or </w:t>
      </w:r>
      <w:proofErr w:type="gramStart"/>
      <w:r w:rsidRPr="00227511">
        <w:t>similar to</w:t>
      </w:r>
      <w:proofErr w:type="gramEnd"/>
      <w:r w:rsidRPr="00227511">
        <w:t xml:space="preserve"> the above.</w:t>
      </w:r>
      <w:r w:rsidR="003B08FA">
        <w:t xml:space="preserve"> </w:t>
      </w:r>
    </w:p>
    <w:p w14:paraId="2ACBB153" w14:textId="77777777" w:rsidR="00083377" w:rsidRDefault="00083377" w:rsidP="008E2B18">
      <w:pPr>
        <w:spacing w:before="240"/>
      </w:pPr>
    </w:p>
    <w:p w14:paraId="397F35BA" w14:textId="2A30AB62" w:rsidR="000665B9" w:rsidRPr="00EE7BB4" w:rsidRDefault="000665B9" w:rsidP="008E2B18">
      <w:pPr>
        <w:spacing w:before="240"/>
        <w:rPr>
          <w:b/>
          <w:bCs/>
          <w:sz w:val="32"/>
          <w:szCs w:val="32"/>
        </w:rPr>
      </w:pPr>
      <w:r w:rsidRPr="00EE7BB4">
        <w:rPr>
          <w:b/>
          <w:bCs/>
          <w:sz w:val="32"/>
          <w:szCs w:val="32"/>
        </w:rPr>
        <w:t xml:space="preserve">Background </w:t>
      </w:r>
      <w:r w:rsidR="00464DA3" w:rsidRPr="00EE7BB4">
        <w:rPr>
          <w:b/>
          <w:bCs/>
          <w:sz w:val="32"/>
          <w:szCs w:val="32"/>
        </w:rPr>
        <w:t>information</w:t>
      </w:r>
    </w:p>
    <w:p w14:paraId="2C1DE363" w14:textId="77777777" w:rsidR="0000571D" w:rsidRPr="00EE7BB4" w:rsidRDefault="0000571D" w:rsidP="008F7148">
      <w:pPr>
        <w:spacing w:before="240"/>
        <w:rPr>
          <w:b/>
          <w:bCs/>
          <w:sz w:val="26"/>
          <w:szCs w:val="26"/>
        </w:rPr>
      </w:pPr>
      <w:r w:rsidRPr="00EE7BB4">
        <w:rPr>
          <w:b/>
          <w:bCs/>
          <w:sz w:val="26"/>
          <w:szCs w:val="26"/>
        </w:rPr>
        <w:t>The organisation</w:t>
      </w:r>
    </w:p>
    <w:p w14:paraId="1CA513AA" w14:textId="01AB006A" w:rsidR="0000571D" w:rsidRPr="00EE7BB4" w:rsidRDefault="0000571D" w:rsidP="0000571D">
      <w:pPr>
        <w:suppressAutoHyphens/>
        <w:rPr>
          <w:rFonts w:cstheme="minorHAnsi"/>
        </w:rPr>
      </w:pPr>
      <w:r w:rsidRPr="00EE7BB4">
        <w:rPr>
          <w:rFonts w:cstheme="minorHAnsi"/>
        </w:rPr>
        <w:t xml:space="preserve">Gendered Intelligence, established in 2008, is a registered charity that works to increase understandings of gender diversity and improve the lives of trans people. </w:t>
      </w:r>
    </w:p>
    <w:p w14:paraId="2D112A4A" w14:textId="3962CED6" w:rsidR="0000571D" w:rsidRPr="00EE7BB4" w:rsidRDefault="0000571D" w:rsidP="0000571D">
      <w:pPr>
        <w:suppressAutoHyphens/>
        <w:rPr>
          <w:rFonts w:cstheme="minorHAnsi"/>
        </w:rPr>
      </w:pPr>
      <w:r w:rsidRPr="00EE7BB4">
        <w:rPr>
          <w:rFonts w:cstheme="minorHAnsi"/>
        </w:rPr>
        <w:t>We imagine a world where people are no longer constrained by narrow perceptions and expectations of gender, and where diverse gender expressions are visible and valued.</w:t>
      </w:r>
    </w:p>
    <w:p w14:paraId="614ABF2B" w14:textId="16CC53B0" w:rsidR="0000571D" w:rsidRPr="00EE7BB4" w:rsidRDefault="0000571D" w:rsidP="0000571D">
      <w:pPr>
        <w:suppressAutoHyphens/>
        <w:rPr>
          <w:rFonts w:cstheme="minorHAnsi"/>
        </w:rPr>
      </w:pPr>
      <w:r w:rsidRPr="00EE7BB4">
        <w:rPr>
          <w:rFonts w:cstheme="minorHAnsi"/>
        </w:rPr>
        <w:t>We are a trans-led and trans-involving grass roots organisation with a wealth of lived experience, community connections of many kinds, and a depth and breadth of trans community knowledge that is second to none.</w:t>
      </w:r>
    </w:p>
    <w:p w14:paraId="629F4EE8" w14:textId="6B725528" w:rsidR="0000571D" w:rsidRPr="00EE7BB4" w:rsidRDefault="0000571D" w:rsidP="00B173E7">
      <w:pPr>
        <w:suppressAutoHyphens/>
        <w:rPr>
          <w:rFonts w:cstheme="minorHAnsi"/>
        </w:rPr>
      </w:pPr>
      <w:r w:rsidRPr="00EE7BB4">
        <w:rPr>
          <w:rFonts w:cstheme="minorHAnsi"/>
        </w:rPr>
        <w:t>We believe everyone can be intelligent about gender.</w:t>
      </w:r>
    </w:p>
    <w:p w14:paraId="14A30D13" w14:textId="77777777" w:rsidR="0000571D" w:rsidRPr="00EE7BB4" w:rsidRDefault="0000571D" w:rsidP="0000571D">
      <w:pPr>
        <w:suppressAutoHyphens/>
        <w:rPr>
          <w:rFonts w:cstheme="minorHAnsi"/>
        </w:rPr>
      </w:pPr>
      <w:r w:rsidRPr="00EE7BB4">
        <w:rPr>
          <w:rFonts w:cstheme="minorHAnsi"/>
        </w:rPr>
        <w:t>Gendered Intelligence is structured into three departments:</w:t>
      </w:r>
    </w:p>
    <w:p w14:paraId="4E394FDE" w14:textId="77777777" w:rsidR="0000571D" w:rsidRPr="00EE7BB4" w:rsidRDefault="0000571D" w:rsidP="0000571D">
      <w:pPr>
        <w:numPr>
          <w:ilvl w:val="0"/>
          <w:numId w:val="8"/>
        </w:numPr>
        <w:suppressAutoHyphens/>
        <w:spacing w:before="120" w:after="0" w:line="240" w:lineRule="auto"/>
        <w:ind w:left="714" w:hanging="357"/>
        <w:rPr>
          <w:rFonts w:cstheme="minorHAnsi"/>
        </w:rPr>
      </w:pPr>
      <w:r w:rsidRPr="00EE7BB4">
        <w:rPr>
          <w:rFonts w:cstheme="minorHAnsi"/>
          <w:b/>
          <w:bCs/>
        </w:rPr>
        <w:t>Professional and Educational Services</w:t>
      </w:r>
      <w:r w:rsidRPr="00EE7BB4">
        <w:rPr>
          <w:rFonts w:cstheme="minorHAnsi"/>
        </w:rPr>
        <w:br/>
        <w:t>Work with professionals and organisations to develop trans inclusivity in workplaces and services</w:t>
      </w:r>
    </w:p>
    <w:p w14:paraId="07B9D9CF" w14:textId="77777777" w:rsidR="0000571D" w:rsidRPr="00EE7BB4" w:rsidRDefault="0000571D" w:rsidP="0000571D">
      <w:pPr>
        <w:numPr>
          <w:ilvl w:val="0"/>
          <w:numId w:val="8"/>
        </w:numPr>
        <w:suppressAutoHyphens/>
        <w:spacing w:before="120" w:after="0" w:line="240" w:lineRule="auto"/>
        <w:ind w:left="714" w:hanging="357"/>
        <w:rPr>
          <w:rFonts w:cstheme="minorHAnsi"/>
        </w:rPr>
      </w:pPr>
      <w:r w:rsidRPr="00EE7BB4">
        <w:rPr>
          <w:rFonts w:cstheme="minorHAnsi"/>
          <w:b/>
          <w:bCs/>
        </w:rPr>
        <w:t>Youth and Communities Services</w:t>
      </w:r>
      <w:r w:rsidRPr="00EE7BB4">
        <w:rPr>
          <w:rFonts w:cstheme="minorHAnsi"/>
        </w:rPr>
        <w:br/>
        <w:t>Work with trans people, especially young trans people, to support well-being and enable trans people to thrive</w:t>
      </w:r>
    </w:p>
    <w:p w14:paraId="2D11099D" w14:textId="51F44229" w:rsidR="008E418A" w:rsidRPr="0042519A" w:rsidRDefault="0000571D" w:rsidP="0042519A">
      <w:pPr>
        <w:numPr>
          <w:ilvl w:val="0"/>
          <w:numId w:val="8"/>
        </w:numPr>
        <w:suppressAutoHyphens/>
        <w:spacing w:before="120" w:after="0" w:line="240" w:lineRule="auto"/>
        <w:ind w:left="714" w:hanging="357"/>
        <w:rPr>
          <w:rFonts w:cstheme="minorHAnsi"/>
        </w:rPr>
      </w:pPr>
      <w:r w:rsidRPr="00EE7BB4">
        <w:rPr>
          <w:rFonts w:cstheme="minorHAnsi"/>
          <w:b/>
          <w:bCs/>
        </w:rPr>
        <w:t>Public Engagement and Central Support Services</w:t>
      </w:r>
      <w:r w:rsidRPr="00EE7BB4">
        <w:rPr>
          <w:rFonts w:cstheme="minorHAnsi"/>
        </w:rPr>
        <w:br/>
        <w:t xml:space="preserve">Work with the media, </w:t>
      </w:r>
      <w:proofErr w:type="gramStart"/>
      <w:r w:rsidRPr="00EE7BB4">
        <w:rPr>
          <w:rFonts w:cstheme="minorHAnsi"/>
        </w:rPr>
        <w:t>general public</w:t>
      </w:r>
      <w:proofErr w:type="gramEnd"/>
      <w:r w:rsidRPr="00EE7BB4">
        <w:rPr>
          <w:rFonts w:cstheme="minorHAnsi"/>
        </w:rPr>
        <w:t xml:space="preserve"> and major institutions like the government to raise awareness; all internal support functions such as finance, HR and IT</w:t>
      </w:r>
    </w:p>
    <w:p w14:paraId="090EDA3B" w14:textId="0477BCE3" w:rsidR="008E418A" w:rsidRPr="00EE7BB4" w:rsidRDefault="008E418A" w:rsidP="008E418A">
      <w:pPr>
        <w:spacing w:before="240"/>
        <w:rPr>
          <w:b/>
          <w:bCs/>
          <w:sz w:val="26"/>
          <w:szCs w:val="26"/>
        </w:rPr>
      </w:pPr>
      <w:r w:rsidRPr="00EE7BB4">
        <w:rPr>
          <w:b/>
          <w:bCs/>
          <w:sz w:val="26"/>
          <w:szCs w:val="26"/>
        </w:rPr>
        <w:t xml:space="preserve">Diversity Working Group </w:t>
      </w:r>
    </w:p>
    <w:p w14:paraId="065B88F0" w14:textId="3F3B0A23" w:rsidR="00256917" w:rsidRPr="008F7148" w:rsidRDefault="00A47C9C" w:rsidP="008F7148">
      <w:pPr>
        <w:spacing w:before="240"/>
      </w:pPr>
      <w:r w:rsidRPr="008F7148">
        <w:t xml:space="preserve">We aim to create a positive working environment for all </w:t>
      </w:r>
      <w:proofErr w:type="gramStart"/>
      <w:r w:rsidRPr="008F7148">
        <w:t>staff, and</w:t>
      </w:r>
      <w:proofErr w:type="gramEnd"/>
      <w:r w:rsidRPr="008F7148">
        <w:t xml:space="preserve"> are working towards a diverse workforce</w:t>
      </w:r>
      <w:r w:rsidR="0090507A" w:rsidRPr="008F7148">
        <w:t xml:space="preserve"> who are supported </w:t>
      </w:r>
      <w:r w:rsidR="00A642F3" w:rsidRPr="008F7148">
        <w:t>and enabled to develop</w:t>
      </w:r>
      <w:r w:rsidRPr="008F7148">
        <w:t xml:space="preserve">. To </w:t>
      </w:r>
      <w:r w:rsidR="00A642F3" w:rsidRPr="008F7148">
        <w:t>further</w:t>
      </w:r>
      <w:r w:rsidRPr="008F7148">
        <w:t xml:space="preserve"> this aim, in 2019 we established a Diversity Working Group to help identify specific areas for improvement.</w:t>
      </w:r>
      <w:r w:rsidR="000B549C" w:rsidRPr="008F7148">
        <w:t xml:space="preserve"> All staff are eligible to join, and we have developed a Terms of Reference that </w:t>
      </w:r>
      <w:r w:rsidR="000041FA" w:rsidRPr="008F7148">
        <w:t>ensures a changing membership to bring fresh perspectives at regular intervals.</w:t>
      </w:r>
      <w:r w:rsidR="00265380" w:rsidRPr="008F7148">
        <w:t xml:space="preserve"> </w:t>
      </w:r>
      <w:r w:rsidR="007430EE">
        <w:t>In addition to staff, m</w:t>
      </w:r>
      <w:r w:rsidR="00B173E7" w:rsidRPr="008F7148">
        <w:t xml:space="preserve">embership includes </w:t>
      </w:r>
      <w:r w:rsidR="007430EE">
        <w:t xml:space="preserve">invitations to our Board of Trustees, </w:t>
      </w:r>
      <w:r w:rsidR="00265380" w:rsidRPr="008F7148">
        <w:t xml:space="preserve">young </w:t>
      </w:r>
      <w:proofErr w:type="gramStart"/>
      <w:r w:rsidR="00265380" w:rsidRPr="008F7148">
        <w:t>people</w:t>
      </w:r>
      <w:proofErr w:type="gramEnd"/>
      <w:r w:rsidR="007430EE">
        <w:t xml:space="preserve"> and </w:t>
      </w:r>
      <w:r w:rsidR="00265380" w:rsidRPr="008F7148">
        <w:t>volunteers.</w:t>
      </w:r>
      <w:r w:rsidRPr="008F7148">
        <w:t xml:space="preserve"> The resulting Action Plan has been approved by our </w:t>
      </w:r>
      <w:proofErr w:type="gramStart"/>
      <w:r w:rsidRPr="008F7148">
        <w:t>Board</w:t>
      </w:r>
      <w:r w:rsidR="00CD5D6E" w:rsidRPr="008F7148">
        <w:t>, and</w:t>
      </w:r>
      <w:proofErr w:type="gramEnd"/>
      <w:r w:rsidR="00CD5D6E" w:rsidRPr="008F7148">
        <w:t xml:space="preserve"> is used as an evolving reference point for </w:t>
      </w:r>
      <w:r w:rsidR="00A642F3" w:rsidRPr="008F7148">
        <w:t xml:space="preserve">activity by </w:t>
      </w:r>
      <w:r w:rsidR="00CD5D6E" w:rsidRPr="008F7148">
        <w:t>members of the DWG</w:t>
      </w:r>
      <w:r w:rsidR="00A642F3" w:rsidRPr="008F7148">
        <w:t xml:space="preserve"> and other colleagues</w:t>
      </w:r>
      <w:r w:rsidR="000B549C" w:rsidRPr="008F7148">
        <w:t xml:space="preserve">. </w:t>
      </w:r>
    </w:p>
    <w:p w14:paraId="7C3057B3" w14:textId="77777777" w:rsidR="00C07433" w:rsidRDefault="00C07433" w:rsidP="008E2B18">
      <w:pPr>
        <w:spacing w:before="240"/>
        <w:rPr>
          <w:b/>
          <w:bCs/>
          <w:sz w:val="26"/>
          <w:szCs w:val="26"/>
        </w:rPr>
      </w:pPr>
    </w:p>
    <w:p w14:paraId="209408D9" w14:textId="1A424A7D" w:rsidR="00872BB3" w:rsidRPr="00EE7BB4" w:rsidRDefault="0000571D" w:rsidP="008E2B18">
      <w:pPr>
        <w:spacing w:before="240"/>
        <w:rPr>
          <w:b/>
          <w:bCs/>
          <w:sz w:val="26"/>
          <w:szCs w:val="26"/>
        </w:rPr>
      </w:pPr>
      <w:r w:rsidRPr="00EE7BB4">
        <w:rPr>
          <w:b/>
          <w:bCs/>
          <w:sz w:val="26"/>
          <w:szCs w:val="26"/>
        </w:rPr>
        <w:lastRenderedPageBreak/>
        <w:t>Youth and Community Services</w:t>
      </w:r>
    </w:p>
    <w:p w14:paraId="4D5F24DE" w14:textId="17D41C5B" w:rsidR="00016CE4" w:rsidRDefault="0045736D" w:rsidP="008E2B18">
      <w:pPr>
        <w:spacing w:before="240"/>
      </w:pPr>
      <w:r>
        <w:t>Th</w:t>
      </w:r>
      <w:r w:rsidR="00196240">
        <w:t xml:space="preserve">e </w:t>
      </w:r>
      <w:r>
        <w:t>YCS</w:t>
      </w:r>
      <w:r w:rsidR="006F7F5C">
        <w:t xml:space="preserve"> team</w:t>
      </w:r>
      <w:r>
        <w:t xml:space="preserve"> is </w:t>
      </w:r>
      <w:r w:rsidR="00AE5F3B">
        <w:t>going through a re-structuring</w:t>
      </w:r>
      <w:r w:rsidR="00196240">
        <w:t xml:space="preserve"> with most staff expected to be in their new roles by early 2022. There have been two Acting Co</w:t>
      </w:r>
      <w:r w:rsidR="00395E1D">
        <w:t>-</w:t>
      </w:r>
      <w:r w:rsidR="00196240">
        <w:t xml:space="preserve">Heads of the Youth Service and one of these </w:t>
      </w:r>
      <w:r w:rsidR="00395E1D">
        <w:t>is on a</w:t>
      </w:r>
      <w:r w:rsidR="004F4575">
        <w:t>n agreed six-month</w:t>
      </w:r>
      <w:r w:rsidR="00395E1D">
        <w:t xml:space="preserve"> period of </w:t>
      </w:r>
      <w:r w:rsidR="004F4575">
        <w:t xml:space="preserve">unpaid </w:t>
      </w:r>
      <w:r w:rsidR="00395E1D">
        <w:t xml:space="preserve">leave until June 2022. In their absence the other Acting </w:t>
      </w:r>
      <w:r w:rsidR="00016CE4">
        <w:t xml:space="preserve">Co-Head is increasing his hours, but </w:t>
      </w:r>
      <w:r w:rsidR="00395E1D">
        <w:t xml:space="preserve">we </w:t>
      </w:r>
      <w:r w:rsidR="00016CE4">
        <w:t xml:space="preserve">need additional capacity to support the team </w:t>
      </w:r>
      <w:proofErr w:type="gramStart"/>
      <w:r w:rsidR="00016CE4">
        <w:t>at this time</w:t>
      </w:r>
      <w:proofErr w:type="gramEnd"/>
      <w:r w:rsidR="00016CE4">
        <w:t xml:space="preserve">. </w:t>
      </w:r>
    </w:p>
    <w:p w14:paraId="37901124" w14:textId="13D9F76D" w:rsidR="00167574" w:rsidRDefault="00016CE4" w:rsidP="008E2B18">
      <w:pPr>
        <w:spacing w:before="240"/>
      </w:pPr>
      <w:r>
        <w:t>We are also conscious of the</w:t>
      </w:r>
      <w:r w:rsidR="003340D3">
        <w:t xml:space="preserve"> absence of people of colour within </w:t>
      </w:r>
      <w:r w:rsidR="00522AB3">
        <w:t>our</w:t>
      </w:r>
      <w:r w:rsidR="0078251E">
        <w:t xml:space="preserve"> current</w:t>
      </w:r>
      <w:r w:rsidR="003340D3">
        <w:t xml:space="preserve"> </w:t>
      </w:r>
      <w:r w:rsidR="00522AB3">
        <w:t>M</w:t>
      </w:r>
      <w:r w:rsidR="003340D3">
        <w:t xml:space="preserve">anagement </w:t>
      </w:r>
      <w:r w:rsidR="00522AB3">
        <w:t>Group at GI</w:t>
      </w:r>
      <w:r w:rsidR="003340D3">
        <w:t xml:space="preserve">. </w:t>
      </w:r>
      <w:r w:rsidR="00106DEF">
        <w:t xml:space="preserve">As a learning and reflective organisation, we </w:t>
      </w:r>
      <w:r w:rsidR="00EF4E8F">
        <w:t xml:space="preserve">appreciate that we all hold responsibility to improve the diversity and working practices within the organisation. </w:t>
      </w:r>
      <w:r w:rsidR="00F71D53">
        <w:t xml:space="preserve">In addition to this, </w:t>
      </w:r>
      <w:r w:rsidR="006E2916">
        <w:t>w</w:t>
      </w:r>
      <w:r w:rsidR="003340D3">
        <w:t xml:space="preserve">e are seeking </w:t>
      </w:r>
      <w:r w:rsidR="0078251E">
        <w:t xml:space="preserve">an individual who can </w:t>
      </w:r>
      <w:r w:rsidR="00106DEF">
        <w:t xml:space="preserve">bring </w:t>
      </w:r>
      <w:r w:rsidR="00021FC0">
        <w:t xml:space="preserve">managerial </w:t>
      </w:r>
      <w:r w:rsidR="00106DEF">
        <w:t>experience</w:t>
      </w:r>
      <w:r w:rsidR="004E2E5E">
        <w:t xml:space="preserve"> and</w:t>
      </w:r>
      <w:r w:rsidR="00021FC0">
        <w:t xml:space="preserve"> knowledge from </w:t>
      </w:r>
      <w:r w:rsidR="00723F3F">
        <w:t xml:space="preserve">the </w:t>
      </w:r>
      <w:r w:rsidR="004E2E5E">
        <w:t xml:space="preserve">field of </w:t>
      </w:r>
      <w:r w:rsidR="00F71D53">
        <w:t>race equality</w:t>
      </w:r>
      <w:r w:rsidR="00ED79D4">
        <w:t xml:space="preserve"> &amp; equity, </w:t>
      </w:r>
      <w:proofErr w:type="gramStart"/>
      <w:r w:rsidR="00021FC0">
        <w:t>diversity</w:t>
      </w:r>
      <w:proofErr w:type="gramEnd"/>
      <w:r w:rsidR="00021FC0">
        <w:t xml:space="preserve"> and inclusion</w:t>
      </w:r>
      <w:r w:rsidR="004E2E5E">
        <w:t xml:space="preserve"> in order</w:t>
      </w:r>
      <w:r w:rsidR="00021FC0">
        <w:t xml:space="preserve"> </w:t>
      </w:r>
      <w:r w:rsidR="00106DEF">
        <w:t>to</w:t>
      </w:r>
      <w:r w:rsidR="006E2916">
        <w:t xml:space="preserve"> build on the work </w:t>
      </w:r>
      <w:r w:rsidR="00021FC0">
        <w:t xml:space="preserve">currently being </w:t>
      </w:r>
      <w:r w:rsidR="006E2916">
        <w:t xml:space="preserve">undertaken </w:t>
      </w:r>
      <w:r w:rsidR="00021FC0">
        <w:t xml:space="preserve">at GI as well as to </w:t>
      </w:r>
      <w:r w:rsidR="00F71D53">
        <w:t>contribute to future developments across the organisation with regards to</w:t>
      </w:r>
      <w:r w:rsidR="0076189D">
        <w:t xml:space="preserve"> GI-wide systems and practices</w:t>
      </w:r>
      <w:r w:rsidR="00F71D53">
        <w:t>.</w:t>
      </w:r>
      <w:r w:rsidR="006E2916">
        <w:t xml:space="preserve"> </w:t>
      </w:r>
    </w:p>
    <w:p w14:paraId="248BBF15" w14:textId="01E5B652" w:rsidR="00726AB8" w:rsidRDefault="007F193A" w:rsidP="00F43625">
      <w:pPr>
        <w:tabs>
          <w:tab w:val="left" w:pos="851"/>
        </w:tabs>
        <w:spacing w:after="0" w:line="240" w:lineRule="auto"/>
        <w:rPr>
          <w:b/>
          <w:bCs/>
        </w:rPr>
      </w:pPr>
      <w:r>
        <w:t>Currently, our Y</w:t>
      </w:r>
      <w:r w:rsidR="00571920">
        <w:t xml:space="preserve">oung </w:t>
      </w:r>
      <w:r>
        <w:t>T</w:t>
      </w:r>
      <w:r w:rsidR="00571920">
        <w:t xml:space="preserve">rans </w:t>
      </w:r>
      <w:r>
        <w:t>P</w:t>
      </w:r>
      <w:r w:rsidR="00571920">
        <w:t xml:space="preserve">eople of Colour </w:t>
      </w:r>
      <w:r>
        <w:t>group</w:t>
      </w:r>
      <w:r w:rsidR="00246C76">
        <w:t>s</w:t>
      </w:r>
      <w:r>
        <w:t xml:space="preserve"> (called </w:t>
      </w:r>
      <w:proofErr w:type="spellStart"/>
      <w:r>
        <w:t>TPOCalypse</w:t>
      </w:r>
      <w:proofErr w:type="spellEnd"/>
      <w:r>
        <w:t xml:space="preserve">) </w:t>
      </w:r>
      <w:r w:rsidR="00C30792">
        <w:t xml:space="preserve">meet </w:t>
      </w:r>
      <w:r w:rsidR="00246C76">
        <w:t xml:space="preserve">in person </w:t>
      </w:r>
      <w:r w:rsidR="00C30792">
        <w:t>once a month</w:t>
      </w:r>
      <w:r w:rsidR="00246C76">
        <w:t xml:space="preserve"> for the </w:t>
      </w:r>
      <w:proofErr w:type="gramStart"/>
      <w:r w:rsidR="00246C76">
        <w:t>13-17 year olds</w:t>
      </w:r>
      <w:proofErr w:type="gramEnd"/>
      <w:r w:rsidR="00246C76">
        <w:t xml:space="preserve"> and from the spring once a month for the 16-25 year olds. We also </w:t>
      </w:r>
      <w:r w:rsidR="00C30792">
        <w:t>provid</w:t>
      </w:r>
      <w:r w:rsidR="00246C76">
        <w:t>e</w:t>
      </w:r>
      <w:r w:rsidR="00C30792">
        <w:t xml:space="preserve"> online</w:t>
      </w:r>
      <w:r w:rsidR="00246C76">
        <w:t xml:space="preserve"> group</w:t>
      </w:r>
      <w:r w:rsidR="00C30792">
        <w:t xml:space="preserve"> space</w:t>
      </w:r>
      <w:r w:rsidR="00246C76">
        <w:t xml:space="preserve">s for our </w:t>
      </w:r>
      <w:r w:rsidR="00571920">
        <w:t xml:space="preserve">Young Trans People of Colour </w:t>
      </w:r>
      <w:r w:rsidR="00246C76">
        <w:t>as well as additional 1:1 phone/ text/ email support.</w:t>
      </w:r>
      <w:r w:rsidR="00C30792">
        <w:t xml:space="preserve"> We are looking</w:t>
      </w:r>
      <w:r w:rsidR="00F71D53">
        <w:t xml:space="preserve"> for someone who can support the youth workers of colour at GI, who are delivering this work. It is not essential to have a youth work background as the staff can </w:t>
      </w:r>
      <w:r w:rsidR="00F52EEC">
        <w:t xml:space="preserve">access </w:t>
      </w:r>
      <w:r w:rsidR="00F71D53">
        <w:t>support</w:t>
      </w:r>
      <w:r w:rsidR="00F52EEC">
        <w:t xml:space="preserve"> for their YW practice from </w:t>
      </w:r>
      <w:r w:rsidR="00F71D53">
        <w:t xml:space="preserve">our Head of Youth Service. However, the youth workers of colour will benefit from additional support from someone with management experience </w:t>
      </w:r>
      <w:proofErr w:type="gramStart"/>
      <w:r w:rsidR="003E0E59">
        <w:t xml:space="preserve">in order </w:t>
      </w:r>
      <w:r w:rsidR="00F71D53">
        <w:t>to</w:t>
      </w:r>
      <w:proofErr w:type="gramEnd"/>
      <w:r w:rsidR="00F71D53">
        <w:t xml:space="preserve"> pick up issues, problem solve</w:t>
      </w:r>
      <w:r w:rsidR="00246C76">
        <w:t>,</w:t>
      </w:r>
      <w:r w:rsidR="00F71D53">
        <w:t xml:space="preserve"> support</w:t>
      </w:r>
      <w:r w:rsidR="00246C76">
        <w:t xml:space="preserve"> and develop</w:t>
      </w:r>
      <w:r w:rsidR="00F71D53">
        <w:t xml:space="preserve"> the practice.</w:t>
      </w:r>
      <w:r w:rsidR="00246C76">
        <w:t xml:space="preserve"> The role would also involve working closely with the Head of Youth Services and other Senior Practitioners within the YCS department to look at race and racialised issues across </w:t>
      </w:r>
      <w:r w:rsidR="005E71CB">
        <w:t>YCS</w:t>
      </w:r>
      <w:r w:rsidR="00246C76">
        <w:t xml:space="preserve"> services and projects. </w:t>
      </w:r>
      <w:r w:rsidR="00F71D53">
        <w:t xml:space="preserve"> </w:t>
      </w:r>
    </w:p>
    <w:p w14:paraId="7A37DAA3" w14:textId="77777777" w:rsidR="00726AB8" w:rsidRDefault="00726AB8" w:rsidP="00F43625">
      <w:pPr>
        <w:tabs>
          <w:tab w:val="left" w:pos="851"/>
        </w:tabs>
        <w:spacing w:after="0" w:line="240" w:lineRule="auto"/>
        <w:rPr>
          <w:b/>
          <w:bCs/>
        </w:rPr>
      </w:pPr>
    </w:p>
    <w:p w14:paraId="05856C87" w14:textId="77777777" w:rsidR="00EE7BB4" w:rsidRDefault="00EE7BB4" w:rsidP="00F43625">
      <w:pPr>
        <w:tabs>
          <w:tab w:val="left" w:pos="851"/>
        </w:tabs>
        <w:spacing w:after="0" w:line="240" w:lineRule="auto"/>
        <w:rPr>
          <w:b/>
          <w:bCs/>
        </w:rPr>
      </w:pPr>
    </w:p>
    <w:p w14:paraId="3082FFCC" w14:textId="255C07F3" w:rsidR="00246C76" w:rsidRPr="00EE7BB4" w:rsidRDefault="0000571D" w:rsidP="00F43625">
      <w:pPr>
        <w:tabs>
          <w:tab w:val="left" w:pos="851"/>
        </w:tabs>
        <w:spacing w:after="0" w:line="240" w:lineRule="auto"/>
        <w:rPr>
          <w:b/>
          <w:bCs/>
          <w:sz w:val="32"/>
          <w:szCs w:val="32"/>
        </w:rPr>
      </w:pPr>
      <w:r w:rsidRPr="00EE7BB4">
        <w:rPr>
          <w:b/>
          <w:bCs/>
          <w:sz w:val="32"/>
          <w:szCs w:val="32"/>
        </w:rPr>
        <w:t xml:space="preserve">Expected activities during the </w:t>
      </w:r>
      <w:r w:rsidR="00114A35" w:rsidRPr="00EE7BB4">
        <w:rPr>
          <w:b/>
          <w:bCs/>
          <w:sz w:val="32"/>
          <w:szCs w:val="32"/>
        </w:rPr>
        <w:t>contract</w:t>
      </w:r>
    </w:p>
    <w:p w14:paraId="051F8BAD" w14:textId="2B89698C" w:rsidR="00872BB3" w:rsidRPr="00EE7BB4" w:rsidRDefault="001A553D" w:rsidP="0042519A">
      <w:pPr>
        <w:spacing w:before="240" w:after="0"/>
        <w:rPr>
          <w:b/>
          <w:bCs/>
          <w:sz w:val="26"/>
          <w:szCs w:val="26"/>
        </w:rPr>
      </w:pPr>
      <w:r w:rsidRPr="00EE7BB4">
        <w:rPr>
          <w:b/>
          <w:bCs/>
          <w:sz w:val="26"/>
          <w:szCs w:val="26"/>
        </w:rPr>
        <w:t xml:space="preserve">Contribution to the </w:t>
      </w:r>
      <w:r w:rsidR="00872BB3" w:rsidRPr="00EE7BB4">
        <w:rPr>
          <w:b/>
          <w:bCs/>
          <w:sz w:val="26"/>
          <w:szCs w:val="26"/>
        </w:rPr>
        <w:t>Diversity Working Group</w:t>
      </w:r>
    </w:p>
    <w:p w14:paraId="54B9EB01" w14:textId="77777777" w:rsidR="00EE7BB4" w:rsidRDefault="00872BB3" w:rsidP="00EE7BB4">
      <w:pPr>
        <w:tabs>
          <w:tab w:val="left" w:pos="851"/>
        </w:tabs>
        <w:spacing w:after="0" w:line="240" w:lineRule="auto"/>
      </w:pPr>
      <w:r>
        <w:t>The c</w:t>
      </w:r>
      <w:r w:rsidR="00EE7BB4">
        <w:t>o</w:t>
      </w:r>
      <w:r>
        <w:t>nsultant will:</w:t>
      </w:r>
    </w:p>
    <w:p w14:paraId="38C8BEE0" w14:textId="6FECA6F2" w:rsidR="00872BB3" w:rsidRDefault="00EE7BB4" w:rsidP="0042519A">
      <w:pPr>
        <w:numPr>
          <w:ilvl w:val="0"/>
          <w:numId w:val="1"/>
        </w:numPr>
        <w:tabs>
          <w:tab w:val="left" w:pos="851"/>
        </w:tabs>
        <w:spacing w:after="0" w:line="240" w:lineRule="auto"/>
        <w:ind w:left="851" w:hanging="567"/>
      </w:pPr>
      <w:r>
        <w:t>J</w:t>
      </w:r>
      <w:r w:rsidR="00872BB3">
        <w:t xml:space="preserve">oin the DWG to support the activities that seek to better the inclusion of </w:t>
      </w:r>
      <w:r w:rsidR="00B44277">
        <w:t>B</w:t>
      </w:r>
      <w:r w:rsidR="00872BB3">
        <w:t>lack and other</w:t>
      </w:r>
      <w:r w:rsidR="00571920">
        <w:t xml:space="preserve"> People o</w:t>
      </w:r>
      <w:r w:rsidR="00B44277">
        <w:t>f Colour</w:t>
      </w:r>
      <w:r w:rsidR="00872BB3">
        <w:t xml:space="preserve"> staf</w:t>
      </w:r>
      <w:r w:rsidR="00D66DBF">
        <w:t>f</w:t>
      </w:r>
      <w:r w:rsidR="00872BB3">
        <w:t xml:space="preserve"> – example activities include </w:t>
      </w:r>
      <w:r w:rsidR="001A553D">
        <w:t xml:space="preserve">building on </w:t>
      </w:r>
      <w:r w:rsidR="00872BB3">
        <w:t xml:space="preserve">recruitment processes and practices; </w:t>
      </w:r>
      <w:r w:rsidR="001A553D">
        <w:t xml:space="preserve">considering </w:t>
      </w:r>
      <w:r w:rsidR="00872BB3">
        <w:t>retention strategies of P</w:t>
      </w:r>
      <w:r w:rsidR="00B44277">
        <w:t xml:space="preserve">eople of </w:t>
      </w:r>
      <w:r w:rsidR="00872BB3">
        <w:t>C</w:t>
      </w:r>
      <w:r w:rsidR="00B44277">
        <w:t>olour</w:t>
      </w:r>
      <w:r w:rsidR="00817EEA">
        <w:t xml:space="preserve"> who are</w:t>
      </w:r>
      <w:r w:rsidR="00872BB3">
        <w:t xml:space="preserve"> staff; working alongside our Learning Development and Well-Being Co-ordinator to support P</w:t>
      </w:r>
      <w:r w:rsidR="00B44277">
        <w:t xml:space="preserve">eople of Colour </w:t>
      </w:r>
      <w:r w:rsidR="00C02931">
        <w:t xml:space="preserve">within the </w:t>
      </w:r>
      <w:r w:rsidR="00872BB3">
        <w:t>staff</w:t>
      </w:r>
      <w:r w:rsidR="00C02931">
        <w:t xml:space="preserve"> team</w:t>
      </w:r>
      <w:r w:rsidR="00872BB3">
        <w:t xml:space="preserve">. </w:t>
      </w:r>
    </w:p>
    <w:p w14:paraId="6FED5CDC" w14:textId="4D5D901F" w:rsidR="00872BB3" w:rsidRPr="00EE7BB4" w:rsidRDefault="00EE7BB4" w:rsidP="0042519A">
      <w:pPr>
        <w:numPr>
          <w:ilvl w:val="0"/>
          <w:numId w:val="1"/>
        </w:numPr>
        <w:tabs>
          <w:tab w:val="left" w:pos="851"/>
        </w:tabs>
        <w:spacing w:after="0" w:line="240" w:lineRule="auto"/>
        <w:ind w:left="851" w:hanging="567"/>
      </w:pPr>
      <w:r>
        <w:t>T</w:t>
      </w:r>
      <w:r w:rsidR="00872BB3">
        <w:t>ake on key activities and report back to the DWG – examples might include creating video content for recruitment purposes</w:t>
      </w:r>
    </w:p>
    <w:p w14:paraId="5861C799" w14:textId="385A4BB2" w:rsidR="00F43625" w:rsidRPr="00EE7BB4" w:rsidRDefault="00014290" w:rsidP="00EE7BB4">
      <w:pPr>
        <w:spacing w:before="240"/>
        <w:rPr>
          <w:b/>
          <w:bCs/>
          <w:sz w:val="26"/>
          <w:szCs w:val="26"/>
        </w:rPr>
      </w:pPr>
      <w:r w:rsidRPr="00EE7BB4">
        <w:rPr>
          <w:b/>
          <w:bCs/>
          <w:sz w:val="26"/>
          <w:szCs w:val="26"/>
        </w:rPr>
        <w:t xml:space="preserve">General </w:t>
      </w:r>
      <w:r w:rsidR="00D00165" w:rsidRPr="00EE7BB4">
        <w:rPr>
          <w:b/>
          <w:bCs/>
          <w:sz w:val="26"/>
          <w:szCs w:val="26"/>
        </w:rPr>
        <w:t xml:space="preserve">Management </w:t>
      </w:r>
      <w:r w:rsidR="00094CDC" w:rsidRPr="00EE7BB4">
        <w:rPr>
          <w:b/>
          <w:bCs/>
          <w:sz w:val="26"/>
          <w:szCs w:val="26"/>
        </w:rPr>
        <w:t>– planning, project work</w:t>
      </w:r>
      <w:r w:rsidR="003E0E59" w:rsidRPr="00EE7BB4">
        <w:rPr>
          <w:b/>
          <w:bCs/>
          <w:sz w:val="26"/>
          <w:szCs w:val="26"/>
        </w:rPr>
        <w:t xml:space="preserve">, </w:t>
      </w:r>
      <w:r w:rsidR="00085B12" w:rsidRPr="00EE7BB4">
        <w:rPr>
          <w:b/>
          <w:bCs/>
          <w:sz w:val="26"/>
          <w:szCs w:val="26"/>
        </w:rPr>
        <w:t>evaluation,</w:t>
      </w:r>
      <w:r w:rsidR="00F43625" w:rsidRPr="00EE7BB4">
        <w:rPr>
          <w:b/>
          <w:bCs/>
          <w:sz w:val="26"/>
          <w:szCs w:val="26"/>
        </w:rPr>
        <w:t xml:space="preserve"> and reporting</w:t>
      </w:r>
    </w:p>
    <w:p w14:paraId="1DEE38E5" w14:textId="3BA98712" w:rsidR="0076189D" w:rsidRPr="00452758" w:rsidRDefault="00F43625" w:rsidP="00316444">
      <w:pPr>
        <w:tabs>
          <w:tab w:val="left" w:pos="851"/>
        </w:tabs>
        <w:spacing w:after="0" w:line="240" w:lineRule="auto"/>
        <w:rPr>
          <w:u w:val="single"/>
        </w:rPr>
      </w:pPr>
      <w:r w:rsidRPr="00DB721F">
        <w:t>The consultant will:</w:t>
      </w:r>
    </w:p>
    <w:p w14:paraId="7CCE67BC" w14:textId="5A1077C1" w:rsidR="008B6F2A" w:rsidRDefault="008B6F2A" w:rsidP="00986A6F">
      <w:pPr>
        <w:numPr>
          <w:ilvl w:val="0"/>
          <w:numId w:val="1"/>
        </w:numPr>
        <w:tabs>
          <w:tab w:val="left" w:pos="851"/>
        </w:tabs>
        <w:spacing w:after="0" w:line="240" w:lineRule="auto"/>
        <w:ind w:left="851" w:hanging="567"/>
        <w:rPr>
          <w:rFonts w:ascii="Calibri" w:hAnsi="Calibri" w:cs="ArialMT"/>
          <w:lang w:val="en-US" w:bidi="en-US"/>
        </w:rPr>
      </w:pPr>
      <w:r w:rsidRPr="008B6F2A">
        <w:rPr>
          <w:rFonts w:ascii="Calibri" w:hAnsi="Calibri" w:cs="ArialMT"/>
          <w:lang w:val="en-US" w:bidi="en-US"/>
        </w:rPr>
        <w:t xml:space="preserve">Work towards our </w:t>
      </w:r>
      <w:proofErr w:type="spellStart"/>
      <w:r w:rsidRPr="008B6F2A">
        <w:rPr>
          <w:rFonts w:ascii="Calibri" w:hAnsi="Calibri" w:cs="ArialMT"/>
          <w:lang w:val="en-US" w:bidi="en-US"/>
        </w:rPr>
        <w:t>organisation’s</w:t>
      </w:r>
      <w:proofErr w:type="spellEnd"/>
      <w:r w:rsidRPr="008B6F2A">
        <w:rPr>
          <w:rFonts w:ascii="Calibri" w:hAnsi="Calibri" w:cs="ArialMT"/>
          <w:lang w:val="en-US" w:bidi="en-US"/>
        </w:rPr>
        <w:t xml:space="preserve"> goals of improving gender diverse lives and increasing</w:t>
      </w:r>
      <w:r>
        <w:rPr>
          <w:rFonts w:ascii="Calibri" w:hAnsi="Calibri" w:cs="ArialMT"/>
          <w:lang w:val="en-US" w:bidi="en-US"/>
        </w:rPr>
        <w:t xml:space="preserve"> </w:t>
      </w:r>
      <w:r w:rsidRPr="008B6F2A">
        <w:rPr>
          <w:rFonts w:ascii="Calibri" w:hAnsi="Calibri" w:cs="ArialMT"/>
          <w:lang w:val="en-US" w:bidi="en-US"/>
        </w:rPr>
        <w:t xml:space="preserve">understandings of gender diversity, </w:t>
      </w:r>
      <w:proofErr w:type="gramStart"/>
      <w:r w:rsidRPr="008B6F2A">
        <w:rPr>
          <w:rFonts w:ascii="Calibri" w:hAnsi="Calibri" w:cs="ArialMT"/>
          <w:lang w:val="en-US" w:bidi="en-US"/>
        </w:rPr>
        <w:t>in the area of</w:t>
      </w:r>
      <w:proofErr w:type="gramEnd"/>
      <w:r w:rsidRPr="008B6F2A">
        <w:rPr>
          <w:rFonts w:ascii="Calibri" w:hAnsi="Calibri" w:cs="ArialMT"/>
          <w:lang w:val="en-US" w:bidi="en-US"/>
        </w:rPr>
        <w:t xml:space="preserve"> Trans Youth Work</w:t>
      </w:r>
      <w:r w:rsidR="00B44277">
        <w:rPr>
          <w:rFonts w:ascii="Calibri" w:hAnsi="Calibri" w:cs="ArialMT"/>
          <w:lang w:val="en-US" w:bidi="en-US"/>
        </w:rPr>
        <w:t xml:space="preserve"> (TYW)</w:t>
      </w:r>
      <w:r>
        <w:rPr>
          <w:rFonts w:ascii="Calibri" w:hAnsi="Calibri" w:cs="ArialMT"/>
          <w:lang w:val="en-US" w:bidi="en-US"/>
        </w:rPr>
        <w:t>,</w:t>
      </w:r>
      <w:r w:rsidRPr="008B6F2A">
        <w:rPr>
          <w:rFonts w:ascii="Calibri" w:hAnsi="Calibri" w:cs="ArialMT"/>
          <w:lang w:val="en-US" w:bidi="en-US"/>
        </w:rPr>
        <w:t xml:space="preserve"> with the specific emphasis on </w:t>
      </w:r>
      <w:r w:rsidR="001A6B21">
        <w:t>Young Trans People of Colour</w:t>
      </w:r>
    </w:p>
    <w:p w14:paraId="1881DEF2" w14:textId="61809EE2" w:rsidR="008B6F2A" w:rsidRPr="00DB721F" w:rsidRDefault="00530423" w:rsidP="001C557F">
      <w:pPr>
        <w:pStyle w:val="ListParagraph"/>
        <w:numPr>
          <w:ilvl w:val="0"/>
          <w:numId w:val="1"/>
        </w:numPr>
        <w:tabs>
          <w:tab w:val="left" w:pos="851"/>
        </w:tabs>
        <w:ind w:left="851" w:hanging="567"/>
        <w:rPr>
          <w:rFonts w:ascii="Calibri" w:hAnsi="Calibri" w:cs="ArialMT"/>
          <w:lang w:val="en-US" w:bidi="en-US"/>
        </w:rPr>
      </w:pPr>
      <w:r>
        <w:rPr>
          <w:rFonts w:ascii="Calibri" w:hAnsi="Calibri" w:cs="ArialMT"/>
          <w:lang w:val="en-US" w:bidi="en-US"/>
        </w:rPr>
        <w:t>Work a</w:t>
      </w:r>
      <w:r w:rsidR="008B6F2A" w:rsidRPr="00452758">
        <w:rPr>
          <w:rFonts w:ascii="Calibri" w:hAnsi="Calibri" w:cs="ArialMT"/>
          <w:lang w:val="en-US" w:bidi="en-US"/>
        </w:rPr>
        <w:t>longside the Head of Youth Work</w:t>
      </w:r>
      <w:r w:rsidR="00246C76">
        <w:rPr>
          <w:rFonts w:ascii="Calibri" w:hAnsi="Calibri" w:cs="ArialMT"/>
          <w:lang w:val="en-US" w:bidi="en-US"/>
        </w:rPr>
        <w:t xml:space="preserve"> and Senior Practitioners in TYW</w:t>
      </w:r>
      <w:r w:rsidR="008B6F2A" w:rsidRPr="00452758">
        <w:rPr>
          <w:rFonts w:ascii="Calibri" w:hAnsi="Calibri" w:cs="ArialMT"/>
          <w:lang w:val="en-US" w:bidi="en-US"/>
        </w:rPr>
        <w:t xml:space="preserve">, </w:t>
      </w:r>
      <w:r w:rsidR="00246C76">
        <w:rPr>
          <w:rFonts w:ascii="Calibri" w:hAnsi="Calibri" w:cs="ArialMT"/>
          <w:lang w:val="en-US" w:bidi="en-US"/>
        </w:rPr>
        <w:t xml:space="preserve">to </w:t>
      </w:r>
      <w:r w:rsidR="008B6F2A" w:rsidRPr="00452758">
        <w:rPr>
          <w:rFonts w:ascii="Calibri" w:hAnsi="Calibri" w:cs="ArialMT"/>
          <w:lang w:val="en-US" w:bidi="en-US"/>
        </w:rPr>
        <w:t>evaluate the</w:t>
      </w:r>
      <w:r w:rsidR="00B44277" w:rsidRPr="00B44277">
        <w:rPr>
          <w:rFonts w:ascii="Calibri" w:hAnsi="Calibri" w:cs="ArialMT"/>
          <w:lang w:val="en-US" w:bidi="en-US"/>
        </w:rPr>
        <w:t xml:space="preserve"> </w:t>
      </w:r>
      <w:r w:rsidR="00B44277">
        <w:rPr>
          <w:rFonts w:ascii="Calibri" w:hAnsi="Calibri" w:cs="ArialMT"/>
          <w:lang w:val="en-US" w:bidi="en-US"/>
        </w:rPr>
        <w:t xml:space="preserve">Trans People of </w:t>
      </w:r>
      <w:proofErr w:type="spellStart"/>
      <w:r w:rsidR="00B44277">
        <w:rPr>
          <w:rFonts w:ascii="Calibri" w:hAnsi="Calibri" w:cs="ArialMT"/>
          <w:lang w:val="en-US" w:bidi="en-US"/>
        </w:rPr>
        <w:t>Colour</w:t>
      </w:r>
      <w:proofErr w:type="spellEnd"/>
      <w:r w:rsidR="00B44277">
        <w:rPr>
          <w:rFonts w:ascii="Calibri" w:hAnsi="Calibri" w:cs="ArialMT"/>
          <w:lang w:val="en-US" w:bidi="en-US"/>
        </w:rPr>
        <w:t xml:space="preserve"> </w:t>
      </w:r>
      <w:r w:rsidR="008B6F2A" w:rsidRPr="00452758">
        <w:rPr>
          <w:rFonts w:ascii="Calibri" w:hAnsi="Calibri" w:cs="ArialMT"/>
          <w:lang w:val="en-US" w:bidi="en-US"/>
        </w:rPr>
        <w:t>youth provision</w:t>
      </w:r>
      <w:r w:rsidR="001B11D6">
        <w:rPr>
          <w:rFonts w:ascii="Calibri" w:hAnsi="Calibri" w:cs="ArialMT"/>
          <w:lang w:val="en-US" w:bidi="en-US"/>
        </w:rPr>
        <w:t>, our</w:t>
      </w:r>
      <w:r w:rsidR="008B6F2A" w:rsidRPr="00452758">
        <w:rPr>
          <w:rFonts w:ascii="Calibri" w:hAnsi="Calibri" w:cs="ArialMT"/>
          <w:lang w:val="en-US" w:bidi="en-US"/>
        </w:rPr>
        <w:t xml:space="preserve"> monitoring/ impact analysis from the sessions and activities, </w:t>
      </w:r>
      <w:r w:rsidR="001B11D6">
        <w:rPr>
          <w:rFonts w:ascii="Calibri" w:hAnsi="Calibri" w:cs="ArialMT"/>
          <w:lang w:val="en-US" w:bidi="en-US"/>
        </w:rPr>
        <w:t xml:space="preserve">and </w:t>
      </w:r>
      <w:r w:rsidR="008B6F2A" w:rsidRPr="00452758">
        <w:rPr>
          <w:rFonts w:ascii="Calibri" w:hAnsi="Calibri" w:cs="ArialMT"/>
          <w:lang w:val="en-US" w:bidi="en-US"/>
        </w:rPr>
        <w:t xml:space="preserve">to </w:t>
      </w:r>
      <w:r w:rsidR="001C557F">
        <w:rPr>
          <w:rFonts w:ascii="Calibri" w:hAnsi="Calibri" w:cs="ArialMT"/>
          <w:lang w:val="en-US" w:bidi="en-US"/>
        </w:rPr>
        <w:t>r</w:t>
      </w:r>
      <w:r w:rsidR="00454B5A" w:rsidRPr="00DB721F">
        <w:rPr>
          <w:rFonts w:ascii="Calibri" w:hAnsi="Calibri" w:cs="ArialMT"/>
          <w:lang w:val="en-US" w:bidi="en-US"/>
        </w:rPr>
        <w:t>eport on activities and findings</w:t>
      </w:r>
      <w:r w:rsidR="0076189D" w:rsidRPr="00DB721F">
        <w:rPr>
          <w:rFonts w:ascii="Calibri" w:hAnsi="Calibri" w:cs="ArialMT"/>
          <w:lang w:val="en-US" w:bidi="en-US"/>
        </w:rPr>
        <w:t xml:space="preserve"> with some recommendations for </w:t>
      </w:r>
      <w:r w:rsidR="008B6F2A" w:rsidRPr="00DB721F">
        <w:rPr>
          <w:rFonts w:ascii="Calibri" w:hAnsi="Calibri" w:cs="ArialMT"/>
          <w:lang w:val="en-US" w:bidi="en-US"/>
        </w:rPr>
        <w:t>development</w:t>
      </w:r>
      <w:r w:rsidR="0076189D" w:rsidRPr="00DB721F">
        <w:rPr>
          <w:rFonts w:ascii="Calibri" w:hAnsi="Calibri" w:cs="ArialMT"/>
          <w:lang w:val="en-US" w:bidi="en-US"/>
        </w:rPr>
        <w:t xml:space="preserve"> and </w:t>
      </w:r>
      <w:r w:rsidR="004328EF">
        <w:rPr>
          <w:rFonts w:ascii="Calibri" w:hAnsi="Calibri" w:cs="ArialMT"/>
          <w:lang w:val="en-US" w:bidi="en-US"/>
        </w:rPr>
        <w:t xml:space="preserve">new </w:t>
      </w:r>
      <w:r w:rsidR="0076189D" w:rsidRPr="00DB721F">
        <w:rPr>
          <w:rFonts w:ascii="Calibri" w:hAnsi="Calibri" w:cs="ArialMT"/>
          <w:lang w:val="en-US" w:bidi="en-US"/>
        </w:rPr>
        <w:t>implementation</w:t>
      </w:r>
      <w:r w:rsidR="004328EF">
        <w:rPr>
          <w:rFonts w:ascii="Calibri" w:hAnsi="Calibri" w:cs="ArialMT"/>
          <w:lang w:val="en-US" w:bidi="en-US"/>
        </w:rPr>
        <w:t>s</w:t>
      </w:r>
      <w:r w:rsidR="008B6F2A" w:rsidRPr="00DB721F">
        <w:rPr>
          <w:rFonts w:ascii="Calibri" w:hAnsi="Calibri" w:cs="ArialMT"/>
          <w:lang w:val="en-US" w:bidi="en-US"/>
        </w:rPr>
        <w:t>.</w:t>
      </w:r>
    </w:p>
    <w:p w14:paraId="111D38D8" w14:textId="5571D147" w:rsidR="00622711" w:rsidRDefault="006054F9" w:rsidP="00D94885">
      <w:pPr>
        <w:pStyle w:val="ListParagraph"/>
        <w:numPr>
          <w:ilvl w:val="0"/>
          <w:numId w:val="1"/>
        </w:numPr>
        <w:tabs>
          <w:tab w:val="left" w:pos="851"/>
        </w:tabs>
        <w:ind w:left="851" w:hanging="567"/>
        <w:rPr>
          <w:rFonts w:ascii="Calibri" w:hAnsi="Calibri" w:cs="ArialMT"/>
          <w:lang w:val="en-US" w:bidi="en-US"/>
        </w:rPr>
      </w:pPr>
      <w:r>
        <w:rPr>
          <w:rFonts w:ascii="Calibri" w:hAnsi="Calibri" w:cs="ArialMT"/>
          <w:lang w:val="en-US" w:bidi="en-US"/>
        </w:rPr>
        <w:t xml:space="preserve">Contribute to the ideas for our existing residential </w:t>
      </w:r>
      <w:r w:rsidR="00F31FC6">
        <w:rPr>
          <w:rFonts w:ascii="Calibri" w:hAnsi="Calibri" w:cs="ArialMT"/>
          <w:lang w:val="en-US" w:bidi="en-US"/>
        </w:rPr>
        <w:t>program</w:t>
      </w:r>
      <w:r>
        <w:rPr>
          <w:rFonts w:ascii="Calibri" w:hAnsi="Calibri" w:cs="ArialMT"/>
          <w:lang w:val="en-US" w:bidi="en-US"/>
        </w:rPr>
        <w:t xml:space="preserve">; improving </w:t>
      </w:r>
      <w:r w:rsidR="00B44277">
        <w:rPr>
          <w:rFonts w:ascii="Calibri" w:hAnsi="Calibri" w:cs="ArialMT"/>
          <w:lang w:val="en-US" w:bidi="en-US"/>
        </w:rPr>
        <w:t xml:space="preserve">Trans People of </w:t>
      </w:r>
      <w:proofErr w:type="spellStart"/>
      <w:r w:rsidR="00B44277">
        <w:rPr>
          <w:rFonts w:ascii="Calibri" w:hAnsi="Calibri" w:cs="ArialMT"/>
          <w:lang w:val="en-US" w:bidi="en-US"/>
        </w:rPr>
        <w:t>Colour</w:t>
      </w:r>
      <w:proofErr w:type="spellEnd"/>
      <w:r w:rsidR="00B44277">
        <w:rPr>
          <w:rFonts w:ascii="Calibri" w:hAnsi="Calibri" w:cs="ArialMT"/>
          <w:lang w:val="en-US" w:bidi="en-US"/>
        </w:rPr>
        <w:t xml:space="preserve"> </w:t>
      </w:r>
      <w:r>
        <w:rPr>
          <w:rFonts w:ascii="Calibri" w:hAnsi="Calibri" w:cs="ArialMT"/>
          <w:lang w:val="en-US" w:bidi="en-US"/>
        </w:rPr>
        <w:t>staffing and young people’s access; and starting</w:t>
      </w:r>
      <w:r w:rsidR="001B11D6">
        <w:rPr>
          <w:rFonts w:ascii="Calibri" w:hAnsi="Calibri" w:cs="ArialMT"/>
          <w:lang w:val="en-US" w:bidi="en-US"/>
        </w:rPr>
        <w:t xml:space="preserve"> </w:t>
      </w:r>
      <w:r>
        <w:rPr>
          <w:rFonts w:ascii="Calibri" w:hAnsi="Calibri" w:cs="ArialMT"/>
          <w:lang w:val="en-US" w:bidi="en-US"/>
        </w:rPr>
        <w:t>to plan a future</w:t>
      </w:r>
      <w:r w:rsidR="00B44277" w:rsidRPr="00B44277">
        <w:rPr>
          <w:rFonts w:ascii="Calibri" w:hAnsi="Calibri" w:cs="ArialMT"/>
          <w:lang w:val="en-US" w:bidi="en-US"/>
        </w:rPr>
        <w:t xml:space="preserve"> </w:t>
      </w:r>
      <w:r w:rsidR="00B44277">
        <w:rPr>
          <w:rFonts w:ascii="Calibri" w:hAnsi="Calibri" w:cs="ArialMT"/>
          <w:lang w:val="en-US" w:bidi="en-US"/>
        </w:rPr>
        <w:t xml:space="preserve">Trans People of </w:t>
      </w:r>
      <w:proofErr w:type="spellStart"/>
      <w:r w:rsidR="00B44277">
        <w:rPr>
          <w:rFonts w:ascii="Calibri" w:hAnsi="Calibri" w:cs="ArialMT"/>
          <w:lang w:val="en-US" w:bidi="en-US"/>
        </w:rPr>
        <w:t>Colour</w:t>
      </w:r>
      <w:proofErr w:type="spellEnd"/>
      <w:r w:rsidR="00B44277">
        <w:rPr>
          <w:rFonts w:ascii="Calibri" w:hAnsi="Calibri" w:cs="ArialMT"/>
          <w:lang w:val="en-US" w:bidi="en-US"/>
        </w:rPr>
        <w:t xml:space="preserve"> </w:t>
      </w:r>
      <w:r>
        <w:rPr>
          <w:rFonts w:ascii="Calibri" w:hAnsi="Calibri" w:cs="ArialMT"/>
          <w:lang w:val="en-US" w:bidi="en-US"/>
        </w:rPr>
        <w:t>specific residential event.</w:t>
      </w:r>
      <w:r w:rsidR="00622711" w:rsidRPr="00622711">
        <w:rPr>
          <w:rFonts w:ascii="Calibri" w:hAnsi="Calibri" w:cs="ArialMT"/>
          <w:lang w:val="en-US" w:bidi="en-US"/>
        </w:rPr>
        <w:t xml:space="preserve"> </w:t>
      </w:r>
    </w:p>
    <w:p w14:paraId="76CE245E" w14:textId="3A17765C" w:rsidR="005748C5" w:rsidRDefault="00622711" w:rsidP="00D94885">
      <w:pPr>
        <w:pStyle w:val="ListParagraph"/>
        <w:numPr>
          <w:ilvl w:val="0"/>
          <w:numId w:val="1"/>
        </w:numPr>
        <w:tabs>
          <w:tab w:val="left" w:pos="851"/>
        </w:tabs>
        <w:ind w:left="851" w:hanging="567"/>
        <w:rPr>
          <w:rFonts w:ascii="Calibri" w:hAnsi="Calibri" w:cs="ArialMT"/>
          <w:lang w:val="en-US" w:bidi="en-US"/>
        </w:rPr>
      </w:pPr>
      <w:r>
        <w:rPr>
          <w:rFonts w:ascii="Calibri" w:hAnsi="Calibri" w:cs="ArialMT"/>
          <w:lang w:val="en-US" w:bidi="en-US"/>
        </w:rPr>
        <w:lastRenderedPageBreak/>
        <w:t>Effectively support the delivery of our annual events with a specific T</w:t>
      </w:r>
      <w:r w:rsidR="00DB2534">
        <w:rPr>
          <w:rFonts w:ascii="Calibri" w:hAnsi="Calibri" w:cs="ArialMT"/>
          <w:lang w:val="en-US" w:bidi="en-US"/>
        </w:rPr>
        <w:t xml:space="preserve">rans </w:t>
      </w:r>
      <w:r>
        <w:rPr>
          <w:rFonts w:ascii="Calibri" w:hAnsi="Calibri" w:cs="ArialMT"/>
          <w:lang w:val="en-US" w:bidi="en-US"/>
        </w:rPr>
        <w:t>P</w:t>
      </w:r>
      <w:r w:rsidR="00DB2534">
        <w:rPr>
          <w:rFonts w:ascii="Calibri" w:hAnsi="Calibri" w:cs="ArialMT"/>
          <w:lang w:val="en-US" w:bidi="en-US"/>
        </w:rPr>
        <w:t xml:space="preserve">erson of </w:t>
      </w:r>
      <w:proofErr w:type="spellStart"/>
      <w:r w:rsidR="00DB2534">
        <w:rPr>
          <w:rFonts w:ascii="Calibri" w:hAnsi="Calibri" w:cs="ArialMT"/>
          <w:lang w:val="en-US" w:bidi="en-US"/>
        </w:rPr>
        <w:t>Colour</w:t>
      </w:r>
      <w:proofErr w:type="spellEnd"/>
      <w:r>
        <w:rPr>
          <w:rFonts w:ascii="Calibri" w:hAnsi="Calibri" w:cs="ArialMT"/>
          <w:lang w:val="en-US" w:bidi="en-US"/>
        </w:rPr>
        <w:t xml:space="preserve"> focus and perspective: Pride season, T</w:t>
      </w:r>
      <w:r w:rsidR="00C02EF9">
        <w:rPr>
          <w:rFonts w:ascii="Calibri" w:hAnsi="Calibri" w:cs="ArialMT"/>
          <w:lang w:val="en-US" w:bidi="en-US"/>
        </w:rPr>
        <w:t xml:space="preserve">rans </w:t>
      </w:r>
      <w:r>
        <w:rPr>
          <w:rFonts w:ascii="Calibri" w:hAnsi="Calibri" w:cs="ArialMT"/>
          <w:lang w:val="en-US" w:bidi="en-US"/>
        </w:rPr>
        <w:t>D</w:t>
      </w:r>
      <w:r w:rsidR="00C02EF9">
        <w:rPr>
          <w:rFonts w:ascii="Calibri" w:hAnsi="Calibri" w:cs="ArialMT"/>
          <w:lang w:val="en-US" w:bidi="en-US"/>
        </w:rPr>
        <w:t xml:space="preserve">ay </w:t>
      </w:r>
      <w:r>
        <w:rPr>
          <w:rFonts w:ascii="Calibri" w:hAnsi="Calibri" w:cs="ArialMT"/>
          <w:lang w:val="en-US" w:bidi="en-US"/>
        </w:rPr>
        <w:t>o</w:t>
      </w:r>
      <w:r w:rsidR="00C02EF9">
        <w:rPr>
          <w:rFonts w:ascii="Calibri" w:hAnsi="Calibri" w:cs="ArialMT"/>
          <w:lang w:val="en-US" w:bidi="en-US"/>
        </w:rPr>
        <w:t xml:space="preserve">f </w:t>
      </w:r>
      <w:r>
        <w:rPr>
          <w:rFonts w:ascii="Calibri" w:hAnsi="Calibri" w:cs="ArialMT"/>
          <w:lang w:val="en-US" w:bidi="en-US"/>
        </w:rPr>
        <w:t>V</w:t>
      </w:r>
      <w:r w:rsidR="00C02EF9">
        <w:rPr>
          <w:rFonts w:ascii="Calibri" w:hAnsi="Calibri" w:cs="ArialMT"/>
          <w:lang w:val="en-US" w:bidi="en-US"/>
        </w:rPr>
        <w:t>isibility (</w:t>
      </w:r>
      <w:proofErr w:type="spellStart"/>
      <w:r w:rsidR="00C02EF9">
        <w:rPr>
          <w:rFonts w:ascii="Calibri" w:hAnsi="Calibri" w:cs="ArialMT"/>
          <w:lang w:val="en-US" w:bidi="en-US"/>
        </w:rPr>
        <w:t>TDoV</w:t>
      </w:r>
      <w:proofErr w:type="spellEnd"/>
      <w:r w:rsidR="00C02EF9">
        <w:rPr>
          <w:rFonts w:ascii="Calibri" w:hAnsi="Calibri" w:cs="ArialMT"/>
          <w:lang w:val="en-US" w:bidi="en-US"/>
        </w:rPr>
        <w:t>)</w:t>
      </w:r>
      <w:r>
        <w:rPr>
          <w:rFonts w:ascii="Calibri" w:hAnsi="Calibri" w:cs="ArialMT"/>
          <w:lang w:val="en-US" w:bidi="en-US"/>
        </w:rPr>
        <w:t xml:space="preserve">, </w:t>
      </w:r>
      <w:r w:rsidR="00C02EF9">
        <w:rPr>
          <w:rFonts w:ascii="Calibri" w:hAnsi="Calibri" w:cs="ArialMT"/>
          <w:lang w:val="en-US" w:bidi="en-US"/>
        </w:rPr>
        <w:t>Trans Day of Remembrance (</w:t>
      </w:r>
      <w:proofErr w:type="spellStart"/>
      <w:r>
        <w:rPr>
          <w:rFonts w:ascii="Calibri" w:hAnsi="Calibri" w:cs="ArialMT"/>
          <w:lang w:val="en-US" w:bidi="en-US"/>
        </w:rPr>
        <w:t>TDoR</w:t>
      </w:r>
      <w:proofErr w:type="spellEnd"/>
      <w:r w:rsidR="00C02EF9">
        <w:rPr>
          <w:rFonts w:ascii="Calibri" w:hAnsi="Calibri" w:cs="ArialMT"/>
          <w:lang w:val="en-US" w:bidi="en-US"/>
        </w:rPr>
        <w:t>)</w:t>
      </w:r>
      <w:r>
        <w:rPr>
          <w:rFonts w:ascii="Calibri" w:hAnsi="Calibri" w:cs="ArialMT"/>
          <w:lang w:val="en-US" w:bidi="en-US"/>
        </w:rPr>
        <w:t xml:space="preserve">, End of Year Event or Conference, Community dates and events etc. </w:t>
      </w:r>
      <w:r w:rsidR="004B493A">
        <w:rPr>
          <w:rFonts w:ascii="Calibri" w:hAnsi="Calibri" w:cs="ArialMT"/>
          <w:lang w:val="en-US" w:bidi="en-US"/>
        </w:rPr>
        <w:t>w</w:t>
      </w:r>
      <w:r>
        <w:rPr>
          <w:rFonts w:ascii="Calibri" w:hAnsi="Calibri" w:cs="ArialMT"/>
          <w:lang w:val="en-US" w:bidi="en-US"/>
        </w:rPr>
        <w:t xml:space="preserve">ith the focus on </w:t>
      </w:r>
      <w:r w:rsidR="00C02EF9">
        <w:rPr>
          <w:rFonts w:ascii="Calibri" w:hAnsi="Calibri" w:cs="ArialMT"/>
          <w:lang w:val="en-US" w:bidi="en-US"/>
        </w:rPr>
        <w:t xml:space="preserve">the safe involvement of </w:t>
      </w:r>
      <w:r w:rsidR="00C02EF9">
        <w:t>Young Trans People of Colour</w:t>
      </w:r>
      <w:r>
        <w:rPr>
          <w:rFonts w:ascii="Calibri" w:hAnsi="Calibri" w:cs="ArialMT"/>
          <w:lang w:val="en-US" w:bidi="en-US"/>
        </w:rPr>
        <w:t xml:space="preserve"> and </w:t>
      </w:r>
      <w:r w:rsidR="00C02EF9">
        <w:rPr>
          <w:rFonts w:ascii="Calibri" w:hAnsi="Calibri" w:cs="ArialMT"/>
          <w:lang w:val="en-US" w:bidi="en-US"/>
        </w:rPr>
        <w:t xml:space="preserve">youth workers who are </w:t>
      </w:r>
      <w:r w:rsidR="00C02EF9">
        <w:t>Trans People of Colour</w:t>
      </w:r>
      <w:r>
        <w:rPr>
          <w:rFonts w:ascii="Calibri" w:hAnsi="Calibri" w:cs="ArialMT"/>
          <w:lang w:val="en-US" w:bidi="en-US"/>
        </w:rPr>
        <w:t>.</w:t>
      </w:r>
    </w:p>
    <w:p w14:paraId="5BCF9E39" w14:textId="0001B7B1" w:rsidR="006054F9" w:rsidRPr="005748C5" w:rsidRDefault="005748C5" w:rsidP="005748C5">
      <w:pPr>
        <w:pStyle w:val="ListParagraph"/>
        <w:numPr>
          <w:ilvl w:val="0"/>
          <w:numId w:val="1"/>
        </w:numPr>
        <w:tabs>
          <w:tab w:val="left" w:pos="851"/>
        </w:tabs>
        <w:ind w:left="851" w:hanging="567"/>
        <w:rPr>
          <w:lang w:val="en-US" w:bidi="en-US"/>
        </w:rPr>
      </w:pPr>
      <w:r w:rsidRPr="00DB721F">
        <w:rPr>
          <w:rFonts w:ascii="Calibri" w:hAnsi="Calibri" w:cs="ArialMT"/>
          <w:lang w:val="en-US" w:bidi="en-US"/>
        </w:rPr>
        <w:t>Build relationships</w:t>
      </w:r>
      <w:r>
        <w:rPr>
          <w:lang w:val="en-US" w:bidi="en-US"/>
        </w:rPr>
        <w:t>, and initiate</w:t>
      </w:r>
      <w:r w:rsidR="00622711" w:rsidRPr="005748C5">
        <w:rPr>
          <w:lang w:val="en-US" w:bidi="en-US"/>
        </w:rPr>
        <w:t xml:space="preserve"> and manage partnerships, especially with </w:t>
      </w:r>
      <w:proofErr w:type="spellStart"/>
      <w:r w:rsidR="00622711" w:rsidRPr="005748C5">
        <w:rPr>
          <w:lang w:val="en-US" w:bidi="en-US"/>
        </w:rPr>
        <w:t>organisations</w:t>
      </w:r>
      <w:proofErr w:type="spellEnd"/>
      <w:r w:rsidR="00622711" w:rsidRPr="005748C5">
        <w:rPr>
          <w:lang w:val="en-US" w:bidi="en-US"/>
        </w:rPr>
        <w:t xml:space="preserve"> run by T</w:t>
      </w:r>
      <w:r w:rsidR="00C02EF9">
        <w:rPr>
          <w:lang w:val="en-US" w:bidi="en-US"/>
        </w:rPr>
        <w:t>rans</w:t>
      </w:r>
      <w:r>
        <w:rPr>
          <w:lang w:val="en-US" w:bidi="en-US"/>
        </w:rPr>
        <w:t>/Q</w:t>
      </w:r>
      <w:r w:rsidR="00C02EF9">
        <w:rPr>
          <w:lang w:val="en-US" w:bidi="en-US"/>
        </w:rPr>
        <w:t xml:space="preserve">ueer </w:t>
      </w:r>
      <w:r w:rsidR="00622711" w:rsidRPr="005748C5">
        <w:rPr>
          <w:lang w:val="en-US" w:bidi="en-US"/>
        </w:rPr>
        <w:t>P</w:t>
      </w:r>
      <w:r w:rsidR="00C02EF9">
        <w:rPr>
          <w:lang w:val="en-US" w:bidi="en-US"/>
        </w:rPr>
        <w:t xml:space="preserve">eople of </w:t>
      </w:r>
      <w:proofErr w:type="spellStart"/>
      <w:r w:rsidR="00C02EF9">
        <w:rPr>
          <w:lang w:val="en-US" w:bidi="en-US"/>
        </w:rPr>
        <w:t>Colour</w:t>
      </w:r>
      <w:proofErr w:type="spellEnd"/>
      <w:r w:rsidR="00C02EF9">
        <w:rPr>
          <w:lang w:val="en-US" w:bidi="en-US"/>
        </w:rPr>
        <w:t xml:space="preserve"> </w:t>
      </w:r>
      <w:r w:rsidR="00622711" w:rsidRPr="005748C5">
        <w:rPr>
          <w:lang w:val="en-US" w:bidi="en-US"/>
        </w:rPr>
        <w:t xml:space="preserve">to enhance the activities and opportunities </w:t>
      </w:r>
      <w:r w:rsidR="00C02EF9">
        <w:t>Young Trans People of Colour</w:t>
      </w:r>
      <w:r w:rsidR="00622711" w:rsidRPr="005748C5">
        <w:rPr>
          <w:lang w:val="en-US" w:bidi="en-US"/>
        </w:rPr>
        <w:t xml:space="preserve"> receive at GI </w:t>
      </w:r>
    </w:p>
    <w:p w14:paraId="58C9D411" w14:textId="20E30CC4" w:rsidR="00CC2A4E" w:rsidRPr="00DB721F" w:rsidRDefault="006D0F32" w:rsidP="00F31FC6">
      <w:pPr>
        <w:pStyle w:val="ListParagraph"/>
        <w:numPr>
          <w:ilvl w:val="0"/>
          <w:numId w:val="1"/>
        </w:numPr>
        <w:spacing w:before="240"/>
        <w:ind w:left="851" w:hanging="567"/>
      </w:pPr>
      <w:r>
        <w:t>Liais</w:t>
      </w:r>
      <w:r w:rsidR="00EE7BB4">
        <w:t>e</w:t>
      </w:r>
      <w:r w:rsidR="00CC2A4E">
        <w:t xml:space="preserve"> with our </w:t>
      </w:r>
      <w:r w:rsidR="005748C5">
        <w:t>f</w:t>
      </w:r>
      <w:r w:rsidR="00CC2A4E">
        <w:t>amilies</w:t>
      </w:r>
      <w:r w:rsidR="005748C5">
        <w:t xml:space="preserve">/ </w:t>
      </w:r>
      <w:r>
        <w:t xml:space="preserve">parents and carers work </w:t>
      </w:r>
      <w:r w:rsidR="005748C5">
        <w:t xml:space="preserve">with </w:t>
      </w:r>
      <w:r>
        <w:t>regard</w:t>
      </w:r>
      <w:r w:rsidR="005748C5">
        <w:t xml:space="preserve">s to </w:t>
      </w:r>
      <w:r>
        <w:t>improving access to families of colour</w:t>
      </w:r>
    </w:p>
    <w:p w14:paraId="61D5EB5D" w14:textId="5CC623DA" w:rsidR="006054F9" w:rsidRPr="0042519A" w:rsidRDefault="00D94885" w:rsidP="0042519A">
      <w:pPr>
        <w:pStyle w:val="ListParagraph"/>
        <w:numPr>
          <w:ilvl w:val="0"/>
          <w:numId w:val="1"/>
        </w:numPr>
        <w:tabs>
          <w:tab w:val="left" w:pos="851"/>
        </w:tabs>
        <w:ind w:left="851" w:hanging="567"/>
        <w:rPr>
          <w:rFonts w:ascii="Calibri" w:hAnsi="Calibri" w:cs="ArialMT"/>
          <w:lang w:val="en-US" w:bidi="en-US"/>
        </w:rPr>
      </w:pPr>
      <w:r>
        <w:rPr>
          <w:rFonts w:ascii="Calibri" w:hAnsi="Calibri" w:cs="ArialMT"/>
          <w:lang w:val="en-US" w:bidi="en-US"/>
        </w:rPr>
        <w:t xml:space="preserve">Represent the Trans Youth Area of Service inside and outside of the </w:t>
      </w:r>
      <w:proofErr w:type="spellStart"/>
      <w:r>
        <w:rPr>
          <w:rFonts w:ascii="Calibri" w:hAnsi="Calibri" w:cs="ArialMT"/>
          <w:lang w:val="en-US" w:bidi="en-US"/>
        </w:rPr>
        <w:t>organisation</w:t>
      </w:r>
      <w:proofErr w:type="spellEnd"/>
    </w:p>
    <w:p w14:paraId="68EC3898" w14:textId="77777777" w:rsidR="00BF51F9" w:rsidRDefault="00BF51F9" w:rsidP="0042519A">
      <w:pPr>
        <w:spacing w:before="240" w:after="0"/>
        <w:rPr>
          <w:b/>
          <w:bCs/>
          <w:sz w:val="26"/>
          <w:szCs w:val="26"/>
        </w:rPr>
      </w:pPr>
    </w:p>
    <w:p w14:paraId="28AED86F" w14:textId="7AA00BA8" w:rsidR="00F81634" w:rsidRPr="00EE7BB4" w:rsidRDefault="00B26A96" w:rsidP="0042519A">
      <w:pPr>
        <w:spacing w:before="240" w:after="0"/>
        <w:rPr>
          <w:b/>
          <w:bCs/>
          <w:sz w:val="26"/>
          <w:szCs w:val="26"/>
        </w:rPr>
      </w:pPr>
      <w:r w:rsidRPr="00EE7BB4">
        <w:rPr>
          <w:b/>
          <w:bCs/>
          <w:sz w:val="26"/>
          <w:szCs w:val="26"/>
        </w:rPr>
        <w:t>Staff sup</w:t>
      </w:r>
      <w:r w:rsidR="0042519A">
        <w:rPr>
          <w:b/>
          <w:bCs/>
          <w:sz w:val="26"/>
          <w:szCs w:val="26"/>
        </w:rPr>
        <w:t>p</w:t>
      </w:r>
      <w:r w:rsidRPr="00EE7BB4">
        <w:rPr>
          <w:b/>
          <w:bCs/>
          <w:sz w:val="26"/>
          <w:szCs w:val="26"/>
        </w:rPr>
        <w:t>ort</w:t>
      </w:r>
      <w:r w:rsidR="001C0A11" w:rsidRPr="00EE7BB4">
        <w:rPr>
          <w:b/>
          <w:bCs/>
          <w:sz w:val="26"/>
          <w:szCs w:val="26"/>
        </w:rPr>
        <w:t xml:space="preserve"> in YCS</w:t>
      </w:r>
    </w:p>
    <w:p w14:paraId="56B1E9BF" w14:textId="77777777" w:rsidR="00F81634" w:rsidRPr="00DB721F" w:rsidRDefault="00F81634" w:rsidP="00F81634">
      <w:pPr>
        <w:tabs>
          <w:tab w:val="left" w:pos="851"/>
        </w:tabs>
        <w:spacing w:after="0" w:line="240" w:lineRule="auto"/>
      </w:pPr>
      <w:r w:rsidRPr="00DB721F">
        <w:t>The consultant will:</w:t>
      </w:r>
    </w:p>
    <w:p w14:paraId="71F3F489" w14:textId="48EBA579" w:rsidR="002C4667" w:rsidRPr="00714CA3" w:rsidRDefault="00B15E95" w:rsidP="002C4667">
      <w:pPr>
        <w:widowControl w:val="0"/>
        <w:numPr>
          <w:ilvl w:val="0"/>
          <w:numId w:val="1"/>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851" w:hanging="567"/>
        <w:rPr>
          <w:rFonts w:ascii="Calibri" w:hAnsi="Calibri" w:cs="ArialMT"/>
          <w:lang w:val="en-US" w:bidi="en-US"/>
        </w:rPr>
      </w:pPr>
      <w:r>
        <w:rPr>
          <w:rFonts w:ascii="Calibri" w:hAnsi="Calibri" w:cs="ArialMT"/>
          <w:lang w:val="en-US" w:bidi="en-US"/>
        </w:rPr>
        <w:t>Support</w:t>
      </w:r>
      <w:r w:rsidR="00BD56B4">
        <w:rPr>
          <w:rFonts w:ascii="Calibri" w:hAnsi="Calibri" w:cs="ArialMT"/>
          <w:lang w:val="en-US" w:bidi="en-US"/>
        </w:rPr>
        <w:t xml:space="preserve"> the </w:t>
      </w:r>
      <w:r w:rsidR="002C4667">
        <w:rPr>
          <w:rFonts w:ascii="Calibri" w:hAnsi="Calibri" w:cs="ArialMT"/>
          <w:lang w:val="en-US" w:bidi="en-US"/>
        </w:rPr>
        <w:t xml:space="preserve">Youth Work Coordinator whose role it is to plan and deliver </w:t>
      </w:r>
      <w:r w:rsidR="00C02EF9">
        <w:t>Trans People of Colour</w:t>
      </w:r>
      <w:r w:rsidR="00BD56B4">
        <w:rPr>
          <w:rFonts w:ascii="Calibri" w:hAnsi="Calibri" w:cs="ArialMT"/>
          <w:lang w:val="en-US" w:bidi="en-US"/>
        </w:rPr>
        <w:t xml:space="preserve"> </w:t>
      </w:r>
      <w:r w:rsidR="002C4667">
        <w:rPr>
          <w:rFonts w:ascii="Calibri" w:hAnsi="Calibri" w:cs="ArialMT"/>
          <w:lang w:val="en-US" w:bidi="en-US"/>
        </w:rPr>
        <w:t xml:space="preserve">youth groups </w:t>
      </w:r>
    </w:p>
    <w:p w14:paraId="5E48E117" w14:textId="660522F1" w:rsidR="00E403CE" w:rsidRDefault="00E403CE" w:rsidP="00986A6F">
      <w:pPr>
        <w:numPr>
          <w:ilvl w:val="0"/>
          <w:numId w:val="1"/>
        </w:numPr>
        <w:tabs>
          <w:tab w:val="left" w:pos="851"/>
        </w:tabs>
        <w:spacing w:after="0" w:line="240" w:lineRule="auto"/>
        <w:ind w:left="851" w:hanging="567"/>
        <w:rPr>
          <w:rFonts w:ascii="Calibri" w:hAnsi="Calibri" w:cs="ArialMT"/>
          <w:lang w:val="en-US" w:bidi="en-US"/>
        </w:rPr>
      </w:pPr>
      <w:r>
        <w:rPr>
          <w:rFonts w:ascii="Calibri" w:hAnsi="Calibri" w:cs="ArialMT"/>
          <w:lang w:val="en-US" w:bidi="en-US"/>
        </w:rPr>
        <w:t xml:space="preserve">Support the </w:t>
      </w:r>
      <w:r w:rsidR="00BD56B4">
        <w:rPr>
          <w:rFonts w:ascii="Calibri" w:hAnsi="Calibri" w:cs="ArialMT"/>
          <w:lang w:val="en-US" w:bidi="en-US"/>
        </w:rPr>
        <w:t>C</w:t>
      </w:r>
      <w:r>
        <w:rPr>
          <w:rFonts w:ascii="Calibri" w:hAnsi="Calibri" w:cs="ArialMT"/>
          <w:lang w:val="en-US" w:bidi="en-US"/>
        </w:rPr>
        <w:t xml:space="preserve">oordinators and </w:t>
      </w:r>
      <w:r w:rsidR="00BD56B4">
        <w:rPr>
          <w:rFonts w:ascii="Calibri" w:hAnsi="Calibri" w:cs="ArialMT"/>
          <w:lang w:val="en-US" w:bidi="en-US"/>
        </w:rPr>
        <w:t>Sessional Youth W</w:t>
      </w:r>
      <w:r>
        <w:rPr>
          <w:rFonts w:ascii="Calibri" w:hAnsi="Calibri" w:cs="ArialMT"/>
          <w:lang w:val="en-US" w:bidi="en-US"/>
        </w:rPr>
        <w:t xml:space="preserve">orkers to work with </w:t>
      </w:r>
      <w:r w:rsidR="00C02EF9">
        <w:t>Young Trans People of Colour</w:t>
      </w:r>
      <w:r>
        <w:rPr>
          <w:rFonts w:ascii="Calibri" w:hAnsi="Calibri" w:cs="ArialMT"/>
          <w:lang w:val="en-US" w:bidi="en-US"/>
        </w:rPr>
        <w:t xml:space="preserve"> to i</w:t>
      </w:r>
      <w:r w:rsidRPr="00714CA3">
        <w:rPr>
          <w:rFonts w:ascii="Calibri" w:hAnsi="Calibri" w:cs="ArialMT"/>
          <w:lang w:val="en-US" w:bidi="en-US"/>
        </w:rPr>
        <w:t>dentify and meet the</w:t>
      </w:r>
      <w:r>
        <w:rPr>
          <w:rFonts w:ascii="Calibri" w:hAnsi="Calibri" w:cs="ArialMT"/>
          <w:lang w:val="en-US" w:bidi="en-US"/>
        </w:rPr>
        <w:t>ir</w:t>
      </w:r>
      <w:r w:rsidRPr="00714CA3">
        <w:rPr>
          <w:rFonts w:ascii="Calibri" w:hAnsi="Calibri" w:cs="ArialMT"/>
          <w:lang w:val="en-US" w:bidi="en-US"/>
        </w:rPr>
        <w:t xml:space="preserve"> needs </w:t>
      </w:r>
      <w:r w:rsidR="00BD56B4">
        <w:rPr>
          <w:rFonts w:ascii="Calibri" w:hAnsi="Calibri" w:cs="ArialMT"/>
          <w:lang w:val="en-US" w:bidi="en-US"/>
        </w:rPr>
        <w:t>across all</w:t>
      </w:r>
      <w:r w:rsidR="00BD56B4" w:rsidRPr="00714CA3">
        <w:rPr>
          <w:rFonts w:ascii="Calibri" w:hAnsi="Calibri" w:cs="ArialMT"/>
          <w:lang w:val="en-US" w:bidi="en-US"/>
        </w:rPr>
        <w:t xml:space="preserve"> </w:t>
      </w:r>
      <w:r w:rsidRPr="00714CA3">
        <w:rPr>
          <w:rFonts w:ascii="Calibri" w:hAnsi="Calibri" w:cs="ArialMT"/>
          <w:lang w:val="en-US" w:bidi="en-US"/>
        </w:rPr>
        <w:t>youth work activities</w:t>
      </w:r>
      <w:r w:rsidR="004F5C67">
        <w:rPr>
          <w:rFonts w:ascii="Calibri" w:hAnsi="Calibri" w:cs="ArialMT"/>
          <w:lang w:val="en-US" w:bidi="en-US"/>
        </w:rPr>
        <w:t xml:space="preserve">, and ensure their team is briefed for each session </w:t>
      </w:r>
      <w:r w:rsidRPr="00714CA3">
        <w:rPr>
          <w:rFonts w:ascii="Calibri" w:hAnsi="Calibri" w:cs="ArialMT"/>
          <w:lang w:val="en-US" w:bidi="en-US"/>
        </w:rPr>
        <w:t xml:space="preserve"> </w:t>
      </w:r>
    </w:p>
    <w:p w14:paraId="1CE55905" w14:textId="7A159AC8" w:rsidR="00807EFE" w:rsidRDefault="00807EFE" w:rsidP="00807EFE">
      <w:pPr>
        <w:widowControl w:val="0"/>
        <w:numPr>
          <w:ilvl w:val="0"/>
          <w:numId w:val="1"/>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851" w:hanging="567"/>
        <w:rPr>
          <w:rFonts w:ascii="Calibri" w:hAnsi="Calibri" w:cs="ArialMT"/>
          <w:lang w:val="en-US" w:bidi="en-US"/>
        </w:rPr>
      </w:pPr>
      <w:r>
        <w:rPr>
          <w:rFonts w:ascii="Calibri" w:hAnsi="Calibri" w:cs="ArialMT"/>
          <w:lang w:val="en-US" w:bidi="en-US"/>
        </w:rPr>
        <w:t>Ensure the T</w:t>
      </w:r>
      <w:r w:rsidR="00600D15">
        <w:rPr>
          <w:rFonts w:ascii="Calibri" w:hAnsi="Calibri" w:cs="ArialMT"/>
          <w:lang w:val="en-US" w:bidi="en-US"/>
        </w:rPr>
        <w:t xml:space="preserve">rans People of </w:t>
      </w:r>
      <w:proofErr w:type="spellStart"/>
      <w:r w:rsidR="00600D15">
        <w:rPr>
          <w:rFonts w:ascii="Calibri" w:hAnsi="Calibri" w:cs="ArialMT"/>
          <w:lang w:val="en-US" w:bidi="en-US"/>
        </w:rPr>
        <w:t>Colour</w:t>
      </w:r>
      <w:proofErr w:type="spellEnd"/>
      <w:r w:rsidR="00600D15">
        <w:rPr>
          <w:rFonts w:ascii="Calibri" w:hAnsi="Calibri" w:cs="ArialMT"/>
          <w:lang w:val="en-US" w:bidi="en-US"/>
        </w:rPr>
        <w:t xml:space="preserve"> </w:t>
      </w:r>
      <w:r w:rsidR="00195DB9">
        <w:rPr>
          <w:rFonts w:ascii="Calibri" w:hAnsi="Calibri" w:cs="ArialMT"/>
          <w:lang w:val="en-US" w:bidi="en-US"/>
        </w:rPr>
        <w:t>within</w:t>
      </w:r>
      <w:r w:rsidR="00600D15">
        <w:rPr>
          <w:rFonts w:ascii="Calibri" w:hAnsi="Calibri" w:cs="ArialMT"/>
          <w:lang w:val="en-US" w:bidi="en-US"/>
        </w:rPr>
        <w:t xml:space="preserve"> the</w:t>
      </w:r>
      <w:r>
        <w:rPr>
          <w:rFonts w:ascii="Calibri" w:hAnsi="Calibri" w:cs="ArialMT"/>
          <w:lang w:val="en-US" w:bidi="en-US"/>
        </w:rPr>
        <w:t xml:space="preserve"> staff team are running a series of regular </w:t>
      </w:r>
      <w:r w:rsidR="00C02EF9">
        <w:t>Trans People of Colour</w:t>
      </w:r>
      <w:r>
        <w:rPr>
          <w:rFonts w:ascii="Calibri" w:hAnsi="Calibri" w:cs="ArialMT"/>
          <w:lang w:val="en-US" w:bidi="en-US"/>
        </w:rPr>
        <w:t xml:space="preserve"> youth</w:t>
      </w:r>
      <w:r w:rsidRPr="00714CA3">
        <w:rPr>
          <w:rFonts w:ascii="Calibri" w:hAnsi="Calibri" w:cs="ArialMT"/>
          <w:lang w:val="en-US" w:bidi="en-US"/>
        </w:rPr>
        <w:t xml:space="preserve"> group session</w:t>
      </w:r>
      <w:r>
        <w:rPr>
          <w:rFonts w:ascii="Calibri" w:hAnsi="Calibri" w:cs="ArialMT"/>
          <w:lang w:val="en-US" w:bidi="en-US"/>
        </w:rPr>
        <w:t>s</w:t>
      </w:r>
      <w:r w:rsidRPr="00714CA3">
        <w:rPr>
          <w:rFonts w:ascii="Calibri" w:hAnsi="Calibri" w:cs="ArialMT"/>
          <w:lang w:val="en-US" w:bidi="en-US"/>
        </w:rPr>
        <w:t xml:space="preserve"> </w:t>
      </w:r>
      <w:r w:rsidR="004722F8">
        <w:rPr>
          <w:rFonts w:ascii="Calibri" w:hAnsi="Calibri" w:cs="ArialMT"/>
          <w:lang w:val="en-US" w:bidi="en-US"/>
        </w:rPr>
        <w:t>(online and in person</w:t>
      </w:r>
      <w:r w:rsidR="00296F94">
        <w:rPr>
          <w:rFonts w:ascii="Calibri" w:hAnsi="Calibri" w:cs="ArialMT"/>
          <w:lang w:val="en-US" w:bidi="en-US"/>
        </w:rPr>
        <w:t xml:space="preserve"> in London) </w:t>
      </w:r>
      <w:r w:rsidRPr="00714CA3">
        <w:rPr>
          <w:rFonts w:ascii="Calibri" w:hAnsi="Calibri" w:cs="ArialMT"/>
          <w:lang w:val="en-US" w:bidi="en-US"/>
        </w:rPr>
        <w:t>for young trans people from across England</w:t>
      </w:r>
      <w:r>
        <w:rPr>
          <w:rFonts w:ascii="Calibri" w:hAnsi="Calibri" w:cs="ArialMT"/>
          <w:lang w:val="en-US" w:bidi="en-US"/>
        </w:rPr>
        <w:t>, dealing with any specific issues this team have working inside the needs of the youth service at GI</w:t>
      </w:r>
    </w:p>
    <w:p w14:paraId="6F81AB29" w14:textId="3FE50893" w:rsidR="00EC2869" w:rsidRPr="00945D73" w:rsidRDefault="00EC2869" w:rsidP="00EC2869">
      <w:pPr>
        <w:widowControl w:val="0"/>
        <w:numPr>
          <w:ilvl w:val="0"/>
          <w:numId w:val="1"/>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851" w:hanging="567"/>
        <w:rPr>
          <w:rFonts w:ascii="Calibri" w:hAnsi="Calibri" w:cs="ArialMT"/>
          <w:lang w:val="en-US" w:bidi="en-US"/>
        </w:rPr>
      </w:pPr>
      <w:r>
        <w:rPr>
          <w:rFonts w:ascii="Calibri" w:hAnsi="Calibri" w:cs="ArialMT"/>
          <w:lang w:val="en-US" w:bidi="en-US"/>
        </w:rPr>
        <w:t>S</w:t>
      </w:r>
      <w:r w:rsidRPr="00714CA3">
        <w:rPr>
          <w:rFonts w:ascii="Calibri" w:hAnsi="Calibri" w:cs="ArialMT"/>
          <w:lang w:val="en-US" w:bidi="en-US"/>
        </w:rPr>
        <w:t xml:space="preserve">upport volunteers </w:t>
      </w:r>
      <w:r>
        <w:rPr>
          <w:rFonts w:ascii="Calibri" w:hAnsi="Calibri" w:cs="ArialMT"/>
          <w:lang w:val="en-US" w:bidi="en-US"/>
        </w:rPr>
        <w:t xml:space="preserve">of </w:t>
      </w:r>
      <w:proofErr w:type="spellStart"/>
      <w:r>
        <w:rPr>
          <w:rFonts w:ascii="Calibri" w:hAnsi="Calibri" w:cs="ArialMT"/>
          <w:lang w:val="en-US" w:bidi="en-US"/>
        </w:rPr>
        <w:t>colour</w:t>
      </w:r>
      <w:proofErr w:type="spellEnd"/>
      <w:r w:rsidR="009470A0">
        <w:rPr>
          <w:rFonts w:ascii="Calibri" w:hAnsi="Calibri" w:cs="ArialMT"/>
          <w:lang w:val="en-US" w:bidi="en-US"/>
        </w:rPr>
        <w:t xml:space="preserve"> who</w:t>
      </w:r>
      <w:r>
        <w:rPr>
          <w:rFonts w:ascii="Calibri" w:hAnsi="Calibri" w:cs="ArialMT"/>
          <w:lang w:val="en-US" w:bidi="en-US"/>
        </w:rPr>
        <w:t xml:space="preserve"> contribut</w:t>
      </w:r>
      <w:r w:rsidR="009470A0">
        <w:rPr>
          <w:rFonts w:ascii="Calibri" w:hAnsi="Calibri" w:cs="ArialMT"/>
          <w:lang w:val="en-US" w:bidi="en-US"/>
        </w:rPr>
        <w:t xml:space="preserve">e </w:t>
      </w:r>
      <w:r>
        <w:rPr>
          <w:rFonts w:ascii="Calibri" w:hAnsi="Calibri" w:cs="ArialMT"/>
          <w:lang w:val="en-US" w:bidi="en-US"/>
        </w:rPr>
        <w:t xml:space="preserve">to the youth service </w:t>
      </w:r>
      <w:r w:rsidR="00972141">
        <w:rPr>
          <w:rFonts w:ascii="Calibri" w:hAnsi="Calibri" w:cs="ArialMT"/>
          <w:lang w:val="en-US" w:bidi="en-US"/>
        </w:rPr>
        <w:t xml:space="preserve">(and work alongside our Volunteers and Events </w:t>
      </w:r>
      <w:r w:rsidR="00087B73">
        <w:rPr>
          <w:rFonts w:ascii="Calibri" w:hAnsi="Calibri" w:cs="ArialMT"/>
          <w:lang w:val="en-US" w:bidi="en-US"/>
        </w:rPr>
        <w:t>coordinator</w:t>
      </w:r>
      <w:r w:rsidR="00972141">
        <w:rPr>
          <w:rFonts w:ascii="Calibri" w:hAnsi="Calibri" w:cs="ArialMT"/>
          <w:lang w:val="en-US" w:bidi="en-US"/>
        </w:rPr>
        <w:t>)</w:t>
      </w:r>
    </w:p>
    <w:p w14:paraId="2C49A331" w14:textId="0D646585" w:rsidR="008856B1" w:rsidRDefault="008856B1" w:rsidP="008856B1">
      <w:pPr>
        <w:widowControl w:val="0"/>
        <w:numPr>
          <w:ilvl w:val="0"/>
          <w:numId w:val="1"/>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851" w:hanging="567"/>
        <w:rPr>
          <w:rFonts w:ascii="Calibri" w:hAnsi="Calibri" w:cs="ArialMT"/>
          <w:lang w:val="en-US" w:bidi="en-US"/>
        </w:rPr>
      </w:pPr>
      <w:r>
        <w:rPr>
          <w:rFonts w:ascii="Calibri" w:hAnsi="Calibri" w:cs="ArialMT"/>
          <w:lang w:val="en-US" w:bidi="en-US"/>
        </w:rPr>
        <w:t xml:space="preserve">Work across the team of other Leads and Senior Practitioners within the </w:t>
      </w:r>
      <w:r w:rsidR="00295EE1">
        <w:rPr>
          <w:rFonts w:ascii="Calibri" w:hAnsi="Calibri" w:cs="ArialMT"/>
          <w:lang w:val="en-US" w:bidi="en-US"/>
        </w:rPr>
        <w:t>YCS</w:t>
      </w:r>
      <w:r w:rsidR="004F5C67">
        <w:rPr>
          <w:rFonts w:ascii="Calibri" w:hAnsi="Calibri" w:cs="ArialMT"/>
          <w:lang w:val="en-US" w:bidi="en-US"/>
        </w:rPr>
        <w:t xml:space="preserve"> </w:t>
      </w:r>
      <w:r>
        <w:rPr>
          <w:rFonts w:ascii="Calibri" w:hAnsi="Calibri" w:cs="ArialMT"/>
          <w:lang w:val="en-US" w:bidi="en-US"/>
        </w:rPr>
        <w:t>Department to ensure key events and aims for all the members are met and delivered</w:t>
      </w:r>
      <w:r w:rsidR="00087B73">
        <w:rPr>
          <w:rFonts w:ascii="Calibri" w:hAnsi="Calibri" w:cs="ArialMT"/>
          <w:lang w:val="en-US" w:bidi="en-US"/>
        </w:rPr>
        <w:t>.</w:t>
      </w:r>
    </w:p>
    <w:p w14:paraId="0DD07656" w14:textId="2C40C9D8" w:rsidR="006054F9" w:rsidRDefault="006054F9" w:rsidP="006054F9">
      <w:pPr>
        <w:widowControl w:val="0"/>
        <w:numPr>
          <w:ilvl w:val="0"/>
          <w:numId w:val="1"/>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851" w:hanging="567"/>
        <w:rPr>
          <w:rFonts w:ascii="Calibri" w:hAnsi="Calibri" w:cs="ArialMT"/>
          <w:lang w:val="en-US" w:bidi="en-US"/>
        </w:rPr>
      </w:pPr>
      <w:r w:rsidRPr="00714CA3">
        <w:rPr>
          <w:rFonts w:ascii="Calibri" w:hAnsi="Calibri" w:cs="ArialMT"/>
          <w:lang w:val="en-US" w:bidi="en-US"/>
        </w:rPr>
        <w:t>Work closely with Gendered Intelligence staff</w:t>
      </w:r>
      <w:r w:rsidR="004A23AB">
        <w:rPr>
          <w:rFonts w:ascii="Calibri" w:hAnsi="Calibri" w:cs="ArialMT"/>
          <w:lang w:val="en-US" w:bidi="en-US"/>
        </w:rPr>
        <w:t xml:space="preserve"> from other Departments</w:t>
      </w:r>
      <w:r w:rsidRPr="00714CA3">
        <w:rPr>
          <w:rFonts w:ascii="Calibri" w:hAnsi="Calibri" w:cs="ArialMT"/>
          <w:lang w:val="en-US" w:bidi="en-US"/>
        </w:rPr>
        <w:t xml:space="preserve"> to ensure young trans people</w:t>
      </w:r>
      <w:r>
        <w:rPr>
          <w:rFonts w:ascii="Calibri" w:hAnsi="Calibri" w:cs="ArialMT"/>
          <w:lang w:val="en-US" w:bidi="en-US"/>
        </w:rPr>
        <w:t>, especially</w:t>
      </w:r>
      <w:r w:rsidR="00295EE1" w:rsidRPr="00295EE1">
        <w:t xml:space="preserve"> </w:t>
      </w:r>
      <w:r w:rsidR="00295EE1">
        <w:t xml:space="preserve">Young Trans People of Colour, </w:t>
      </w:r>
      <w:r w:rsidRPr="00714CA3">
        <w:rPr>
          <w:rFonts w:ascii="Calibri" w:hAnsi="Calibri" w:cs="ArialMT"/>
          <w:lang w:val="en-US" w:bidi="en-US"/>
        </w:rPr>
        <w:t>get a</w:t>
      </w:r>
      <w:r>
        <w:rPr>
          <w:rFonts w:ascii="Calibri" w:hAnsi="Calibri" w:cs="ArialMT"/>
          <w:lang w:val="en-US" w:bidi="en-US"/>
        </w:rPr>
        <w:t xml:space="preserve"> </w:t>
      </w:r>
      <w:r w:rsidR="00087B73">
        <w:rPr>
          <w:rFonts w:ascii="Calibri" w:hAnsi="Calibri" w:cs="ArialMT"/>
          <w:lang w:val="en-US" w:bidi="en-US"/>
        </w:rPr>
        <w:t>high-quality</w:t>
      </w:r>
      <w:r w:rsidRPr="00714CA3">
        <w:rPr>
          <w:rFonts w:ascii="Calibri" w:hAnsi="Calibri" w:cs="ArialMT"/>
          <w:lang w:val="en-US" w:bidi="en-US"/>
        </w:rPr>
        <w:t xml:space="preserve"> service a</w:t>
      </w:r>
      <w:r>
        <w:rPr>
          <w:rFonts w:ascii="Calibri" w:hAnsi="Calibri" w:cs="ArialMT"/>
          <w:lang w:val="en-US" w:bidi="en-US"/>
        </w:rPr>
        <w:t xml:space="preserve">s well as </w:t>
      </w:r>
      <w:r w:rsidRPr="00714CA3">
        <w:rPr>
          <w:rFonts w:ascii="Calibri" w:hAnsi="Calibri" w:cs="ArialMT"/>
          <w:lang w:val="en-US" w:bidi="en-US"/>
        </w:rPr>
        <w:t>benefit from other services at Gendered Intelligence</w:t>
      </w:r>
    </w:p>
    <w:p w14:paraId="1A95D155" w14:textId="77777777" w:rsidR="00EC21CC" w:rsidRDefault="00EC21CC" w:rsidP="009F7BE8">
      <w:pPr>
        <w:spacing w:before="240" w:after="0"/>
        <w:rPr>
          <w:b/>
          <w:bCs/>
          <w:sz w:val="26"/>
          <w:szCs w:val="26"/>
        </w:rPr>
      </w:pPr>
    </w:p>
    <w:p w14:paraId="47CF77DD" w14:textId="17C5CEA8" w:rsidR="00E403CE" w:rsidRPr="00EE7BB4" w:rsidRDefault="00E403CE" w:rsidP="009F7BE8">
      <w:pPr>
        <w:spacing w:before="240" w:after="0"/>
        <w:rPr>
          <w:b/>
          <w:bCs/>
          <w:sz w:val="26"/>
          <w:szCs w:val="26"/>
        </w:rPr>
      </w:pPr>
      <w:r w:rsidRPr="00EE7BB4">
        <w:rPr>
          <w:b/>
          <w:bCs/>
          <w:sz w:val="26"/>
          <w:szCs w:val="26"/>
        </w:rPr>
        <w:t>General Requirements</w:t>
      </w:r>
    </w:p>
    <w:p w14:paraId="49A5A6D5" w14:textId="3EC91EFD" w:rsidR="001C0A11" w:rsidRPr="001C0A11" w:rsidRDefault="001C0A11" w:rsidP="00EE7BB4">
      <w:pPr>
        <w:tabs>
          <w:tab w:val="left" w:pos="851"/>
        </w:tabs>
        <w:spacing w:after="0" w:line="240" w:lineRule="auto"/>
      </w:pPr>
      <w:r>
        <w:t>The consultant will:</w:t>
      </w:r>
    </w:p>
    <w:p w14:paraId="7D3622B6" w14:textId="48D52E5C" w:rsidR="00E403CE" w:rsidRPr="00714CA3" w:rsidRDefault="00EE7BB4" w:rsidP="00A81F9F">
      <w:pPr>
        <w:widowControl w:val="0"/>
        <w:numPr>
          <w:ilvl w:val="0"/>
          <w:numId w:val="1"/>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851" w:hanging="567"/>
        <w:rPr>
          <w:rFonts w:ascii="Calibri" w:hAnsi="Calibri" w:cs="ArialMT"/>
          <w:lang w:val="en-US" w:bidi="en-US"/>
        </w:rPr>
      </w:pPr>
      <w:r>
        <w:rPr>
          <w:rFonts w:ascii="Calibri" w:hAnsi="Calibri" w:cs="ArialMT"/>
          <w:lang w:val="en-US" w:bidi="en-US"/>
        </w:rPr>
        <w:t>A</w:t>
      </w:r>
      <w:r w:rsidR="00E403CE">
        <w:rPr>
          <w:rFonts w:ascii="Calibri" w:hAnsi="Calibri" w:cs="ArialMT"/>
          <w:lang w:val="en-US" w:bidi="en-US"/>
        </w:rPr>
        <w:t xml:space="preserve">ttend staff </w:t>
      </w:r>
      <w:r w:rsidR="00E403CE" w:rsidRPr="00714CA3">
        <w:rPr>
          <w:rFonts w:ascii="Calibri" w:hAnsi="Calibri" w:cs="ArialMT"/>
          <w:lang w:val="en-US" w:bidi="en-US"/>
        </w:rPr>
        <w:t xml:space="preserve">meetings and contribute to the work of the </w:t>
      </w:r>
      <w:proofErr w:type="spellStart"/>
      <w:r w:rsidR="00E403CE" w:rsidRPr="00714CA3">
        <w:rPr>
          <w:rFonts w:ascii="Calibri" w:hAnsi="Calibri" w:cs="ArialMT"/>
          <w:lang w:val="en-US" w:bidi="en-US"/>
        </w:rPr>
        <w:t>organisation</w:t>
      </w:r>
      <w:proofErr w:type="spellEnd"/>
      <w:r w:rsidR="00E403CE" w:rsidRPr="00714CA3">
        <w:rPr>
          <w:rFonts w:ascii="Calibri" w:hAnsi="Calibri" w:cs="ArialMT"/>
          <w:lang w:val="en-US" w:bidi="en-US"/>
        </w:rPr>
        <w:t xml:space="preserve"> as a whole</w:t>
      </w:r>
    </w:p>
    <w:p w14:paraId="776743DE" w14:textId="6A571075" w:rsidR="00740DFE" w:rsidRPr="00714CA3" w:rsidRDefault="00EE7BB4" w:rsidP="00A81F9F">
      <w:pPr>
        <w:widowControl w:val="0"/>
        <w:numPr>
          <w:ilvl w:val="0"/>
          <w:numId w:val="1"/>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851" w:hanging="567"/>
        <w:rPr>
          <w:rFonts w:ascii="Calibri" w:hAnsi="Calibri" w:cs="ArialMT"/>
          <w:lang w:val="en-US" w:bidi="en-US"/>
        </w:rPr>
      </w:pPr>
      <w:r>
        <w:rPr>
          <w:rFonts w:ascii="Calibri" w:hAnsi="Calibri" w:cs="ArialMT"/>
          <w:lang w:val="en-US" w:bidi="en-US"/>
        </w:rPr>
        <w:t>C</w:t>
      </w:r>
      <w:r w:rsidR="00740DFE">
        <w:rPr>
          <w:rFonts w:ascii="Calibri" w:hAnsi="Calibri" w:cs="ArialMT"/>
          <w:lang w:val="en-US" w:bidi="en-US"/>
        </w:rPr>
        <w:t xml:space="preserve">ontribute to Youth Service wide risk assessments  </w:t>
      </w:r>
    </w:p>
    <w:p w14:paraId="096CFDAC" w14:textId="1D3B1074" w:rsidR="00E403CE" w:rsidRPr="00714CA3" w:rsidRDefault="00EE7BB4" w:rsidP="00A81F9F">
      <w:pPr>
        <w:widowControl w:val="0"/>
        <w:numPr>
          <w:ilvl w:val="0"/>
          <w:numId w:val="1"/>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851" w:hanging="567"/>
        <w:rPr>
          <w:rFonts w:ascii="Calibri" w:hAnsi="Calibri" w:cs="ArialMT"/>
          <w:lang w:val="en-US" w:bidi="en-US"/>
        </w:rPr>
      </w:pPr>
      <w:r>
        <w:rPr>
          <w:rFonts w:ascii="Calibri" w:hAnsi="Calibri" w:cs="ArialMT"/>
          <w:lang w:val="en-US" w:bidi="en-US"/>
        </w:rPr>
        <w:t>A</w:t>
      </w:r>
      <w:r w:rsidR="00E403CE" w:rsidRPr="00714CA3">
        <w:rPr>
          <w:rFonts w:ascii="Calibri" w:hAnsi="Calibri" w:cs="ArialMT"/>
          <w:lang w:val="en-US" w:bidi="en-US"/>
        </w:rPr>
        <w:t xml:space="preserve">ttend mandatory safeguarding training and other relevant </w:t>
      </w:r>
      <w:r w:rsidR="00E403CE">
        <w:rPr>
          <w:rFonts w:ascii="Calibri" w:hAnsi="Calibri" w:cs="ArialMT"/>
          <w:lang w:val="en-US" w:bidi="en-US"/>
        </w:rPr>
        <w:t>C</w:t>
      </w:r>
      <w:r w:rsidR="00E403CE" w:rsidRPr="00714CA3">
        <w:rPr>
          <w:rFonts w:ascii="Calibri" w:hAnsi="Calibri" w:cs="ArialMT"/>
          <w:lang w:val="en-US" w:bidi="en-US"/>
        </w:rPr>
        <w:t xml:space="preserve">ontinuing </w:t>
      </w:r>
      <w:r w:rsidR="00E403CE">
        <w:rPr>
          <w:rFonts w:ascii="Calibri" w:hAnsi="Calibri" w:cs="ArialMT"/>
          <w:lang w:val="en-US" w:bidi="en-US"/>
        </w:rPr>
        <w:t>P</w:t>
      </w:r>
      <w:r w:rsidR="00E403CE" w:rsidRPr="00714CA3">
        <w:rPr>
          <w:rFonts w:ascii="Calibri" w:hAnsi="Calibri" w:cs="ArialMT"/>
          <w:lang w:val="en-US" w:bidi="en-US"/>
        </w:rPr>
        <w:t xml:space="preserve">rofessional </w:t>
      </w:r>
      <w:r w:rsidR="00E403CE">
        <w:rPr>
          <w:rFonts w:ascii="Calibri" w:hAnsi="Calibri" w:cs="ArialMT"/>
          <w:lang w:val="en-US" w:bidi="en-US"/>
        </w:rPr>
        <w:t>D</w:t>
      </w:r>
      <w:r w:rsidR="00E403CE" w:rsidRPr="00714CA3">
        <w:rPr>
          <w:rFonts w:ascii="Calibri" w:hAnsi="Calibri" w:cs="ArialMT"/>
          <w:lang w:val="en-US" w:bidi="en-US"/>
        </w:rPr>
        <w:t xml:space="preserve">evelopment </w:t>
      </w:r>
      <w:r w:rsidR="000679CE">
        <w:rPr>
          <w:rFonts w:ascii="Calibri" w:hAnsi="Calibri" w:cs="ArialMT"/>
          <w:lang w:val="en-US" w:bidi="en-US"/>
        </w:rPr>
        <w:t>activities</w:t>
      </w:r>
    </w:p>
    <w:p w14:paraId="226D2AA8" w14:textId="2EA716F3" w:rsidR="004C0D8F" w:rsidRPr="004C0D8F" w:rsidRDefault="00EE7BB4" w:rsidP="00A81F9F">
      <w:pPr>
        <w:widowControl w:val="0"/>
        <w:numPr>
          <w:ilvl w:val="0"/>
          <w:numId w:val="1"/>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851" w:hanging="567"/>
        <w:rPr>
          <w:rFonts w:ascii="Calibri" w:hAnsi="Calibri" w:cs="ArialMT"/>
          <w:lang w:val="en-US" w:bidi="en-US"/>
        </w:rPr>
      </w:pPr>
      <w:r>
        <w:rPr>
          <w:rFonts w:ascii="Calibri" w:hAnsi="Calibri" w:cs="ArialMT"/>
          <w:lang w:val="en-US" w:bidi="en-US"/>
        </w:rPr>
        <w:t>B</w:t>
      </w:r>
      <w:r w:rsidR="001C0A11">
        <w:rPr>
          <w:rFonts w:ascii="Calibri" w:hAnsi="Calibri" w:cs="ArialMT"/>
          <w:lang w:val="en-US" w:bidi="en-US"/>
        </w:rPr>
        <w:t>e</w:t>
      </w:r>
      <w:r w:rsidR="004C0D8F" w:rsidRPr="004C0D8F">
        <w:rPr>
          <w:rFonts w:ascii="Calibri" w:hAnsi="Calibri" w:cs="ArialMT"/>
          <w:lang w:val="en-US" w:bidi="en-US"/>
        </w:rPr>
        <w:t xml:space="preserve"> required to work within Gendered Intelligence’s policies and practices, ensuring these are carried out in relation to the job, in particular</w:t>
      </w:r>
    </w:p>
    <w:p w14:paraId="510A26A1" w14:textId="77777777" w:rsidR="004C0D8F" w:rsidRPr="004C0D8F" w:rsidRDefault="004C0D8F" w:rsidP="005B3504">
      <w:pPr>
        <w:widowControl w:val="0"/>
        <w:numPr>
          <w:ilvl w:val="1"/>
          <w:numId w:val="1"/>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34" w:hanging="283"/>
        <w:rPr>
          <w:rFonts w:ascii="Calibri" w:hAnsi="Calibri" w:cs="ArialMT"/>
          <w:lang w:val="en-US" w:bidi="en-US"/>
        </w:rPr>
      </w:pPr>
      <w:proofErr w:type="gramStart"/>
      <w:r w:rsidRPr="004C0D8F">
        <w:rPr>
          <w:rFonts w:ascii="Calibri" w:hAnsi="Calibri" w:cs="ArialMT"/>
          <w:lang w:val="en-US" w:bidi="en-US"/>
        </w:rPr>
        <w:t>Take responsibility for the health and safety of self and others at all times</w:t>
      </w:r>
      <w:proofErr w:type="gramEnd"/>
    </w:p>
    <w:p w14:paraId="0D78BFCA" w14:textId="77777777" w:rsidR="004C0D8F" w:rsidRPr="004C0D8F" w:rsidRDefault="004C0D8F" w:rsidP="005B3504">
      <w:pPr>
        <w:widowControl w:val="0"/>
        <w:numPr>
          <w:ilvl w:val="1"/>
          <w:numId w:val="1"/>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34" w:hanging="283"/>
        <w:rPr>
          <w:rFonts w:ascii="Calibri" w:hAnsi="Calibri" w:cs="ArialMT"/>
          <w:lang w:val="en-US" w:bidi="en-US"/>
        </w:rPr>
      </w:pPr>
      <w:r w:rsidRPr="004C0D8F">
        <w:rPr>
          <w:rFonts w:ascii="Calibri" w:hAnsi="Calibri" w:cs="ArialMT"/>
          <w:lang w:val="en-US" w:bidi="en-US"/>
        </w:rPr>
        <w:t xml:space="preserve">Behave in accordance with Gendered Intelligence’s codes of conduct and Equal Opportunities Policy and ensure Equal Opportunities principles are incorporated and adhered to in all aspects of the role. </w:t>
      </w:r>
    </w:p>
    <w:p w14:paraId="5F8141F6" w14:textId="6ABF396E" w:rsidR="00EE7BB4" w:rsidRDefault="004C0D8F" w:rsidP="005B3504">
      <w:pPr>
        <w:widowControl w:val="0"/>
        <w:numPr>
          <w:ilvl w:val="1"/>
          <w:numId w:val="1"/>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34" w:hanging="283"/>
        <w:rPr>
          <w:rFonts w:ascii="Calibri" w:hAnsi="Calibri" w:cs="ArialMT"/>
          <w:lang w:val="en-US" w:bidi="en-US"/>
        </w:rPr>
      </w:pPr>
      <w:r w:rsidRPr="004C0D8F">
        <w:rPr>
          <w:rFonts w:ascii="Calibri" w:hAnsi="Calibri" w:cs="ArialMT"/>
          <w:lang w:val="en-US" w:bidi="en-US"/>
        </w:rPr>
        <w:t>Adher</w:t>
      </w:r>
      <w:r w:rsidR="005B3504">
        <w:rPr>
          <w:rFonts w:ascii="Calibri" w:hAnsi="Calibri" w:cs="ArialMT"/>
          <w:lang w:val="en-US" w:bidi="en-US"/>
        </w:rPr>
        <w:t>e</w:t>
      </w:r>
      <w:r w:rsidRPr="004C0D8F">
        <w:rPr>
          <w:rFonts w:ascii="Calibri" w:hAnsi="Calibri" w:cs="ArialMT"/>
          <w:lang w:val="en-US" w:bidi="en-US"/>
        </w:rPr>
        <w:t xml:space="preserve"> to GI Values of being professional, </w:t>
      </w:r>
      <w:proofErr w:type="gramStart"/>
      <w:r w:rsidRPr="004C0D8F">
        <w:rPr>
          <w:rFonts w:ascii="Calibri" w:hAnsi="Calibri" w:cs="ArialMT"/>
          <w:lang w:val="en-US" w:bidi="en-US"/>
        </w:rPr>
        <w:t>positive</w:t>
      </w:r>
      <w:proofErr w:type="gramEnd"/>
      <w:r w:rsidRPr="004C0D8F">
        <w:rPr>
          <w:rFonts w:ascii="Calibri" w:hAnsi="Calibri" w:cs="ArialMT"/>
          <w:lang w:val="en-US" w:bidi="en-US"/>
        </w:rPr>
        <w:t xml:space="preserve"> and passionate</w:t>
      </w:r>
    </w:p>
    <w:p w14:paraId="4648A11B" w14:textId="77777777" w:rsidR="00EE7BB4" w:rsidRDefault="00EE7BB4" w:rsidP="00EE7BB4">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34"/>
        <w:rPr>
          <w:rFonts w:ascii="Calibri" w:hAnsi="Calibri" w:cs="ArialMT"/>
          <w:lang w:val="en-US" w:bidi="en-US"/>
        </w:rPr>
      </w:pPr>
    </w:p>
    <w:p w14:paraId="5A1B5F91" w14:textId="249C01D4" w:rsidR="00BF51F9" w:rsidRPr="008B13A4" w:rsidRDefault="00EE7BB4" w:rsidP="008B13A4">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ArialMT"/>
          <w:lang w:val="en-US" w:bidi="en-US"/>
        </w:rPr>
      </w:pPr>
      <w:r>
        <w:rPr>
          <w:rFonts w:ascii="Calibri" w:hAnsi="Calibri" w:cs="ArialMT"/>
          <w:lang w:val="en-US" w:bidi="en-US"/>
        </w:rPr>
        <w:t xml:space="preserve">In addition, the consultant </w:t>
      </w:r>
      <w:r w:rsidR="00704282" w:rsidRPr="00EE7BB4">
        <w:rPr>
          <w:rFonts w:ascii="Calibri" w:hAnsi="Calibri" w:cs="ArialMT"/>
          <w:lang w:val="en-US" w:bidi="en-US"/>
        </w:rPr>
        <w:t>may</w:t>
      </w:r>
      <w:r>
        <w:rPr>
          <w:rFonts w:ascii="Calibri" w:hAnsi="Calibri" w:cs="ArialMT"/>
          <w:lang w:val="en-US" w:bidi="en-US"/>
        </w:rPr>
        <w:t xml:space="preserve"> </w:t>
      </w:r>
      <w:r w:rsidR="004C0D8F" w:rsidRPr="00EE7BB4">
        <w:rPr>
          <w:rFonts w:ascii="Calibri" w:hAnsi="Calibri" w:cs="ArialMT"/>
          <w:lang w:val="en-US" w:bidi="en-US"/>
        </w:rPr>
        <w:t>be asked to undertake other duties and responsibilities, as determined by the CEO, the Director of YCS, or the Finance and Central Services Manager, on an occasional basis</w:t>
      </w:r>
      <w:r>
        <w:rPr>
          <w:rFonts w:ascii="Calibri" w:hAnsi="Calibri" w:cs="ArialMT"/>
          <w:lang w:val="en-US" w:bidi="en-US"/>
        </w:rPr>
        <w:t>.</w:t>
      </w:r>
      <w:r w:rsidR="00BF51F9">
        <w:rPr>
          <w:b/>
          <w:bCs/>
          <w:sz w:val="32"/>
          <w:szCs w:val="32"/>
        </w:rPr>
        <w:br w:type="page"/>
      </w:r>
    </w:p>
    <w:p w14:paraId="020B9405" w14:textId="4AFCAA3A" w:rsidR="00452758" w:rsidRDefault="00EC6F30" w:rsidP="00C76D2E">
      <w:pPr>
        <w:pStyle w:val="ListParagraph"/>
        <w:spacing w:before="240"/>
        <w:ind w:hanging="720"/>
        <w:rPr>
          <w:b/>
          <w:bCs/>
          <w:sz w:val="32"/>
          <w:szCs w:val="32"/>
        </w:rPr>
      </w:pPr>
      <w:r>
        <w:rPr>
          <w:b/>
          <w:bCs/>
          <w:sz w:val="32"/>
          <w:szCs w:val="32"/>
        </w:rPr>
        <w:lastRenderedPageBreak/>
        <w:t xml:space="preserve">Process for </w:t>
      </w:r>
      <w:r w:rsidR="00012491">
        <w:rPr>
          <w:b/>
          <w:bCs/>
          <w:sz w:val="32"/>
          <w:szCs w:val="32"/>
        </w:rPr>
        <w:t>proposal</w:t>
      </w:r>
      <w:r>
        <w:rPr>
          <w:b/>
          <w:bCs/>
          <w:sz w:val="32"/>
          <w:szCs w:val="32"/>
        </w:rPr>
        <w:t>s</w:t>
      </w:r>
    </w:p>
    <w:p w14:paraId="222A0EF5" w14:textId="10FA2088" w:rsidR="00012491" w:rsidRDefault="00012491" w:rsidP="00C76D2E">
      <w:r>
        <w:t xml:space="preserve">If you have any queries about the above information or the process, </w:t>
      </w:r>
      <w:r w:rsidR="00AE11E1">
        <w:t xml:space="preserve">please email </w:t>
      </w:r>
      <w:hyperlink r:id="rId7" w:history="1">
        <w:r w:rsidR="00AE11E1" w:rsidRPr="00D30469">
          <w:rPr>
            <w:rStyle w:val="Hyperlink"/>
          </w:rPr>
          <w:t>recruitment@genderedintelligence.co.uk</w:t>
        </w:r>
      </w:hyperlink>
      <w:r w:rsidR="00AE11E1">
        <w:t xml:space="preserve">; your query will be forwarded to the correct individual. </w:t>
      </w:r>
      <w:r>
        <w:t xml:space="preserve"> </w:t>
      </w:r>
    </w:p>
    <w:p w14:paraId="45A3DE89" w14:textId="1A301D27" w:rsidR="00A81F9F" w:rsidRDefault="00A55129" w:rsidP="00C76D2E">
      <w:r>
        <w:t xml:space="preserve">To </w:t>
      </w:r>
      <w:r w:rsidR="00EC21CC">
        <w:t>submit a proposal</w:t>
      </w:r>
      <w:r>
        <w:t xml:space="preserve">, </w:t>
      </w:r>
      <w:r w:rsidR="00A81F9F">
        <w:t>please send an up-to-date CV (</w:t>
      </w:r>
      <w:r w:rsidR="00B46F93">
        <w:t xml:space="preserve">2 pages maximum) </w:t>
      </w:r>
      <w:r w:rsidR="00A81F9F">
        <w:t>and a response to the following question</w:t>
      </w:r>
      <w:r w:rsidR="004E08B7">
        <w:t>s</w:t>
      </w:r>
      <w:r w:rsidR="00B46F93">
        <w:t xml:space="preserve"> (2 pages maximum)</w:t>
      </w:r>
      <w:r w:rsidR="00A81F9F">
        <w:t>:</w:t>
      </w:r>
    </w:p>
    <w:p w14:paraId="35173EE6" w14:textId="13F04C76" w:rsidR="00A81F9F" w:rsidRDefault="00A81F9F" w:rsidP="0042519A">
      <w:pPr>
        <w:pStyle w:val="ListParagraph"/>
        <w:numPr>
          <w:ilvl w:val="0"/>
          <w:numId w:val="11"/>
        </w:numPr>
        <w:ind w:left="284" w:hanging="284"/>
      </w:pPr>
      <w:r>
        <w:t xml:space="preserve">What is your experience of similar work in the past supporting organisations with their race equality action planning? </w:t>
      </w:r>
    </w:p>
    <w:p w14:paraId="57D4BBAB" w14:textId="498F3EFC" w:rsidR="00A81F9F" w:rsidRDefault="00A81F9F" w:rsidP="0042519A">
      <w:pPr>
        <w:spacing w:after="0"/>
        <w:ind w:left="646"/>
      </w:pPr>
      <w:r>
        <w:t xml:space="preserve">Please </w:t>
      </w:r>
      <w:r w:rsidR="001D5BB7">
        <w:t>include</w:t>
      </w:r>
      <w:r>
        <w:t>:</w:t>
      </w:r>
    </w:p>
    <w:p w14:paraId="6351B754" w14:textId="77777777" w:rsidR="0042519A" w:rsidRDefault="00A81F9F" w:rsidP="0042519A">
      <w:pPr>
        <w:pStyle w:val="ListParagraph"/>
        <w:numPr>
          <w:ilvl w:val="0"/>
          <w:numId w:val="10"/>
        </w:numPr>
        <w:ind w:left="1418" w:hanging="698"/>
      </w:pPr>
      <w:r>
        <w:t>Relevant experience in the not-for-profit sector</w:t>
      </w:r>
      <w:r w:rsidR="00B46F93">
        <w:t>.</w:t>
      </w:r>
    </w:p>
    <w:p w14:paraId="1C99F064" w14:textId="2025C05F" w:rsidR="001B397F" w:rsidRDefault="00A81F9F" w:rsidP="0042519A">
      <w:pPr>
        <w:pStyle w:val="ListParagraph"/>
        <w:numPr>
          <w:ilvl w:val="0"/>
          <w:numId w:val="10"/>
        </w:numPr>
        <w:ind w:left="1418" w:hanging="698"/>
      </w:pPr>
      <w:r>
        <w:t>Any examples where you have supported individuals (</w:t>
      </w:r>
      <w:proofErr w:type="gramStart"/>
      <w:r>
        <w:t>e.g.</w:t>
      </w:r>
      <w:proofErr w:type="gramEnd"/>
      <w:r>
        <w:t xml:space="preserve"> colleagues, direct reports or mentees) to develop activities and reflect on practices. </w:t>
      </w:r>
    </w:p>
    <w:p w14:paraId="2DDD9AA0" w14:textId="77777777" w:rsidR="0042519A" w:rsidRDefault="0042519A" w:rsidP="004E08B7">
      <w:pPr>
        <w:pStyle w:val="ListParagraph"/>
        <w:ind w:left="1418"/>
      </w:pPr>
    </w:p>
    <w:p w14:paraId="0502495D" w14:textId="756873BC" w:rsidR="00203C77" w:rsidRDefault="00E85E7C" w:rsidP="0042519A">
      <w:pPr>
        <w:pStyle w:val="ListParagraph"/>
        <w:numPr>
          <w:ilvl w:val="0"/>
          <w:numId w:val="11"/>
        </w:numPr>
        <w:spacing w:before="240"/>
        <w:ind w:left="284" w:hanging="284"/>
      </w:pPr>
      <w:r>
        <w:t xml:space="preserve">Based on the information </w:t>
      </w:r>
      <w:r w:rsidR="006F6EF5">
        <w:t xml:space="preserve">about the context </w:t>
      </w:r>
      <w:r>
        <w:t>provided</w:t>
      </w:r>
      <w:r w:rsidR="006F6EF5">
        <w:t xml:space="preserve"> above</w:t>
      </w:r>
      <w:r>
        <w:t xml:space="preserve">, what do you feel you would </w:t>
      </w:r>
      <w:r w:rsidR="006F6EF5">
        <w:t>bring to GI</w:t>
      </w:r>
      <w:r w:rsidR="00C76AD0">
        <w:t>’s specific situation</w:t>
      </w:r>
      <w:r w:rsidR="00203C77">
        <w:t xml:space="preserve">? </w:t>
      </w:r>
    </w:p>
    <w:p w14:paraId="0723FE34" w14:textId="77777777" w:rsidR="00203C77" w:rsidRDefault="00203C77" w:rsidP="00203C77">
      <w:pPr>
        <w:pStyle w:val="ListParagraph"/>
        <w:spacing w:before="240"/>
        <w:ind w:left="644"/>
      </w:pPr>
    </w:p>
    <w:p w14:paraId="2AF074CC" w14:textId="5A1C79F5" w:rsidR="00203C77" w:rsidRDefault="00203C77" w:rsidP="00203C77">
      <w:pPr>
        <w:pStyle w:val="ListParagraph"/>
        <w:ind w:left="644"/>
      </w:pPr>
      <w:r>
        <w:t>Please include</w:t>
      </w:r>
      <w:r w:rsidR="001F5221">
        <w:t>:</w:t>
      </w:r>
    </w:p>
    <w:p w14:paraId="1E7E2E02" w14:textId="738E08B1" w:rsidR="00203C77" w:rsidRDefault="00203C77" w:rsidP="00203C77">
      <w:pPr>
        <w:pStyle w:val="ListParagraph"/>
        <w:numPr>
          <w:ilvl w:val="0"/>
          <w:numId w:val="10"/>
        </w:numPr>
        <w:ind w:left="1418" w:hanging="698"/>
      </w:pPr>
      <w:r w:rsidRPr="00203C77">
        <w:t xml:space="preserve"> </w:t>
      </w:r>
      <w:r>
        <w:t>Any transferable experience or skills that you feel are relevant to share (we welcome fresh perspectives).</w:t>
      </w:r>
    </w:p>
    <w:p w14:paraId="3DE8CEE7" w14:textId="1316EE82" w:rsidR="00EC6F30" w:rsidRDefault="00500B9F" w:rsidP="0042519A">
      <w:pPr>
        <w:pStyle w:val="ListParagraph"/>
        <w:numPr>
          <w:ilvl w:val="0"/>
          <w:numId w:val="10"/>
        </w:numPr>
        <w:ind w:left="1418" w:hanging="698"/>
      </w:pPr>
      <w:r>
        <w:t>Any initial thoughts</w:t>
      </w:r>
      <w:r w:rsidR="001F5221">
        <w:t xml:space="preserve"> about the approach you would take. </w:t>
      </w:r>
    </w:p>
    <w:p w14:paraId="6FE535AA" w14:textId="045DB2E6" w:rsidR="0042519A" w:rsidRPr="00CA405E" w:rsidRDefault="00B457CB" w:rsidP="0042519A">
      <w:pPr>
        <w:spacing w:before="240"/>
        <w:rPr>
          <w:b/>
          <w:bCs/>
        </w:rPr>
      </w:pPr>
      <w:r>
        <w:t xml:space="preserve">Please send the two documents to </w:t>
      </w:r>
      <w:hyperlink r:id="rId8" w:history="1">
        <w:r w:rsidR="00966E29" w:rsidRPr="00D30469">
          <w:rPr>
            <w:rStyle w:val="Hyperlink"/>
          </w:rPr>
          <w:t>recruitment@genderedintelligence.co.uk</w:t>
        </w:r>
      </w:hyperlink>
      <w:r w:rsidR="00966E29">
        <w:t xml:space="preserve"> </w:t>
      </w:r>
      <w:r w:rsidR="005E37D7">
        <w:t xml:space="preserve">by </w:t>
      </w:r>
      <w:r w:rsidR="005E37D7" w:rsidRPr="00CA405E">
        <w:rPr>
          <w:b/>
          <w:bCs/>
        </w:rPr>
        <w:t xml:space="preserve">9am on </w:t>
      </w:r>
      <w:r w:rsidR="0094474E">
        <w:rPr>
          <w:b/>
          <w:bCs/>
        </w:rPr>
        <w:t xml:space="preserve">Friday </w:t>
      </w:r>
      <w:r w:rsidR="008B13F5">
        <w:rPr>
          <w:b/>
          <w:bCs/>
        </w:rPr>
        <w:t>25</w:t>
      </w:r>
      <w:r w:rsidR="005E37D7" w:rsidRPr="00CA405E">
        <w:rPr>
          <w:b/>
          <w:bCs/>
          <w:vertAlign w:val="superscript"/>
        </w:rPr>
        <w:t>th</w:t>
      </w:r>
      <w:r w:rsidR="005E37D7" w:rsidRPr="00CA405E">
        <w:rPr>
          <w:b/>
          <w:bCs/>
        </w:rPr>
        <w:t xml:space="preserve"> February 2022. </w:t>
      </w:r>
      <w:r w:rsidR="0042519A" w:rsidRPr="00CA405E">
        <w:rPr>
          <w:b/>
          <w:bCs/>
        </w:rPr>
        <w:t xml:space="preserve"> </w:t>
      </w:r>
    </w:p>
    <w:p w14:paraId="672E7BCA" w14:textId="6068E4D5" w:rsidR="00012491" w:rsidRDefault="004078FD" w:rsidP="0042519A">
      <w:pPr>
        <w:spacing w:before="240"/>
      </w:pPr>
      <w:r>
        <w:t xml:space="preserve">Interviews with </w:t>
      </w:r>
      <w:r w:rsidR="00EC21CC">
        <w:t>potential consultants</w:t>
      </w:r>
      <w:r>
        <w:t xml:space="preserve"> will take place via Zoom in the following week.</w:t>
      </w:r>
      <w:r w:rsidR="009C2DCC" w:rsidRPr="009C2DCC">
        <w:t xml:space="preserve"> </w:t>
      </w:r>
    </w:p>
    <w:p w14:paraId="3DE29DDF" w14:textId="639DCF0B" w:rsidR="008E2B18" w:rsidRDefault="009C2DCC" w:rsidP="0042519A">
      <w:pPr>
        <w:spacing w:before="240"/>
      </w:pPr>
      <w:r>
        <w:t xml:space="preserve">If you have any disability or access needs that you would like to share ahead of the interview, please </w:t>
      </w:r>
      <w:r w:rsidR="002C6A4C">
        <w:t xml:space="preserve">provide any details in your cover email to </w:t>
      </w:r>
      <w:hyperlink r:id="rId9" w:history="1">
        <w:r w:rsidR="003221BB" w:rsidRPr="00D30469">
          <w:rPr>
            <w:rStyle w:val="Hyperlink"/>
          </w:rPr>
          <w:t>recruitment@genderedintelligence.co.uk</w:t>
        </w:r>
      </w:hyperlink>
      <w:r w:rsidR="003221BB">
        <w:rPr>
          <w:rStyle w:val="Hyperlink"/>
        </w:rPr>
        <w:t>.</w:t>
      </w:r>
      <w:r w:rsidR="00012491">
        <w:rPr>
          <w:rStyle w:val="Hyperlink"/>
        </w:rPr>
        <w:t xml:space="preserve"> </w:t>
      </w:r>
      <w:r w:rsidR="003221BB">
        <w:t xml:space="preserve">This information will not be shared with the Panel until they have reviewed </w:t>
      </w:r>
      <w:r w:rsidR="00012491">
        <w:t>your proposal.</w:t>
      </w:r>
    </w:p>
    <w:sectPr w:rsidR="008E2B18" w:rsidSect="00EC21CC">
      <w:pgSz w:w="11906" w:h="16838"/>
      <w:pgMar w:top="1247" w:right="1247" w:bottom="1247"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MT">
    <w:altName w:val="Arial"/>
    <w:panose1 w:val="00000000000000000000"/>
    <w:charset w:val="4D"/>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223D"/>
    <w:multiLevelType w:val="hybridMultilevel"/>
    <w:tmpl w:val="D202464E"/>
    <w:lvl w:ilvl="0" w:tplc="0809000F">
      <w:start w:val="1"/>
      <w:numFmt w:val="decimal"/>
      <w:lvlText w:val="%1."/>
      <w:lvlJc w:val="left"/>
      <w:pPr>
        <w:ind w:left="644"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F7634A"/>
    <w:multiLevelType w:val="hybridMultilevel"/>
    <w:tmpl w:val="CC9E6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B94F61"/>
    <w:multiLevelType w:val="hybridMultilevel"/>
    <w:tmpl w:val="189C5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816E9A"/>
    <w:multiLevelType w:val="hybridMultilevel"/>
    <w:tmpl w:val="916E9D12"/>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4" w15:restartNumberingAfterBreak="0">
    <w:nsid w:val="33AC1E11"/>
    <w:multiLevelType w:val="hybridMultilevel"/>
    <w:tmpl w:val="6908F2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83347BA"/>
    <w:multiLevelType w:val="hybridMultilevel"/>
    <w:tmpl w:val="E01E5E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1C6083E"/>
    <w:multiLevelType w:val="hybridMultilevel"/>
    <w:tmpl w:val="A536B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5129CD"/>
    <w:multiLevelType w:val="hybridMultilevel"/>
    <w:tmpl w:val="A6FA4E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62053F"/>
    <w:multiLevelType w:val="hybridMultilevel"/>
    <w:tmpl w:val="DDA22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FD261F"/>
    <w:multiLevelType w:val="hybridMultilevel"/>
    <w:tmpl w:val="7E38B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914656"/>
    <w:multiLevelType w:val="hybridMultilevel"/>
    <w:tmpl w:val="1026D9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BE5C66"/>
    <w:multiLevelType w:val="hybridMultilevel"/>
    <w:tmpl w:val="E6FE5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787CAF"/>
    <w:multiLevelType w:val="hybridMultilevel"/>
    <w:tmpl w:val="18B07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7"/>
  </w:num>
  <w:num w:numId="4">
    <w:abstractNumId w:val="11"/>
  </w:num>
  <w:num w:numId="5">
    <w:abstractNumId w:val="1"/>
  </w:num>
  <w:num w:numId="6">
    <w:abstractNumId w:val="2"/>
  </w:num>
  <w:num w:numId="7">
    <w:abstractNumId w:val="3"/>
  </w:num>
  <w:num w:numId="8">
    <w:abstractNumId w:val="9"/>
  </w:num>
  <w:num w:numId="9">
    <w:abstractNumId w:val="12"/>
  </w:num>
  <w:num w:numId="10">
    <w:abstractNumId w:val="8"/>
  </w:num>
  <w:num w:numId="11">
    <w:abstractNumId w:val="0"/>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A8B"/>
    <w:rsid w:val="000041FA"/>
    <w:rsid w:val="0000571D"/>
    <w:rsid w:val="00012491"/>
    <w:rsid w:val="00014290"/>
    <w:rsid w:val="00016CE4"/>
    <w:rsid w:val="00021FC0"/>
    <w:rsid w:val="00031625"/>
    <w:rsid w:val="0003298C"/>
    <w:rsid w:val="000438AC"/>
    <w:rsid w:val="000469C2"/>
    <w:rsid w:val="0004717F"/>
    <w:rsid w:val="00066464"/>
    <w:rsid w:val="000665B9"/>
    <w:rsid w:val="000679CE"/>
    <w:rsid w:val="00083377"/>
    <w:rsid w:val="00085B12"/>
    <w:rsid w:val="00087B73"/>
    <w:rsid w:val="00092215"/>
    <w:rsid w:val="00094CDC"/>
    <w:rsid w:val="000A7172"/>
    <w:rsid w:val="000B549C"/>
    <w:rsid w:val="000C5436"/>
    <w:rsid w:val="000E1B1D"/>
    <w:rsid w:val="000E562E"/>
    <w:rsid w:val="000F08A1"/>
    <w:rsid w:val="00106DEF"/>
    <w:rsid w:val="00113ABD"/>
    <w:rsid w:val="00114A35"/>
    <w:rsid w:val="00131086"/>
    <w:rsid w:val="00145FB7"/>
    <w:rsid w:val="00167574"/>
    <w:rsid w:val="00174102"/>
    <w:rsid w:val="00190472"/>
    <w:rsid w:val="00195DB9"/>
    <w:rsid w:val="00196240"/>
    <w:rsid w:val="001A553D"/>
    <w:rsid w:val="001A6B21"/>
    <w:rsid w:val="001B11D6"/>
    <w:rsid w:val="001B397F"/>
    <w:rsid w:val="001B762F"/>
    <w:rsid w:val="001C0A11"/>
    <w:rsid w:val="001C557F"/>
    <w:rsid w:val="001D5BB7"/>
    <w:rsid w:val="001E5206"/>
    <w:rsid w:val="001F5221"/>
    <w:rsid w:val="00203C77"/>
    <w:rsid w:val="00205E7A"/>
    <w:rsid w:val="00217080"/>
    <w:rsid w:val="00227511"/>
    <w:rsid w:val="00242D74"/>
    <w:rsid w:val="00246C76"/>
    <w:rsid w:val="00256917"/>
    <w:rsid w:val="00260A04"/>
    <w:rsid w:val="002646B6"/>
    <w:rsid w:val="00265380"/>
    <w:rsid w:val="00284D41"/>
    <w:rsid w:val="00295EE1"/>
    <w:rsid w:val="00296F94"/>
    <w:rsid w:val="002C06DE"/>
    <w:rsid w:val="002C4667"/>
    <w:rsid w:val="002C6A4C"/>
    <w:rsid w:val="002F5B30"/>
    <w:rsid w:val="00316444"/>
    <w:rsid w:val="003179FE"/>
    <w:rsid w:val="003221BB"/>
    <w:rsid w:val="003340D3"/>
    <w:rsid w:val="00370B22"/>
    <w:rsid w:val="00386413"/>
    <w:rsid w:val="00391A24"/>
    <w:rsid w:val="00395E1D"/>
    <w:rsid w:val="003A35D8"/>
    <w:rsid w:val="003A6227"/>
    <w:rsid w:val="003B08FA"/>
    <w:rsid w:val="003B349D"/>
    <w:rsid w:val="003E0E59"/>
    <w:rsid w:val="003F46D1"/>
    <w:rsid w:val="004078FD"/>
    <w:rsid w:val="004160D4"/>
    <w:rsid w:val="0042519A"/>
    <w:rsid w:val="00430E5F"/>
    <w:rsid w:val="004328EF"/>
    <w:rsid w:val="004406FE"/>
    <w:rsid w:val="00452758"/>
    <w:rsid w:val="00454B5A"/>
    <w:rsid w:val="0045736D"/>
    <w:rsid w:val="00464DA3"/>
    <w:rsid w:val="00467FDD"/>
    <w:rsid w:val="004714A6"/>
    <w:rsid w:val="004722F8"/>
    <w:rsid w:val="00474D6E"/>
    <w:rsid w:val="004A23AB"/>
    <w:rsid w:val="004B493A"/>
    <w:rsid w:val="004C0D8F"/>
    <w:rsid w:val="004C4CCA"/>
    <w:rsid w:val="004C4E89"/>
    <w:rsid w:val="004E08B7"/>
    <w:rsid w:val="004E2E5E"/>
    <w:rsid w:val="004F4575"/>
    <w:rsid w:val="004F5C67"/>
    <w:rsid w:val="00500B9F"/>
    <w:rsid w:val="00522AB3"/>
    <w:rsid w:val="00530423"/>
    <w:rsid w:val="005325F6"/>
    <w:rsid w:val="00542C6D"/>
    <w:rsid w:val="00543F76"/>
    <w:rsid w:val="00550E16"/>
    <w:rsid w:val="00550E4B"/>
    <w:rsid w:val="00555EB2"/>
    <w:rsid w:val="00571920"/>
    <w:rsid w:val="00574677"/>
    <w:rsid w:val="005748C5"/>
    <w:rsid w:val="005810F2"/>
    <w:rsid w:val="005A00B6"/>
    <w:rsid w:val="005B033F"/>
    <w:rsid w:val="005B3504"/>
    <w:rsid w:val="005B3919"/>
    <w:rsid w:val="005B5CAD"/>
    <w:rsid w:val="005D6B56"/>
    <w:rsid w:val="005E37D7"/>
    <w:rsid w:val="005E4014"/>
    <w:rsid w:val="005E71CB"/>
    <w:rsid w:val="00600D15"/>
    <w:rsid w:val="006054F9"/>
    <w:rsid w:val="00622711"/>
    <w:rsid w:val="0065406B"/>
    <w:rsid w:val="006606F3"/>
    <w:rsid w:val="006707AA"/>
    <w:rsid w:val="00694D45"/>
    <w:rsid w:val="006A38D7"/>
    <w:rsid w:val="006C6228"/>
    <w:rsid w:val="006D0F32"/>
    <w:rsid w:val="006E2916"/>
    <w:rsid w:val="006E335D"/>
    <w:rsid w:val="006F6EF5"/>
    <w:rsid w:val="006F7F5C"/>
    <w:rsid w:val="00704282"/>
    <w:rsid w:val="00705846"/>
    <w:rsid w:val="00723F3F"/>
    <w:rsid w:val="00726AB8"/>
    <w:rsid w:val="00740DFE"/>
    <w:rsid w:val="007430EE"/>
    <w:rsid w:val="007432FC"/>
    <w:rsid w:val="00744485"/>
    <w:rsid w:val="007529EC"/>
    <w:rsid w:val="00752FFD"/>
    <w:rsid w:val="0076189D"/>
    <w:rsid w:val="00771A8B"/>
    <w:rsid w:val="0078251E"/>
    <w:rsid w:val="00783DF4"/>
    <w:rsid w:val="00784175"/>
    <w:rsid w:val="00792AC7"/>
    <w:rsid w:val="007B0E29"/>
    <w:rsid w:val="007B4F74"/>
    <w:rsid w:val="007B5528"/>
    <w:rsid w:val="007B5FD6"/>
    <w:rsid w:val="007C220B"/>
    <w:rsid w:val="007D5409"/>
    <w:rsid w:val="007E229F"/>
    <w:rsid w:val="007F193A"/>
    <w:rsid w:val="007F2E8B"/>
    <w:rsid w:val="00807EFE"/>
    <w:rsid w:val="00817EEA"/>
    <w:rsid w:val="00822885"/>
    <w:rsid w:val="00824118"/>
    <w:rsid w:val="008413CA"/>
    <w:rsid w:val="00844E43"/>
    <w:rsid w:val="00864769"/>
    <w:rsid w:val="00872BB3"/>
    <w:rsid w:val="008856B1"/>
    <w:rsid w:val="008957BE"/>
    <w:rsid w:val="0089773A"/>
    <w:rsid w:val="008B13A4"/>
    <w:rsid w:val="008B13F5"/>
    <w:rsid w:val="008B6F2A"/>
    <w:rsid w:val="008B6F95"/>
    <w:rsid w:val="008C1905"/>
    <w:rsid w:val="008D57E7"/>
    <w:rsid w:val="008E2B18"/>
    <w:rsid w:val="008E418A"/>
    <w:rsid w:val="008F7148"/>
    <w:rsid w:val="009026A4"/>
    <w:rsid w:val="0090507A"/>
    <w:rsid w:val="00906CCE"/>
    <w:rsid w:val="00942E1E"/>
    <w:rsid w:val="0094474E"/>
    <w:rsid w:val="009470A0"/>
    <w:rsid w:val="00954D68"/>
    <w:rsid w:val="00961396"/>
    <w:rsid w:val="00966E29"/>
    <w:rsid w:val="00972141"/>
    <w:rsid w:val="00986A6F"/>
    <w:rsid w:val="009A55C3"/>
    <w:rsid w:val="009B293A"/>
    <w:rsid w:val="009C2DCC"/>
    <w:rsid w:val="009E06DB"/>
    <w:rsid w:val="009E2986"/>
    <w:rsid w:val="009F7BE8"/>
    <w:rsid w:val="009F7ED7"/>
    <w:rsid w:val="00A05C7B"/>
    <w:rsid w:val="00A05FA0"/>
    <w:rsid w:val="00A231E1"/>
    <w:rsid w:val="00A27FC9"/>
    <w:rsid w:val="00A30347"/>
    <w:rsid w:val="00A47C9C"/>
    <w:rsid w:val="00A55129"/>
    <w:rsid w:val="00A642F3"/>
    <w:rsid w:val="00A7027B"/>
    <w:rsid w:val="00A81F9F"/>
    <w:rsid w:val="00A94D8A"/>
    <w:rsid w:val="00AA0C49"/>
    <w:rsid w:val="00AC6AC4"/>
    <w:rsid w:val="00AD2686"/>
    <w:rsid w:val="00AD49AF"/>
    <w:rsid w:val="00AE11E1"/>
    <w:rsid w:val="00AE5F3B"/>
    <w:rsid w:val="00AE777C"/>
    <w:rsid w:val="00B15E95"/>
    <w:rsid w:val="00B173E7"/>
    <w:rsid w:val="00B26A96"/>
    <w:rsid w:val="00B44277"/>
    <w:rsid w:val="00B457CB"/>
    <w:rsid w:val="00B46F93"/>
    <w:rsid w:val="00B65BBF"/>
    <w:rsid w:val="00B7463C"/>
    <w:rsid w:val="00BA2B4B"/>
    <w:rsid w:val="00BB5042"/>
    <w:rsid w:val="00BC01C1"/>
    <w:rsid w:val="00BD56B4"/>
    <w:rsid w:val="00BE6F68"/>
    <w:rsid w:val="00BF51F9"/>
    <w:rsid w:val="00C02931"/>
    <w:rsid w:val="00C02EF9"/>
    <w:rsid w:val="00C045A5"/>
    <w:rsid w:val="00C07433"/>
    <w:rsid w:val="00C1035E"/>
    <w:rsid w:val="00C276EA"/>
    <w:rsid w:val="00C30792"/>
    <w:rsid w:val="00C3164F"/>
    <w:rsid w:val="00C57650"/>
    <w:rsid w:val="00C716DA"/>
    <w:rsid w:val="00C7215E"/>
    <w:rsid w:val="00C76AD0"/>
    <w:rsid w:val="00C76D2E"/>
    <w:rsid w:val="00CA1EF2"/>
    <w:rsid w:val="00CA405E"/>
    <w:rsid w:val="00CB1FEA"/>
    <w:rsid w:val="00CC01C8"/>
    <w:rsid w:val="00CC131C"/>
    <w:rsid w:val="00CC2A4E"/>
    <w:rsid w:val="00CD00FE"/>
    <w:rsid w:val="00CD31E0"/>
    <w:rsid w:val="00CD5D6E"/>
    <w:rsid w:val="00D00165"/>
    <w:rsid w:val="00D42E00"/>
    <w:rsid w:val="00D57D39"/>
    <w:rsid w:val="00D64680"/>
    <w:rsid w:val="00D66DBF"/>
    <w:rsid w:val="00D74D29"/>
    <w:rsid w:val="00D94885"/>
    <w:rsid w:val="00DA0F0F"/>
    <w:rsid w:val="00DB2534"/>
    <w:rsid w:val="00DB6DDB"/>
    <w:rsid w:val="00DB721F"/>
    <w:rsid w:val="00DB7D2B"/>
    <w:rsid w:val="00E16468"/>
    <w:rsid w:val="00E20E87"/>
    <w:rsid w:val="00E20FF7"/>
    <w:rsid w:val="00E320F0"/>
    <w:rsid w:val="00E403CE"/>
    <w:rsid w:val="00E51406"/>
    <w:rsid w:val="00E53F59"/>
    <w:rsid w:val="00E85E7C"/>
    <w:rsid w:val="00E86AE4"/>
    <w:rsid w:val="00E900AC"/>
    <w:rsid w:val="00EA758E"/>
    <w:rsid w:val="00EC21CC"/>
    <w:rsid w:val="00EC2869"/>
    <w:rsid w:val="00EC6F30"/>
    <w:rsid w:val="00ED3313"/>
    <w:rsid w:val="00ED79D4"/>
    <w:rsid w:val="00EE32C0"/>
    <w:rsid w:val="00EE7BB4"/>
    <w:rsid w:val="00EF4E8F"/>
    <w:rsid w:val="00EF5DF8"/>
    <w:rsid w:val="00F007D3"/>
    <w:rsid w:val="00F11011"/>
    <w:rsid w:val="00F203FC"/>
    <w:rsid w:val="00F31FC6"/>
    <w:rsid w:val="00F34A67"/>
    <w:rsid w:val="00F43625"/>
    <w:rsid w:val="00F52EEC"/>
    <w:rsid w:val="00F71D53"/>
    <w:rsid w:val="00F81634"/>
    <w:rsid w:val="00F83FF2"/>
    <w:rsid w:val="00F928AB"/>
    <w:rsid w:val="00FB6CD4"/>
    <w:rsid w:val="00FC02BE"/>
    <w:rsid w:val="00FE1E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2BFD1"/>
  <w15:chartTrackingRefBased/>
  <w15:docId w15:val="{0AD1D0BB-51DB-403E-A147-4C1AFAFF0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71A8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771A8B"/>
  </w:style>
  <w:style w:type="character" w:customStyle="1" w:styleId="eop">
    <w:name w:val="eop"/>
    <w:basedOn w:val="DefaultParagraphFont"/>
    <w:rsid w:val="00771A8B"/>
  </w:style>
  <w:style w:type="paragraph" w:styleId="ListParagraph">
    <w:name w:val="List Paragraph"/>
    <w:basedOn w:val="Normal"/>
    <w:uiPriority w:val="34"/>
    <w:qFormat/>
    <w:rsid w:val="00452758"/>
    <w:pPr>
      <w:ind w:left="720"/>
      <w:contextualSpacing/>
    </w:pPr>
  </w:style>
  <w:style w:type="paragraph" w:styleId="Revision">
    <w:name w:val="Revision"/>
    <w:hidden/>
    <w:uiPriority w:val="99"/>
    <w:semiHidden/>
    <w:rsid w:val="00167574"/>
    <w:pPr>
      <w:spacing w:after="0" w:line="240" w:lineRule="auto"/>
    </w:pPr>
  </w:style>
  <w:style w:type="character" w:styleId="CommentReference">
    <w:name w:val="annotation reference"/>
    <w:basedOn w:val="DefaultParagraphFont"/>
    <w:uiPriority w:val="99"/>
    <w:semiHidden/>
    <w:unhideWhenUsed/>
    <w:rsid w:val="00986A6F"/>
    <w:rPr>
      <w:sz w:val="16"/>
      <w:szCs w:val="16"/>
    </w:rPr>
  </w:style>
  <w:style w:type="paragraph" w:styleId="CommentText">
    <w:name w:val="annotation text"/>
    <w:basedOn w:val="Normal"/>
    <w:link w:val="CommentTextChar"/>
    <w:uiPriority w:val="99"/>
    <w:unhideWhenUsed/>
    <w:rsid w:val="00986A6F"/>
    <w:pPr>
      <w:spacing w:line="240" w:lineRule="auto"/>
    </w:pPr>
    <w:rPr>
      <w:sz w:val="20"/>
      <w:szCs w:val="20"/>
    </w:rPr>
  </w:style>
  <w:style w:type="character" w:customStyle="1" w:styleId="CommentTextChar">
    <w:name w:val="Comment Text Char"/>
    <w:basedOn w:val="DefaultParagraphFont"/>
    <w:link w:val="CommentText"/>
    <w:uiPriority w:val="99"/>
    <w:rsid w:val="00986A6F"/>
    <w:rPr>
      <w:sz w:val="20"/>
      <w:szCs w:val="20"/>
    </w:rPr>
  </w:style>
  <w:style w:type="paragraph" w:styleId="CommentSubject">
    <w:name w:val="annotation subject"/>
    <w:basedOn w:val="CommentText"/>
    <w:next w:val="CommentText"/>
    <w:link w:val="CommentSubjectChar"/>
    <w:uiPriority w:val="99"/>
    <w:semiHidden/>
    <w:unhideWhenUsed/>
    <w:rsid w:val="00986A6F"/>
    <w:rPr>
      <w:b/>
      <w:bCs/>
    </w:rPr>
  </w:style>
  <w:style w:type="character" w:customStyle="1" w:styleId="CommentSubjectChar">
    <w:name w:val="Comment Subject Char"/>
    <w:basedOn w:val="CommentTextChar"/>
    <w:link w:val="CommentSubject"/>
    <w:uiPriority w:val="99"/>
    <w:semiHidden/>
    <w:rsid w:val="00986A6F"/>
    <w:rPr>
      <w:b/>
      <w:bCs/>
      <w:sz w:val="20"/>
      <w:szCs w:val="20"/>
    </w:rPr>
  </w:style>
  <w:style w:type="table" w:styleId="TableGrid">
    <w:name w:val="Table Grid"/>
    <w:basedOn w:val="TableNormal"/>
    <w:uiPriority w:val="39"/>
    <w:rsid w:val="00D42E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66E29"/>
    <w:rPr>
      <w:color w:val="0563C1" w:themeColor="hyperlink"/>
      <w:u w:val="single"/>
    </w:rPr>
  </w:style>
  <w:style w:type="character" w:styleId="UnresolvedMention">
    <w:name w:val="Unresolved Mention"/>
    <w:basedOn w:val="DefaultParagraphFont"/>
    <w:uiPriority w:val="99"/>
    <w:semiHidden/>
    <w:unhideWhenUsed/>
    <w:rsid w:val="00966E29"/>
    <w:rPr>
      <w:color w:val="605E5C"/>
      <w:shd w:val="clear" w:color="auto" w:fill="E1DFDD"/>
    </w:rPr>
  </w:style>
  <w:style w:type="character" w:customStyle="1" w:styleId="cf01">
    <w:name w:val="cf01"/>
    <w:basedOn w:val="DefaultParagraphFont"/>
    <w:rsid w:val="00543F76"/>
    <w:rPr>
      <w:rFonts w:ascii="Segoe UI" w:hAnsi="Segoe UI" w:cs="Segoe UI" w:hint="default"/>
      <w:color w:val="0000F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716442">
      <w:bodyDiv w:val="1"/>
      <w:marLeft w:val="0"/>
      <w:marRight w:val="0"/>
      <w:marTop w:val="0"/>
      <w:marBottom w:val="0"/>
      <w:divBdr>
        <w:top w:val="none" w:sz="0" w:space="0" w:color="auto"/>
        <w:left w:val="none" w:sz="0" w:space="0" w:color="auto"/>
        <w:bottom w:val="none" w:sz="0" w:space="0" w:color="auto"/>
        <w:right w:val="none" w:sz="0" w:space="0" w:color="auto"/>
      </w:divBdr>
      <w:divsChild>
        <w:div w:id="2105219933">
          <w:marLeft w:val="0"/>
          <w:marRight w:val="0"/>
          <w:marTop w:val="0"/>
          <w:marBottom w:val="0"/>
          <w:divBdr>
            <w:top w:val="none" w:sz="0" w:space="0" w:color="auto"/>
            <w:left w:val="none" w:sz="0" w:space="0" w:color="auto"/>
            <w:bottom w:val="none" w:sz="0" w:space="0" w:color="auto"/>
            <w:right w:val="none" w:sz="0" w:space="0" w:color="auto"/>
          </w:divBdr>
          <w:divsChild>
            <w:div w:id="983703631">
              <w:marLeft w:val="0"/>
              <w:marRight w:val="0"/>
              <w:marTop w:val="0"/>
              <w:marBottom w:val="0"/>
              <w:divBdr>
                <w:top w:val="none" w:sz="0" w:space="0" w:color="auto"/>
                <w:left w:val="none" w:sz="0" w:space="0" w:color="auto"/>
                <w:bottom w:val="none" w:sz="0" w:space="0" w:color="auto"/>
                <w:right w:val="none" w:sz="0" w:space="0" w:color="auto"/>
              </w:divBdr>
            </w:div>
            <w:div w:id="57175781">
              <w:marLeft w:val="0"/>
              <w:marRight w:val="0"/>
              <w:marTop w:val="0"/>
              <w:marBottom w:val="0"/>
              <w:divBdr>
                <w:top w:val="none" w:sz="0" w:space="0" w:color="auto"/>
                <w:left w:val="none" w:sz="0" w:space="0" w:color="auto"/>
                <w:bottom w:val="none" w:sz="0" w:space="0" w:color="auto"/>
                <w:right w:val="none" w:sz="0" w:space="0" w:color="auto"/>
              </w:divBdr>
            </w:div>
          </w:divsChild>
        </w:div>
        <w:div w:id="1148939419">
          <w:marLeft w:val="0"/>
          <w:marRight w:val="0"/>
          <w:marTop w:val="0"/>
          <w:marBottom w:val="0"/>
          <w:divBdr>
            <w:top w:val="none" w:sz="0" w:space="0" w:color="auto"/>
            <w:left w:val="none" w:sz="0" w:space="0" w:color="auto"/>
            <w:bottom w:val="none" w:sz="0" w:space="0" w:color="auto"/>
            <w:right w:val="none" w:sz="0" w:space="0" w:color="auto"/>
          </w:divBdr>
          <w:divsChild>
            <w:div w:id="1616448166">
              <w:marLeft w:val="0"/>
              <w:marRight w:val="0"/>
              <w:marTop w:val="0"/>
              <w:marBottom w:val="0"/>
              <w:divBdr>
                <w:top w:val="none" w:sz="0" w:space="0" w:color="auto"/>
                <w:left w:val="none" w:sz="0" w:space="0" w:color="auto"/>
                <w:bottom w:val="none" w:sz="0" w:space="0" w:color="auto"/>
                <w:right w:val="none" w:sz="0" w:space="0" w:color="auto"/>
              </w:divBdr>
            </w:div>
            <w:div w:id="204371311">
              <w:marLeft w:val="0"/>
              <w:marRight w:val="0"/>
              <w:marTop w:val="0"/>
              <w:marBottom w:val="0"/>
              <w:divBdr>
                <w:top w:val="none" w:sz="0" w:space="0" w:color="auto"/>
                <w:left w:val="none" w:sz="0" w:space="0" w:color="auto"/>
                <w:bottom w:val="none" w:sz="0" w:space="0" w:color="auto"/>
                <w:right w:val="none" w:sz="0" w:space="0" w:color="auto"/>
              </w:divBdr>
            </w:div>
          </w:divsChild>
        </w:div>
        <w:div w:id="191265343">
          <w:marLeft w:val="0"/>
          <w:marRight w:val="0"/>
          <w:marTop w:val="0"/>
          <w:marBottom w:val="0"/>
          <w:divBdr>
            <w:top w:val="none" w:sz="0" w:space="0" w:color="auto"/>
            <w:left w:val="none" w:sz="0" w:space="0" w:color="auto"/>
            <w:bottom w:val="none" w:sz="0" w:space="0" w:color="auto"/>
            <w:right w:val="none" w:sz="0" w:space="0" w:color="auto"/>
          </w:divBdr>
          <w:divsChild>
            <w:div w:id="306446365">
              <w:marLeft w:val="0"/>
              <w:marRight w:val="0"/>
              <w:marTop w:val="0"/>
              <w:marBottom w:val="0"/>
              <w:divBdr>
                <w:top w:val="none" w:sz="0" w:space="0" w:color="auto"/>
                <w:left w:val="none" w:sz="0" w:space="0" w:color="auto"/>
                <w:bottom w:val="none" w:sz="0" w:space="0" w:color="auto"/>
                <w:right w:val="none" w:sz="0" w:space="0" w:color="auto"/>
              </w:divBdr>
            </w:div>
            <w:div w:id="1714690851">
              <w:marLeft w:val="0"/>
              <w:marRight w:val="0"/>
              <w:marTop w:val="0"/>
              <w:marBottom w:val="0"/>
              <w:divBdr>
                <w:top w:val="none" w:sz="0" w:space="0" w:color="auto"/>
                <w:left w:val="none" w:sz="0" w:space="0" w:color="auto"/>
                <w:bottom w:val="none" w:sz="0" w:space="0" w:color="auto"/>
                <w:right w:val="none" w:sz="0" w:space="0" w:color="auto"/>
              </w:divBdr>
            </w:div>
          </w:divsChild>
        </w:div>
        <w:div w:id="909341645">
          <w:marLeft w:val="0"/>
          <w:marRight w:val="0"/>
          <w:marTop w:val="0"/>
          <w:marBottom w:val="0"/>
          <w:divBdr>
            <w:top w:val="none" w:sz="0" w:space="0" w:color="auto"/>
            <w:left w:val="none" w:sz="0" w:space="0" w:color="auto"/>
            <w:bottom w:val="none" w:sz="0" w:space="0" w:color="auto"/>
            <w:right w:val="none" w:sz="0" w:space="0" w:color="auto"/>
          </w:divBdr>
          <w:divsChild>
            <w:div w:id="1884555139">
              <w:marLeft w:val="0"/>
              <w:marRight w:val="0"/>
              <w:marTop w:val="0"/>
              <w:marBottom w:val="0"/>
              <w:divBdr>
                <w:top w:val="none" w:sz="0" w:space="0" w:color="auto"/>
                <w:left w:val="none" w:sz="0" w:space="0" w:color="auto"/>
                <w:bottom w:val="none" w:sz="0" w:space="0" w:color="auto"/>
                <w:right w:val="none" w:sz="0" w:space="0" w:color="auto"/>
              </w:divBdr>
            </w:div>
          </w:divsChild>
        </w:div>
        <w:div w:id="484204873">
          <w:marLeft w:val="0"/>
          <w:marRight w:val="0"/>
          <w:marTop w:val="0"/>
          <w:marBottom w:val="0"/>
          <w:divBdr>
            <w:top w:val="none" w:sz="0" w:space="0" w:color="auto"/>
            <w:left w:val="none" w:sz="0" w:space="0" w:color="auto"/>
            <w:bottom w:val="none" w:sz="0" w:space="0" w:color="auto"/>
            <w:right w:val="none" w:sz="0" w:space="0" w:color="auto"/>
          </w:divBdr>
          <w:divsChild>
            <w:div w:id="562179973">
              <w:marLeft w:val="0"/>
              <w:marRight w:val="0"/>
              <w:marTop w:val="0"/>
              <w:marBottom w:val="0"/>
              <w:divBdr>
                <w:top w:val="none" w:sz="0" w:space="0" w:color="auto"/>
                <w:left w:val="none" w:sz="0" w:space="0" w:color="auto"/>
                <w:bottom w:val="none" w:sz="0" w:space="0" w:color="auto"/>
                <w:right w:val="none" w:sz="0" w:space="0" w:color="auto"/>
              </w:divBdr>
            </w:div>
          </w:divsChild>
        </w:div>
        <w:div w:id="1963881392">
          <w:marLeft w:val="0"/>
          <w:marRight w:val="0"/>
          <w:marTop w:val="0"/>
          <w:marBottom w:val="0"/>
          <w:divBdr>
            <w:top w:val="none" w:sz="0" w:space="0" w:color="auto"/>
            <w:left w:val="none" w:sz="0" w:space="0" w:color="auto"/>
            <w:bottom w:val="none" w:sz="0" w:space="0" w:color="auto"/>
            <w:right w:val="none" w:sz="0" w:space="0" w:color="auto"/>
          </w:divBdr>
          <w:divsChild>
            <w:div w:id="1519083846">
              <w:marLeft w:val="0"/>
              <w:marRight w:val="0"/>
              <w:marTop w:val="0"/>
              <w:marBottom w:val="0"/>
              <w:divBdr>
                <w:top w:val="none" w:sz="0" w:space="0" w:color="auto"/>
                <w:left w:val="none" w:sz="0" w:space="0" w:color="auto"/>
                <w:bottom w:val="none" w:sz="0" w:space="0" w:color="auto"/>
                <w:right w:val="none" w:sz="0" w:space="0" w:color="auto"/>
              </w:divBdr>
            </w:div>
            <w:div w:id="147672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cruitment@genderedintelligence.co.uk" TargetMode="External"/><Relationship Id="rId3" Type="http://schemas.openxmlformats.org/officeDocument/2006/relationships/styles" Target="styles.xml"/><Relationship Id="rId7" Type="http://schemas.openxmlformats.org/officeDocument/2006/relationships/hyperlink" Target="mailto:recruitment@genderedintelligence.co.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ecruitment@genderedintelligence.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F68F1-96D7-427A-9EAE-967E4E1B2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5</Pages>
  <Words>1982</Words>
  <Characters>11300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Greig</dc:creator>
  <cp:keywords/>
  <dc:description/>
  <cp:lastModifiedBy>Moya Wilkie</cp:lastModifiedBy>
  <cp:revision>25</cp:revision>
  <dcterms:created xsi:type="dcterms:W3CDTF">2022-02-04T11:19:00Z</dcterms:created>
  <dcterms:modified xsi:type="dcterms:W3CDTF">2022-02-04T13:20:00Z</dcterms:modified>
</cp:coreProperties>
</file>