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4797" w14:textId="3D17BD3A" w:rsidR="00296656" w:rsidRDefault="00900F2B" w:rsidP="00900F2B">
      <w:pPr>
        <w:jc w:val="right"/>
      </w:pPr>
      <w:r w:rsidRPr="002A7B84">
        <w:rPr>
          <w:rFonts w:ascii="Verdana" w:hAnsi="Verdana" w:cs="Arial"/>
          <w:noProof/>
          <w:lang w:val="en-US" w:bidi="en-US"/>
        </w:rPr>
        <w:drawing>
          <wp:inline distT="0" distB="0" distL="0" distR="0" wp14:anchorId="17540E3D" wp14:editId="0EB2ED57">
            <wp:extent cx="3136900" cy="8001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38C7" w14:textId="14731A26" w:rsidR="00900F2B" w:rsidRPr="00900F2B" w:rsidRDefault="00900F2B" w:rsidP="00900F2B">
      <w:pPr>
        <w:rPr>
          <w:b/>
          <w:bCs/>
          <w:sz w:val="36"/>
          <w:szCs w:val="36"/>
        </w:rPr>
      </w:pPr>
      <w:r w:rsidRPr="00900F2B">
        <w:rPr>
          <w:b/>
          <w:bCs/>
          <w:sz w:val="36"/>
          <w:szCs w:val="36"/>
        </w:rPr>
        <w:t xml:space="preserve">Board of Trustees – Recruitment </w:t>
      </w:r>
    </w:p>
    <w:p w14:paraId="19F440FA" w14:textId="77777777" w:rsidR="00900F2B" w:rsidRDefault="00900F2B" w:rsidP="00900F2B">
      <w:pPr>
        <w:pStyle w:val="Heading2"/>
        <w:spacing w:before="120" w:after="120"/>
        <w:rPr>
          <w:sz w:val="22"/>
          <w:szCs w:val="22"/>
        </w:rPr>
      </w:pPr>
    </w:p>
    <w:p w14:paraId="7FF6A454" w14:textId="6FEE09A0" w:rsidR="00900F2B" w:rsidRPr="00900F2B" w:rsidRDefault="00900F2B" w:rsidP="00900F2B">
      <w:pPr>
        <w:pStyle w:val="Heading2"/>
        <w:spacing w:before="120" w:after="120"/>
      </w:pPr>
      <w:r w:rsidRPr="00900F2B">
        <w:t>7: Diversity Monitoring Form – applicants</w:t>
      </w:r>
    </w:p>
    <w:p w14:paraId="340B1DE8" w14:textId="77777777" w:rsidR="00900F2B" w:rsidRPr="002A7B84" w:rsidRDefault="00900F2B" w:rsidP="00900F2B">
      <w:pPr>
        <w:spacing w:before="120" w:after="120"/>
        <w:rPr>
          <w:rFonts w:ascii="Verdana" w:hAnsi="Verdana"/>
          <w:b/>
        </w:rPr>
      </w:pPr>
    </w:p>
    <w:p w14:paraId="29871CA2" w14:textId="77777777" w:rsidR="00900F2B" w:rsidRPr="002A7B84" w:rsidRDefault="00900F2B" w:rsidP="00900F2B">
      <w:pPr>
        <w:shd w:val="clear" w:color="auto" w:fill="FFFFFF"/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 xml:space="preserve">Gendered Intelligence collects the information below to monitor whether we are attracting applicants from all sectors of the community. This sheet is detached from </w:t>
      </w:r>
      <w:r>
        <w:rPr>
          <w:rFonts w:ascii="Verdana" w:hAnsi="Verdana"/>
          <w:color w:val="000000"/>
        </w:rPr>
        <w:t xml:space="preserve">the rest of </w:t>
      </w:r>
      <w:r w:rsidRPr="002A7B84">
        <w:rPr>
          <w:rFonts w:ascii="Verdana" w:hAnsi="Verdana"/>
          <w:color w:val="000000"/>
        </w:rPr>
        <w:t xml:space="preserve">your application and does not form part of the shortlisting process. </w:t>
      </w:r>
    </w:p>
    <w:p w14:paraId="3F62340A" w14:textId="77777777" w:rsidR="00900F2B" w:rsidRPr="002A7B84" w:rsidRDefault="00900F2B" w:rsidP="00900F2B">
      <w:pPr>
        <w:shd w:val="clear" w:color="auto" w:fill="FFFFFF"/>
        <w:spacing w:before="120" w:after="120"/>
        <w:rPr>
          <w:rFonts w:ascii="Verdana" w:hAnsi="Verdana"/>
          <w:color w:val="000000"/>
        </w:rPr>
      </w:pPr>
    </w:p>
    <w:p w14:paraId="35733E86" w14:textId="77777777" w:rsidR="00900F2B" w:rsidRDefault="00900F2B" w:rsidP="00900F2B">
      <w:pPr>
        <w:pStyle w:val="ListParagraph"/>
        <w:numPr>
          <w:ilvl w:val="0"/>
          <w:numId w:val="7"/>
        </w:numPr>
        <w:spacing w:before="120" w:after="120"/>
        <w:ind w:left="357" w:hanging="357"/>
        <w:rPr>
          <w:rFonts w:ascii="Verdana" w:eastAsia="Times New Roman" w:hAnsi="Verdana"/>
          <w:b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b/>
          <w:color w:val="000000"/>
          <w:sz w:val="22"/>
          <w:szCs w:val="22"/>
          <w:lang w:eastAsia="en-GB"/>
        </w:rPr>
        <w:t xml:space="preserve">What is your </w:t>
      </w:r>
      <w:proofErr w:type="gramStart"/>
      <w:r w:rsidRPr="002A7B84">
        <w:rPr>
          <w:rFonts w:ascii="Verdana" w:eastAsia="Times New Roman" w:hAnsi="Verdana"/>
          <w:b/>
          <w:color w:val="000000"/>
          <w:sz w:val="22"/>
          <w:szCs w:val="22"/>
          <w:lang w:eastAsia="en-GB"/>
        </w:rPr>
        <w:t>age ?</w:t>
      </w:r>
      <w:proofErr w:type="gramEnd"/>
      <w:r w:rsidRPr="002A7B84">
        <w:rPr>
          <w:rFonts w:ascii="Verdana" w:eastAsia="Times New Roman" w:hAnsi="Verdana"/>
          <w:b/>
          <w:color w:val="000000"/>
          <w:sz w:val="22"/>
          <w:szCs w:val="22"/>
          <w:lang w:eastAsia="en-GB"/>
        </w:rPr>
        <w:t xml:space="preserve"> ____________</w:t>
      </w:r>
    </w:p>
    <w:p w14:paraId="21325AD2" w14:textId="77777777" w:rsidR="00900F2B" w:rsidRPr="002A7B84" w:rsidRDefault="00900F2B" w:rsidP="00900F2B">
      <w:pPr>
        <w:pStyle w:val="ListParagraph"/>
        <w:spacing w:before="120" w:after="120"/>
        <w:ind w:left="357"/>
        <w:rPr>
          <w:rFonts w:ascii="Verdana" w:eastAsia="Times New Roman" w:hAnsi="Verdana"/>
          <w:b/>
          <w:color w:val="000000"/>
          <w:sz w:val="22"/>
          <w:szCs w:val="22"/>
          <w:lang w:eastAsia="en-GB"/>
        </w:rPr>
      </w:pPr>
    </w:p>
    <w:p w14:paraId="23D2F059" w14:textId="77777777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t xml:space="preserve">2. What is your highest level of qualification? </w:t>
      </w:r>
    </w:p>
    <w:p w14:paraId="6E5B59CD" w14:textId="77777777" w:rsidR="00900F2B" w:rsidRPr="002A7B84" w:rsidRDefault="00900F2B" w:rsidP="00900F2B">
      <w:pPr>
        <w:pStyle w:val="ListParagraph"/>
        <w:numPr>
          <w:ilvl w:val="0"/>
          <w:numId w:val="3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None</w:t>
      </w:r>
    </w:p>
    <w:p w14:paraId="4190F4A6" w14:textId="77777777" w:rsidR="00900F2B" w:rsidRPr="002A7B84" w:rsidRDefault="00900F2B" w:rsidP="00900F2B">
      <w:pPr>
        <w:pStyle w:val="ListParagraph"/>
        <w:numPr>
          <w:ilvl w:val="0"/>
          <w:numId w:val="3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GCSE or Equivalent</w:t>
      </w:r>
    </w:p>
    <w:p w14:paraId="710662C9" w14:textId="77777777" w:rsidR="00900F2B" w:rsidRPr="002A7B84" w:rsidRDefault="00900F2B" w:rsidP="00900F2B">
      <w:pPr>
        <w:pStyle w:val="ListParagraph"/>
        <w:numPr>
          <w:ilvl w:val="0"/>
          <w:numId w:val="3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A Level or Equivalent</w:t>
      </w:r>
    </w:p>
    <w:p w14:paraId="1D08BB19" w14:textId="77777777" w:rsidR="00900F2B" w:rsidRPr="002A7B84" w:rsidRDefault="00900F2B" w:rsidP="00900F2B">
      <w:pPr>
        <w:pStyle w:val="ListParagraph"/>
        <w:numPr>
          <w:ilvl w:val="0"/>
          <w:numId w:val="3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Bachelor's Degree or Equivalent</w:t>
      </w:r>
    </w:p>
    <w:p w14:paraId="72FE6E25" w14:textId="77777777" w:rsidR="00900F2B" w:rsidRPr="002A7B84" w:rsidRDefault="00900F2B" w:rsidP="00900F2B">
      <w:pPr>
        <w:pStyle w:val="ListParagraph"/>
        <w:numPr>
          <w:ilvl w:val="0"/>
          <w:numId w:val="3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Master's Degree or Equivalent</w:t>
      </w:r>
    </w:p>
    <w:p w14:paraId="25D466E5" w14:textId="77777777" w:rsidR="00900F2B" w:rsidRPr="008649FE" w:rsidRDefault="00900F2B" w:rsidP="00900F2B">
      <w:pPr>
        <w:pStyle w:val="ListParagraph"/>
        <w:numPr>
          <w:ilvl w:val="0"/>
          <w:numId w:val="8"/>
        </w:numPr>
        <w:rPr>
          <w:color w:val="000000"/>
          <w:sz w:val="20"/>
          <w:szCs w:val="20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Doctorate or Equivalent</w:t>
      </w:r>
      <w:r w:rsidRPr="008649FE">
        <w:rPr>
          <w:rFonts w:ascii="Verdana" w:eastAsia="Times New Roman" w:hAnsi="Verdana"/>
          <w:color w:val="000000"/>
          <w:sz w:val="20"/>
          <w:szCs w:val="20"/>
          <w:lang w:eastAsia="en-GB"/>
        </w:rPr>
        <w:t xml:space="preserve"> </w:t>
      </w:r>
    </w:p>
    <w:p w14:paraId="607C36EE" w14:textId="77777777" w:rsidR="00900F2B" w:rsidRPr="008649FE" w:rsidRDefault="00900F2B" w:rsidP="00900F2B">
      <w:pPr>
        <w:pStyle w:val="ListParagraph"/>
        <w:numPr>
          <w:ilvl w:val="0"/>
          <w:numId w:val="8"/>
        </w:numPr>
        <w:rPr>
          <w:color w:val="000000"/>
          <w:sz w:val="22"/>
          <w:szCs w:val="22"/>
          <w:lang w:eastAsia="en-GB"/>
        </w:rPr>
      </w:pPr>
      <w:r w:rsidRPr="008649FE">
        <w:rPr>
          <w:rFonts w:ascii="Verdana" w:eastAsia="Times New Roman" w:hAnsi="Verdana"/>
          <w:color w:val="000000"/>
          <w:sz w:val="22"/>
          <w:szCs w:val="22"/>
          <w:lang w:eastAsia="en-GB"/>
        </w:rPr>
        <w:t>Prefer not to say</w:t>
      </w:r>
    </w:p>
    <w:p w14:paraId="18543D34" w14:textId="77777777" w:rsidR="00900F2B" w:rsidRPr="002A7B84" w:rsidRDefault="00900F2B" w:rsidP="00900F2B">
      <w:pPr>
        <w:pStyle w:val="ListParagraph"/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</w:p>
    <w:p w14:paraId="72BCA737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4A67D314" w14:textId="77777777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t xml:space="preserve">3. How would you describe your gender identity? </w:t>
      </w:r>
    </w:p>
    <w:p w14:paraId="0C1987E7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 xml:space="preserve">Please use the term with which you are most comfortable. If you do not wish to provide this </w:t>
      </w:r>
      <w:proofErr w:type="gramStart"/>
      <w:r w:rsidRPr="002A7B84">
        <w:rPr>
          <w:rFonts w:ascii="Verdana" w:hAnsi="Verdana"/>
          <w:color w:val="000000"/>
        </w:rPr>
        <w:t>information</w:t>
      </w:r>
      <w:proofErr w:type="gramEnd"/>
      <w:r w:rsidRPr="002A7B84">
        <w:rPr>
          <w:rFonts w:ascii="Verdana" w:hAnsi="Verdana"/>
          <w:color w:val="000000"/>
        </w:rPr>
        <w:t xml:space="preserve"> please write "Prefer not to say"</w:t>
      </w:r>
    </w:p>
    <w:p w14:paraId="4A7F5008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112E15B5" w14:textId="77777777" w:rsidR="00900F2B" w:rsidRPr="002A7B84" w:rsidRDefault="00900F2B" w:rsidP="00900F2B">
      <w:pPr>
        <w:spacing w:before="120" w:after="120"/>
        <w:rPr>
          <w:rFonts w:ascii="Verdana" w:hAnsi="Verdana"/>
        </w:rPr>
      </w:pPr>
      <w:r w:rsidRPr="002A7B84">
        <w:rPr>
          <w:rFonts w:ascii="Verdana" w:hAnsi="Verdana"/>
          <w:color w:val="000000"/>
        </w:rPr>
        <w:t>______________________________________________</w:t>
      </w:r>
    </w:p>
    <w:p w14:paraId="30036937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10252D7E" w14:textId="77777777" w:rsidR="00900F2B" w:rsidRDefault="00900F2B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br w:type="page"/>
      </w:r>
    </w:p>
    <w:p w14:paraId="0DE8401F" w14:textId="4F6FD402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lastRenderedPageBreak/>
        <w:t xml:space="preserve">4. Do you always identify with the sex/gender you were assigned at birth or in early childhood? </w:t>
      </w:r>
    </w:p>
    <w:p w14:paraId="21F09046" w14:textId="77777777" w:rsidR="00900F2B" w:rsidRPr="002A7B84" w:rsidRDefault="00900F2B" w:rsidP="00900F2B">
      <w:pPr>
        <w:pStyle w:val="ListParagraph"/>
        <w:numPr>
          <w:ilvl w:val="0"/>
          <w:numId w:val="1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Yes</w:t>
      </w:r>
    </w:p>
    <w:p w14:paraId="24DB8AF3" w14:textId="77777777" w:rsidR="00900F2B" w:rsidRPr="002A7B84" w:rsidRDefault="00900F2B" w:rsidP="00900F2B">
      <w:pPr>
        <w:pStyle w:val="ListParagraph"/>
        <w:numPr>
          <w:ilvl w:val="0"/>
          <w:numId w:val="1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No</w:t>
      </w:r>
    </w:p>
    <w:p w14:paraId="156E44A0" w14:textId="77777777" w:rsidR="00900F2B" w:rsidRPr="002A7B84" w:rsidRDefault="00900F2B" w:rsidP="00900F2B">
      <w:pPr>
        <w:pStyle w:val="ListParagraph"/>
        <w:numPr>
          <w:ilvl w:val="0"/>
          <w:numId w:val="1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Partly/Sometimes</w:t>
      </w:r>
    </w:p>
    <w:p w14:paraId="424B7861" w14:textId="77777777" w:rsidR="00900F2B" w:rsidRPr="002A7B84" w:rsidRDefault="00900F2B" w:rsidP="00900F2B">
      <w:pPr>
        <w:pStyle w:val="ListParagraph"/>
        <w:numPr>
          <w:ilvl w:val="0"/>
          <w:numId w:val="1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Unsure</w:t>
      </w:r>
    </w:p>
    <w:p w14:paraId="6455FB4D" w14:textId="77777777" w:rsidR="00900F2B" w:rsidRPr="002A7B84" w:rsidRDefault="00900F2B" w:rsidP="00900F2B">
      <w:pPr>
        <w:pStyle w:val="ListParagraph"/>
        <w:numPr>
          <w:ilvl w:val="0"/>
          <w:numId w:val="1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Prefer not to say</w:t>
      </w:r>
    </w:p>
    <w:p w14:paraId="51969F8C" w14:textId="77777777" w:rsidR="00900F2B" w:rsidRPr="002A7B84" w:rsidRDefault="00900F2B" w:rsidP="00900F2B">
      <w:pPr>
        <w:pStyle w:val="ListParagraph"/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</w:p>
    <w:p w14:paraId="1A73B140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 xml:space="preserve">Many people identify with the sex/ gender they were assigned at birth or in early childhood, for example a person assigned male at birth who grows up to think of themselves as a man, or someone assigned female at birth who grows up to think of themselves as a woman. If this is your experience, this typically aligns with ticking Yes above. </w:t>
      </w:r>
    </w:p>
    <w:p w14:paraId="6363B399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02EDDC23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proofErr w:type="gramStart"/>
      <w:r w:rsidRPr="002A7B84">
        <w:rPr>
          <w:rFonts w:ascii="Verdana" w:hAnsi="Verdana"/>
          <w:color w:val="000000"/>
        </w:rPr>
        <w:t>However</w:t>
      </w:r>
      <w:proofErr w:type="gramEnd"/>
      <w:r w:rsidRPr="002A7B84">
        <w:rPr>
          <w:rFonts w:ascii="Verdana" w:hAnsi="Verdana"/>
          <w:color w:val="000000"/>
        </w:rPr>
        <w:t xml:space="preserve"> at GI we recognise that people have diverse experiences of gender and may not identify with the sex/ gender they were assigned at birth or in early childhood. This can include people who describe themselves as trans, non-binary, gender fluid, gender questioning or one of many other terms. If this is your experience, this typically aligns with ticking No; Partly/Sometimes; or Unsure above. </w:t>
      </w:r>
    </w:p>
    <w:p w14:paraId="7A22DF3D" w14:textId="77777777" w:rsidR="00900F2B" w:rsidRPr="002A7B84" w:rsidRDefault="00900F2B" w:rsidP="00900F2B">
      <w:pPr>
        <w:pStyle w:val="ListParagraph"/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</w:p>
    <w:p w14:paraId="26DB0DAB" w14:textId="77777777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t xml:space="preserve">5. Do you identify as intersex / have an intersex trait or history? </w:t>
      </w:r>
    </w:p>
    <w:p w14:paraId="3CA80FE5" w14:textId="77777777" w:rsidR="00900F2B" w:rsidRPr="002A7B84" w:rsidRDefault="00900F2B" w:rsidP="00900F2B">
      <w:pPr>
        <w:pStyle w:val="ListParagraph"/>
        <w:numPr>
          <w:ilvl w:val="0"/>
          <w:numId w:val="2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Yes</w:t>
      </w:r>
    </w:p>
    <w:p w14:paraId="16769591" w14:textId="77777777" w:rsidR="00900F2B" w:rsidRPr="002A7B84" w:rsidRDefault="00900F2B" w:rsidP="00900F2B">
      <w:pPr>
        <w:pStyle w:val="ListParagraph"/>
        <w:numPr>
          <w:ilvl w:val="0"/>
          <w:numId w:val="2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No</w:t>
      </w:r>
    </w:p>
    <w:p w14:paraId="5E549931" w14:textId="77777777" w:rsidR="00900F2B" w:rsidRPr="002A7B84" w:rsidRDefault="00900F2B" w:rsidP="00900F2B">
      <w:pPr>
        <w:pStyle w:val="ListParagraph"/>
        <w:numPr>
          <w:ilvl w:val="0"/>
          <w:numId w:val="2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Unsure</w:t>
      </w:r>
    </w:p>
    <w:p w14:paraId="6E85CB82" w14:textId="77777777" w:rsidR="00900F2B" w:rsidRPr="002A7B84" w:rsidRDefault="00900F2B" w:rsidP="00900F2B">
      <w:pPr>
        <w:pStyle w:val="ListParagraph"/>
        <w:numPr>
          <w:ilvl w:val="0"/>
          <w:numId w:val="2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Prefer not to say</w:t>
      </w:r>
    </w:p>
    <w:p w14:paraId="1DDD2AD9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48C17A9B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>Intersex people are born with sex characteristics that do not fit typical binary notions of male or female bodies. (Definition from the Organisation Intersex International)</w:t>
      </w:r>
    </w:p>
    <w:p w14:paraId="418979DB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52148F77" w14:textId="77777777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t xml:space="preserve">6. How would you describe your sexual orientation? </w:t>
      </w:r>
    </w:p>
    <w:p w14:paraId="79D097F3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 xml:space="preserve">Please use the term with which you are most comfortable. If you do not wish to provide this </w:t>
      </w:r>
      <w:proofErr w:type="gramStart"/>
      <w:r w:rsidRPr="002A7B84">
        <w:rPr>
          <w:rFonts w:ascii="Verdana" w:hAnsi="Verdana"/>
          <w:color w:val="000000"/>
        </w:rPr>
        <w:t>information</w:t>
      </w:r>
      <w:proofErr w:type="gramEnd"/>
      <w:r w:rsidRPr="002A7B84">
        <w:rPr>
          <w:rFonts w:ascii="Verdana" w:hAnsi="Verdana"/>
          <w:color w:val="000000"/>
        </w:rPr>
        <w:t xml:space="preserve"> please write "Prefer not to say"</w:t>
      </w:r>
    </w:p>
    <w:p w14:paraId="52624FAB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20973FD8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>_______________________________________</w:t>
      </w:r>
    </w:p>
    <w:p w14:paraId="65790A72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57592775" w14:textId="77777777" w:rsidR="00900F2B" w:rsidRDefault="00900F2B">
      <w:pPr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br w:type="page"/>
      </w:r>
    </w:p>
    <w:p w14:paraId="6F92B478" w14:textId="7D4EE94D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lastRenderedPageBreak/>
        <w:t>7. What is your ethnic group</w:t>
      </w:r>
      <w:r>
        <w:rPr>
          <w:rFonts w:ascii="Verdana" w:hAnsi="Verdana"/>
          <w:b/>
          <w:color w:val="000000"/>
        </w:rPr>
        <w:t xml:space="preserve"> or groups</w:t>
      </w:r>
      <w:r w:rsidRPr="002A7B84">
        <w:rPr>
          <w:rFonts w:ascii="Verdana" w:hAnsi="Verdana"/>
          <w:b/>
          <w:color w:val="000000"/>
        </w:rPr>
        <w:t xml:space="preserve">? </w:t>
      </w:r>
    </w:p>
    <w:p w14:paraId="6A223F80" w14:textId="77777777" w:rsidR="00900F2B" w:rsidRPr="008649FE" w:rsidRDefault="00900F2B" w:rsidP="00900F2B">
      <w:pPr>
        <w:spacing w:before="120" w:after="120"/>
        <w:rPr>
          <w:rFonts w:ascii="Verdana" w:hAnsi="Verdana"/>
        </w:rPr>
      </w:pPr>
      <w:r w:rsidRPr="002A7B84">
        <w:rPr>
          <w:rFonts w:ascii="Verdana" w:hAnsi="Verdana"/>
        </w:rPr>
        <w:t>Ethnic group</w:t>
      </w:r>
      <w:r>
        <w:rPr>
          <w:rFonts w:ascii="Verdana" w:hAnsi="Verdana"/>
        </w:rPr>
        <w:t>s are</w:t>
      </w:r>
      <w:r w:rsidRPr="002A7B84">
        <w:rPr>
          <w:rFonts w:ascii="Verdana" w:hAnsi="Verdana"/>
        </w:rPr>
        <w:t xml:space="preserve"> about the group to which you perceive you belong</w:t>
      </w:r>
      <w:r w:rsidRPr="008649FE">
        <w:rPr>
          <w:rFonts w:ascii="Verdana" w:hAnsi="Verdana"/>
        </w:rPr>
        <w:t xml:space="preserve">. It is not about your nationality, place of birth or citizenship. </w:t>
      </w:r>
      <w:proofErr w:type="gramStart"/>
      <w:r w:rsidRPr="008649FE">
        <w:rPr>
          <w:rFonts w:ascii="Verdana" w:hAnsi="Verdana"/>
        </w:rPr>
        <w:t>e.g.</w:t>
      </w:r>
      <w:proofErr w:type="gramEnd"/>
      <w:r w:rsidRPr="008649FE">
        <w:rPr>
          <w:rFonts w:ascii="Verdana" w:hAnsi="Verdana"/>
        </w:rPr>
        <w:t xml:space="preserve"> You might want to write “Asian British/ Indian” or “Gypsy, Roma or Traveller”. You can also write “Prefer not to say.”</w:t>
      </w:r>
    </w:p>
    <w:p w14:paraId="3EEAFE85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5833192B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>_______________________________________</w:t>
      </w:r>
    </w:p>
    <w:p w14:paraId="3B597331" w14:textId="77777777" w:rsidR="00900F2B" w:rsidRPr="002A7B84" w:rsidRDefault="00900F2B" w:rsidP="00900F2B">
      <w:pPr>
        <w:spacing w:before="120" w:after="120"/>
        <w:rPr>
          <w:rFonts w:ascii="Verdana" w:hAnsi="Verdana"/>
          <w:b/>
          <w:color w:val="000000"/>
        </w:rPr>
      </w:pPr>
    </w:p>
    <w:p w14:paraId="6205D030" w14:textId="712B4D9E" w:rsidR="00900F2B" w:rsidRPr="00900F2B" w:rsidRDefault="00900F2B" w:rsidP="00900F2B">
      <w:pPr>
        <w:spacing w:before="120" w:after="120"/>
        <w:rPr>
          <w:rFonts w:ascii="Verdana" w:hAnsi="Verdana"/>
          <w:b/>
          <w:color w:val="000000"/>
        </w:rPr>
      </w:pPr>
      <w:r w:rsidRPr="002A7B84">
        <w:rPr>
          <w:rFonts w:ascii="Verdana" w:hAnsi="Verdana"/>
          <w:b/>
          <w:color w:val="000000"/>
        </w:rPr>
        <w:t xml:space="preserve">8. Do you have a religion, faith or belief? </w:t>
      </w:r>
    </w:p>
    <w:p w14:paraId="1410A0AD" w14:textId="77777777" w:rsidR="00900F2B" w:rsidRDefault="00900F2B" w:rsidP="00900F2B">
      <w:pPr>
        <w:pStyle w:val="ListParagraph"/>
        <w:numPr>
          <w:ilvl w:val="0"/>
          <w:numId w:val="4"/>
        </w:numPr>
        <w:spacing w:before="120" w:after="120"/>
        <w:rPr>
          <w:rFonts w:ascii="Verdana" w:eastAsia="Times New Roman" w:hAnsi="Verdana"/>
          <w:sz w:val="22"/>
          <w:szCs w:val="22"/>
          <w:lang w:eastAsia="en-GB"/>
        </w:rPr>
      </w:pPr>
      <w:r>
        <w:rPr>
          <w:rFonts w:ascii="Verdana" w:eastAsia="Times New Roman" w:hAnsi="Verdana"/>
          <w:sz w:val="22"/>
          <w:szCs w:val="22"/>
          <w:lang w:eastAsia="en-GB"/>
        </w:rPr>
        <w:t>Yes</w:t>
      </w:r>
    </w:p>
    <w:p w14:paraId="5CF0BB27" w14:textId="77777777" w:rsidR="00900F2B" w:rsidRPr="002A7B84" w:rsidRDefault="00900F2B" w:rsidP="00900F2B">
      <w:pPr>
        <w:pStyle w:val="ListParagraph"/>
        <w:numPr>
          <w:ilvl w:val="0"/>
          <w:numId w:val="4"/>
        </w:numPr>
        <w:spacing w:before="120" w:after="120"/>
        <w:rPr>
          <w:rFonts w:ascii="Verdana" w:eastAsia="Times New Roman" w:hAnsi="Verdana"/>
          <w:sz w:val="22"/>
          <w:szCs w:val="22"/>
          <w:lang w:eastAsia="en-GB"/>
        </w:rPr>
      </w:pPr>
      <w:r>
        <w:rPr>
          <w:rFonts w:ascii="Verdana" w:eastAsia="Times New Roman" w:hAnsi="Verdana"/>
          <w:sz w:val="22"/>
          <w:szCs w:val="22"/>
          <w:lang w:eastAsia="en-GB"/>
        </w:rPr>
        <w:t>No</w:t>
      </w:r>
    </w:p>
    <w:p w14:paraId="1A48AAC0" w14:textId="77777777" w:rsidR="00900F2B" w:rsidRPr="002A7B84" w:rsidRDefault="00900F2B" w:rsidP="00900F2B">
      <w:pPr>
        <w:pStyle w:val="ListParagraph"/>
        <w:numPr>
          <w:ilvl w:val="0"/>
          <w:numId w:val="4"/>
        </w:numPr>
        <w:spacing w:before="120" w:after="120"/>
        <w:rPr>
          <w:rFonts w:ascii="Verdana" w:eastAsia="Times New Roman" w:hAnsi="Verdana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sz w:val="22"/>
          <w:szCs w:val="22"/>
          <w:lang w:eastAsia="en-GB"/>
        </w:rPr>
        <w:t>Prefer not to say</w:t>
      </w:r>
    </w:p>
    <w:p w14:paraId="70CB4A95" w14:textId="77777777" w:rsidR="00900F2B" w:rsidRPr="002A7B84" w:rsidRDefault="00900F2B" w:rsidP="00900F2B">
      <w:pPr>
        <w:spacing w:before="120" w:after="120"/>
        <w:rPr>
          <w:rFonts w:ascii="Verdana" w:hAnsi="Verdana"/>
        </w:rPr>
      </w:pPr>
    </w:p>
    <w:p w14:paraId="41F9373B" w14:textId="77777777" w:rsidR="00900F2B" w:rsidRPr="002A7B84" w:rsidRDefault="00900F2B" w:rsidP="00900F2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Please specify</w:t>
      </w:r>
      <w:r w:rsidRPr="002A7B84">
        <w:rPr>
          <w:rFonts w:ascii="Verdana" w:hAnsi="Verdana"/>
        </w:rPr>
        <w:t>: ____________________________________</w:t>
      </w:r>
    </w:p>
    <w:p w14:paraId="10C8AB14" w14:textId="77777777" w:rsidR="00900F2B" w:rsidRPr="002A7B84" w:rsidRDefault="00900F2B" w:rsidP="00900F2B">
      <w:pPr>
        <w:spacing w:before="120" w:after="120"/>
        <w:rPr>
          <w:rFonts w:ascii="Verdana" w:hAnsi="Verdana"/>
        </w:rPr>
      </w:pPr>
    </w:p>
    <w:p w14:paraId="7D57CD2B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b/>
          <w:color w:val="000000"/>
        </w:rPr>
        <w:t>9. Do you have an impairment, health condition or learning difference</w:t>
      </w:r>
      <w:r w:rsidRPr="002A7B84">
        <w:rPr>
          <w:rFonts w:ascii="Verdana" w:hAnsi="Verdana"/>
          <w:color w:val="000000"/>
        </w:rPr>
        <w:t xml:space="preserve"> that has a substantial or </w:t>
      </w:r>
      <w:proofErr w:type="gramStart"/>
      <w:r w:rsidRPr="002A7B84">
        <w:rPr>
          <w:rFonts w:ascii="Verdana" w:hAnsi="Verdana"/>
          <w:color w:val="000000"/>
        </w:rPr>
        <w:t>long term</w:t>
      </w:r>
      <w:proofErr w:type="gramEnd"/>
      <w:r w:rsidRPr="002A7B84">
        <w:rPr>
          <w:rFonts w:ascii="Verdana" w:hAnsi="Verdana"/>
          <w:color w:val="000000"/>
        </w:rPr>
        <w:t xml:space="preserve"> impact on your ability to carry out day to day activities? (*see below for definition). </w:t>
      </w:r>
    </w:p>
    <w:p w14:paraId="2C66DF96" w14:textId="77777777" w:rsidR="00900F2B" w:rsidRPr="008649FE" w:rsidRDefault="00900F2B" w:rsidP="00900F2B">
      <w:pPr>
        <w:spacing w:line="276" w:lineRule="auto"/>
        <w:rPr>
          <w:rFonts w:ascii="Verdana" w:hAnsi="Verdana"/>
          <w:color w:val="000000"/>
        </w:rPr>
      </w:pPr>
      <w:r w:rsidRPr="008649FE">
        <w:rPr>
          <w:rFonts w:ascii="Verdana" w:hAnsi="Verdana"/>
          <w:color w:val="000000"/>
        </w:rPr>
        <w:t xml:space="preserve">You do not need to have a professional diagnosis to tick any of the boxes below. </w:t>
      </w:r>
    </w:p>
    <w:p w14:paraId="019C45CD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632E87D0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>Please select all that apply:</w:t>
      </w:r>
    </w:p>
    <w:p w14:paraId="0B1D1534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No known impairment, health condition or learning difference</w:t>
      </w:r>
    </w:p>
    <w:p w14:paraId="75C31446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 xml:space="preserve">A </w:t>
      </w:r>
      <w:proofErr w:type="gramStart"/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long standing</w:t>
      </w:r>
      <w:proofErr w:type="gramEnd"/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 xml:space="preserve"> illness or health condition such as cancer, HIV, diabetes, chronic heart disease, or epilepsy</w:t>
      </w:r>
    </w:p>
    <w:p w14:paraId="57EDBDF6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 xml:space="preserve">A mental health difficulty, such as depression, </w:t>
      </w:r>
      <w:proofErr w:type="gramStart"/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schizophrenia</w:t>
      </w:r>
      <w:proofErr w:type="gramEnd"/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 xml:space="preserve"> or anxiety disorder</w:t>
      </w:r>
    </w:p>
    <w:p w14:paraId="569D5C02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A physical impairment or mobility issues, such as difficulty using your arms or using a wheelchair or crutches</w:t>
      </w:r>
    </w:p>
    <w:p w14:paraId="6DDFAA2A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A social/communication impairment such as a speech and language impairment or Asperger’s syndrome/other autistic spectrum disorder</w:t>
      </w:r>
    </w:p>
    <w:p w14:paraId="38900D9C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 xml:space="preserve">A specific learning difficulty such as dyslexia, </w:t>
      </w:r>
      <w:proofErr w:type="gramStart"/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dyspraxia</w:t>
      </w:r>
      <w:proofErr w:type="gramEnd"/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 xml:space="preserve"> or AD(H)D</w:t>
      </w:r>
    </w:p>
    <w:p w14:paraId="0966F95C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Blind or have a visual impairment uncorrected by glasses</w:t>
      </w:r>
    </w:p>
    <w:p w14:paraId="4E78F02C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D/deaf or have a hearing impairment</w:t>
      </w:r>
    </w:p>
    <w:p w14:paraId="10A2B934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An impairment, health condition or learning difference that is not listed above (Please state below)</w:t>
      </w:r>
    </w:p>
    <w:p w14:paraId="4DA7C4F9" w14:textId="77777777" w:rsidR="00900F2B" w:rsidRPr="002A7B84" w:rsidRDefault="00900F2B" w:rsidP="00900F2B">
      <w:pPr>
        <w:pStyle w:val="ListParagraph"/>
        <w:numPr>
          <w:ilvl w:val="0"/>
          <w:numId w:val="5"/>
        </w:numPr>
        <w:spacing w:before="120" w:after="120"/>
        <w:rPr>
          <w:rFonts w:ascii="Verdana" w:eastAsia="Times New Roman" w:hAnsi="Verdana"/>
          <w:color w:val="000000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000000"/>
          <w:sz w:val="22"/>
          <w:szCs w:val="22"/>
          <w:lang w:eastAsia="en-GB"/>
        </w:rPr>
        <w:t>Prefer not to say</w:t>
      </w:r>
    </w:p>
    <w:p w14:paraId="383C706E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01B1FBFD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 xml:space="preserve">Please provide </w:t>
      </w:r>
      <w:r>
        <w:rPr>
          <w:rFonts w:ascii="Verdana" w:hAnsi="Verdana"/>
          <w:color w:val="000000"/>
        </w:rPr>
        <w:t xml:space="preserve">any additional </w:t>
      </w:r>
      <w:r w:rsidRPr="002A7B84">
        <w:rPr>
          <w:rFonts w:ascii="Verdana" w:hAnsi="Verdana"/>
          <w:color w:val="000000"/>
        </w:rPr>
        <w:t xml:space="preserve">details you </w:t>
      </w:r>
      <w:r>
        <w:rPr>
          <w:rFonts w:ascii="Verdana" w:hAnsi="Verdana"/>
          <w:color w:val="000000"/>
        </w:rPr>
        <w:t xml:space="preserve">wish to share. </w:t>
      </w:r>
    </w:p>
    <w:p w14:paraId="241CCC17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7FCE4427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  <w:r w:rsidRPr="002A7B84">
        <w:rPr>
          <w:rFonts w:ascii="Verdana" w:hAnsi="Verdana"/>
          <w:color w:val="000000"/>
        </w:rPr>
        <w:t>______________________________________________________________</w:t>
      </w:r>
    </w:p>
    <w:p w14:paraId="27198D0C" w14:textId="77777777" w:rsidR="00900F2B" w:rsidRPr="002A7B84" w:rsidRDefault="00900F2B" w:rsidP="00900F2B">
      <w:pPr>
        <w:spacing w:before="120" w:after="120"/>
        <w:rPr>
          <w:rFonts w:ascii="Verdana" w:hAnsi="Verdana"/>
          <w:color w:val="000000"/>
        </w:rPr>
      </w:pPr>
    </w:p>
    <w:p w14:paraId="1A44C906" w14:textId="77777777" w:rsidR="00900F2B" w:rsidRPr="002A7B84" w:rsidRDefault="00900F2B" w:rsidP="00900F2B">
      <w:pPr>
        <w:spacing w:before="120" w:after="120"/>
        <w:rPr>
          <w:rFonts w:ascii="Verdana" w:hAnsi="Verdana"/>
          <w:b/>
        </w:rPr>
      </w:pPr>
      <w:r w:rsidRPr="002A7B84">
        <w:rPr>
          <w:rFonts w:ascii="Verdana" w:hAnsi="Verdana"/>
          <w:b/>
        </w:rPr>
        <w:lastRenderedPageBreak/>
        <w:t>* Explanation of terms for Q9</w:t>
      </w:r>
    </w:p>
    <w:p w14:paraId="5BE09F7A" w14:textId="77777777" w:rsidR="00900F2B" w:rsidRPr="002A7B84" w:rsidRDefault="00900F2B" w:rsidP="00900F2B">
      <w:pPr>
        <w:shd w:val="clear" w:color="auto" w:fill="FFFFFF"/>
        <w:spacing w:before="120" w:after="120"/>
        <w:rPr>
          <w:rFonts w:ascii="Verdana" w:hAnsi="Verdana"/>
          <w:color w:val="212121"/>
        </w:rPr>
      </w:pPr>
      <w:r w:rsidRPr="002A7B84">
        <w:rPr>
          <w:rFonts w:ascii="Verdana" w:hAnsi="Verdana"/>
          <w:color w:val="212121"/>
        </w:rPr>
        <w:t xml:space="preserve">Under the Equality Act 2010, a person is considered to have a disability 'if they have a physical or mental impairment, and the impairment has a substantial and long-term adverse effect on his or her ability to carry out normal day-to-day activities’. ‘Substantial' is defined by the Act as 'more than minor or trivial'. An impairment is considered to have a </w:t>
      </w:r>
      <w:proofErr w:type="gramStart"/>
      <w:r w:rsidRPr="002A7B84">
        <w:rPr>
          <w:rFonts w:ascii="Verdana" w:hAnsi="Verdana"/>
          <w:color w:val="212121"/>
        </w:rPr>
        <w:t>long term</w:t>
      </w:r>
      <w:proofErr w:type="gramEnd"/>
      <w:r w:rsidRPr="002A7B84">
        <w:rPr>
          <w:rFonts w:ascii="Verdana" w:hAnsi="Verdana"/>
          <w:color w:val="212121"/>
        </w:rPr>
        <w:t xml:space="preserve"> effect if:</w:t>
      </w:r>
    </w:p>
    <w:p w14:paraId="53530348" w14:textId="77777777" w:rsidR="00900F2B" w:rsidRPr="002A7B84" w:rsidRDefault="00900F2B" w:rsidP="00900F2B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rFonts w:ascii="Verdana" w:eastAsia="Times New Roman" w:hAnsi="Verdana"/>
          <w:color w:val="212121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212121"/>
          <w:sz w:val="22"/>
          <w:szCs w:val="22"/>
          <w:lang w:eastAsia="en-GB"/>
        </w:rPr>
        <w:t>it has lasted for at least 12 months</w:t>
      </w:r>
    </w:p>
    <w:p w14:paraId="32B1B394" w14:textId="77777777" w:rsidR="00900F2B" w:rsidRPr="002A7B84" w:rsidRDefault="00900F2B" w:rsidP="00900F2B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rPr>
          <w:rFonts w:ascii="Verdana" w:eastAsia="Times New Roman" w:hAnsi="Verdana"/>
          <w:color w:val="212121"/>
          <w:sz w:val="22"/>
          <w:szCs w:val="22"/>
          <w:lang w:eastAsia="en-GB"/>
        </w:rPr>
      </w:pPr>
      <w:r w:rsidRPr="002A7B84">
        <w:rPr>
          <w:rFonts w:ascii="Verdana" w:eastAsia="Times New Roman" w:hAnsi="Verdana"/>
          <w:color w:val="212121"/>
          <w:sz w:val="22"/>
          <w:szCs w:val="22"/>
          <w:lang w:eastAsia="en-GB"/>
        </w:rPr>
        <w:t>it is likely to last for at least 12 months, or for the rest of the life of the person.</w:t>
      </w:r>
    </w:p>
    <w:p w14:paraId="6643071C" w14:textId="77777777" w:rsidR="00900F2B" w:rsidRPr="002A7B84" w:rsidRDefault="00900F2B" w:rsidP="00900F2B">
      <w:pPr>
        <w:shd w:val="clear" w:color="auto" w:fill="FFFFFF"/>
        <w:spacing w:before="120" w:after="120"/>
        <w:rPr>
          <w:rFonts w:ascii="Verdana" w:hAnsi="Verdana"/>
          <w:color w:val="212121"/>
        </w:rPr>
      </w:pPr>
      <w:r w:rsidRPr="002A7B84">
        <w:rPr>
          <w:rFonts w:ascii="Verdana" w:hAnsi="Verdana"/>
          <w:color w:val="212121"/>
        </w:rPr>
        <w:t xml:space="preserve">Normal day-to-day activities are not defined in the Act, but in general they are things people do on a regular or daily basis, for example eating, washing, walking, reading, </w:t>
      </w:r>
      <w:proofErr w:type="gramStart"/>
      <w:r w:rsidRPr="002A7B84">
        <w:rPr>
          <w:rFonts w:ascii="Verdana" w:hAnsi="Verdana"/>
          <w:color w:val="212121"/>
        </w:rPr>
        <w:t>writing</w:t>
      </w:r>
      <w:proofErr w:type="gramEnd"/>
      <w:r w:rsidRPr="002A7B84">
        <w:rPr>
          <w:rFonts w:ascii="Verdana" w:hAnsi="Verdana"/>
          <w:color w:val="212121"/>
        </w:rPr>
        <w:t xml:space="preserve"> or having a conversation. Only serious visual impairments are covered by the Equality Act 2010. For example, a person whose eyesight can be corrected </w:t>
      </w:r>
      <w:proofErr w:type="gramStart"/>
      <w:r w:rsidRPr="002A7B84">
        <w:rPr>
          <w:rFonts w:ascii="Verdana" w:hAnsi="Verdana"/>
          <w:color w:val="212121"/>
        </w:rPr>
        <w:t>through the use of</w:t>
      </w:r>
      <w:proofErr w:type="gramEnd"/>
      <w:r w:rsidRPr="002A7B84">
        <w:rPr>
          <w:rFonts w:ascii="Verdana" w:hAnsi="Verdana"/>
          <w:color w:val="212121"/>
        </w:rPr>
        <w:t xml:space="preserve"> prescription lenses is not covered by the Act; neither is an inability to distinguish between red and green. The same logic does not apply to hearing aids. If someone needs to wear a hearing aid, then they are likely to be covered by the Act. However, both hearing and visual impairments </w:t>
      </w:r>
      <w:proofErr w:type="gramStart"/>
      <w:r w:rsidRPr="002A7B84">
        <w:rPr>
          <w:rFonts w:ascii="Verdana" w:hAnsi="Verdana"/>
          <w:color w:val="212121"/>
        </w:rPr>
        <w:t>have to</w:t>
      </w:r>
      <w:proofErr w:type="gramEnd"/>
      <w:r w:rsidRPr="002A7B84">
        <w:rPr>
          <w:rFonts w:ascii="Verdana" w:hAnsi="Verdana"/>
          <w:color w:val="212121"/>
        </w:rPr>
        <w:t xml:space="preserve"> have a substantial adverse effect on the ability to carry out normal day-to-day activities in order for a person to be covered by the Act.</w:t>
      </w:r>
    </w:p>
    <w:p w14:paraId="3474AEEA" w14:textId="77777777" w:rsidR="00900F2B" w:rsidRPr="002A7B84" w:rsidRDefault="00900F2B" w:rsidP="00900F2B">
      <w:pPr>
        <w:spacing w:before="120" w:after="120"/>
        <w:rPr>
          <w:rFonts w:ascii="Verdana" w:hAnsi="Verdana"/>
          <w:b/>
        </w:rPr>
      </w:pPr>
    </w:p>
    <w:p w14:paraId="362336B6" w14:textId="77777777" w:rsidR="00900F2B" w:rsidRDefault="00900F2B" w:rsidP="00900F2B">
      <w:pPr>
        <w:jc w:val="right"/>
      </w:pPr>
    </w:p>
    <w:sectPr w:rsidR="00900F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5EDA" w14:textId="77777777" w:rsidR="006940F9" w:rsidRDefault="006940F9" w:rsidP="006940F9">
      <w:pPr>
        <w:spacing w:after="0" w:line="240" w:lineRule="auto"/>
      </w:pPr>
      <w:r>
        <w:separator/>
      </w:r>
    </w:p>
  </w:endnote>
  <w:endnote w:type="continuationSeparator" w:id="0">
    <w:p w14:paraId="3D130836" w14:textId="77777777" w:rsidR="006940F9" w:rsidRDefault="006940F9" w:rsidP="0069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2A3E" w14:textId="77777777" w:rsidR="006940F9" w:rsidRDefault="00694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A0D7" w14:textId="77777777" w:rsidR="006940F9" w:rsidRDefault="006940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D87" w14:textId="77777777" w:rsidR="006940F9" w:rsidRDefault="0069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C4B4E" w14:textId="77777777" w:rsidR="006940F9" w:rsidRDefault="006940F9" w:rsidP="006940F9">
      <w:pPr>
        <w:spacing w:after="0" w:line="240" w:lineRule="auto"/>
      </w:pPr>
      <w:r>
        <w:separator/>
      </w:r>
    </w:p>
  </w:footnote>
  <w:footnote w:type="continuationSeparator" w:id="0">
    <w:p w14:paraId="66BE540E" w14:textId="77777777" w:rsidR="006940F9" w:rsidRDefault="006940F9" w:rsidP="0069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EEDD" w14:textId="77777777" w:rsidR="006940F9" w:rsidRDefault="00694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75F5" w14:textId="15B9BFA7" w:rsidR="006940F9" w:rsidRPr="006940F9" w:rsidRDefault="006940F9" w:rsidP="006940F9">
    <w:pPr>
      <w:pStyle w:val="Header"/>
      <w:jc w:val="right"/>
      <w:rPr>
        <w:b/>
        <w:bCs/>
      </w:rPr>
    </w:pPr>
    <w:r w:rsidRPr="006940F9">
      <w:rPr>
        <w:b/>
        <w:bCs/>
      </w:rPr>
      <w:t>Office Use Only: Trustee21</w:t>
    </w:r>
  </w:p>
  <w:p w14:paraId="16612136" w14:textId="77777777" w:rsidR="006940F9" w:rsidRDefault="00694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4A54" w14:textId="77777777" w:rsidR="006940F9" w:rsidRDefault="00694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DF1"/>
    <w:multiLevelType w:val="hybridMultilevel"/>
    <w:tmpl w:val="3B6E7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A85AF9"/>
    <w:multiLevelType w:val="hybridMultilevel"/>
    <w:tmpl w:val="A8D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113"/>
    <w:multiLevelType w:val="hybridMultilevel"/>
    <w:tmpl w:val="1CF4FBE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E01B4"/>
    <w:multiLevelType w:val="hybridMultilevel"/>
    <w:tmpl w:val="F28A46D6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5172"/>
    <w:multiLevelType w:val="hybridMultilevel"/>
    <w:tmpl w:val="A5D0BA8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018C0"/>
    <w:multiLevelType w:val="hybridMultilevel"/>
    <w:tmpl w:val="54F4AF1E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A2F13"/>
    <w:multiLevelType w:val="hybridMultilevel"/>
    <w:tmpl w:val="5712A49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C6EC0"/>
    <w:multiLevelType w:val="hybridMultilevel"/>
    <w:tmpl w:val="29F8626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2B"/>
    <w:rsid w:val="00296656"/>
    <w:rsid w:val="006940F9"/>
    <w:rsid w:val="0090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2CC4"/>
  <w15:chartTrackingRefBased/>
  <w15:docId w15:val="{5E56A205-AA18-4AC4-BF6F-24A94310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0F2B"/>
    <w:pPr>
      <w:spacing w:after="0" w:line="240" w:lineRule="auto"/>
      <w:outlineLvl w:val="1"/>
    </w:pPr>
    <w:rPr>
      <w:rFonts w:ascii="Verdana" w:eastAsia="Times New Roman" w:hAnsi="Verdana" w:cs="Times New Roman"/>
      <w:b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F2B"/>
    <w:rPr>
      <w:rFonts w:ascii="Verdana" w:eastAsia="Times New Roman" w:hAnsi="Verdana" w:cs="Times New Roman"/>
      <w:b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00F2B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900F2B"/>
    <w:rPr>
      <w:rFonts w:ascii="Calibri" w:eastAsia="Calibri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F9"/>
  </w:style>
  <w:style w:type="paragraph" w:styleId="Footer">
    <w:name w:val="footer"/>
    <w:basedOn w:val="Normal"/>
    <w:link w:val="FooterChar"/>
    <w:uiPriority w:val="99"/>
    <w:unhideWhenUsed/>
    <w:rsid w:val="00694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Wilkie</dc:creator>
  <cp:keywords/>
  <dc:description/>
  <cp:lastModifiedBy>Moya Wilkie</cp:lastModifiedBy>
  <cp:revision>2</cp:revision>
  <dcterms:created xsi:type="dcterms:W3CDTF">2021-10-08T10:59:00Z</dcterms:created>
  <dcterms:modified xsi:type="dcterms:W3CDTF">2021-10-08T11:02:00Z</dcterms:modified>
</cp:coreProperties>
</file>