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33CB5" w14:textId="32E71B89" w:rsidR="00097706" w:rsidRDefault="006830E8" w:rsidP="006830E8">
      <w:pPr>
        <w:pStyle w:val="Heading1"/>
      </w:pPr>
      <w:r>
        <w:t>Wi-Fi Score</w:t>
      </w:r>
    </w:p>
    <w:p w14:paraId="2244EDEE" w14:textId="68E989C6" w:rsidR="006830E8" w:rsidRDefault="006830E8" w:rsidP="006830E8">
      <w:pPr>
        <w:pStyle w:val="Heading2"/>
      </w:pPr>
      <w:r>
        <w:t>I</w:t>
      </w:r>
      <w:r>
        <w:rPr>
          <w:rFonts w:hint="eastAsia"/>
        </w:rPr>
        <w:t>ntroduction</w:t>
      </w:r>
    </w:p>
    <w:p w14:paraId="5C7E9EEE" w14:textId="057B1E05" w:rsidR="006830E8" w:rsidRPr="006830E8" w:rsidRDefault="006830E8" w:rsidP="006830E8">
      <w:pPr>
        <w:rPr>
          <w:rFonts w:asciiTheme="majorHAnsi" w:eastAsiaTheme="majorEastAsia" w:hAnsiTheme="majorHAnsi" w:cstheme="majorBidi"/>
        </w:rPr>
      </w:pPr>
    </w:p>
    <w:p w14:paraId="41C06E33" w14:textId="51DB64F2" w:rsidR="006830E8" w:rsidRPr="006830E8" w:rsidRDefault="00000000" w:rsidP="006830E8">
      <w:pPr>
        <w:rPr>
          <w:i/>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deviceS</m:t>
                  </m:r>
                  <m:r>
                    <w:rPr>
                      <w:rFonts w:ascii="Cambria Math" w:hAnsi="Cambria Math" w:hint="eastAsia"/>
                    </w:rPr>
                    <m:t>c</m:t>
                  </m:r>
                  <m:r>
                    <w:rPr>
                      <w:rFonts w:ascii="Cambria Math" w:hAnsi="Cambria Math"/>
                    </w:rPr>
                    <m:t>or</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0.5×poor_rssi +0.5×poor_phyrate</m:t>
                  </m:r>
                </m:e>
                <m:e>
                  <m:r>
                    <w:rPr>
                      <w:rFonts w:ascii="Cambria Math" w:hAnsi="Cambria Math"/>
                    </w:rPr>
                    <m:t>homeS</m:t>
                  </m:r>
                  <m:r>
                    <w:rPr>
                      <w:rFonts w:ascii="Cambria Math" w:hAnsi="Cambria Math" w:hint="eastAsia"/>
                    </w:rPr>
                    <m:t>c</m:t>
                  </m:r>
                  <m:r>
                    <w:rPr>
                      <w:rFonts w:ascii="Cambria Math" w:hAnsi="Cambria Math"/>
                    </w:rPr>
                    <m:t>ore=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weigh</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×deviceWiFiS</m:t>
                      </m:r>
                      <m:r>
                        <w:rPr>
                          <w:rFonts w:ascii="Cambria Math" w:hAnsi="Cambria Math" w:hint="eastAsia"/>
                        </w:rPr>
                        <m:t>c</m:t>
                      </m:r>
                      <m:r>
                        <w:rPr>
                          <w:rFonts w:ascii="Cambria Math" w:hAnsi="Cambria Math"/>
                        </w:rPr>
                        <m:t>or</m:t>
                      </m:r>
                      <m:sSub>
                        <m:sSubPr>
                          <m:ctrlPr>
                            <w:rPr>
                              <w:rFonts w:ascii="Cambria Math" w:hAnsi="Cambria Math"/>
                              <w:i/>
                            </w:rPr>
                          </m:ctrlPr>
                        </m:sSubPr>
                        <m:e>
                          <m:r>
                            <w:rPr>
                              <w:rFonts w:ascii="Cambria Math" w:hAnsi="Cambria Math"/>
                            </w:rPr>
                            <m:t>e</m:t>
                          </m:r>
                        </m:e>
                        <m:sub>
                          <m:r>
                            <w:rPr>
                              <w:rFonts w:ascii="Cambria Math" w:hAnsi="Cambria Math"/>
                            </w:rPr>
                            <m:t>i</m:t>
                          </m:r>
                        </m:sub>
                      </m:sSub>
                    </m:e>
                  </m:nary>
                </m:e>
              </m:eqArr>
            </m:e>
          </m:d>
        </m:oMath>
      </m:oMathPara>
    </w:p>
    <w:p w14:paraId="485A11DD" w14:textId="77777777" w:rsidR="006830E8" w:rsidRPr="006830E8" w:rsidRDefault="006830E8" w:rsidP="006830E8">
      <w:pPr>
        <w:rPr>
          <w:noProof/>
        </w:rPr>
      </w:pPr>
    </w:p>
    <w:p w14:paraId="4AF5EC90" w14:textId="13D38C81" w:rsidR="006830E8" w:rsidRPr="006830E8" w:rsidRDefault="006830E8" w:rsidP="006830E8">
      <w:r>
        <w:rPr>
          <w:noProof/>
        </w:rPr>
        <w:drawing>
          <wp:inline distT="0" distB="0" distL="0" distR="0" wp14:anchorId="35C1FE1E" wp14:editId="54FAD80C">
            <wp:extent cx="5486400" cy="3200400"/>
            <wp:effectExtent l="0" t="0" r="12700" b="0"/>
            <wp:docPr id="85992688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5851E75" w14:textId="0803C808" w:rsidR="006830E8" w:rsidRDefault="006830E8">
      <w:r>
        <w:br w:type="page"/>
      </w:r>
    </w:p>
    <w:p w14:paraId="729C3C38" w14:textId="468CBA31" w:rsidR="006830E8" w:rsidRDefault="006830E8" w:rsidP="006830E8">
      <w:pPr>
        <w:pStyle w:val="Heading2"/>
      </w:pPr>
      <w:r>
        <w:lastRenderedPageBreak/>
        <w:t>Key KPIs</w:t>
      </w:r>
    </w:p>
    <w:p w14:paraId="0470E208" w14:textId="4D3EF7B6" w:rsidR="006830E8" w:rsidRDefault="009079EB" w:rsidP="006830E8">
      <w:r>
        <w:t xml:space="preserve">Poor_rssi and poor_phyrate, discussed in introduction, are defined as below: </w:t>
      </w:r>
    </w:p>
    <w:p w14:paraId="371DC550" w14:textId="03B1EED1" w:rsidR="006830E8" w:rsidRPr="006830E8" w:rsidRDefault="006830E8" w:rsidP="006830E8">
      <w:pPr>
        <w:pStyle w:val="ListParagraph"/>
        <w:numPr>
          <w:ilvl w:val="0"/>
          <w:numId w:val="9"/>
        </w:numPr>
        <w:rPr>
          <w:rFonts w:ascii="Aptos" w:eastAsiaTheme="majorEastAsia" w:hAnsi="Aptos" w:cs="Segoe UI"/>
        </w:rPr>
      </w:pPr>
      <w:r w:rsidRPr="006830E8">
        <w:rPr>
          <w:rStyle w:val="normaltextrun"/>
          <w:rFonts w:ascii="Aptos" w:hAnsi="Aptos" w:cs="Segoe UI"/>
        </w:rPr>
        <w:t>Each day, multiple records of Wi-Fi performance</w:t>
      </w:r>
      <w:r w:rsidR="009079EB">
        <w:rPr>
          <w:rStyle w:val="normaltextrun"/>
          <w:rFonts w:ascii="Aptos" w:hAnsi="Aptos" w:cs="Segoe UI"/>
        </w:rPr>
        <w:t xml:space="preserve"> </w:t>
      </w:r>
      <w:r w:rsidRPr="006830E8">
        <w:rPr>
          <w:rStyle w:val="normaltextrun"/>
          <w:rFonts w:ascii="Aptos" w:eastAsiaTheme="majorEastAsia" w:hAnsi="Aptos" w:cs="Segoe UI"/>
        </w:rPr>
        <w:t>(station history)</w:t>
      </w:r>
      <w:r w:rsidRPr="006830E8">
        <w:rPr>
          <w:rStyle w:val="normaltextrun"/>
          <w:rFonts w:ascii="Aptos" w:hAnsi="Aptos" w:cs="Segoe UI"/>
        </w:rPr>
        <w:t xml:space="preserve"> are collected for each device or station.</w:t>
      </w:r>
      <w:r w:rsidRPr="006830E8">
        <w:rPr>
          <w:rStyle w:val="eop"/>
          <w:rFonts w:ascii="Aptos" w:hAnsi="Aptos" w:cs="Segoe UI"/>
        </w:rPr>
        <w:t> </w:t>
      </w:r>
    </w:p>
    <w:p w14:paraId="03E1D6C8" w14:textId="10738843" w:rsidR="006830E8" w:rsidRPr="006830E8" w:rsidRDefault="006830E8" w:rsidP="006830E8">
      <w:pPr>
        <w:pStyle w:val="ListParagraph"/>
        <w:numPr>
          <w:ilvl w:val="0"/>
          <w:numId w:val="9"/>
        </w:numPr>
        <w:rPr>
          <w:rFonts w:ascii="Aptos" w:eastAsiaTheme="majorEastAsia" w:hAnsi="Aptos" w:cs="Segoe UI"/>
        </w:rPr>
      </w:pPr>
      <w:r w:rsidRPr="006830E8">
        <w:rPr>
          <w:rStyle w:val="normaltextrun"/>
          <w:rFonts w:ascii="Aptos" w:hAnsi="Aptos" w:cs="Segoe UI"/>
        </w:rPr>
        <w:t>Standards or thresholds are established to categorize each record as either having good or poor Received Signal Strength Indicator (RSSI) and Physical Rate (PHY Rate).</w:t>
      </w:r>
      <w:r w:rsidRPr="006830E8">
        <w:rPr>
          <w:rStyle w:val="eop"/>
          <w:rFonts w:ascii="Aptos" w:hAnsi="Aptos" w:cs="Segoe UI"/>
        </w:rPr>
        <w:t> </w:t>
      </w:r>
    </w:p>
    <w:p w14:paraId="0B001F8B" w14:textId="74D2BF1F" w:rsidR="006830E8" w:rsidRPr="009079EB" w:rsidRDefault="006830E8" w:rsidP="006830E8">
      <w:pPr>
        <w:pStyle w:val="ListParagraph"/>
        <w:numPr>
          <w:ilvl w:val="0"/>
          <w:numId w:val="9"/>
        </w:numPr>
        <w:rPr>
          <w:rFonts w:ascii="Segoe UI" w:hAnsi="Segoe UI"/>
          <w:b/>
          <w:bCs/>
          <w:sz w:val="18"/>
          <w:szCs w:val="18"/>
        </w:rPr>
      </w:pPr>
      <w:r w:rsidRPr="006830E8">
        <w:rPr>
          <w:rStyle w:val="normaltextrun"/>
          <w:rFonts w:ascii="Aptos" w:hAnsi="Aptos" w:cs="Segoe UI"/>
        </w:rPr>
        <w:t xml:space="preserve">The historical data for each station is aggregated to determine the percentage of records classified as good or poor RSSI and PHY Rate for that specific </w:t>
      </w:r>
      <w:r w:rsidRPr="006830E8">
        <w:rPr>
          <w:rStyle w:val="normaltextrun"/>
          <w:rFonts w:ascii="Aptos" w:hAnsi="Aptos" w:cs="Segoe UI"/>
          <w:b/>
          <w:bCs/>
        </w:rPr>
        <w:t>device or station.</w:t>
      </w:r>
      <w:r w:rsidRPr="006830E8">
        <w:rPr>
          <w:rStyle w:val="eop"/>
          <w:rFonts w:ascii="Aptos" w:hAnsi="Aptos" w:cs="Segoe UI"/>
          <w:b/>
          <w:bCs/>
        </w:rPr>
        <w:t> </w:t>
      </w:r>
    </w:p>
    <w:p w14:paraId="141D8A05" w14:textId="25741D7E" w:rsidR="006830E8" w:rsidRDefault="006830E8" w:rsidP="006830E8">
      <w:pPr>
        <w:pStyle w:val="Heading3"/>
      </w:pPr>
      <w:r w:rsidRPr="006830E8">
        <w:t>poor_rssi</w:t>
      </w:r>
    </w:p>
    <w:p w14:paraId="6C446AB6" w14:textId="3306D1E1" w:rsidR="006830E8" w:rsidRDefault="006830E8" w:rsidP="006830E8">
      <w:r>
        <w:t xml:space="preserve">two features are used to obtain </w:t>
      </w:r>
      <w:r w:rsidRPr="006830E8">
        <w:t>poor_rssi</w:t>
      </w:r>
      <w:r w:rsidR="009079EB">
        <w:t xml:space="preserve">, </w:t>
      </w:r>
      <w:r>
        <w:t>different connect type</w:t>
      </w:r>
      <w:r w:rsidR="009079EB">
        <w:t>s</w:t>
      </w:r>
      <w:r>
        <w:t xml:space="preserve"> have different threshold. </w:t>
      </w:r>
    </w:p>
    <w:p w14:paraId="7C00A446" w14:textId="77777777" w:rsidR="006830E8" w:rsidRDefault="006830E8" w:rsidP="006830E8">
      <w:pPr>
        <w:pStyle w:val="ListParagraph"/>
        <w:numPr>
          <w:ilvl w:val="0"/>
          <w:numId w:val="3"/>
        </w:numPr>
      </w:pPr>
      <w:proofErr w:type="spellStart"/>
      <w:r>
        <w:t>connect_type</w:t>
      </w:r>
      <w:proofErr w:type="spellEnd"/>
      <w:r>
        <w:t>: what kind of STAs is being used, e.g. 2.4GHz, 5G, MoCA, …</w:t>
      </w:r>
    </w:p>
    <w:p w14:paraId="3FAB020C" w14:textId="77777777" w:rsidR="006830E8" w:rsidRDefault="006830E8" w:rsidP="006830E8">
      <w:pPr>
        <w:pStyle w:val="ListParagraph"/>
        <w:numPr>
          <w:ilvl w:val="0"/>
          <w:numId w:val="3"/>
        </w:numPr>
      </w:pPr>
      <w:proofErr w:type="spellStart"/>
      <w:r>
        <w:t>signal_strength</w:t>
      </w:r>
      <w:proofErr w:type="spellEnd"/>
      <w:r>
        <w:t xml:space="preserve">: </w:t>
      </w:r>
      <w:proofErr w:type="gramStart"/>
      <w:r>
        <w:t>RSSI</w:t>
      </w:r>
      <w:proofErr w:type="gramEnd"/>
    </w:p>
    <w:p w14:paraId="4680B98B" w14:textId="77777777" w:rsidR="006830E8" w:rsidRDefault="006830E8" w:rsidP="006830E8">
      <w:r>
        <w:t xml:space="preserve">RSSI follows </w:t>
      </w:r>
      <w:proofErr w:type="gramStart"/>
      <w:r>
        <w:t>that</w:t>
      </w:r>
      <w:proofErr w:type="gramEnd"/>
      <w:r>
        <w:t xml:space="preserve"> </w:t>
      </w:r>
    </w:p>
    <w:p w14:paraId="535AF17F" w14:textId="77777777" w:rsidR="006830E8" w:rsidRDefault="006830E8" w:rsidP="006830E8">
      <w:pPr>
        <w:pStyle w:val="ListParagraph"/>
        <w:numPr>
          <w:ilvl w:val="0"/>
          <w:numId w:val="4"/>
        </w:numPr>
      </w:pPr>
      <w:r>
        <w:t>2.4Ghz - sample below -78dbm classified as poor</w:t>
      </w:r>
    </w:p>
    <w:p w14:paraId="62EF7378" w14:textId="77777777" w:rsidR="006830E8" w:rsidRDefault="006830E8" w:rsidP="006830E8">
      <w:pPr>
        <w:pStyle w:val="ListParagraph"/>
        <w:numPr>
          <w:ilvl w:val="0"/>
          <w:numId w:val="4"/>
        </w:numPr>
      </w:pPr>
      <w:r>
        <w:t>5.0Ghz - sample below -75dbm classified as poor</w:t>
      </w:r>
    </w:p>
    <w:p w14:paraId="74FD55F7" w14:textId="623EF05E" w:rsidR="001D147A" w:rsidRDefault="006830E8" w:rsidP="001D147A">
      <w:pPr>
        <w:pStyle w:val="ListParagraph"/>
        <w:numPr>
          <w:ilvl w:val="0"/>
          <w:numId w:val="4"/>
        </w:numPr>
      </w:pPr>
      <w:r>
        <w:t>6.0Ghz - sample below -70dbm classified as poor</w:t>
      </w:r>
    </w:p>
    <w:p w14:paraId="5A53351D" w14:textId="4529704D" w:rsidR="006830E8" w:rsidRPr="006830E8" w:rsidRDefault="006830E8" w:rsidP="006830E8">
      <w:pPr>
        <w:pStyle w:val="Heading3"/>
      </w:pPr>
      <w:r w:rsidRPr="006830E8">
        <w:t>poor_phyrate</w:t>
      </w:r>
    </w:p>
    <w:p w14:paraId="0D4F7E49" w14:textId="45912D3E" w:rsidR="006830E8" w:rsidRDefault="006830E8" w:rsidP="006830E8">
      <w:proofErr w:type="spellStart"/>
      <w:r>
        <w:t>Phy</w:t>
      </w:r>
      <w:proofErr w:type="spellEnd"/>
      <w:r>
        <w:t xml:space="preserve"> Rate follows that</w:t>
      </w:r>
      <w:r w:rsidR="005E6537">
        <w:t>:</w:t>
      </w:r>
    </w:p>
    <w:p w14:paraId="08E70DBC" w14:textId="4FC09799" w:rsidR="006830E8" w:rsidRDefault="006830E8" w:rsidP="006830E8">
      <w:pPr>
        <w:pStyle w:val="ListParagraph"/>
        <w:numPr>
          <w:ilvl w:val="0"/>
          <w:numId w:val="7"/>
        </w:numPr>
      </w:pPr>
      <w:proofErr w:type="spellStart"/>
      <w:r>
        <w:t>Phy</w:t>
      </w:r>
      <w:proofErr w:type="spellEnd"/>
      <w:r>
        <w:t xml:space="preserve"> Rate &lt; 65Mbps classified as </w:t>
      </w:r>
      <w:proofErr w:type="gramStart"/>
      <w:r>
        <w:t>poor</w:t>
      </w:r>
      <w:proofErr w:type="gramEnd"/>
    </w:p>
    <w:p w14:paraId="1D9054FE" w14:textId="7F2C3DB3" w:rsidR="005E6537" w:rsidRDefault="005E6537" w:rsidP="005E6537">
      <w:pPr>
        <w:pStyle w:val="Heading3"/>
      </w:pPr>
      <w:r>
        <w:t>Weights:</w:t>
      </w:r>
    </w:p>
    <w:p w14:paraId="5F2E0722" w14:textId="5FB88D73" w:rsidR="00087A4E" w:rsidRDefault="00087A4E" w:rsidP="00087A4E">
      <w:r>
        <w:t xml:space="preserve">Weights for each station/device is defined majorly concerning volume, also includes stationarity and daily average phyrate. </w:t>
      </w:r>
    </w:p>
    <w:p w14:paraId="52D5B3E2" w14:textId="1437B401" w:rsidR="00087A4E" w:rsidRDefault="00087A4E" w:rsidP="00087A4E">
      <w:pPr>
        <w:pStyle w:val="ListParagraph"/>
        <w:numPr>
          <w:ilvl w:val="0"/>
          <w:numId w:val="7"/>
        </w:numPr>
      </w:pPr>
      <w:r>
        <w:t xml:space="preserve">Volume = </w:t>
      </w:r>
      <w:proofErr w:type="spellStart"/>
      <w:r w:rsidRPr="00087A4E">
        <w:t>byte_send</w:t>
      </w:r>
      <w:proofErr w:type="spellEnd"/>
      <w:r>
        <w:t xml:space="preserve"> + </w:t>
      </w:r>
      <w:proofErr w:type="spellStart"/>
      <w:r w:rsidRPr="00087A4E">
        <w:t>byte_received</w:t>
      </w:r>
      <w:proofErr w:type="spellEnd"/>
    </w:p>
    <w:p w14:paraId="330145AA" w14:textId="3E386093" w:rsidR="00087A4E" w:rsidRPr="00087A4E" w:rsidRDefault="00087A4E" w:rsidP="00087A4E">
      <w:pPr>
        <w:pStyle w:val="ListParagraph"/>
        <w:numPr>
          <w:ilvl w:val="0"/>
          <w:numId w:val="7"/>
        </w:numPr>
      </w:pPr>
      <w:r>
        <w:rPr>
          <w:rFonts w:ascii="Arial" w:hAnsi="Arial" w:cs="Arial"/>
          <w:color w:val="000000"/>
          <w:sz w:val="22"/>
          <w:szCs w:val="22"/>
        </w:rPr>
        <w:t xml:space="preserve">Stationary or </w:t>
      </w:r>
      <w:proofErr w:type="gramStart"/>
      <w:r>
        <w:rPr>
          <w:rFonts w:ascii="Arial" w:hAnsi="Arial" w:cs="Arial"/>
          <w:color w:val="000000"/>
          <w:sz w:val="22"/>
          <w:szCs w:val="22"/>
        </w:rPr>
        <w:t>Non-stationary</w:t>
      </w:r>
      <w:proofErr w:type="gramEnd"/>
      <w:r>
        <w:rPr>
          <w:rFonts w:ascii="Arial" w:hAnsi="Arial" w:cs="Arial"/>
          <w:color w:val="000000"/>
          <w:sz w:val="22"/>
          <w:szCs w:val="22"/>
        </w:rPr>
        <w:t xml:space="preserve"> is defined considering if there is significant daily variation of RSSI</w:t>
      </w:r>
    </w:p>
    <w:p w14:paraId="5647EE97" w14:textId="77777777" w:rsidR="00087A4E" w:rsidRDefault="00087A4E" w:rsidP="00087A4E">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For each home, find P90 and median of </w:t>
      </w:r>
      <w:proofErr w:type="gramStart"/>
      <w:r>
        <w:rPr>
          <w:rFonts w:ascii="Arial" w:hAnsi="Arial" w:cs="Arial"/>
          <w:color w:val="000000"/>
          <w:sz w:val="22"/>
          <w:szCs w:val="22"/>
        </w:rPr>
        <w:t>RSSI</w:t>
      </w:r>
      <w:proofErr w:type="gramEnd"/>
    </w:p>
    <w:p w14:paraId="20990813" w14:textId="77777777" w:rsidR="00087A4E" w:rsidRDefault="00087A4E" w:rsidP="00087A4E">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P90 - median | &gt; 5 dB, classify as non-</w:t>
      </w:r>
      <w:proofErr w:type="gramStart"/>
      <w:r>
        <w:rPr>
          <w:rFonts w:ascii="Arial" w:hAnsi="Arial" w:cs="Arial"/>
          <w:color w:val="000000"/>
          <w:sz w:val="22"/>
          <w:szCs w:val="22"/>
        </w:rPr>
        <w:t>stationary</w:t>
      </w:r>
      <w:proofErr w:type="gramEnd"/>
    </w:p>
    <w:p w14:paraId="29D79174" w14:textId="77777777" w:rsidR="00087A4E" w:rsidRDefault="00087A4E" w:rsidP="00087A4E">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Map stationary to 1, and non-stationary to </w:t>
      </w:r>
      <w:proofErr w:type="gramStart"/>
      <w:r>
        <w:rPr>
          <w:rFonts w:ascii="Arial" w:hAnsi="Arial" w:cs="Arial"/>
          <w:color w:val="000000"/>
          <w:sz w:val="22"/>
          <w:szCs w:val="22"/>
        </w:rPr>
        <w:t>0</w:t>
      </w:r>
      <w:proofErr w:type="gramEnd"/>
    </w:p>
    <w:p w14:paraId="3BAA6BF3" w14:textId="74A5193E" w:rsidR="00087A4E" w:rsidRDefault="00087A4E" w:rsidP="00087A4E">
      <w:pPr>
        <w:pStyle w:val="ListParagraph"/>
        <w:numPr>
          <w:ilvl w:val="0"/>
          <w:numId w:val="7"/>
        </w:numPr>
      </w:pPr>
      <w:r>
        <w:t>average phyrate: average all phyrate of daily records.</w:t>
      </w:r>
    </w:p>
    <w:p w14:paraId="749AA119" w14:textId="03ADBDA4" w:rsidR="00087A4E" w:rsidRDefault="00087A4E" w:rsidP="00087A4E">
      <w:r>
        <w:lastRenderedPageBreak/>
        <w:t>Each device is categorized as one of four categories (</w:t>
      </w:r>
      <w:r>
        <w:fldChar w:fldCharType="begin"/>
      </w:r>
      <w:r>
        <w:instrText xml:space="preserve"> REF _Ref160800991 \h </w:instrText>
      </w:r>
      <w:r>
        <w:fldChar w:fldCharType="separate"/>
      </w:r>
      <w:r w:rsidRPr="00087A4E">
        <w:rPr>
          <w:i/>
          <w:iCs/>
        </w:rPr>
        <w:t xml:space="preserve">Figure </w:t>
      </w:r>
      <w:r w:rsidRPr="00087A4E">
        <w:rPr>
          <w:i/>
          <w:iCs/>
          <w:noProof/>
        </w:rPr>
        <w:t>1</w:t>
      </w:r>
      <w:r>
        <w:fldChar w:fldCharType="end"/>
      </w:r>
      <w:r>
        <w:t xml:space="preserve">): </w:t>
      </w:r>
    </w:p>
    <w:p w14:paraId="2FEE8B5E" w14:textId="072E8881" w:rsidR="00087A4E" w:rsidRDefault="00087A4E" w:rsidP="00087A4E">
      <w:pPr>
        <w:pStyle w:val="ListParagraph"/>
        <w:numPr>
          <w:ilvl w:val="0"/>
          <w:numId w:val="28"/>
        </w:numPr>
      </w:pPr>
      <w:r>
        <w:t>stationary + high average phyrate</w:t>
      </w:r>
    </w:p>
    <w:p w14:paraId="342572E9" w14:textId="4C16EA5B" w:rsidR="00087A4E" w:rsidRDefault="00087A4E" w:rsidP="00087A4E">
      <w:pPr>
        <w:pStyle w:val="ListParagraph"/>
        <w:numPr>
          <w:ilvl w:val="0"/>
          <w:numId w:val="28"/>
        </w:numPr>
      </w:pPr>
      <w:r>
        <w:t>stationary + high average phyrate</w:t>
      </w:r>
    </w:p>
    <w:p w14:paraId="1F74E08F" w14:textId="06ECC44C" w:rsidR="00087A4E" w:rsidRDefault="00087A4E" w:rsidP="00087A4E">
      <w:pPr>
        <w:pStyle w:val="ListParagraph"/>
        <w:numPr>
          <w:ilvl w:val="0"/>
          <w:numId w:val="28"/>
        </w:numPr>
      </w:pPr>
      <w:r>
        <w:t>non-stationary + low average phyrate</w:t>
      </w:r>
    </w:p>
    <w:p w14:paraId="2EDD5BCB" w14:textId="6208CEA7" w:rsidR="00087A4E" w:rsidRDefault="00087A4E" w:rsidP="00087A4E">
      <w:pPr>
        <w:pStyle w:val="ListParagraph"/>
        <w:numPr>
          <w:ilvl w:val="0"/>
          <w:numId w:val="28"/>
        </w:numPr>
      </w:pPr>
      <w:r>
        <w:t>non-stationary + low average phyrate</w:t>
      </w:r>
    </w:p>
    <w:p w14:paraId="6CE7E7F1" w14:textId="58B6314B" w:rsidR="00087A4E" w:rsidRPr="00087A4E" w:rsidRDefault="00087A4E" w:rsidP="00087A4E">
      <w:r>
        <w:t>for first three categories, we use the proportion of log volume of specific device to all log volume of all devices in this home</w:t>
      </w:r>
      <w:r w:rsidR="001D147A">
        <w:t>, as weight:</w:t>
      </w:r>
    </w:p>
    <w:p w14:paraId="5342B013" w14:textId="0194E71D" w:rsidR="00087A4E" w:rsidRDefault="00087A4E" w:rsidP="00087A4E">
      <m:oMathPara>
        <m:oMath>
          <m:r>
            <w:rPr>
              <w:rFonts w:ascii="Cambria Math" w:hAnsi="Cambria Math"/>
            </w:rPr>
            <m:t>weigh</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i</m:t>
                          </m:r>
                        </m:sub>
                      </m:sSub>
                    </m:e>
                  </m:d>
                </m:e>
              </m:func>
            </m:num>
            <m:den>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i</m:t>
                              </m:r>
                            </m:sub>
                          </m:sSub>
                        </m:e>
                      </m:d>
                    </m:e>
                  </m:func>
                </m:e>
              </m:nary>
            </m:den>
          </m:f>
        </m:oMath>
      </m:oMathPara>
    </w:p>
    <w:p w14:paraId="0007EED5" w14:textId="1F07372E" w:rsidR="00087A4E" w:rsidRDefault="001D147A" w:rsidP="00087A4E">
      <w:r>
        <w:t xml:space="preserve">For last category, </w:t>
      </w:r>
      <w:proofErr w:type="spellStart"/>
      <w:r>
        <w:t>loT</w:t>
      </w:r>
      <w:proofErr w:type="spellEnd"/>
      <w:r>
        <w:t xml:space="preserve"> device characterized as stationary and low phyrate, we want to penalize its influence by further reduce its </w:t>
      </w:r>
      <w:proofErr w:type="gramStart"/>
      <w:r>
        <w:t>weight</w:t>
      </w:r>
      <w:proofErr w:type="gramEnd"/>
    </w:p>
    <w:p w14:paraId="11C662BB" w14:textId="3AD13BB1" w:rsidR="001D147A" w:rsidRPr="001D147A" w:rsidRDefault="001D147A" w:rsidP="00087A4E">
      <m:oMathPara>
        <m:oMath>
          <m:r>
            <w:rPr>
              <w:rFonts w:ascii="Cambria Math" w:hAnsi="Cambria Math"/>
            </w:rPr>
            <m:t>weigh</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i</m:t>
                          </m:r>
                        </m:sub>
                      </m:sSub>
                    </m:e>
                  </m:d>
                </m:e>
              </m:func>
            </m:num>
            <m:den>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i</m:t>
                              </m:r>
                            </m:sub>
                          </m:sSub>
                        </m:e>
                      </m:d>
                    </m:e>
                  </m:func>
                </m:e>
              </m:nary>
            </m:den>
          </m:f>
          <m:r>
            <w:rPr>
              <w:rFonts w:ascii="Cambria Math" w:hAnsi="Cambria Math"/>
            </w:rPr>
            <m:t>×</m:t>
          </m:r>
          <m:f>
            <m:fPr>
              <m:ctrlPr>
                <w:rPr>
                  <w:rFonts w:ascii="Cambria Math" w:hAnsi="Cambria Math"/>
                  <w:i/>
                </w:rPr>
              </m:ctrlPr>
            </m:fPr>
            <m:num>
              <m:r>
                <w:rPr>
                  <w:rFonts w:ascii="Cambria Math" w:hAnsi="Cambria Math"/>
                </w:rPr>
                <m:t>avgPhyrate</m:t>
              </m:r>
            </m:num>
            <m:den>
              <m:r>
                <w:rPr>
                  <w:rFonts w:ascii="Cambria Math" w:hAnsi="Cambria Math"/>
                </w:rPr>
                <m:t>20.18</m:t>
              </m:r>
            </m:den>
          </m:f>
        </m:oMath>
      </m:oMathPara>
    </w:p>
    <w:p w14:paraId="79643E4F" w14:textId="6CAB326E" w:rsidR="001D147A" w:rsidRPr="001D147A" w:rsidRDefault="001D147A" w:rsidP="001D147A">
      <w:pPr>
        <w:rPr>
          <w:sz w:val="18"/>
          <w:szCs w:val="18"/>
        </w:rPr>
      </w:pPr>
      <w:r w:rsidRPr="001D147A">
        <w:rPr>
          <w:sz w:val="18"/>
          <w:szCs w:val="18"/>
        </w:rPr>
        <w:t>*</w:t>
      </w:r>
      <m:oMath>
        <m:r>
          <w:rPr>
            <w:rFonts w:ascii="Cambria Math" w:hAnsi="Cambria Math"/>
            <w:sz w:val="21"/>
            <w:szCs w:val="21"/>
          </w:rPr>
          <m:t>20.18</m:t>
        </m:r>
      </m:oMath>
      <w:r w:rsidRPr="001D147A">
        <w:rPr>
          <w:sz w:val="21"/>
          <w:szCs w:val="21"/>
        </w:rPr>
        <w:t xml:space="preserve"> is threshold of low average phyrate comes from statistical inference</w:t>
      </w:r>
    </w:p>
    <w:p w14:paraId="79E1BA85" w14:textId="0F44BB65" w:rsidR="00087A4E" w:rsidRDefault="001D147A" w:rsidP="00087A4E">
      <w:pPr>
        <w:keepNext/>
      </w:pPr>
      <w:r>
        <w:rPr>
          <w:noProof/>
        </w:rPr>
        <w:drawing>
          <wp:inline distT="0" distB="0" distL="0" distR="0" wp14:anchorId="5AD5D474" wp14:editId="45A496CE">
            <wp:extent cx="5943600" cy="1845945"/>
            <wp:effectExtent l="0" t="0" r="0" b="0"/>
            <wp:docPr id="1346806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06135" name="Picture 1346806135"/>
                    <pic:cNvPicPr/>
                  </pic:nvPicPr>
                  <pic:blipFill>
                    <a:blip r:embed="rId11">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p>
    <w:p w14:paraId="63BD6EC2" w14:textId="2D311949" w:rsidR="00087A4E" w:rsidRPr="00087A4E" w:rsidRDefault="00087A4E" w:rsidP="00087A4E">
      <w:pPr>
        <w:pStyle w:val="Caption"/>
        <w:jc w:val="center"/>
        <w:rPr>
          <w:i w:val="0"/>
          <w:iCs w:val="0"/>
        </w:rPr>
      </w:pPr>
      <w:bookmarkStart w:id="0" w:name="_Ref160800991"/>
      <w:r w:rsidRPr="00087A4E">
        <w:rPr>
          <w:i w:val="0"/>
          <w:iCs w:val="0"/>
        </w:rPr>
        <w:t xml:space="preserve">Figure </w:t>
      </w:r>
      <w:r w:rsidRPr="00087A4E">
        <w:rPr>
          <w:i w:val="0"/>
          <w:iCs w:val="0"/>
        </w:rPr>
        <w:fldChar w:fldCharType="begin"/>
      </w:r>
      <w:r w:rsidRPr="00087A4E">
        <w:rPr>
          <w:i w:val="0"/>
          <w:iCs w:val="0"/>
        </w:rPr>
        <w:instrText xml:space="preserve"> SEQ Figure \* ARABIC </w:instrText>
      </w:r>
      <w:r w:rsidRPr="00087A4E">
        <w:rPr>
          <w:i w:val="0"/>
          <w:iCs w:val="0"/>
        </w:rPr>
        <w:fldChar w:fldCharType="separate"/>
      </w:r>
      <w:r w:rsidRPr="00087A4E">
        <w:rPr>
          <w:i w:val="0"/>
          <w:iCs w:val="0"/>
          <w:noProof/>
        </w:rPr>
        <w:t>1</w:t>
      </w:r>
      <w:r w:rsidRPr="00087A4E">
        <w:rPr>
          <w:i w:val="0"/>
          <w:iCs w:val="0"/>
        </w:rPr>
        <w:fldChar w:fldCharType="end"/>
      </w:r>
      <w:bookmarkEnd w:id="0"/>
      <w:r w:rsidRPr="00087A4E">
        <w:rPr>
          <w:i w:val="0"/>
          <w:iCs w:val="0"/>
        </w:rPr>
        <w:t xml:space="preserve"> four weight </w:t>
      </w:r>
      <w:r w:rsidR="001D147A" w:rsidRPr="00087A4E">
        <w:rPr>
          <w:i w:val="0"/>
          <w:iCs w:val="0"/>
        </w:rPr>
        <w:t>categories</w:t>
      </w:r>
      <w:r w:rsidRPr="00087A4E">
        <w:rPr>
          <w:i w:val="0"/>
          <w:iCs w:val="0"/>
        </w:rPr>
        <w:t xml:space="preserve"> of</w:t>
      </w:r>
      <w:r w:rsidRPr="00087A4E">
        <w:rPr>
          <w:i w:val="0"/>
          <w:iCs w:val="0"/>
          <w:noProof/>
        </w:rPr>
        <w:t xml:space="preserve"> device</w:t>
      </w:r>
    </w:p>
    <w:p w14:paraId="642414E6" w14:textId="2988A2FE" w:rsidR="009079EB" w:rsidRDefault="009079EB">
      <w:pPr>
        <w:rPr>
          <w:rFonts w:asciiTheme="majorHAnsi" w:eastAsiaTheme="majorEastAsia" w:hAnsiTheme="majorHAnsi" w:cstheme="majorBidi"/>
          <w:color w:val="0F4761" w:themeColor="accent1" w:themeShade="BF"/>
          <w:sz w:val="32"/>
          <w:szCs w:val="32"/>
        </w:rPr>
      </w:pPr>
      <w:r>
        <w:br w:type="page"/>
      </w:r>
    </w:p>
    <w:p w14:paraId="0DFC0447" w14:textId="0F58FE65" w:rsidR="006830E8" w:rsidRPr="009079EB" w:rsidRDefault="006830E8" w:rsidP="009079EB">
      <w:pPr>
        <w:pStyle w:val="Heading2"/>
      </w:pPr>
      <w:r>
        <w:lastRenderedPageBreak/>
        <w:t>Data Filtering</w:t>
      </w:r>
    </w:p>
    <w:p w14:paraId="49D8B0C6" w14:textId="684FD4ED" w:rsidR="006830E8" w:rsidRPr="006830E8" w:rsidRDefault="009079EB" w:rsidP="006830E8">
      <w:r>
        <w:t xml:space="preserve">Before start data process, we firstly filter some </w:t>
      </w:r>
      <w:proofErr w:type="spellStart"/>
      <w:r>
        <w:t>irrelavent</w:t>
      </w:r>
      <w:proofErr w:type="spellEnd"/>
      <w:r>
        <w:t xml:space="preserve"> </w:t>
      </w:r>
      <w:proofErr w:type="gramStart"/>
      <w:r>
        <w:t>data</w:t>
      </w:r>
      <w:proofErr w:type="gramEnd"/>
    </w:p>
    <w:p w14:paraId="729DAE1F" w14:textId="77777777" w:rsidR="009079EB" w:rsidRDefault="009079EB" w:rsidP="009079EB">
      <w:pPr>
        <w:pStyle w:val="ListParagraph"/>
        <w:numPr>
          <w:ilvl w:val="0"/>
          <w:numId w:val="7"/>
        </w:numPr>
      </w:pPr>
      <w:r>
        <w:t xml:space="preserve">Drop wired </w:t>
      </w:r>
      <w:proofErr w:type="spellStart"/>
      <w:r>
        <w:t>connect_type</w:t>
      </w:r>
      <w:proofErr w:type="spellEnd"/>
      <w:r>
        <w:t xml:space="preserve"> so that we can focus on wireless WiFi.</w:t>
      </w:r>
    </w:p>
    <w:p w14:paraId="5A71C66C" w14:textId="77777777" w:rsidR="009079EB" w:rsidRDefault="009079EB" w:rsidP="009079EB">
      <w:pPr>
        <w:pStyle w:val="ListParagraph"/>
        <w:numPr>
          <w:ilvl w:val="0"/>
          <w:numId w:val="7"/>
        </w:numPr>
      </w:pPr>
      <w:r>
        <w:t xml:space="preserve">Exclude records where </w:t>
      </w:r>
      <w:proofErr w:type="spellStart"/>
      <w:r>
        <w:t>Phy</w:t>
      </w:r>
      <w:proofErr w:type="spellEnd"/>
      <w:r>
        <w:t xml:space="preserve"> Rate is not inside the range given in WiFi Score 1.0.</w:t>
      </w:r>
    </w:p>
    <w:p w14:paraId="0550FF26" w14:textId="77777777" w:rsidR="009079EB" w:rsidRDefault="009079EB" w:rsidP="009079EB">
      <w:pPr>
        <w:pStyle w:val="ListParagraph"/>
        <w:numPr>
          <w:ilvl w:val="1"/>
          <w:numId w:val="7"/>
        </w:numPr>
      </w:pPr>
      <w:r>
        <w:t xml:space="preserve">6 &lt; </w:t>
      </w:r>
      <w:proofErr w:type="spellStart"/>
      <w:r>
        <w:t>Phy</w:t>
      </w:r>
      <w:proofErr w:type="spellEnd"/>
      <w:r>
        <w:t xml:space="preserve"> Rate &lt; 2,500</w:t>
      </w:r>
    </w:p>
    <w:p w14:paraId="2F0F1FD7" w14:textId="1C1020D1" w:rsidR="009079EB" w:rsidRDefault="009079EB" w:rsidP="009079EB">
      <w:pPr>
        <w:pStyle w:val="ListParagraph"/>
        <w:numPr>
          <w:ilvl w:val="1"/>
          <w:numId w:val="7"/>
        </w:numPr>
      </w:pPr>
      <w:proofErr w:type="spellStart"/>
      <w:r>
        <w:t>Phy</w:t>
      </w:r>
      <w:proofErr w:type="spellEnd"/>
      <w:r>
        <w:t xml:space="preserve"> Rate not in [12,24]</w:t>
      </w:r>
    </w:p>
    <w:p w14:paraId="37397AA3" w14:textId="627FD8A5" w:rsidR="009079EB" w:rsidRDefault="009079EB" w:rsidP="009079EB">
      <w:pPr>
        <w:pStyle w:val="ListParagraph"/>
        <w:numPr>
          <w:ilvl w:val="0"/>
          <w:numId w:val="13"/>
        </w:numPr>
      </w:pPr>
      <w:commentRangeStart w:id="1"/>
      <w:r>
        <w:t xml:space="preserve">Exclude the outliers in </w:t>
      </w:r>
      <w:proofErr w:type="spellStart"/>
      <w:r>
        <w:t>signal_strength</w:t>
      </w:r>
      <w:proofErr w:type="spellEnd"/>
      <w:r>
        <w:t xml:space="preserve"> by comparing the number dropped using Interquartile range method (exclude the upper bound; use 10% as Q1, and 90% as Q3), and 3% of data when arranged in increasing order, and choose whichever is smaller.</w:t>
      </w:r>
      <w:commentRangeEnd w:id="1"/>
      <w:r>
        <w:rPr>
          <w:rStyle w:val="CommentReference"/>
        </w:rPr>
        <w:commentReference w:id="1"/>
      </w:r>
    </w:p>
    <w:p w14:paraId="0A26A56C" w14:textId="18E10078" w:rsidR="006830E8" w:rsidRDefault="009079EB" w:rsidP="009079EB">
      <w:pPr>
        <w:pStyle w:val="Heading2"/>
      </w:pPr>
      <w:r>
        <w:t>Extender identification</w:t>
      </w:r>
    </w:p>
    <w:p w14:paraId="43FE6419" w14:textId="4D315619" w:rsidR="009079EB" w:rsidRPr="009079EB" w:rsidRDefault="009079EB" w:rsidP="009079EB">
      <w:pPr>
        <w:pStyle w:val="ListParagraph"/>
        <w:numPr>
          <w:ilvl w:val="0"/>
          <w:numId w:val="13"/>
        </w:numPr>
      </w:pPr>
      <w:r w:rsidRPr="009079EB">
        <w:t xml:space="preserve">Use router serial number (inside </w:t>
      </w:r>
      <w:proofErr w:type="spellStart"/>
      <w:r w:rsidRPr="009079EB">
        <w:t>rowkey</w:t>
      </w:r>
      <w:proofErr w:type="spellEnd"/>
      <w:r w:rsidRPr="009079EB">
        <w:t>) to decide devices per home.</w:t>
      </w:r>
    </w:p>
    <w:p w14:paraId="347D753C" w14:textId="1A8E9B90" w:rsidR="009079EB" w:rsidRPr="009079EB" w:rsidRDefault="009079EB" w:rsidP="009079EB">
      <w:pPr>
        <w:pStyle w:val="ListParagraph"/>
        <w:numPr>
          <w:ilvl w:val="0"/>
          <w:numId w:val="13"/>
        </w:numPr>
      </w:pPr>
      <w:r w:rsidRPr="009079EB">
        <w:t>Match router serial number to find different models of routers and extenders in Device Groups data.</w:t>
      </w:r>
    </w:p>
    <w:p w14:paraId="4C075E7B" w14:textId="77777777" w:rsidR="009079EB" w:rsidRPr="009079EB" w:rsidRDefault="009079EB" w:rsidP="009079EB">
      <w:pPr>
        <w:pStyle w:val="ListParagraph"/>
        <w:numPr>
          <w:ilvl w:val="0"/>
          <w:numId w:val="13"/>
        </w:numPr>
      </w:pPr>
      <w:r w:rsidRPr="009079EB">
        <w:t>Match parent id in Station History data with station mac in Device Groups data and check the parent mac in Device Group data to see if the device is connected to a router or an extender, map router with 1 and extender with 0.</w:t>
      </w:r>
    </w:p>
    <w:p w14:paraId="1F9D1406" w14:textId="77777777" w:rsidR="009079EB" w:rsidRDefault="009079EB" w:rsidP="009079EB">
      <w:pPr>
        <w:pStyle w:val="Heading2"/>
      </w:pPr>
      <w:r>
        <w:t>Final Output</w:t>
      </w:r>
    </w:p>
    <w:p w14:paraId="6815E705" w14:textId="77777777" w:rsidR="009079EB" w:rsidRDefault="009079EB" w:rsidP="009079E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Columns: </w:t>
      </w:r>
    </w:p>
    <w:p w14:paraId="2B4C978A" w14:textId="77777777" w:rsidR="009079EB" w:rsidRDefault="009079EB" w:rsidP="009079EB">
      <w:pPr>
        <w:pStyle w:val="ListParagraph"/>
        <w:numPr>
          <w:ilvl w:val="0"/>
          <w:numId w:val="25"/>
        </w:numPr>
      </w:pPr>
      <w:r>
        <w:t>date: date of the data</w:t>
      </w:r>
    </w:p>
    <w:p w14:paraId="345E521D" w14:textId="77777777" w:rsidR="009079EB" w:rsidRDefault="009079EB" w:rsidP="009079EB">
      <w:pPr>
        <w:pStyle w:val="ListParagraph"/>
        <w:numPr>
          <w:ilvl w:val="0"/>
          <w:numId w:val="25"/>
        </w:numPr>
      </w:pPr>
      <w:r>
        <w:t>mdn, cust_id: user information</w:t>
      </w:r>
    </w:p>
    <w:p w14:paraId="2180F93B" w14:textId="77777777" w:rsidR="009079EB" w:rsidRDefault="009079EB" w:rsidP="009079EB">
      <w:pPr>
        <w:pStyle w:val="ListParagraph"/>
        <w:numPr>
          <w:ilvl w:val="0"/>
          <w:numId w:val="25"/>
        </w:numPr>
      </w:pPr>
      <w:proofErr w:type="spellStart"/>
      <w:r>
        <w:t>serial_num</w:t>
      </w:r>
      <w:proofErr w:type="spellEnd"/>
      <w:r>
        <w:t>: the router serial number</w:t>
      </w:r>
    </w:p>
    <w:p w14:paraId="6BE605FA" w14:textId="77777777" w:rsidR="009079EB" w:rsidRDefault="009079EB" w:rsidP="009079EB">
      <w:pPr>
        <w:pStyle w:val="ListParagraph"/>
        <w:numPr>
          <w:ilvl w:val="0"/>
          <w:numId w:val="25"/>
        </w:numPr>
      </w:pPr>
      <w:r>
        <w:t>poor_rssi: RSSI poor percentage of all devices in one home (calculate with weights)</w:t>
      </w:r>
    </w:p>
    <w:p w14:paraId="728034D7" w14:textId="77777777" w:rsidR="009079EB" w:rsidRDefault="009079EB" w:rsidP="009079EB">
      <w:pPr>
        <w:pStyle w:val="ListParagraph"/>
        <w:numPr>
          <w:ilvl w:val="0"/>
          <w:numId w:val="25"/>
        </w:numPr>
      </w:pPr>
      <w:r>
        <w:t xml:space="preserve">poor_phyrate: </w:t>
      </w:r>
      <w:proofErr w:type="spellStart"/>
      <w:r>
        <w:t>Phy</w:t>
      </w:r>
      <w:proofErr w:type="spellEnd"/>
      <w:r>
        <w:t xml:space="preserve"> Rate poor percentage of all devices in one home (calculate with weights)</w:t>
      </w:r>
    </w:p>
    <w:p w14:paraId="5C0A661C" w14:textId="71AF3B36" w:rsidR="001D147A" w:rsidRDefault="001D147A" w:rsidP="009079EB">
      <w:pPr>
        <w:pStyle w:val="ListParagraph"/>
        <w:numPr>
          <w:ilvl w:val="0"/>
          <w:numId w:val="25"/>
        </w:numPr>
      </w:pPr>
      <w:proofErr w:type="spellStart"/>
      <w:r w:rsidRPr="001D147A">
        <w:t>num_station</w:t>
      </w:r>
      <w:proofErr w:type="spellEnd"/>
    </w:p>
    <w:p w14:paraId="3762DEF2" w14:textId="50EB65C4" w:rsidR="001D147A" w:rsidRDefault="001D147A" w:rsidP="009079EB">
      <w:pPr>
        <w:pStyle w:val="ListParagraph"/>
        <w:numPr>
          <w:ilvl w:val="0"/>
          <w:numId w:val="25"/>
        </w:numPr>
      </w:pPr>
      <w:proofErr w:type="spellStart"/>
      <w:r w:rsidRPr="001D147A">
        <w:t>dg_model_indiv</w:t>
      </w:r>
      <w:proofErr w:type="spellEnd"/>
      <w:r>
        <w:rPr>
          <w:rFonts w:hint="eastAsia"/>
        </w:rPr>
        <w:t xml:space="preserve">: device used as router or extender, such </w:t>
      </w:r>
      <w:r w:rsidRPr="001D147A">
        <w:rPr>
          <w:rFonts w:hint="eastAsia"/>
        </w:rPr>
        <w:t>as</w:t>
      </w:r>
      <w:r>
        <w:t xml:space="preserve"> </w:t>
      </w:r>
      <w:r w:rsidRPr="001D147A">
        <w:t>ASK-NCQ1338FA</w:t>
      </w:r>
    </w:p>
    <w:p w14:paraId="3B780109" w14:textId="77777777" w:rsidR="009079EB" w:rsidRDefault="009079EB" w:rsidP="009079EB">
      <w:pPr>
        <w:pStyle w:val="ListParagraph"/>
        <w:numPr>
          <w:ilvl w:val="0"/>
          <w:numId w:val="25"/>
        </w:numPr>
      </w:pPr>
      <w:proofErr w:type="spellStart"/>
      <w:r>
        <w:t>home_score</w:t>
      </w:r>
      <w:proofErr w:type="spellEnd"/>
      <w:r>
        <w:t>: final score of all devices</w:t>
      </w:r>
    </w:p>
    <w:p w14:paraId="23684106" w14:textId="23B29E6D" w:rsidR="009079EB" w:rsidRPr="009079EB" w:rsidRDefault="009079EB" w:rsidP="009079EB"/>
    <w:sectPr w:rsidR="009079EB" w:rsidRPr="009079E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Sun, Zhe" w:date="2024-03-08T14:01:00Z" w:initials="ZS">
    <w:p w14:paraId="290E7A5F" w14:textId="77777777" w:rsidR="009079EB" w:rsidRDefault="009079EB" w:rsidP="009079EB">
      <w:r>
        <w:rPr>
          <w:rStyle w:val="CommentReference"/>
        </w:rPr>
        <w:annotationRef/>
      </w:r>
      <w:r>
        <w:rPr>
          <w:color w:val="000000"/>
          <w:sz w:val="20"/>
          <w:szCs w:val="20"/>
        </w:rPr>
        <w:t>Not significant, does not filter few records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0E7A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09F2B2C" w16cex:dateUtc="2024-03-08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0E7A5F" w16cid:durableId="009F2B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E30C7"/>
    <w:multiLevelType w:val="multilevel"/>
    <w:tmpl w:val="190E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D361B"/>
    <w:multiLevelType w:val="multilevel"/>
    <w:tmpl w:val="B5D88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922AB"/>
    <w:multiLevelType w:val="multilevel"/>
    <w:tmpl w:val="67E8C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85C67"/>
    <w:multiLevelType w:val="hybridMultilevel"/>
    <w:tmpl w:val="C86C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3191F"/>
    <w:multiLevelType w:val="hybridMultilevel"/>
    <w:tmpl w:val="D6BE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53E61"/>
    <w:multiLevelType w:val="hybridMultilevel"/>
    <w:tmpl w:val="B0D8D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20BCE"/>
    <w:multiLevelType w:val="multilevel"/>
    <w:tmpl w:val="3E747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45893"/>
    <w:multiLevelType w:val="hybridMultilevel"/>
    <w:tmpl w:val="8E7A5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81A45"/>
    <w:multiLevelType w:val="hybridMultilevel"/>
    <w:tmpl w:val="27F42562"/>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7B21109"/>
    <w:multiLevelType w:val="multilevel"/>
    <w:tmpl w:val="8160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73474"/>
    <w:multiLevelType w:val="hybridMultilevel"/>
    <w:tmpl w:val="FAF4E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C51B68"/>
    <w:multiLevelType w:val="multilevel"/>
    <w:tmpl w:val="4750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9D5BCB"/>
    <w:multiLevelType w:val="multilevel"/>
    <w:tmpl w:val="77F4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C42FC9"/>
    <w:multiLevelType w:val="multilevel"/>
    <w:tmpl w:val="BFE2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2E0BB9"/>
    <w:multiLevelType w:val="hybridMultilevel"/>
    <w:tmpl w:val="B5201604"/>
    <w:lvl w:ilvl="0" w:tplc="F4225E88">
      <w:start w:val="1"/>
      <w:numFmt w:val="bullet"/>
      <w:lvlText w:val="•"/>
      <w:lvlJc w:val="left"/>
      <w:pPr>
        <w:tabs>
          <w:tab w:val="num" w:pos="720"/>
        </w:tabs>
        <w:ind w:left="720" w:hanging="360"/>
      </w:pPr>
      <w:rPr>
        <w:rFonts w:ascii="Times New Roman" w:hAnsi="Times New Roman" w:hint="default"/>
      </w:rPr>
    </w:lvl>
    <w:lvl w:ilvl="1" w:tplc="246E1CA6" w:tentative="1">
      <w:start w:val="1"/>
      <w:numFmt w:val="bullet"/>
      <w:lvlText w:val="•"/>
      <w:lvlJc w:val="left"/>
      <w:pPr>
        <w:tabs>
          <w:tab w:val="num" w:pos="1440"/>
        </w:tabs>
        <w:ind w:left="1440" w:hanging="360"/>
      </w:pPr>
      <w:rPr>
        <w:rFonts w:ascii="Times New Roman" w:hAnsi="Times New Roman" w:hint="default"/>
      </w:rPr>
    </w:lvl>
    <w:lvl w:ilvl="2" w:tplc="4E207F78" w:tentative="1">
      <w:start w:val="1"/>
      <w:numFmt w:val="bullet"/>
      <w:lvlText w:val="•"/>
      <w:lvlJc w:val="left"/>
      <w:pPr>
        <w:tabs>
          <w:tab w:val="num" w:pos="2160"/>
        </w:tabs>
        <w:ind w:left="2160" w:hanging="360"/>
      </w:pPr>
      <w:rPr>
        <w:rFonts w:ascii="Times New Roman" w:hAnsi="Times New Roman" w:hint="default"/>
      </w:rPr>
    </w:lvl>
    <w:lvl w:ilvl="3" w:tplc="B2BA318C" w:tentative="1">
      <w:start w:val="1"/>
      <w:numFmt w:val="bullet"/>
      <w:lvlText w:val="•"/>
      <w:lvlJc w:val="left"/>
      <w:pPr>
        <w:tabs>
          <w:tab w:val="num" w:pos="2880"/>
        </w:tabs>
        <w:ind w:left="2880" w:hanging="360"/>
      </w:pPr>
      <w:rPr>
        <w:rFonts w:ascii="Times New Roman" w:hAnsi="Times New Roman" w:hint="default"/>
      </w:rPr>
    </w:lvl>
    <w:lvl w:ilvl="4" w:tplc="0EF4294A" w:tentative="1">
      <w:start w:val="1"/>
      <w:numFmt w:val="bullet"/>
      <w:lvlText w:val="•"/>
      <w:lvlJc w:val="left"/>
      <w:pPr>
        <w:tabs>
          <w:tab w:val="num" w:pos="3600"/>
        </w:tabs>
        <w:ind w:left="3600" w:hanging="360"/>
      </w:pPr>
      <w:rPr>
        <w:rFonts w:ascii="Times New Roman" w:hAnsi="Times New Roman" w:hint="default"/>
      </w:rPr>
    </w:lvl>
    <w:lvl w:ilvl="5" w:tplc="73469E5A" w:tentative="1">
      <w:start w:val="1"/>
      <w:numFmt w:val="bullet"/>
      <w:lvlText w:val="•"/>
      <w:lvlJc w:val="left"/>
      <w:pPr>
        <w:tabs>
          <w:tab w:val="num" w:pos="4320"/>
        </w:tabs>
        <w:ind w:left="4320" w:hanging="360"/>
      </w:pPr>
      <w:rPr>
        <w:rFonts w:ascii="Times New Roman" w:hAnsi="Times New Roman" w:hint="default"/>
      </w:rPr>
    </w:lvl>
    <w:lvl w:ilvl="6" w:tplc="85489324" w:tentative="1">
      <w:start w:val="1"/>
      <w:numFmt w:val="bullet"/>
      <w:lvlText w:val="•"/>
      <w:lvlJc w:val="left"/>
      <w:pPr>
        <w:tabs>
          <w:tab w:val="num" w:pos="5040"/>
        </w:tabs>
        <w:ind w:left="5040" w:hanging="360"/>
      </w:pPr>
      <w:rPr>
        <w:rFonts w:ascii="Times New Roman" w:hAnsi="Times New Roman" w:hint="default"/>
      </w:rPr>
    </w:lvl>
    <w:lvl w:ilvl="7" w:tplc="722A306A" w:tentative="1">
      <w:start w:val="1"/>
      <w:numFmt w:val="bullet"/>
      <w:lvlText w:val="•"/>
      <w:lvlJc w:val="left"/>
      <w:pPr>
        <w:tabs>
          <w:tab w:val="num" w:pos="5760"/>
        </w:tabs>
        <w:ind w:left="5760" w:hanging="360"/>
      </w:pPr>
      <w:rPr>
        <w:rFonts w:ascii="Times New Roman" w:hAnsi="Times New Roman" w:hint="default"/>
      </w:rPr>
    </w:lvl>
    <w:lvl w:ilvl="8" w:tplc="CD14F17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BB66E53"/>
    <w:multiLevelType w:val="hybridMultilevel"/>
    <w:tmpl w:val="78B4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DE6414"/>
    <w:multiLevelType w:val="hybridMultilevel"/>
    <w:tmpl w:val="3AE27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41BAD"/>
    <w:multiLevelType w:val="hybridMultilevel"/>
    <w:tmpl w:val="C51C4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838145">
    <w:abstractNumId w:val="14"/>
  </w:num>
  <w:num w:numId="2" w16cid:durableId="1149832614">
    <w:abstractNumId w:val="12"/>
  </w:num>
  <w:num w:numId="3" w16cid:durableId="103961296">
    <w:abstractNumId w:val="4"/>
  </w:num>
  <w:num w:numId="4" w16cid:durableId="1987004940">
    <w:abstractNumId w:val="16"/>
  </w:num>
  <w:num w:numId="5" w16cid:durableId="1302924153">
    <w:abstractNumId w:val="6"/>
  </w:num>
  <w:num w:numId="6" w16cid:durableId="1887256407">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590312180">
    <w:abstractNumId w:val="5"/>
  </w:num>
  <w:num w:numId="8" w16cid:durableId="878666471">
    <w:abstractNumId w:val="17"/>
  </w:num>
  <w:num w:numId="9" w16cid:durableId="982539711">
    <w:abstractNumId w:val="10"/>
  </w:num>
  <w:num w:numId="10" w16cid:durableId="1901361705">
    <w:abstractNumId w:val="2"/>
  </w:num>
  <w:num w:numId="11" w16cid:durableId="1506163859">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16cid:durableId="577446115">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16cid:durableId="1826238207">
    <w:abstractNumId w:val="3"/>
  </w:num>
  <w:num w:numId="14" w16cid:durableId="1183861633">
    <w:abstractNumId w:val="0"/>
  </w:num>
  <w:num w:numId="15" w16cid:durableId="1651788499">
    <w:abstractNumId w:val="11"/>
  </w:num>
  <w:num w:numId="16" w16cid:durableId="1299147349">
    <w:abstractNumId w:val="9"/>
  </w:num>
  <w:num w:numId="17" w16cid:durableId="2102754269">
    <w:abstractNumId w:val="1"/>
  </w:num>
  <w:num w:numId="18" w16cid:durableId="2082366389">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431975040">
    <w:abstractNumId w:val="1"/>
    <w:lvlOverride w:ilvl="2">
      <w:lvl w:ilvl="2">
        <w:numFmt w:val="bullet"/>
        <w:lvlText w:val=""/>
        <w:lvlJc w:val="left"/>
        <w:pPr>
          <w:tabs>
            <w:tab w:val="num" w:pos="2160"/>
          </w:tabs>
          <w:ind w:left="2160" w:hanging="360"/>
        </w:pPr>
        <w:rPr>
          <w:rFonts w:ascii="Symbol" w:hAnsi="Symbol" w:hint="default"/>
          <w:sz w:val="20"/>
        </w:rPr>
      </w:lvl>
    </w:lvlOverride>
  </w:num>
  <w:num w:numId="20" w16cid:durableId="1473865685">
    <w:abstractNumId w:val="1"/>
    <w:lvlOverride w:ilvl="2">
      <w:lvl w:ilvl="2">
        <w:numFmt w:val="bullet"/>
        <w:lvlText w:val=""/>
        <w:lvlJc w:val="left"/>
        <w:pPr>
          <w:tabs>
            <w:tab w:val="num" w:pos="2160"/>
          </w:tabs>
          <w:ind w:left="2160" w:hanging="360"/>
        </w:pPr>
        <w:rPr>
          <w:rFonts w:ascii="Symbol" w:hAnsi="Symbol" w:hint="default"/>
          <w:sz w:val="20"/>
        </w:rPr>
      </w:lvl>
    </w:lvlOverride>
  </w:num>
  <w:num w:numId="21" w16cid:durableId="992026836">
    <w:abstractNumId w:val="1"/>
    <w:lvlOverride w:ilvl="2">
      <w:lvl w:ilvl="2">
        <w:numFmt w:val="bullet"/>
        <w:lvlText w:val=""/>
        <w:lvlJc w:val="left"/>
        <w:pPr>
          <w:tabs>
            <w:tab w:val="num" w:pos="2160"/>
          </w:tabs>
          <w:ind w:left="2160" w:hanging="360"/>
        </w:pPr>
        <w:rPr>
          <w:rFonts w:ascii="Symbol" w:hAnsi="Symbol" w:hint="default"/>
          <w:sz w:val="20"/>
        </w:rPr>
      </w:lvl>
    </w:lvlOverride>
  </w:num>
  <w:num w:numId="22" w16cid:durableId="1524898448">
    <w:abstractNumId w:val="1"/>
    <w:lvlOverride w:ilvl="2">
      <w:lvl w:ilvl="2">
        <w:numFmt w:val="bullet"/>
        <w:lvlText w:val=""/>
        <w:lvlJc w:val="left"/>
        <w:pPr>
          <w:tabs>
            <w:tab w:val="num" w:pos="2160"/>
          </w:tabs>
          <w:ind w:left="2160" w:hanging="360"/>
        </w:pPr>
        <w:rPr>
          <w:rFonts w:ascii="Symbol" w:hAnsi="Symbol" w:hint="default"/>
          <w:sz w:val="20"/>
        </w:rPr>
      </w:lvl>
    </w:lvlOverride>
  </w:num>
  <w:num w:numId="23" w16cid:durableId="1872182740">
    <w:abstractNumId w:val="1"/>
    <w:lvlOverride w:ilvl="2">
      <w:lvl w:ilvl="2">
        <w:numFmt w:val="bullet"/>
        <w:lvlText w:val=""/>
        <w:lvlJc w:val="left"/>
        <w:pPr>
          <w:tabs>
            <w:tab w:val="num" w:pos="2160"/>
          </w:tabs>
          <w:ind w:left="2160" w:hanging="360"/>
        </w:pPr>
        <w:rPr>
          <w:rFonts w:ascii="Symbol" w:hAnsi="Symbol" w:hint="default"/>
          <w:sz w:val="20"/>
        </w:rPr>
      </w:lvl>
    </w:lvlOverride>
  </w:num>
  <w:num w:numId="24" w16cid:durableId="929387591">
    <w:abstractNumId w:val="1"/>
    <w:lvlOverride w:ilvl="2">
      <w:lvl w:ilvl="2">
        <w:numFmt w:val="bullet"/>
        <w:lvlText w:val=""/>
        <w:lvlJc w:val="left"/>
        <w:pPr>
          <w:tabs>
            <w:tab w:val="num" w:pos="2160"/>
          </w:tabs>
          <w:ind w:left="2160" w:hanging="360"/>
        </w:pPr>
        <w:rPr>
          <w:rFonts w:ascii="Symbol" w:hAnsi="Symbol" w:hint="default"/>
          <w:sz w:val="20"/>
        </w:rPr>
      </w:lvl>
    </w:lvlOverride>
  </w:num>
  <w:num w:numId="25" w16cid:durableId="23753040">
    <w:abstractNumId w:val="7"/>
  </w:num>
  <w:num w:numId="26" w16cid:durableId="1803306701">
    <w:abstractNumId w:val="13"/>
  </w:num>
  <w:num w:numId="27" w16cid:durableId="1739860349">
    <w:abstractNumId w:val="15"/>
  </w:num>
  <w:num w:numId="28" w16cid:durableId="5474478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un, Zhe">
    <w15:presenceInfo w15:providerId="AD" w15:userId="S::ZHS42@pitt.edu::72d16432-c208-4ec1-8e4c-92ad32d885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E7B"/>
    <w:rsid w:val="00080E7B"/>
    <w:rsid w:val="00087A4E"/>
    <w:rsid w:val="00097706"/>
    <w:rsid w:val="00113692"/>
    <w:rsid w:val="001D147A"/>
    <w:rsid w:val="003D7225"/>
    <w:rsid w:val="005E6537"/>
    <w:rsid w:val="00601966"/>
    <w:rsid w:val="006375F7"/>
    <w:rsid w:val="006830E8"/>
    <w:rsid w:val="008B7DD1"/>
    <w:rsid w:val="009079EB"/>
    <w:rsid w:val="00A05008"/>
    <w:rsid w:val="00AC1DE5"/>
    <w:rsid w:val="00BE0931"/>
    <w:rsid w:val="00E75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6BDEBD"/>
  <w15:chartTrackingRefBased/>
  <w15:docId w15:val="{1ADD3E3D-D63C-994A-B10B-5DD80669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E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0E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0E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E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E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E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0E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0E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E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E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E7B"/>
    <w:rPr>
      <w:rFonts w:eastAsiaTheme="majorEastAsia" w:cstheme="majorBidi"/>
      <w:color w:val="272727" w:themeColor="text1" w:themeTint="D8"/>
    </w:rPr>
  </w:style>
  <w:style w:type="paragraph" w:styleId="Title">
    <w:name w:val="Title"/>
    <w:basedOn w:val="Normal"/>
    <w:next w:val="Normal"/>
    <w:link w:val="TitleChar"/>
    <w:uiPriority w:val="10"/>
    <w:qFormat/>
    <w:rsid w:val="00080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E7B"/>
    <w:pPr>
      <w:spacing w:before="160"/>
      <w:jc w:val="center"/>
    </w:pPr>
    <w:rPr>
      <w:i/>
      <w:iCs/>
      <w:color w:val="404040" w:themeColor="text1" w:themeTint="BF"/>
    </w:rPr>
  </w:style>
  <w:style w:type="character" w:customStyle="1" w:styleId="QuoteChar">
    <w:name w:val="Quote Char"/>
    <w:basedOn w:val="DefaultParagraphFont"/>
    <w:link w:val="Quote"/>
    <w:uiPriority w:val="29"/>
    <w:rsid w:val="00080E7B"/>
    <w:rPr>
      <w:i/>
      <w:iCs/>
      <w:color w:val="404040" w:themeColor="text1" w:themeTint="BF"/>
    </w:rPr>
  </w:style>
  <w:style w:type="paragraph" w:styleId="ListParagraph">
    <w:name w:val="List Paragraph"/>
    <w:basedOn w:val="Normal"/>
    <w:uiPriority w:val="34"/>
    <w:qFormat/>
    <w:rsid w:val="00080E7B"/>
    <w:pPr>
      <w:ind w:left="720"/>
      <w:contextualSpacing/>
    </w:pPr>
  </w:style>
  <w:style w:type="character" w:styleId="IntenseEmphasis">
    <w:name w:val="Intense Emphasis"/>
    <w:basedOn w:val="DefaultParagraphFont"/>
    <w:uiPriority w:val="21"/>
    <w:qFormat/>
    <w:rsid w:val="00080E7B"/>
    <w:rPr>
      <w:i/>
      <w:iCs/>
      <w:color w:val="0F4761" w:themeColor="accent1" w:themeShade="BF"/>
    </w:rPr>
  </w:style>
  <w:style w:type="paragraph" w:styleId="IntenseQuote">
    <w:name w:val="Intense Quote"/>
    <w:basedOn w:val="Normal"/>
    <w:next w:val="Normal"/>
    <w:link w:val="IntenseQuoteChar"/>
    <w:uiPriority w:val="30"/>
    <w:qFormat/>
    <w:rsid w:val="00080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E7B"/>
    <w:rPr>
      <w:i/>
      <w:iCs/>
      <w:color w:val="0F4761" w:themeColor="accent1" w:themeShade="BF"/>
    </w:rPr>
  </w:style>
  <w:style w:type="character" w:styleId="IntenseReference">
    <w:name w:val="Intense Reference"/>
    <w:basedOn w:val="DefaultParagraphFont"/>
    <w:uiPriority w:val="32"/>
    <w:qFormat/>
    <w:rsid w:val="00080E7B"/>
    <w:rPr>
      <w:b/>
      <w:bCs/>
      <w:smallCaps/>
      <w:color w:val="0F4761" w:themeColor="accent1" w:themeShade="BF"/>
      <w:spacing w:val="5"/>
    </w:rPr>
  </w:style>
  <w:style w:type="paragraph" w:styleId="NoSpacing">
    <w:name w:val="No Spacing"/>
    <w:uiPriority w:val="1"/>
    <w:qFormat/>
    <w:rsid w:val="006830E8"/>
    <w:pPr>
      <w:spacing w:after="0" w:line="240" w:lineRule="auto"/>
    </w:pPr>
  </w:style>
  <w:style w:type="character" w:styleId="PlaceholderText">
    <w:name w:val="Placeholder Text"/>
    <w:basedOn w:val="DefaultParagraphFont"/>
    <w:uiPriority w:val="99"/>
    <w:semiHidden/>
    <w:rsid w:val="006830E8"/>
    <w:rPr>
      <w:color w:val="666666"/>
    </w:rPr>
  </w:style>
  <w:style w:type="paragraph" w:styleId="NormalWeb">
    <w:name w:val="Normal (Web)"/>
    <w:basedOn w:val="Normal"/>
    <w:uiPriority w:val="99"/>
    <w:semiHidden/>
    <w:unhideWhenUsed/>
    <w:rsid w:val="006830E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
    <w:name w:val="paragraph"/>
    <w:basedOn w:val="Normal"/>
    <w:rsid w:val="006830E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6830E8"/>
  </w:style>
  <w:style w:type="character" w:customStyle="1" w:styleId="eop">
    <w:name w:val="eop"/>
    <w:basedOn w:val="DefaultParagraphFont"/>
    <w:rsid w:val="006830E8"/>
  </w:style>
  <w:style w:type="character" w:styleId="CommentReference">
    <w:name w:val="annotation reference"/>
    <w:basedOn w:val="DefaultParagraphFont"/>
    <w:uiPriority w:val="99"/>
    <w:semiHidden/>
    <w:unhideWhenUsed/>
    <w:rsid w:val="009079EB"/>
    <w:rPr>
      <w:sz w:val="16"/>
      <w:szCs w:val="16"/>
    </w:rPr>
  </w:style>
  <w:style w:type="paragraph" w:styleId="CommentText">
    <w:name w:val="annotation text"/>
    <w:basedOn w:val="Normal"/>
    <w:link w:val="CommentTextChar"/>
    <w:uiPriority w:val="99"/>
    <w:semiHidden/>
    <w:unhideWhenUsed/>
    <w:rsid w:val="009079EB"/>
    <w:pPr>
      <w:spacing w:line="240" w:lineRule="auto"/>
    </w:pPr>
    <w:rPr>
      <w:sz w:val="20"/>
      <w:szCs w:val="20"/>
    </w:rPr>
  </w:style>
  <w:style w:type="character" w:customStyle="1" w:styleId="CommentTextChar">
    <w:name w:val="Comment Text Char"/>
    <w:basedOn w:val="DefaultParagraphFont"/>
    <w:link w:val="CommentText"/>
    <w:uiPriority w:val="99"/>
    <w:semiHidden/>
    <w:rsid w:val="009079EB"/>
    <w:rPr>
      <w:sz w:val="20"/>
      <w:szCs w:val="20"/>
    </w:rPr>
  </w:style>
  <w:style w:type="paragraph" w:styleId="CommentSubject">
    <w:name w:val="annotation subject"/>
    <w:basedOn w:val="CommentText"/>
    <w:next w:val="CommentText"/>
    <w:link w:val="CommentSubjectChar"/>
    <w:uiPriority w:val="99"/>
    <w:semiHidden/>
    <w:unhideWhenUsed/>
    <w:rsid w:val="009079EB"/>
    <w:rPr>
      <w:b/>
      <w:bCs/>
    </w:rPr>
  </w:style>
  <w:style w:type="character" w:customStyle="1" w:styleId="CommentSubjectChar">
    <w:name w:val="Comment Subject Char"/>
    <w:basedOn w:val="CommentTextChar"/>
    <w:link w:val="CommentSubject"/>
    <w:uiPriority w:val="99"/>
    <w:semiHidden/>
    <w:rsid w:val="009079EB"/>
    <w:rPr>
      <w:b/>
      <w:bCs/>
      <w:sz w:val="20"/>
      <w:szCs w:val="20"/>
    </w:rPr>
  </w:style>
  <w:style w:type="paragraph" w:styleId="Caption">
    <w:name w:val="caption"/>
    <w:basedOn w:val="Normal"/>
    <w:next w:val="Normal"/>
    <w:uiPriority w:val="35"/>
    <w:semiHidden/>
    <w:unhideWhenUsed/>
    <w:qFormat/>
    <w:rsid w:val="00087A4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7954">
      <w:bodyDiv w:val="1"/>
      <w:marLeft w:val="0"/>
      <w:marRight w:val="0"/>
      <w:marTop w:val="0"/>
      <w:marBottom w:val="0"/>
      <w:divBdr>
        <w:top w:val="none" w:sz="0" w:space="0" w:color="auto"/>
        <w:left w:val="none" w:sz="0" w:space="0" w:color="auto"/>
        <w:bottom w:val="none" w:sz="0" w:space="0" w:color="auto"/>
        <w:right w:val="none" w:sz="0" w:space="0" w:color="auto"/>
      </w:divBdr>
    </w:div>
    <w:div w:id="113409669">
      <w:bodyDiv w:val="1"/>
      <w:marLeft w:val="0"/>
      <w:marRight w:val="0"/>
      <w:marTop w:val="0"/>
      <w:marBottom w:val="0"/>
      <w:divBdr>
        <w:top w:val="none" w:sz="0" w:space="0" w:color="auto"/>
        <w:left w:val="none" w:sz="0" w:space="0" w:color="auto"/>
        <w:bottom w:val="none" w:sz="0" w:space="0" w:color="auto"/>
        <w:right w:val="none" w:sz="0" w:space="0" w:color="auto"/>
      </w:divBdr>
    </w:div>
    <w:div w:id="190999713">
      <w:bodyDiv w:val="1"/>
      <w:marLeft w:val="0"/>
      <w:marRight w:val="0"/>
      <w:marTop w:val="0"/>
      <w:marBottom w:val="0"/>
      <w:divBdr>
        <w:top w:val="none" w:sz="0" w:space="0" w:color="auto"/>
        <w:left w:val="none" w:sz="0" w:space="0" w:color="auto"/>
        <w:bottom w:val="none" w:sz="0" w:space="0" w:color="auto"/>
        <w:right w:val="none" w:sz="0" w:space="0" w:color="auto"/>
      </w:divBdr>
    </w:div>
    <w:div w:id="415246866">
      <w:bodyDiv w:val="1"/>
      <w:marLeft w:val="0"/>
      <w:marRight w:val="0"/>
      <w:marTop w:val="0"/>
      <w:marBottom w:val="0"/>
      <w:divBdr>
        <w:top w:val="none" w:sz="0" w:space="0" w:color="auto"/>
        <w:left w:val="none" w:sz="0" w:space="0" w:color="auto"/>
        <w:bottom w:val="none" w:sz="0" w:space="0" w:color="auto"/>
        <w:right w:val="none" w:sz="0" w:space="0" w:color="auto"/>
      </w:divBdr>
      <w:divsChild>
        <w:div w:id="1733386527">
          <w:marLeft w:val="0"/>
          <w:marRight w:val="0"/>
          <w:marTop w:val="0"/>
          <w:marBottom w:val="0"/>
          <w:divBdr>
            <w:top w:val="none" w:sz="0" w:space="0" w:color="auto"/>
            <w:left w:val="none" w:sz="0" w:space="0" w:color="auto"/>
            <w:bottom w:val="none" w:sz="0" w:space="0" w:color="auto"/>
            <w:right w:val="none" w:sz="0" w:space="0" w:color="auto"/>
          </w:divBdr>
          <w:divsChild>
            <w:div w:id="4705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3810">
      <w:bodyDiv w:val="1"/>
      <w:marLeft w:val="0"/>
      <w:marRight w:val="0"/>
      <w:marTop w:val="0"/>
      <w:marBottom w:val="0"/>
      <w:divBdr>
        <w:top w:val="none" w:sz="0" w:space="0" w:color="auto"/>
        <w:left w:val="none" w:sz="0" w:space="0" w:color="auto"/>
        <w:bottom w:val="none" w:sz="0" w:space="0" w:color="auto"/>
        <w:right w:val="none" w:sz="0" w:space="0" w:color="auto"/>
      </w:divBdr>
    </w:div>
    <w:div w:id="530387673">
      <w:bodyDiv w:val="1"/>
      <w:marLeft w:val="0"/>
      <w:marRight w:val="0"/>
      <w:marTop w:val="0"/>
      <w:marBottom w:val="0"/>
      <w:divBdr>
        <w:top w:val="none" w:sz="0" w:space="0" w:color="auto"/>
        <w:left w:val="none" w:sz="0" w:space="0" w:color="auto"/>
        <w:bottom w:val="none" w:sz="0" w:space="0" w:color="auto"/>
        <w:right w:val="none" w:sz="0" w:space="0" w:color="auto"/>
      </w:divBdr>
      <w:divsChild>
        <w:div w:id="1675263075">
          <w:marLeft w:val="0"/>
          <w:marRight w:val="0"/>
          <w:marTop w:val="0"/>
          <w:marBottom w:val="0"/>
          <w:divBdr>
            <w:top w:val="none" w:sz="0" w:space="0" w:color="auto"/>
            <w:left w:val="none" w:sz="0" w:space="0" w:color="auto"/>
            <w:bottom w:val="none" w:sz="0" w:space="0" w:color="auto"/>
            <w:right w:val="none" w:sz="0" w:space="0" w:color="auto"/>
          </w:divBdr>
          <w:divsChild>
            <w:div w:id="17066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8963">
      <w:bodyDiv w:val="1"/>
      <w:marLeft w:val="0"/>
      <w:marRight w:val="0"/>
      <w:marTop w:val="0"/>
      <w:marBottom w:val="0"/>
      <w:divBdr>
        <w:top w:val="none" w:sz="0" w:space="0" w:color="auto"/>
        <w:left w:val="none" w:sz="0" w:space="0" w:color="auto"/>
        <w:bottom w:val="none" w:sz="0" w:space="0" w:color="auto"/>
        <w:right w:val="none" w:sz="0" w:space="0" w:color="auto"/>
      </w:divBdr>
      <w:divsChild>
        <w:div w:id="1970545821">
          <w:marLeft w:val="547"/>
          <w:marRight w:val="0"/>
          <w:marTop w:val="0"/>
          <w:marBottom w:val="0"/>
          <w:divBdr>
            <w:top w:val="none" w:sz="0" w:space="0" w:color="auto"/>
            <w:left w:val="none" w:sz="0" w:space="0" w:color="auto"/>
            <w:bottom w:val="none" w:sz="0" w:space="0" w:color="auto"/>
            <w:right w:val="none" w:sz="0" w:space="0" w:color="auto"/>
          </w:divBdr>
        </w:div>
      </w:divsChild>
    </w:div>
    <w:div w:id="1112746274">
      <w:bodyDiv w:val="1"/>
      <w:marLeft w:val="0"/>
      <w:marRight w:val="0"/>
      <w:marTop w:val="0"/>
      <w:marBottom w:val="0"/>
      <w:divBdr>
        <w:top w:val="none" w:sz="0" w:space="0" w:color="auto"/>
        <w:left w:val="none" w:sz="0" w:space="0" w:color="auto"/>
        <w:bottom w:val="none" w:sz="0" w:space="0" w:color="auto"/>
        <w:right w:val="none" w:sz="0" w:space="0" w:color="auto"/>
      </w:divBdr>
      <w:divsChild>
        <w:div w:id="1398741652">
          <w:marLeft w:val="547"/>
          <w:marRight w:val="0"/>
          <w:marTop w:val="0"/>
          <w:marBottom w:val="0"/>
          <w:divBdr>
            <w:top w:val="none" w:sz="0" w:space="0" w:color="auto"/>
            <w:left w:val="none" w:sz="0" w:space="0" w:color="auto"/>
            <w:bottom w:val="none" w:sz="0" w:space="0" w:color="auto"/>
            <w:right w:val="none" w:sz="0" w:space="0" w:color="auto"/>
          </w:divBdr>
        </w:div>
      </w:divsChild>
    </w:div>
    <w:div w:id="1174879195">
      <w:bodyDiv w:val="1"/>
      <w:marLeft w:val="0"/>
      <w:marRight w:val="0"/>
      <w:marTop w:val="0"/>
      <w:marBottom w:val="0"/>
      <w:divBdr>
        <w:top w:val="none" w:sz="0" w:space="0" w:color="auto"/>
        <w:left w:val="none" w:sz="0" w:space="0" w:color="auto"/>
        <w:bottom w:val="none" w:sz="0" w:space="0" w:color="auto"/>
        <w:right w:val="none" w:sz="0" w:space="0" w:color="auto"/>
      </w:divBdr>
    </w:div>
    <w:div w:id="1531992913">
      <w:bodyDiv w:val="1"/>
      <w:marLeft w:val="0"/>
      <w:marRight w:val="0"/>
      <w:marTop w:val="0"/>
      <w:marBottom w:val="0"/>
      <w:divBdr>
        <w:top w:val="none" w:sz="0" w:space="0" w:color="auto"/>
        <w:left w:val="none" w:sz="0" w:space="0" w:color="auto"/>
        <w:bottom w:val="none" w:sz="0" w:space="0" w:color="auto"/>
        <w:right w:val="none" w:sz="0" w:space="0" w:color="auto"/>
      </w:divBdr>
    </w:div>
    <w:div w:id="1539272555">
      <w:bodyDiv w:val="1"/>
      <w:marLeft w:val="0"/>
      <w:marRight w:val="0"/>
      <w:marTop w:val="0"/>
      <w:marBottom w:val="0"/>
      <w:divBdr>
        <w:top w:val="none" w:sz="0" w:space="0" w:color="auto"/>
        <w:left w:val="none" w:sz="0" w:space="0" w:color="auto"/>
        <w:bottom w:val="none" w:sz="0" w:space="0" w:color="auto"/>
        <w:right w:val="none" w:sz="0" w:space="0" w:color="auto"/>
      </w:divBdr>
    </w:div>
    <w:div w:id="1718427361">
      <w:bodyDiv w:val="1"/>
      <w:marLeft w:val="0"/>
      <w:marRight w:val="0"/>
      <w:marTop w:val="0"/>
      <w:marBottom w:val="0"/>
      <w:divBdr>
        <w:top w:val="none" w:sz="0" w:space="0" w:color="auto"/>
        <w:left w:val="none" w:sz="0" w:space="0" w:color="auto"/>
        <w:bottom w:val="none" w:sz="0" w:space="0" w:color="auto"/>
        <w:right w:val="none" w:sz="0" w:space="0" w:color="auto"/>
      </w:divBdr>
      <w:divsChild>
        <w:div w:id="343362803">
          <w:marLeft w:val="0"/>
          <w:marRight w:val="0"/>
          <w:marTop w:val="0"/>
          <w:marBottom w:val="0"/>
          <w:divBdr>
            <w:top w:val="none" w:sz="0" w:space="0" w:color="auto"/>
            <w:left w:val="none" w:sz="0" w:space="0" w:color="auto"/>
            <w:bottom w:val="none" w:sz="0" w:space="0" w:color="auto"/>
            <w:right w:val="none" w:sz="0" w:space="0" w:color="auto"/>
          </w:divBdr>
        </w:div>
        <w:div w:id="508494207">
          <w:marLeft w:val="0"/>
          <w:marRight w:val="0"/>
          <w:marTop w:val="0"/>
          <w:marBottom w:val="0"/>
          <w:divBdr>
            <w:top w:val="none" w:sz="0" w:space="0" w:color="auto"/>
            <w:left w:val="none" w:sz="0" w:space="0" w:color="auto"/>
            <w:bottom w:val="none" w:sz="0" w:space="0" w:color="auto"/>
            <w:right w:val="none" w:sz="0" w:space="0" w:color="auto"/>
          </w:divBdr>
        </w:div>
        <w:div w:id="1863590864">
          <w:marLeft w:val="0"/>
          <w:marRight w:val="0"/>
          <w:marTop w:val="0"/>
          <w:marBottom w:val="0"/>
          <w:divBdr>
            <w:top w:val="none" w:sz="0" w:space="0" w:color="auto"/>
            <w:left w:val="none" w:sz="0" w:space="0" w:color="auto"/>
            <w:bottom w:val="none" w:sz="0" w:space="0" w:color="auto"/>
            <w:right w:val="none" w:sz="0" w:space="0" w:color="auto"/>
          </w:divBdr>
        </w:div>
      </w:divsChild>
    </w:div>
    <w:div w:id="2105565791">
      <w:bodyDiv w:val="1"/>
      <w:marLeft w:val="0"/>
      <w:marRight w:val="0"/>
      <w:marTop w:val="0"/>
      <w:marBottom w:val="0"/>
      <w:divBdr>
        <w:top w:val="none" w:sz="0" w:space="0" w:color="auto"/>
        <w:left w:val="none" w:sz="0" w:space="0" w:color="auto"/>
        <w:bottom w:val="none" w:sz="0" w:space="0" w:color="auto"/>
        <w:right w:val="none" w:sz="0" w:space="0" w:color="auto"/>
      </w:divBdr>
      <w:divsChild>
        <w:div w:id="1372421158">
          <w:marLeft w:val="0"/>
          <w:marRight w:val="0"/>
          <w:marTop w:val="0"/>
          <w:marBottom w:val="0"/>
          <w:divBdr>
            <w:top w:val="none" w:sz="0" w:space="0" w:color="auto"/>
            <w:left w:val="none" w:sz="0" w:space="0" w:color="auto"/>
            <w:bottom w:val="none" w:sz="0" w:space="0" w:color="auto"/>
            <w:right w:val="none" w:sz="0" w:space="0" w:color="auto"/>
          </w:divBdr>
          <w:divsChild>
            <w:div w:id="4367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microsoft.com/office/2016/09/relationships/commentsIds" Target="commentsId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A06DA1-6694-0847-BADA-B40EEF235454}"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99C5471F-BC6C-4448-BA34-E78EA4F8D6F0}">
      <dgm:prSet phldrT="[Text]" custT="1"/>
      <dgm:spPr/>
      <dgm:t>
        <a:bodyPr/>
        <a:lstStyle/>
        <a:p>
          <a:r>
            <a:rPr lang="en-US" sz="800"/>
            <a:t>wifi_score</a:t>
          </a:r>
        </a:p>
      </dgm:t>
    </dgm:pt>
    <dgm:pt modelId="{A8819842-8219-A745-BDD7-281831671FD9}" type="parTrans" cxnId="{8D8A62D9-210D-C546-9FBA-985C28DB6EE7}">
      <dgm:prSet/>
      <dgm:spPr/>
      <dgm:t>
        <a:bodyPr/>
        <a:lstStyle/>
        <a:p>
          <a:endParaRPr lang="en-US" sz="800"/>
        </a:p>
      </dgm:t>
    </dgm:pt>
    <dgm:pt modelId="{4FC6457B-6817-994E-9D70-3470CC34703F}" type="sibTrans" cxnId="{8D8A62D9-210D-C546-9FBA-985C28DB6EE7}">
      <dgm:prSet/>
      <dgm:spPr/>
      <dgm:t>
        <a:bodyPr/>
        <a:lstStyle/>
        <a:p>
          <a:endParaRPr lang="en-US" sz="800"/>
        </a:p>
      </dgm:t>
    </dgm:pt>
    <dgm:pt modelId="{4613C7E5-D3FD-3B41-B877-C26D6BA4213A}" type="asst">
      <dgm:prSet phldrT="[Text]" custT="1"/>
      <dgm:spPr/>
      <dgm:t>
        <a:bodyPr/>
        <a:lstStyle/>
        <a:p>
          <a:r>
            <a:rPr lang="en-US" sz="800"/>
            <a:t>weight_1*device_score_1</a:t>
          </a:r>
        </a:p>
      </dgm:t>
    </dgm:pt>
    <dgm:pt modelId="{8AC3463B-CE8F-6E45-92B2-E75848D72692}" type="parTrans" cxnId="{471E651B-20C4-CE46-BAAF-FBFCB3E65DC5}">
      <dgm:prSet custT="1"/>
      <dgm:spPr/>
      <dgm:t>
        <a:bodyPr/>
        <a:lstStyle/>
        <a:p>
          <a:endParaRPr lang="en-US" sz="800"/>
        </a:p>
      </dgm:t>
    </dgm:pt>
    <dgm:pt modelId="{31AF285A-7040-8148-8194-B29AE41C7254}" type="sibTrans" cxnId="{471E651B-20C4-CE46-BAAF-FBFCB3E65DC5}">
      <dgm:prSet/>
      <dgm:spPr/>
      <dgm:t>
        <a:bodyPr/>
        <a:lstStyle/>
        <a:p>
          <a:endParaRPr lang="en-US" sz="800"/>
        </a:p>
      </dgm:t>
    </dgm:pt>
    <dgm:pt modelId="{481FE88E-91C3-A040-9432-1E94FA2088D7}">
      <dgm:prSet phldrT="[Text]" custT="1"/>
      <dgm:spPr/>
      <dgm:t>
        <a:bodyPr/>
        <a:lstStyle/>
        <a:p>
          <a:r>
            <a:rPr lang="en-US" sz="800"/>
            <a:t>weight_i*device_score_i</a:t>
          </a:r>
        </a:p>
      </dgm:t>
    </dgm:pt>
    <dgm:pt modelId="{420D25B5-23FA-1A40-B065-F9AC07A19840}" type="parTrans" cxnId="{4F5ED1BB-09B2-A346-AC2D-A9119C1ACD10}">
      <dgm:prSet custT="1"/>
      <dgm:spPr/>
      <dgm:t>
        <a:bodyPr/>
        <a:lstStyle/>
        <a:p>
          <a:endParaRPr lang="en-US" sz="800"/>
        </a:p>
      </dgm:t>
    </dgm:pt>
    <dgm:pt modelId="{9B86684A-2456-7148-B617-DBA72C7BB4DE}" type="sibTrans" cxnId="{4F5ED1BB-09B2-A346-AC2D-A9119C1ACD10}">
      <dgm:prSet/>
      <dgm:spPr/>
      <dgm:t>
        <a:bodyPr/>
        <a:lstStyle/>
        <a:p>
          <a:endParaRPr lang="en-US" sz="800"/>
        </a:p>
      </dgm:t>
    </dgm:pt>
    <dgm:pt modelId="{EA571B27-E9BA-2144-B869-771B5D942D25}" type="asst">
      <dgm:prSet phldrT="[Text]" custT="1"/>
      <dgm:spPr/>
      <dgm:t>
        <a:bodyPr/>
        <a:lstStyle/>
        <a:p>
          <a:r>
            <a:rPr lang="en-US" sz="800"/>
            <a:t>weight_2*device_score_2</a:t>
          </a:r>
        </a:p>
      </dgm:t>
    </dgm:pt>
    <dgm:pt modelId="{D9CF508E-1ADD-CA41-82D0-6FA4EF9213B6}" type="parTrans" cxnId="{B78D6BC2-79EB-404E-8F9D-2ED1476A2DE2}">
      <dgm:prSet custT="1"/>
      <dgm:spPr/>
      <dgm:t>
        <a:bodyPr/>
        <a:lstStyle/>
        <a:p>
          <a:endParaRPr lang="en-US" sz="800"/>
        </a:p>
      </dgm:t>
    </dgm:pt>
    <dgm:pt modelId="{6B84C593-2A4E-6948-9103-35C17F5461BA}" type="sibTrans" cxnId="{B78D6BC2-79EB-404E-8F9D-2ED1476A2DE2}">
      <dgm:prSet/>
      <dgm:spPr/>
      <dgm:t>
        <a:bodyPr/>
        <a:lstStyle/>
        <a:p>
          <a:endParaRPr lang="en-US" sz="800"/>
        </a:p>
      </dgm:t>
    </dgm:pt>
    <dgm:pt modelId="{1E89557A-54AD-1145-BA7B-C9FA65545C4C}" type="asst">
      <dgm:prSet phldrT="[Text]" custT="1"/>
      <dgm:spPr/>
      <dgm:t>
        <a:bodyPr/>
        <a:lstStyle/>
        <a:p>
          <a:r>
            <a:rPr lang="en-US" sz="800"/>
            <a:t>...</a:t>
          </a:r>
        </a:p>
      </dgm:t>
    </dgm:pt>
    <dgm:pt modelId="{B12C1E5E-AA5A-F849-BD81-40995E30901C}" type="parTrans" cxnId="{3186963B-384A-8745-B81E-E24A37540459}">
      <dgm:prSet custT="1"/>
      <dgm:spPr/>
      <dgm:t>
        <a:bodyPr/>
        <a:lstStyle/>
        <a:p>
          <a:endParaRPr lang="en-US" sz="800"/>
        </a:p>
      </dgm:t>
    </dgm:pt>
    <dgm:pt modelId="{918D9643-8021-AF4D-A310-AE269625AA9F}" type="sibTrans" cxnId="{3186963B-384A-8745-B81E-E24A37540459}">
      <dgm:prSet/>
      <dgm:spPr/>
      <dgm:t>
        <a:bodyPr/>
        <a:lstStyle/>
        <a:p>
          <a:endParaRPr lang="en-US" sz="800"/>
        </a:p>
      </dgm:t>
    </dgm:pt>
    <dgm:pt modelId="{971B04B8-B291-454D-8BD8-559D08CB6CF8}" type="asst">
      <dgm:prSet phldrT="[Text]" custT="1"/>
      <dgm:spPr/>
      <dgm:t>
        <a:bodyPr/>
        <a:lstStyle/>
        <a:p>
          <a:r>
            <a:rPr lang="en-US" sz="800"/>
            <a:t>poor_rssi(%)</a:t>
          </a:r>
        </a:p>
      </dgm:t>
    </dgm:pt>
    <dgm:pt modelId="{64189FE7-96D3-E443-BDFD-E227E63C529C}" type="parTrans" cxnId="{B07935E9-2358-7048-B951-538324A45736}">
      <dgm:prSet custT="1"/>
      <dgm:spPr/>
      <dgm:t>
        <a:bodyPr/>
        <a:lstStyle/>
        <a:p>
          <a:endParaRPr lang="en-US" sz="800"/>
        </a:p>
      </dgm:t>
    </dgm:pt>
    <dgm:pt modelId="{1BC9BF7D-12FD-8444-86D7-E7C5B8509607}" type="sibTrans" cxnId="{B07935E9-2358-7048-B951-538324A45736}">
      <dgm:prSet/>
      <dgm:spPr/>
      <dgm:t>
        <a:bodyPr/>
        <a:lstStyle/>
        <a:p>
          <a:endParaRPr lang="en-US" sz="800"/>
        </a:p>
      </dgm:t>
    </dgm:pt>
    <dgm:pt modelId="{C5F41841-D723-2A46-93E8-873A857B06C5}" type="asst">
      <dgm:prSet phldrT="[Text]" custT="1"/>
      <dgm:spPr/>
      <dgm:t>
        <a:bodyPr/>
        <a:lstStyle/>
        <a:p>
          <a:r>
            <a:rPr lang="en-US" sz="800"/>
            <a:t>poor_phyrate(%)</a:t>
          </a:r>
        </a:p>
      </dgm:t>
    </dgm:pt>
    <dgm:pt modelId="{CF144F70-BB52-8F4F-925C-21CD973CBB23}" type="parTrans" cxnId="{96A48CD5-D076-6D44-AD3C-D035BB955683}">
      <dgm:prSet custT="1"/>
      <dgm:spPr/>
      <dgm:t>
        <a:bodyPr/>
        <a:lstStyle/>
        <a:p>
          <a:endParaRPr lang="en-US" sz="800"/>
        </a:p>
      </dgm:t>
    </dgm:pt>
    <dgm:pt modelId="{0780CB1C-C1EF-0640-BB17-422E5F400F8F}" type="sibTrans" cxnId="{96A48CD5-D076-6D44-AD3C-D035BB955683}">
      <dgm:prSet/>
      <dgm:spPr/>
      <dgm:t>
        <a:bodyPr/>
        <a:lstStyle/>
        <a:p>
          <a:endParaRPr lang="en-US" sz="800"/>
        </a:p>
      </dgm:t>
    </dgm:pt>
    <dgm:pt modelId="{82BA0868-4AAD-F146-8772-9035083355A4}" type="asst">
      <dgm:prSet phldrT="[Text]" custT="1"/>
      <dgm:spPr/>
      <dgm:t>
        <a:bodyPr/>
        <a:lstStyle/>
        <a:p>
          <a:r>
            <a:rPr lang="en-US" sz="800"/>
            <a:t>weights</a:t>
          </a:r>
        </a:p>
      </dgm:t>
    </dgm:pt>
    <dgm:pt modelId="{707F303F-D02C-294C-BB2C-B190C05BE47C}" type="parTrans" cxnId="{79DC4C22-1C2B-3848-B103-1B3A6D22673D}">
      <dgm:prSet custT="1"/>
      <dgm:spPr/>
      <dgm:t>
        <a:bodyPr/>
        <a:lstStyle/>
        <a:p>
          <a:endParaRPr lang="en-US" sz="800"/>
        </a:p>
      </dgm:t>
    </dgm:pt>
    <dgm:pt modelId="{F3D688D0-B01B-9849-9DF1-12AF2DC0DD99}" type="sibTrans" cxnId="{79DC4C22-1C2B-3848-B103-1B3A6D22673D}">
      <dgm:prSet/>
      <dgm:spPr/>
      <dgm:t>
        <a:bodyPr/>
        <a:lstStyle/>
        <a:p>
          <a:endParaRPr lang="en-US" sz="800"/>
        </a:p>
      </dgm:t>
    </dgm:pt>
    <dgm:pt modelId="{8E942012-9A5A-BA42-B505-288FFCB06C6B}" type="asst">
      <dgm:prSet phldrT="[Text]" custT="1"/>
      <dgm:spPr/>
      <dgm:t>
        <a:bodyPr/>
        <a:lstStyle/>
        <a:p>
          <a:r>
            <a:rPr lang="en-US" sz="800"/>
            <a:t>log volume</a:t>
          </a:r>
        </a:p>
      </dgm:t>
    </dgm:pt>
    <dgm:pt modelId="{4FB73930-AEE0-3E49-BFE9-5FE8C6E2EA41}" type="parTrans" cxnId="{0BAD5900-792A-704A-880B-BB44FBB7C021}">
      <dgm:prSet/>
      <dgm:spPr/>
      <dgm:t>
        <a:bodyPr/>
        <a:lstStyle/>
        <a:p>
          <a:endParaRPr lang="en-US"/>
        </a:p>
      </dgm:t>
    </dgm:pt>
    <dgm:pt modelId="{83271720-8DA8-674D-88EC-0CC1C21FC890}" type="sibTrans" cxnId="{0BAD5900-792A-704A-880B-BB44FBB7C021}">
      <dgm:prSet/>
      <dgm:spPr/>
      <dgm:t>
        <a:bodyPr/>
        <a:lstStyle/>
        <a:p>
          <a:endParaRPr lang="en-US"/>
        </a:p>
      </dgm:t>
    </dgm:pt>
    <dgm:pt modelId="{E409BF2C-5E94-0A4D-AD4D-C6F2952438DD}" type="asst">
      <dgm:prSet phldrT="[Text]" custT="1"/>
      <dgm:spPr/>
      <dgm:t>
        <a:bodyPr/>
        <a:lstStyle/>
        <a:p>
          <a:r>
            <a:rPr lang="en-US" sz="800"/>
            <a:t>stationarity</a:t>
          </a:r>
        </a:p>
      </dgm:t>
    </dgm:pt>
    <dgm:pt modelId="{CC232293-66E9-1249-9095-481A0736DB46}" type="parTrans" cxnId="{A0290629-780A-AF4C-BF01-60B1D77E39A7}">
      <dgm:prSet/>
      <dgm:spPr/>
      <dgm:t>
        <a:bodyPr/>
        <a:lstStyle/>
        <a:p>
          <a:endParaRPr lang="en-US"/>
        </a:p>
      </dgm:t>
    </dgm:pt>
    <dgm:pt modelId="{10D9C7D2-C15B-654D-BC73-82C9E7D1FA8A}" type="sibTrans" cxnId="{A0290629-780A-AF4C-BF01-60B1D77E39A7}">
      <dgm:prSet/>
      <dgm:spPr/>
      <dgm:t>
        <a:bodyPr/>
        <a:lstStyle/>
        <a:p>
          <a:endParaRPr lang="en-US"/>
        </a:p>
      </dgm:t>
    </dgm:pt>
    <dgm:pt modelId="{C2CE8B4D-4061-6F49-89AE-8903FE932429}" type="asst">
      <dgm:prSet phldrT="[Text]" custT="1"/>
      <dgm:spPr/>
      <dgm:t>
        <a:bodyPr/>
        <a:lstStyle/>
        <a:p>
          <a:r>
            <a:rPr lang="en-US" sz="800"/>
            <a:t>average phyrate</a:t>
          </a:r>
        </a:p>
      </dgm:t>
    </dgm:pt>
    <dgm:pt modelId="{D6898E7D-D8F5-F342-9AEE-96822F11F503}" type="parTrans" cxnId="{3A7B3522-FCE9-B148-8219-AFBDFFF3DE43}">
      <dgm:prSet/>
      <dgm:spPr/>
      <dgm:t>
        <a:bodyPr/>
        <a:lstStyle/>
        <a:p>
          <a:endParaRPr lang="en-US"/>
        </a:p>
      </dgm:t>
    </dgm:pt>
    <dgm:pt modelId="{A102A00C-88C7-EC46-87B0-58B0B13C5BA3}" type="sibTrans" cxnId="{3A7B3522-FCE9-B148-8219-AFBDFFF3DE43}">
      <dgm:prSet/>
      <dgm:spPr/>
      <dgm:t>
        <a:bodyPr/>
        <a:lstStyle/>
        <a:p>
          <a:endParaRPr lang="en-US"/>
        </a:p>
      </dgm:t>
    </dgm:pt>
    <dgm:pt modelId="{40EAF0FE-472F-AA4F-88AF-8C96EE061DEE}" type="pres">
      <dgm:prSet presAssocID="{11A06DA1-6694-0847-BADA-B40EEF235454}" presName="diagram" presStyleCnt="0">
        <dgm:presLayoutVars>
          <dgm:chPref val="1"/>
          <dgm:dir/>
          <dgm:animOne val="branch"/>
          <dgm:animLvl val="lvl"/>
          <dgm:resizeHandles val="exact"/>
        </dgm:presLayoutVars>
      </dgm:prSet>
      <dgm:spPr/>
    </dgm:pt>
    <dgm:pt modelId="{D99ABE55-65BB-C644-954E-1A62CEDCB834}" type="pres">
      <dgm:prSet presAssocID="{99C5471F-BC6C-4448-BA34-E78EA4F8D6F0}" presName="root1" presStyleCnt="0"/>
      <dgm:spPr/>
    </dgm:pt>
    <dgm:pt modelId="{8C85752A-E862-014C-968B-27EBF70B8A83}" type="pres">
      <dgm:prSet presAssocID="{99C5471F-BC6C-4448-BA34-E78EA4F8D6F0}" presName="LevelOneTextNode" presStyleLbl="node0" presStyleIdx="0" presStyleCnt="1">
        <dgm:presLayoutVars>
          <dgm:chPref val="3"/>
        </dgm:presLayoutVars>
      </dgm:prSet>
      <dgm:spPr/>
    </dgm:pt>
    <dgm:pt modelId="{3F8261BB-4CD0-C346-9772-42C9019C5F63}" type="pres">
      <dgm:prSet presAssocID="{99C5471F-BC6C-4448-BA34-E78EA4F8D6F0}" presName="level2hierChild" presStyleCnt="0"/>
      <dgm:spPr/>
    </dgm:pt>
    <dgm:pt modelId="{9E4F5132-328E-B048-8751-185612372BB9}" type="pres">
      <dgm:prSet presAssocID="{8AC3463B-CE8F-6E45-92B2-E75848D72692}" presName="conn2-1" presStyleLbl="parChTrans1D2" presStyleIdx="0" presStyleCnt="4"/>
      <dgm:spPr/>
    </dgm:pt>
    <dgm:pt modelId="{10A88B58-1AC7-CC47-93D9-2143F6DADF7B}" type="pres">
      <dgm:prSet presAssocID="{8AC3463B-CE8F-6E45-92B2-E75848D72692}" presName="connTx" presStyleLbl="parChTrans1D2" presStyleIdx="0" presStyleCnt="4"/>
      <dgm:spPr/>
    </dgm:pt>
    <dgm:pt modelId="{8AD95EC0-6486-5B43-8A33-27ABB71A91D2}" type="pres">
      <dgm:prSet presAssocID="{4613C7E5-D3FD-3B41-B877-C26D6BA4213A}" presName="root2" presStyleCnt="0"/>
      <dgm:spPr/>
    </dgm:pt>
    <dgm:pt modelId="{851E3B29-9410-CE4F-967B-43226BCFAE86}" type="pres">
      <dgm:prSet presAssocID="{4613C7E5-D3FD-3B41-B877-C26D6BA4213A}" presName="LevelTwoTextNode" presStyleLbl="asst1" presStyleIdx="0" presStyleCnt="9" custScaleX="123898">
        <dgm:presLayoutVars>
          <dgm:chPref val="3"/>
        </dgm:presLayoutVars>
      </dgm:prSet>
      <dgm:spPr/>
    </dgm:pt>
    <dgm:pt modelId="{07C11FBA-65D0-284C-92A6-E01BDC6C2DCC}" type="pres">
      <dgm:prSet presAssocID="{4613C7E5-D3FD-3B41-B877-C26D6BA4213A}" presName="level3hierChild" presStyleCnt="0"/>
      <dgm:spPr/>
    </dgm:pt>
    <dgm:pt modelId="{7A3C9A55-A3A0-0142-8720-388D21779421}" type="pres">
      <dgm:prSet presAssocID="{64189FE7-96D3-E443-BDFD-E227E63C529C}" presName="conn2-1" presStyleLbl="parChTrans1D3" presStyleIdx="0" presStyleCnt="3"/>
      <dgm:spPr/>
    </dgm:pt>
    <dgm:pt modelId="{67F4A06B-8DB2-994F-83AE-6C683FF76E53}" type="pres">
      <dgm:prSet presAssocID="{64189FE7-96D3-E443-BDFD-E227E63C529C}" presName="connTx" presStyleLbl="parChTrans1D3" presStyleIdx="0" presStyleCnt="3"/>
      <dgm:spPr/>
    </dgm:pt>
    <dgm:pt modelId="{5EEDE043-BCF3-3243-9FEA-DCE423C47264}" type="pres">
      <dgm:prSet presAssocID="{971B04B8-B291-454D-8BD8-559D08CB6CF8}" presName="root2" presStyleCnt="0"/>
      <dgm:spPr/>
    </dgm:pt>
    <dgm:pt modelId="{23CB6A25-E7E2-5949-BF20-EF07FFA233A1}" type="pres">
      <dgm:prSet presAssocID="{971B04B8-B291-454D-8BD8-559D08CB6CF8}" presName="LevelTwoTextNode" presStyleLbl="asst1" presStyleIdx="1" presStyleCnt="9">
        <dgm:presLayoutVars>
          <dgm:chPref val="3"/>
        </dgm:presLayoutVars>
      </dgm:prSet>
      <dgm:spPr/>
    </dgm:pt>
    <dgm:pt modelId="{3AA1D3D8-7CF5-3F4C-9B28-1CDB7B7441DB}" type="pres">
      <dgm:prSet presAssocID="{971B04B8-B291-454D-8BD8-559D08CB6CF8}" presName="level3hierChild" presStyleCnt="0"/>
      <dgm:spPr/>
    </dgm:pt>
    <dgm:pt modelId="{D3191A6D-E8B3-074E-AB46-F3973B95C7E7}" type="pres">
      <dgm:prSet presAssocID="{CF144F70-BB52-8F4F-925C-21CD973CBB23}" presName="conn2-1" presStyleLbl="parChTrans1D3" presStyleIdx="1" presStyleCnt="3"/>
      <dgm:spPr/>
    </dgm:pt>
    <dgm:pt modelId="{6E4DA053-BC68-7B42-BF0B-BFB2CD39E620}" type="pres">
      <dgm:prSet presAssocID="{CF144F70-BB52-8F4F-925C-21CD973CBB23}" presName="connTx" presStyleLbl="parChTrans1D3" presStyleIdx="1" presStyleCnt="3"/>
      <dgm:spPr/>
    </dgm:pt>
    <dgm:pt modelId="{DD52EE93-2B96-DC4B-A7BE-E2DF09684B45}" type="pres">
      <dgm:prSet presAssocID="{C5F41841-D723-2A46-93E8-873A857B06C5}" presName="root2" presStyleCnt="0"/>
      <dgm:spPr/>
    </dgm:pt>
    <dgm:pt modelId="{BAB886D7-1837-664D-87F7-1666CA0D1434}" type="pres">
      <dgm:prSet presAssocID="{C5F41841-D723-2A46-93E8-873A857B06C5}" presName="LevelTwoTextNode" presStyleLbl="asst1" presStyleIdx="2" presStyleCnt="9">
        <dgm:presLayoutVars>
          <dgm:chPref val="3"/>
        </dgm:presLayoutVars>
      </dgm:prSet>
      <dgm:spPr/>
    </dgm:pt>
    <dgm:pt modelId="{F54513E9-F6BB-3343-98D2-8502F39476CC}" type="pres">
      <dgm:prSet presAssocID="{C5F41841-D723-2A46-93E8-873A857B06C5}" presName="level3hierChild" presStyleCnt="0"/>
      <dgm:spPr/>
    </dgm:pt>
    <dgm:pt modelId="{09D906AF-C1AA-3546-A502-472F364EEE73}" type="pres">
      <dgm:prSet presAssocID="{707F303F-D02C-294C-BB2C-B190C05BE47C}" presName="conn2-1" presStyleLbl="parChTrans1D3" presStyleIdx="2" presStyleCnt="3"/>
      <dgm:spPr/>
    </dgm:pt>
    <dgm:pt modelId="{B9920FEA-21F3-314F-A752-2F3B490016EA}" type="pres">
      <dgm:prSet presAssocID="{707F303F-D02C-294C-BB2C-B190C05BE47C}" presName="connTx" presStyleLbl="parChTrans1D3" presStyleIdx="2" presStyleCnt="3"/>
      <dgm:spPr/>
    </dgm:pt>
    <dgm:pt modelId="{64685D63-B12A-AA49-9D64-A0252A340FEF}" type="pres">
      <dgm:prSet presAssocID="{82BA0868-4AAD-F146-8772-9035083355A4}" presName="root2" presStyleCnt="0"/>
      <dgm:spPr/>
    </dgm:pt>
    <dgm:pt modelId="{0C6BE642-8093-A24F-B727-679D29244BFF}" type="pres">
      <dgm:prSet presAssocID="{82BA0868-4AAD-F146-8772-9035083355A4}" presName="LevelTwoTextNode" presStyleLbl="asst1" presStyleIdx="3" presStyleCnt="9">
        <dgm:presLayoutVars>
          <dgm:chPref val="3"/>
        </dgm:presLayoutVars>
      </dgm:prSet>
      <dgm:spPr/>
    </dgm:pt>
    <dgm:pt modelId="{F44F6E29-8525-AA46-B2F5-338D1620EE67}" type="pres">
      <dgm:prSet presAssocID="{82BA0868-4AAD-F146-8772-9035083355A4}" presName="level3hierChild" presStyleCnt="0"/>
      <dgm:spPr/>
    </dgm:pt>
    <dgm:pt modelId="{03F6EE19-A7A6-0644-963A-EEEF31CC3F3C}" type="pres">
      <dgm:prSet presAssocID="{4FB73930-AEE0-3E49-BFE9-5FE8C6E2EA41}" presName="conn2-1" presStyleLbl="parChTrans1D4" presStyleIdx="0" presStyleCnt="3"/>
      <dgm:spPr/>
    </dgm:pt>
    <dgm:pt modelId="{BEA7F7E2-E23B-FE4F-8CAB-CDD66A84E190}" type="pres">
      <dgm:prSet presAssocID="{4FB73930-AEE0-3E49-BFE9-5FE8C6E2EA41}" presName="connTx" presStyleLbl="parChTrans1D4" presStyleIdx="0" presStyleCnt="3"/>
      <dgm:spPr/>
    </dgm:pt>
    <dgm:pt modelId="{516354E2-D5F7-C649-8D23-6179FAAD51DD}" type="pres">
      <dgm:prSet presAssocID="{8E942012-9A5A-BA42-B505-288FFCB06C6B}" presName="root2" presStyleCnt="0"/>
      <dgm:spPr/>
    </dgm:pt>
    <dgm:pt modelId="{521F60CE-7F31-7348-821E-384B477B3E22}" type="pres">
      <dgm:prSet presAssocID="{8E942012-9A5A-BA42-B505-288FFCB06C6B}" presName="LevelTwoTextNode" presStyleLbl="asst1" presStyleIdx="4" presStyleCnt="9">
        <dgm:presLayoutVars>
          <dgm:chPref val="3"/>
        </dgm:presLayoutVars>
      </dgm:prSet>
      <dgm:spPr/>
    </dgm:pt>
    <dgm:pt modelId="{D392E27D-1C5A-654F-8DE2-42A5E7079D45}" type="pres">
      <dgm:prSet presAssocID="{8E942012-9A5A-BA42-B505-288FFCB06C6B}" presName="level3hierChild" presStyleCnt="0"/>
      <dgm:spPr/>
    </dgm:pt>
    <dgm:pt modelId="{389279DD-C4D5-CD44-BA8B-D7ABDBD52E84}" type="pres">
      <dgm:prSet presAssocID="{CC232293-66E9-1249-9095-481A0736DB46}" presName="conn2-1" presStyleLbl="parChTrans1D4" presStyleIdx="1" presStyleCnt="3"/>
      <dgm:spPr/>
    </dgm:pt>
    <dgm:pt modelId="{C41F2DF7-2920-E149-A035-7750B86D5736}" type="pres">
      <dgm:prSet presAssocID="{CC232293-66E9-1249-9095-481A0736DB46}" presName="connTx" presStyleLbl="parChTrans1D4" presStyleIdx="1" presStyleCnt="3"/>
      <dgm:spPr/>
    </dgm:pt>
    <dgm:pt modelId="{3E0CC8B3-2C38-B541-BFC6-D5E7C8E8C9FB}" type="pres">
      <dgm:prSet presAssocID="{E409BF2C-5E94-0A4D-AD4D-C6F2952438DD}" presName="root2" presStyleCnt="0"/>
      <dgm:spPr/>
    </dgm:pt>
    <dgm:pt modelId="{275A8F47-056B-B140-80ED-4A1D5A51A578}" type="pres">
      <dgm:prSet presAssocID="{E409BF2C-5E94-0A4D-AD4D-C6F2952438DD}" presName="LevelTwoTextNode" presStyleLbl="asst1" presStyleIdx="5" presStyleCnt="9">
        <dgm:presLayoutVars>
          <dgm:chPref val="3"/>
        </dgm:presLayoutVars>
      </dgm:prSet>
      <dgm:spPr/>
    </dgm:pt>
    <dgm:pt modelId="{F8D71CF5-D22C-B14B-8FB7-A9CD8433B14F}" type="pres">
      <dgm:prSet presAssocID="{E409BF2C-5E94-0A4D-AD4D-C6F2952438DD}" presName="level3hierChild" presStyleCnt="0"/>
      <dgm:spPr/>
    </dgm:pt>
    <dgm:pt modelId="{C80D05B0-1734-6448-857B-974DDB671943}" type="pres">
      <dgm:prSet presAssocID="{D6898E7D-D8F5-F342-9AEE-96822F11F503}" presName="conn2-1" presStyleLbl="parChTrans1D4" presStyleIdx="2" presStyleCnt="3"/>
      <dgm:spPr/>
    </dgm:pt>
    <dgm:pt modelId="{6E4D1061-9607-D242-934E-9695E7B566C5}" type="pres">
      <dgm:prSet presAssocID="{D6898E7D-D8F5-F342-9AEE-96822F11F503}" presName="connTx" presStyleLbl="parChTrans1D4" presStyleIdx="2" presStyleCnt="3"/>
      <dgm:spPr/>
    </dgm:pt>
    <dgm:pt modelId="{E0C5A2E7-5995-9B46-BE07-D862FF50CCCF}" type="pres">
      <dgm:prSet presAssocID="{C2CE8B4D-4061-6F49-89AE-8903FE932429}" presName="root2" presStyleCnt="0"/>
      <dgm:spPr/>
    </dgm:pt>
    <dgm:pt modelId="{96E113CC-CC02-E146-8C6B-C20988D6757E}" type="pres">
      <dgm:prSet presAssocID="{C2CE8B4D-4061-6F49-89AE-8903FE932429}" presName="LevelTwoTextNode" presStyleLbl="asst1" presStyleIdx="6" presStyleCnt="9">
        <dgm:presLayoutVars>
          <dgm:chPref val="3"/>
        </dgm:presLayoutVars>
      </dgm:prSet>
      <dgm:spPr/>
    </dgm:pt>
    <dgm:pt modelId="{405CB17B-0BA1-A349-B6E4-22271F304F85}" type="pres">
      <dgm:prSet presAssocID="{C2CE8B4D-4061-6F49-89AE-8903FE932429}" presName="level3hierChild" presStyleCnt="0"/>
      <dgm:spPr/>
    </dgm:pt>
    <dgm:pt modelId="{681902B9-9443-764C-BB40-98A36E76DEF2}" type="pres">
      <dgm:prSet presAssocID="{D9CF508E-1ADD-CA41-82D0-6FA4EF9213B6}" presName="conn2-1" presStyleLbl="parChTrans1D2" presStyleIdx="1" presStyleCnt="4"/>
      <dgm:spPr/>
    </dgm:pt>
    <dgm:pt modelId="{3A701961-AA4A-934D-B965-0C73C84D62E3}" type="pres">
      <dgm:prSet presAssocID="{D9CF508E-1ADD-CA41-82D0-6FA4EF9213B6}" presName="connTx" presStyleLbl="parChTrans1D2" presStyleIdx="1" presStyleCnt="4"/>
      <dgm:spPr/>
    </dgm:pt>
    <dgm:pt modelId="{25BA4320-50C6-BB4D-B128-F874655469BA}" type="pres">
      <dgm:prSet presAssocID="{EA571B27-E9BA-2144-B869-771B5D942D25}" presName="root2" presStyleCnt="0"/>
      <dgm:spPr/>
    </dgm:pt>
    <dgm:pt modelId="{EB178073-4F8C-8A4B-9E97-3B2A960C4314}" type="pres">
      <dgm:prSet presAssocID="{EA571B27-E9BA-2144-B869-771B5D942D25}" presName="LevelTwoTextNode" presStyleLbl="asst1" presStyleIdx="7" presStyleCnt="9" custScaleX="123917">
        <dgm:presLayoutVars>
          <dgm:chPref val="3"/>
        </dgm:presLayoutVars>
      </dgm:prSet>
      <dgm:spPr/>
    </dgm:pt>
    <dgm:pt modelId="{625B36F5-FAF0-AB45-93BC-1AB7582B298B}" type="pres">
      <dgm:prSet presAssocID="{EA571B27-E9BA-2144-B869-771B5D942D25}" presName="level3hierChild" presStyleCnt="0"/>
      <dgm:spPr/>
    </dgm:pt>
    <dgm:pt modelId="{F708C251-8DE8-B54F-9475-B3D02A433E38}" type="pres">
      <dgm:prSet presAssocID="{B12C1E5E-AA5A-F849-BD81-40995E30901C}" presName="conn2-1" presStyleLbl="parChTrans1D2" presStyleIdx="2" presStyleCnt="4"/>
      <dgm:spPr/>
    </dgm:pt>
    <dgm:pt modelId="{3B351D70-D25F-B44F-83B6-4D9B379AFE03}" type="pres">
      <dgm:prSet presAssocID="{B12C1E5E-AA5A-F849-BD81-40995E30901C}" presName="connTx" presStyleLbl="parChTrans1D2" presStyleIdx="2" presStyleCnt="4"/>
      <dgm:spPr/>
    </dgm:pt>
    <dgm:pt modelId="{3FD15632-8804-A347-B250-EF087215E059}" type="pres">
      <dgm:prSet presAssocID="{1E89557A-54AD-1145-BA7B-C9FA65545C4C}" presName="root2" presStyleCnt="0"/>
      <dgm:spPr/>
    </dgm:pt>
    <dgm:pt modelId="{8EB4E45F-F362-044A-ABBD-79B75BAC6CAC}" type="pres">
      <dgm:prSet presAssocID="{1E89557A-54AD-1145-BA7B-C9FA65545C4C}" presName="LevelTwoTextNode" presStyleLbl="asst1" presStyleIdx="8" presStyleCnt="9" custScaleX="124194">
        <dgm:presLayoutVars>
          <dgm:chPref val="3"/>
        </dgm:presLayoutVars>
      </dgm:prSet>
      <dgm:spPr/>
    </dgm:pt>
    <dgm:pt modelId="{7E4115F0-2EFC-4C4A-95A8-BB84D4F9810C}" type="pres">
      <dgm:prSet presAssocID="{1E89557A-54AD-1145-BA7B-C9FA65545C4C}" presName="level3hierChild" presStyleCnt="0"/>
      <dgm:spPr/>
    </dgm:pt>
    <dgm:pt modelId="{2380DB6E-5CC7-2E47-9078-C198767A4B24}" type="pres">
      <dgm:prSet presAssocID="{420D25B5-23FA-1A40-B065-F9AC07A19840}" presName="conn2-1" presStyleLbl="parChTrans1D2" presStyleIdx="3" presStyleCnt="4"/>
      <dgm:spPr/>
    </dgm:pt>
    <dgm:pt modelId="{81D3CCAA-8FCB-BE4F-8503-C46F3EC8607B}" type="pres">
      <dgm:prSet presAssocID="{420D25B5-23FA-1A40-B065-F9AC07A19840}" presName="connTx" presStyleLbl="parChTrans1D2" presStyleIdx="3" presStyleCnt="4"/>
      <dgm:spPr/>
    </dgm:pt>
    <dgm:pt modelId="{2520E393-FA8A-2A45-ABD1-99462BDD32CB}" type="pres">
      <dgm:prSet presAssocID="{481FE88E-91C3-A040-9432-1E94FA2088D7}" presName="root2" presStyleCnt="0"/>
      <dgm:spPr/>
    </dgm:pt>
    <dgm:pt modelId="{A527D940-CAC7-694C-AF55-373409414E1D}" type="pres">
      <dgm:prSet presAssocID="{481FE88E-91C3-A040-9432-1E94FA2088D7}" presName="LevelTwoTextNode" presStyleLbl="node2" presStyleIdx="0" presStyleCnt="1" custScaleX="124194">
        <dgm:presLayoutVars>
          <dgm:chPref val="3"/>
        </dgm:presLayoutVars>
      </dgm:prSet>
      <dgm:spPr/>
    </dgm:pt>
    <dgm:pt modelId="{2BE24321-70D1-604F-AEAE-EFAAC8E7DE36}" type="pres">
      <dgm:prSet presAssocID="{481FE88E-91C3-A040-9432-1E94FA2088D7}" presName="level3hierChild" presStyleCnt="0"/>
      <dgm:spPr/>
    </dgm:pt>
  </dgm:ptLst>
  <dgm:cxnLst>
    <dgm:cxn modelId="{0BAD5900-792A-704A-880B-BB44FBB7C021}" srcId="{82BA0868-4AAD-F146-8772-9035083355A4}" destId="{8E942012-9A5A-BA42-B505-288FFCB06C6B}" srcOrd="0" destOrd="0" parTransId="{4FB73930-AEE0-3E49-BFE9-5FE8C6E2EA41}" sibTransId="{83271720-8DA8-674D-88EC-0CC1C21FC890}"/>
    <dgm:cxn modelId="{C36CCF03-413E-CA4A-A047-EE6FAE69215D}" type="presOf" srcId="{4FB73930-AEE0-3E49-BFE9-5FE8C6E2EA41}" destId="{BEA7F7E2-E23B-FE4F-8CAB-CDD66A84E190}" srcOrd="1" destOrd="0" presId="urn:microsoft.com/office/officeart/2005/8/layout/hierarchy2"/>
    <dgm:cxn modelId="{5EDC000C-710E-9645-86E4-64C52BB6702A}" type="presOf" srcId="{D9CF508E-1ADD-CA41-82D0-6FA4EF9213B6}" destId="{681902B9-9443-764C-BB40-98A36E76DEF2}" srcOrd="0" destOrd="0" presId="urn:microsoft.com/office/officeart/2005/8/layout/hierarchy2"/>
    <dgm:cxn modelId="{F59B010F-2A6F-6948-9F2E-4215A414B78D}" type="presOf" srcId="{481FE88E-91C3-A040-9432-1E94FA2088D7}" destId="{A527D940-CAC7-694C-AF55-373409414E1D}" srcOrd="0" destOrd="0" presId="urn:microsoft.com/office/officeart/2005/8/layout/hierarchy2"/>
    <dgm:cxn modelId="{A8110C19-6B42-DA43-BAE1-18CB897A1E69}" type="presOf" srcId="{971B04B8-B291-454D-8BD8-559D08CB6CF8}" destId="{23CB6A25-E7E2-5949-BF20-EF07FFA233A1}" srcOrd="0" destOrd="0" presId="urn:microsoft.com/office/officeart/2005/8/layout/hierarchy2"/>
    <dgm:cxn modelId="{471E651B-20C4-CE46-BAAF-FBFCB3E65DC5}" srcId="{99C5471F-BC6C-4448-BA34-E78EA4F8D6F0}" destId="{4613C7E5-D3FD-3B41-B877-C26D6BA4213A}" srcOrd="0" destOrd="0" parTransId="{8AC3463B-CE8F-6E45-92B2-E75848D72692}" sibTransId="{31AF285A-7040-8148-8194-B29AE41C7254}"/>
    <dgm:cxn modelId="{3A7B3522-FCE9-B148-8219-AFBDFFF3DE43}" srcId="{82BA0868-4AAD-F146-8772-9035083355A4}" destId="{C2CE8B4D-4061-6F49-89AE-8903FE932429}" srcOrd="2" destOrd="0" parTransId="{D6898E7D-D8F5-F342-9AEE-96822F11F503}" sibTransId="{A102A00C-88C7-EC46-87B0-58B0B13C5BA3}"/>
    <dgm:cxn modelId="{79DC4C22-1C2B-3848-B103-1B3A6D22673D}" srcId="{4613C7E5-D3FD-3B41-B877-C26D6BA4213A}" destId="{82BA0868-4AAD-F146-8772-9035083355A4}" srcOrd="2" destOrd="0" parTransId="{707F303F-D02C-294C-BB2C-B190C05BE47C}" sibTransId="{F3D688D0-B01B-9849-9DF1-12AF2DC0DD99}"/>
    <dgm:cxn modelId="{A0290629-780A-AF4C-BF01-60B1D77E39A7}" srcId="{82BA0868-4AAD-F146-8772-9035083355A4}" destId="{E409BF2C-5E94-0A4D-AD4D-C6F2952438DD}" srcOrd="1" destOrd="0" parTransId="{CC232293-66E9-1249-9095-481A0736DB46}" sibTransId="{10D9C7D2-C15B-654D-BC73-82C9E7D1FA8A}"/>
    <dgm:cxn modelId="{3186963B-384A-8745-B81E-E24A37540459}" srcId="{99C5471F-BC6C-4448-BA34-E78EA4F8D6F0}" destId="{1E89557A-54AD-1145-BA7B-C9FA65545C4C}" srcOrd="2" destOrd="0" parTransId="{B12C1E5E-AA5A-F849-BD81-40995E30901C}" sibTransId="{918D9643-8021-AF4D-A310-AE269625AA9F}"/>
    <dgm:cxn modelId="{E1327247-0036-1B47-8E35-E821564B4FD7}" type="presOf" srcId="{64189FE7-96D3-E443-BDFD-E227E63C529C}" destId="{7A3C9A55-A3A0-0142-8720-388D21779421}" srcOrd="0" destOrd="0" presId="urn:microsoft.com/office/officeart/2005/8/layout/hierarchy2"/>
    <dgm:cxn modelId="{7C995F53-B45F-5A42-B907-B267D1BC798F}" type="presOf" srcId="{64189FE7-96D3-E443-BDFD-E227E63C529C}" destId="{67F4A06B-8DB2-994F-83AE-6C683FF76E53}" srcOrd="1" destOrd="0" presId="urn:microsoft.com/office/officeart/2005/8/layout/hierarchy2"/>
    <dgm:cxn modelId="{23DC225D-F9E4-BC49-BF1F-3E9F693168C8}" type="presOf" srcId="{420D25B5-23FA-1A40-B065-F9AC07A19840}" destId="{81D3CCAA-8FCB-BE4F-8503-C46F3EC8607B}" srcOrd="1" destOrd="0" presId="urn:microsoft.com/office/officeart/2005/8/layout/hierarchy2"/>
    <dgm:cxn modelId="{CB46FA68-9F80-A449-9D3D-9CBD9C3568CD}" type="presOf" srcId="{4FB73930-AEE0-3E49-BFE9-5FE8C6E2EA41}" destId="{03F6EE19-A7A6-0644-963A-EEEF31CC3F3C}" srcOrd="0" destOrd="0" presId="urn:microsoft.com/office/officeart/2005/8/layout/hierarchy2"/>
    <dgm:cxn modelId="{160CF16D-82A1-9F41-A305-D277D67F90C2}" type="presOf" srcId="{CC232293-66E9-1249-9095-481A0736DB46}" destId="{389279DD-C4D5-CD44-BA8B-D7ABDBD52E84}" srcOrd="0" destOrd="0" presId="urn:microsoft.com/office/officeart/2005/8/layout/hierarchy2"/>
    <dgm:cxn modelId="{9C327F6E-B22C-D545-A659-59EB3496B0D7}" type="presOf" srcId="{D9CF508E-1ADD-CA41-82D0-6FA4EF9213B6}" destId="{3A701961-AA4A-934D-B965-0C73C84D62E3}" srcOrd="1" destOrd="0" presId="urn:microsoft.com/office/officeart/2005/8/layout/hierarchy2"/>
    <dgm:cxn modelId="{E18EAA6E-8693-C842-BCC6-785BBBB1DF1F}" type="presOf" srcId="{B12C1E5E-AA5A-F849-BD81-40995E30901C}" destId="{3B351D70-D25F-B44F-83B6-4D9B379AFE03}" srcOrd="1" destOrd="0" presId="urn:microsoft.com/office/officeart/2005/8/layout/hierarchy2"/>
    <dgm:cxn modelId="{3B52636F-35E6-E045-869B-829E191C17F8}" type="presOf" srcId="{707F303F-D02C-294C-BB2C-B190C05BE47C}" destId="{09D906AF-C1AA-3546-A502-472F364EEE73}" srcOrd="0" destOrd="0" presId="urn:microsoft.com/office/officeart/2005/8/layout/hierarchy2"/>
    <dgm:cxn modelId="{916A5E71-1C76-F144-8C37-AFAE12251528}" type="presOf" srcId="{D6898E7D-D8F5-F342-9AEE-96822F11F503}" destId="{6E4D1061-9607-D242-934E-9695E7B566C5}" srcOrd="1" destOrd="0" presId="urn:microsoft.com/office/officeart/2005/8/layout/hierarchy2"/>
    <dgm:cxn modelId="{C8F49C72-1465-4144-8D19-A80BA2F4BA1C}" type="presOf" srcId="{8AC3463B-CE8F-6E45-92B2-E75848D72692}" destId="{9E4F5132-328E-B048-8751-185612372BB9}" srcOrd="0" destOrd="0" presId="urn:microsoft.com/office/officeart/2005/8/layout/hierarchy2"/>
    <dgm:cxn modelId="{8AD1FE73-8A34-D34F-8C36-00F31807E6C0}" type="presOf" srcId="{707F303F-D02C-294C-BB2C-B190C05BE47C}" destId="{B9920FEA-21F3-314F-A752-2F3B490016EA}" srcOrd="1" destOrd="0" presId="urn:microsoft.com/office/officeart/2005/8/layout/hierarchy2"/>
    <dgm:cxn modelId="{A3195F75-E0DF-4345-9435-530D6146960D}" type="presOf" srcId="{CF144F70-BB52-8F4F-925C-21CD973CBB23}" destId="{6E4DA053-BC68-7B42-BF0B-BFB2CD39E620}" srcOrd="1" destOrd="0" presId="urn:microsoft.com/office/officeart/2005/8/layout/hierarchy2"/>
    <dgm:cxn modelId="{6793F77D-E66B-3E4C-BEDF-01A61E58B26C}" type="presOf" srcId="{4613C7E5-D3FD-3B41-B877-C26D6BA4213A}" destId="{851E3B29-9410-CE4F-967B-43226BCFAE86}" srcOrd="0" destOrd="0" presId="urn:microsoft.com/office/officeart/2005/8/layout/hierarchy2"/>
    <dgm:cxn modelId="{2AE5897F-02D5-3543-9CDC-4C8FC2F4CBFC}" type="presOf" srcId="{C2CE8B4D-4061-6F49-89AE-8903FE932429}" destId="{96E113CC-CC02-E146-8C6B-C20988D6757E}" srcOrd="0" destOrd="0" presId="urn:microsoft.com/office/officeart/2005/8/layout/hierarchy2"/>
    <dgm:cxn modelId="{64775691-A519-3B43-983B-83656C25693C}" type="presOf" srcId="{11A06DA1-6694-0847-BADA-B40EEF235454}" destId="{40EAF0FE-472F-AA4F-88AF-8C96EE061DEE}" srcOrd="0" destOrd="0" presId="urn:microsoft.com/office/officeart/2005/8/layout/hierarchy2"/>
    <dgm:cxn modelId="{EACC7F92-31C9-754D-8830-66CDC4F8C3A1}" type="presOf" srcId="{CF144F70-BB52-8F4F-925C-21CD973CBB23}" destId="{D3191A6D-E8B3-074E-AB46-F3973B95C7E7}" srcOrd="0" destOrd="0" presId="urn:microsoft.com/office/officeart/2005/8/layout/hierarchy2"/>
    <dgm:cxn modelId="{41B08595-658C-A648-A023-4F22B0ED79B6}" type="presOf" srcId="{D6898E7D-D8F5-F342-9AEE-96822F11F503}" destId="{C80D05B0-1734-6448-857B-974DDB671943}" srcOrd="0" destOrd="0" presId="urn:microsoft.com/office/officeart/2005/8/layout/hierarchy2"/>
    <dgm:cxn modelId="{F37E789D-5078-2D4D-9E3A-3A0279940CE7}" type="presOf" srcId="{C5F41841-D723-2A46-93E8-873A857B06C5}" destId="{BAB886D7-1837-664D-87F7-1666CA0D1434}" srcOrd="0" destOrd="0" presId="urn:microsoft.com/office/officeart/2005/8/layout/hierarchy2"/>
    <dgm:cxn modelId="{07B8ECA7-2CBB-DD48-AE22-A7C29CFAA2AD}" type="presOf" srcId="{1E89557A-54AD-1145-BA7B-C9FA65545C4C}" destId="{8EB4E45F-F362-044A-ABBD-79B75BAC6CAC}" srcOrd="0" destOrd="0" presId="urn:microsoft.com/office/officeart/2005/8/layout/hierarchy2"/>
    <dgm:cxn modelId="{CBB9AFB3-239C-7348-AE49-19127023A86F}" type="presOf" srcId="{82BA0868-4AAD-F146-8772-9035083355A4}" destId="{0C6BE642-8093-A24F-B727-679D29244BFF}" srcOrd="0" destOrd="0" presId="urn:microsoft.com/office/officeart/2005/8/layout/hierarchy2"/>
    <dgm:cxn modelId="{318ECCB6-FEC1-B345-9ECA-8A94EA6B7F55}" type="presOf" srcId="{CC232293-66E9-1249-9095-481A0736DB46}" destId="{C41F2DF7-2920-E149-A035-7750B86D5736}" srcOrd="1" destOrd="0" presId="urn:microsoft.com/office/officeart/2005/8/layout/hierarchy2"/>
    <dgm:cxn modelId="{4F5ED1BB-09B2-A346-AC2D-A9119C1ACD10}" srcId="{99C5471F-BC6C-4448-BA34-E78EA4F8D6F0}" destId="{481FE88E-91C3-A040-9432-1E94FA2088D7}" srcOrd="3" destOrd="0" parTransId="{420D25B5-23FA-1A40-B065-F9AC07A19840}" sibTransId="{9B86684A-2456-7148-B617-DBA72C7BB4DE}"/>
    <dgm:cxn modelId="{B78D6BC2-79EB-404E-8F9D-2ED1476A2DE2}" srcId="{99C5471F-BC6C-4448-BA34-E78EA4F8D6F0}" destId="{EA571B27-E9BA-2144-B869-771B5D942D25}" srcOrd="1" destOrd="0" parTransId="{D9CF508E-1ADD-CA41-82D0-6FA4EF9213B6}" sibTransId="{6B84C593-2A4E-6948-9103-35C17F5461BA}"/>
    <dgm:cxn modelId="{AA0915C6-4303-6741-B1DE-9E1789147B68}" type="presOf" srcId="{B12C1E5E-AA5A-F849-BD81-40995E30901C}" destId="{F708C251-8DE8-B54F-9475-B3D02A433E38}" srcOrd="0" destOrd="0" presId="urn:microsoft.com/office/officeart/2005/8/layout/hierarchy2"/>
    <dgm:cxn modelId="{14E7F6CE-14C1-FA4A-A0D1-BED828A43A46}" type="presOf" srcId="{8AC3463B-CE8F-6E45-92B2-E75848D72692}" destId="{10A88B58-1AC7-CC47-93D9-2143F6DADF7B}" srcOrd="1" destOrd="0" presId="urn:microsoft.com/office/officeart/2005/8/layout/hierarchy2"/>
    <dgm:cxn modelId="{3EDB4ED1-6B3C-E348-8BEC-AC0FEE503EFF}" type="presOf" srcId="{EA571B27-E9BA-2144-B869-771B5D942D25}" destId="{EB178073-4F8C-8A4B-9E97-3B2A960C4314}" srcOrd="0" destOrd="0" presId="urn:microsoft.com/office/officeart/2005/8/layout/hierarchy2"/>
    <dgm:cxn modelId="{96A48CD5-D076-6D44-AD3C-D035BB955683}" srcId="{4613C7E5-D3FD-3B41-B877-C26D6BA4213A}" destId="{C5F41841-D723-2A46-93E8-873A857B06C5}" srcOrd="1" destOrd="0" parTransId="{CF144F70-BB52-8F4F-925C-21CD973CBB23}" sibTransId="{0780CB1C-C1EF-0640-BB17-422E5F400F8F}"/>
    <dgm:cxn modelId="{217199D6-71D1-3344-AF54-1180F78F05A7}" type="presOf" srcId="{99C5471F-BC6C-4448-BA34-E78EA4F8D6F0}" destId="{8C85752A-E862-014C-968B-27EBF70B8A83}" srcOrd="0" destOrd="0" presId="urn:microsoft.com/office/officeart/2005/8/layout/hierarchy2"/>
    <dgm:cxn modelId="{8D8A62D9-210D-C546-9FBA-985C28DB6EE7}" srcId="{11A06DA1-6694-0847-BADA-B40EEF235454}" destId="{99C5471F-BC6C-4448-BA34-E78EA4F8D6F0}" srcOrd="0" destOrd="0" parTransId="{A8819842-8219-A745-BDD7-281831671FD9}" sibTransId="{4FC6457B-6817-994E-9D70-3470CC34703F}"/>
    <dgm:cxn modelId="{B07935E9-2358-7048-B951-538324A45736}" srcId="{4613C7E5-D3FD-3B41-B877-C26D6BA4213A}" destId="{971B04B8-B291-454D-8BD8-559D08CB6CF8}" srcOrd="0" destOrd="0" parTransId="{64189FE7-96D3-E443-BDFD-E227E63C529C}" sibTransId="{1BC9BF7D-12FD-8444-86D7-E7C5B8509607}"/>
    <dgm:cxn modelId="{828A3CEE-4542-F84A-A18B-9FB7FCED4059}" type="presOf" srcId="{E409BF2C-5E94-0A4D-AD4D-C6F2952438DD}" destId="{275A8F47-056B-B140-80ED-4A1D5A51A578}" srcOrd="0" destOrd="0" presId="urn:microsoft.com/office/officeart/2005/8/layout/hierarchy2"/>
    <dgm:cxn modelId="{7E180AF1-8892-5040-ACBF-AC2F094A7EE1}" type="presOf" srcId="{8E942012-9A5A-BA42-B505-288FFCB06C6B}" destId="{521F60CE-7F31-7348-821E-384B477B3E22}" srcOrd="0" destOrd="0" presId="urn:microsoft.com/office/officeart/2005/8/layout/hierarchy2"/>
    <dgm:cxn modelId="{70928AFF-3035-BF4B-83E7-6BC6CAE6B0D0}" type="presOf" srcId="{420D25B5-23FA-1A40-B065-F9AC07A19840}" destId="{2380DB6E-5CC7-2E47-9078-C198767A4B24}" srcOrd="0" destOrd="0" presId="urn:microsoft.com/office/officeart/2005/8/layout/hierarchy2"/>
    <dgm:cxn modelId="{7AB5CA3A-C9AF-A045-A97E-43F4F6C54B38}" type="presParOf" srcId="{40EAF0FE-472F-AA4F-88AF-8C96EE061DEE}" destId="{D99ABE55-65BB-C644-954E-1A62CEDCB834}" srcOrd="0" destOrd="0" presId="urn:microsoft.com/office/officeart/2005/8/layout/hierarchy2"/>
    <dgm:cxn modelId="{01171761-F166-F14A-BF50-FD8E3DE5C857}" type="presParOf" srcId="{D99ABE55-65BB-C644-954E-1A62CEDCB834}" destId="{8C85752A-E862-014C-968B-27EBF70B8A83}" srcOrd="0" destOrd="0" presId="urn:microsoft.com/office/officeart/2005/8/layout/hierarchy2"/>
    <dgm:cxn modelId="{A2973E8D-7CA7-824B-AECA-9B83DF3EFDE1}" type="presParOf" srcId="{D99ABE55-65BB-C644-954E-1A62CEDCB834}" destId="{3F8261BB-4CD0-C346-9772-42C9019C5F63}" srcOrd="1" destOrd="0" presId="urn:microsoft.com/office/officeart/2005/8/layout/hierarchy2"/>
    <dgm:cxn modelId="{4D8C090C-A789-F74F-A31A-3DBB9693E32D}" type="presParOf" srcId="{3F8261BB-4CD0-C346-9772-42C9019C5F63}" destId="{9E4F5132-328E-B048-8751-185612372BB9}" srcOrd="0" destOrd="0" presId="urn:microsoft.com/office/officeart/2005/8/layout/hierarchy2"/>
    <dgm:cxn modelId="{F9E73039-F7CA-474C-BF9B-7ED0EC2BA5E8}" type="presParOf" srcId="{9E4F5132-328E-B048-8751-185612372BB9}" destId="{10A88B58-1AC7-CC47-93D9-2143F6DADF7B}" srcOrd="0" destOrd="0" presId="urn:microsoft.com/office/officeart/2005/8/layout/hierarchy2"/>
    <dgm:cxn modelId="{B09F9CE6-C633-B84D-835F-EF54984AF998}" type="presParOf" srcId="{3F8261BB-4CD0-C346-9772-42C9019C5F63}" destId="{8AD95EC0-6486-5B43-8A33-27ABB71A91D2}" srcOrd="1" destOrd="0" presId="urn:microsoft.com/office/officeart/2005/8/layout/hierarchy2"/>
    <dgm:cxn modelId="{7DEF31AF-EA3C-9948-B071-99AED8A8BF37}" type="presParOf" srcId="{8AD95EC0-6486-5B43-8A33-27ABB71A91D2}" destId="{851E3B29-9410-CE4F-967B-43226BCFAE86}" srcOrd="0" destOrd="0" presId="urn:microsoft.com/office/officeart/2005/8/layout/hierarchy2"/>
    <dgm:cxn modelId="{9E86A0F7-F88C-AE4A-897E-6B0E786AD178}" type="presParOf" srcId="{8AD95EC0-6486-5B43-8A33-27ABB71A91D2}" destId="{07C11FBA-65D0-284C-92A6-E01BDC6C2DCC}" srcOrd="1" destOrd="0" presId="urn:microsoft.com/office/officeart/2005/8/layout/hierarchy2"/>
    <dgm:cxn modelId="{B57C9150-8294-894E-B947-6FFC27AF53B2}" type="presParOf" srcId="{07C11FBA-65D0-284C-92A6-E01BDC6C2DCC}" destId="{7A3C9A55-A3A0-0142-8720-388D21779421}" srcOrd="0" destOrd="0" presId="urn:microsoft.com/office/officeart/2005/8/layout/hierarchy2"/>
    <dgm:cxn modelId="{EDBD7DA6-7D19-D649-8FBA-763472CCC1B5}" type="presParOf" srcId="{7A3C9A55-A3A0-0142-8720-388D21779421}" destId="{67F4A06B-8DB2-994F-83AE-6C683FF76E53}" srcOrd="0" destOrd="0" presId="urn:microsoft.com/office/officeart/2005/8/layout/hierarchy2"/>
    <dgm:cxn modelId="{E8DED79B-1310-1746-9B11-A43FF2DD7129}" type="presParOf" srcId="{07C11FBA-65D0-284C-92A6-E01BDC6C2DCC}" destId="{5EEDE043-BCF3-3243-9FEA-DCE423C47264}" srcOrd="1" destOrd="0" presId="urn:microsoft.com/office/officeart/2005/8/layout/hierarchy2"/>
    <dgm:cxn modelId="{1D386ECD-79CD-4541-9598-6CF0D5AFD83B}" type="presParOf" srcId="{5EEDE043-BCF3-3243-9FEA-DCE423C47264}" destId="{23CB6A25-E7E2-5949-BF20-EF07FFA233A1}" srcOrd="0" destOrd="0" presId="urn:microsoft.com/office/officeart/2005/8/layout/hierarchy2"/>
    <dgm:cxn modelId="{FD9B58C9-7B35-BB4F-BD75-870A8262B3F2}" type="presParOf" srcId="{5EEDE043-BCF3-3243-9FEA-DCE423C47264}" destId="{3AA1D3D8-7CF5-3F4C-9B28-1CDB7B7441DB}" srcOrd="1" destOrd="0" presId="urn:microsoft.com/office/officeart/2005/8/layout/hierarchy2"/>
    <dgm:cxn modelId="{70C91413-8392-1C40-BEBD-027A7388348E}" type="presParOf" srcId="{07C11FBA-65D0-284C-92A6-E01BDC6C2DCC}" destId="{D3191A6D-E8B3-074E-AB46-F3973B95C7E7}" srcOrd="2" destOrd="0" presId="urn:microsoft.com/office/officeart/2005/8/layout/hierarchy2"/>
    <dgm:cxn modelId="{F2EF6C65-D1A3-FF4D-A2BF-99F5885E09FF}" type="presParOf" srcId="{D3191A6D-E8B3-074E-AB46-F3973B95C7E7}" destId="{6E4DA053-BC68-7B42-BF0B-BFB2CD39E620}" srcOrd="0" destOrd="0" presId="urn:microsoft.com/office/officeart/2005/8/layout/hierarchy2"/>
    <dgm:cxn modelId="{D26FD943-6721-D145-B040-B4D403AD0CA6}" type="presParOf" srcId="{07C11FBA-65D0-284C-92A6-E01BDC6C2DCC}" destId="{DD52EE93-2B96-DC4B-A7BE-E2DF09684B45}" srcOrd="3" destOrd="0" presId="urn:microsoft.com/office/officeart/2005/8/layout/hierarchy2"/>
    <dgm:cxn modelId="{2F1AF421-48BE-CA4D-B2EF-AA369012B798}" type="presParOf" srcId="{DD52EE93-2B96-DC4B-A7BE-E2DF09684B45}" destId="{BAB886D7-1837-664D-87F7-1666CA0D1434}" srcOrd="0" destOrd="0" presId="urn:microsoft.com/office/officeart/2005/8/layout/hierarchy2"/>
    <dgm:cxn modelId="{D5461724-566A-F643-93E0-D91C1618C9D2}" type="presParOf" srcId="{DD52EE93-2B96-DC4B-A7BE-E2DF09684B45}" destId="{F54513E9-F6BB-3343-98D2-8502F39476CC}" srcOrd="1" destOrd="0" presId="urn:microsoft.com/office/officeart/2005/8/layout/hierarchy2"/>
    <dgm:cxn modelId="{B97F8BF6-B291-AC4A-B6EA-A34D8E5F0055}" type="presParOf" srcId="{07C11FBA-65D0-284C-92A6-E01BDC6C2DCC}" destId="{09D906AF-C1AA-3546-A502-472F364EEE73}" srcOrd="4" destOrd="0" presId="urn:microsoft.com/office/officeart/2005/8/layout/hierarchy2"/>
    <dgm:cxn modelId="{A97D6585-96D2-3A49-8E41-2A226CA9795F}" type="presParOf" srcId="{09D906AF-C1AA-3546-A502-472F364EEE73}" destId="{B9920FEA-21F3-314F-A752-2F3B490016EA}" srcOrd="0" destOrd="0" presId="urn:microsoft.com/office/officeart/2005/8/layout/hierarchy2"/>
    <dgm:cxn modelId="{60143BFB-EB0C-2D40-B50E-9D8B5EDF39AD}" type="presParOf" srcId="{07C11FBA-65D0-284C-92A6-E01BDC6C2DCC}" destId="{64685D63-B12A-AA49-9D64-A0252A340FEF}" srcOrd="5" destOrd="0" presId="urn:microsoft.com/office/officeart/2005/8/layout/hierarchy2"/>
    <dgm:cxn modelId="{6A15A3FB-2E11-1141-B934-830C4B459703}" type="presParOf" srcId="{64685D63-B12A-AA49-9D64-A0252A340FEF}" destId="{0C6BE642-8093-A24F-B727-679D29244BFF}" srcOrd="0" destOrd="0" presId="urn:microsoft.com/office/officeart/2005/8/layout/hierarchy2"/>
    <dgm:cxn modelId="{B150C41B-6199-F344-B2F9-4E8FE6DE62C7}" type="presParOf" srcId="{64685D63-B12A-AA49-9D64-A0252A340FEF}" destId="{F44F6E29-8525-AA46-B2F5-338D1620EE67}" srcOrd="1" destOrd="0" presId="urn:microsoft.com/office/officeart/2005/8/layout/hierarchy2"/>
    <dgm:cxn modelId="{066B28DE-B033-504F-998D-8A835C99AAF5}" type="presParOf" srcId="{F44F6E29-8525-AA46-B2F5-338D1620EE67}" destId="{03F6EE19-A7A6-0644-963A-EEEF31CC3F3C}" srcOrd="0" destOrd="0" presId="urn:microsoft.com/office/officeart/2005/8/layout/hierarchy2"/>
    <dgm:cxn modelId="{50B0769B-5EAE-4845-8B6C-C115EE1CCDEE}" type="presParOf" srcId="{03F6EE19-A7A6-0644-963A-EEEF31CC3F3C}" destId="{BEA7F7E2-E23B-FE4F-8CAB-CDD66A84E190}" srcOrd="0" destOrd="0" presId="urn:microsoft.com/office/officeart/2005/8/layout/hierarchy2"/>
    <dgm:cxn modelId="{D0CD9BDF-4CC0-014D-9DF7-B4B6567E3010}" type="presParOf" srcId="{F44F6E29-8525-AA46-B2F5-338D1620EE67}" destId="{516354E2-D5F7-C649-8D23-6179FAAD51DD}" srcOrd="1" destOrd="0" presId="urn:microsoft.com/office/officeart/2005/8/layout/hierarchy2"/>
    <dgm:cxn modelId="{E1DE2906-1CB9-7549-B0C6-36AD0D2D7A28}" type="presParOf" srcId="{516354E2-D5F7-C649-8D23-6179FAAD51DD}" destId="{521F60CE-7F31-7348-821E-384B477B3E22}" srcOrd="0" destOrd="0" presId="urn:microsoft.com/office/officeart/2005/8/layout/hierarchy2"/>
    <dgm:cxn modelId="{6D3C4E5D-187A-0946-9445-91CC6C3BFF4E}" type="presParOf" srcId="{516354E2-D5F7-C649-8D23-6179FAAD51DD}" destId="{D392E27D-1C5A-654F-8DE2-42A5E7079D45}" srcOrd="1" destOrd="0" presId="urn:microsoft.com/office/officeart/2005/8/layout/hierarchy2"/>
    <dgm:cxn modelId="{F80F68B6-3E97-2848-A2E0-61621C0DFF55}" type="presParOf" srcId="{F44F6E29-8525-AA46-B2F5-338D1620EE67}" destId="{389279DD-C4D5-CD44-BA8B-D7ABDBD52E84}" srcOrd="2" destOrd="0" presId="urn:microsoft.com/office/officeart/2005/8/layout/hierarchy2"/>
    <dgm:cxn modelId="{AC3FDBD6-F6CD-9949-81F7-33400C3EE3F8}" type="presParOf" srcId="{389279DD-C4D5-CD44-BA8B-D7ABDBD52E84}" destId="{C41F2DF7-2920-E149-A035-7750B86D5736}" srcOrd="0" destOrd="0" presId="urn:microsoft.com/office/officeart/2005/8/layout/hierarchy2"/>
    <dgm:cxn modelId="{AE94A92B-7784-CF47-B276-49B5259AC8B5}" type="presParOf" srcId="{F44F6E29-8525-AA46-B2F5-338D1620EE67}" destId="{3E0CC8B3-2C38-B541-BFC6-D5E7C8E8C9FB}" srcOrd="3" destOrd="0" presId="urn:microsoft.com/office/officeart/2005/8/layout/hierarchy2"/>
    <dgm:cxn modelId="{AA71AA1F-188E-D34D-8048-D1F7792A41D6}" type="presParOf" srcId="{3E0CC8B3-2C38-B541-BFC6-D5E7C8E8C9FB}" destId="{275A8F47-056B-B140-80ED-4A1D5A51A578}" srcOrd="0" destOrd="0" presId="urn:microsoft.com/office/officeart/2005/8/layout/hierarchy2"/>
    <dgm:cxn modelId="{FEEEC5E2-0049-0646-9D76-10CBD9ACEFEC}" type="presParOf" srcId="{3E0CC8B3-2C38-B541-BFC6-D5E7C8E8C9FB}" destId="{F8D71CF5-D22C-B14B-8FB7-A9CD8433B14F}" srcOrd="1" destOrd="0" presId="urn:microsoft.com/office/officeart/2005/8/layout/hierarchy2"/>
    <dgm:cxn modelId="{FF927005-DAB1-7846-9A3A-D32FF57D8CA2}" type="presParOf" srcId="{F44F6E29-8525-AA46-B2F5-338D1620EE67}" destId="{C80D05B0-1734-6448-857B-974DDB671943}" srcOrd="4" destOrd="0" presId="urn:microsoft.com/office/officeart/2005/8/layout/hierarchy2"/>
    <dgm:cxn modelId="{28F7D884-1AFD-2046-B75D-6303897C0344}" type="presParOf" srcId="{C80D05B0-1734-6448-857B-974DDB671943}" destId="{6E4D1061-9607-D242-934E-9695E7B566C5}" srcOrd="0" destOrd="0" presId="urn:microsoft.com/office/officeart/2005/8/layout/hierarchy2"/>
    <dgm:cxn modelId="{10DB4259-57B2-1740-A1FE-938159B3EA42}" type="presParOf" srcId="{F44F6E29-8525-AA46-B2F5-338D1620EE67}" destId="{E0C5A2E7-5995-9B46-BE07-D862FF50CCCF}" srcOrd="5" destOrd="0" presId="urn:microsoft.com/office/officeart/2005/8/layout/hierarchy2"/>
    <dgm:cxn modelId="{32C02CFF-91BA-8C48-B1D1-6831803926A0}" type="presParOf" srcId="{E0C5A2E7-5995-9B46-BE07-D862FF50CCCF}" destId="{96E113CC-CC02-E146-8C6B-C20988D6757E}" srcOrd="0" destOrd="0" presId="urn:microsoft.com/office/officeart/2005/8/layout/hierarchy2"/>
    <dgm:cxn modelId="{DEDECF5C-32C1-3D40-8E72-6ABE83F4BB8B}" type="presParOf" srcId="{E0C5A2E7-5995-9B46-BE07-D862FF50CCCF}" destId="{405CB17B-0BA1-A349-B6E4-22271F304F85}" srcOrd="1" destOrd="0" presId="urn:microsoft.com/office/officeart/2005/8/layout/hierarchy2"/>
    <dgm:cxn modelId="{17BADAC7-48C1-514D-A598-114F047F6EDA}" type="presParOf" srcId="{3F8261BB-4CD0-C346-9772-42C9019C5F63}" destId="{681902B9-9443-764C-BB40-98A36E76DEF2}" srcOrd="2" destOrd="0" presId="urn:microsoft.com/office/officeart/2005/8/layout/hierarchy2"/>
    <dgm:cxn modelId="{0621E998-9E9B-B749-B879-0ABDC1006DB6}" type="presParOf" srcId="{681902B9-9443-764C-BB40-98A36E76DEF2}" destId="{3A701961-AA4A-934D-B965-0C73C84D62E3}" srcOrd="0" destOrd="0" presId="urn:microsoft.com/office/officeart/2005/8/layout/hierarchy2"/>
    <dgm:cxn modelId="{7641A4F5-0966-F544-ACCF-CE40C847DD3F}" type="presParOf" srcId="{3F8261BB-4CD0-C346-9772-42C9019C5F63}" destId="{25BA4320-50C6-BB4D-B128-F874655469BA}" srcOrd="3" destOrd="0" presId="urn:microsoft.com/office/officeart/2005/8/layout/hierarchy2"/>
    <dgm:cxn modelId="{CE8E4B94-4469-D340-9AB2-F4441FF2045C}" type="presParOf" srcId="{25BA4320-50C6-BB4D-B128-F874655469BA}" destId="{EB178073-4F8C-8A4B-9E97-3B2A960C4314}" srcOrd="0" destOrd="0" presId="urn:microsoft.com/office/officeart/2005/8/layout/hierarchy2"/>
    <dgm:cxn modelId="{DA4365F2-75FF-8841-8DB0-29B5C1B7B5A4}" type="presParOf" srcId="{25BA4320-50C6-BB4D-B128-F874655469BA}" destId="{625B36F5-FAF0-AB45-93BC-1AB7582B298B}" srcOrd="1" destOrd="0" presId="urn:microsoft.com/office/officeart/2005/8/layout/hierarchy2"/>
    <dgm:cxn modelId="{1272A89A-6D10-E047-B8B3-7F482EE3FF36}" type="presParOf" srcId="{3F8261BB-4CD0-C346-9772-42C9019C5F63}" destId="{F708C251-8DE8-B54F-9475-B3D02A433E38}" srcOrd="4" destOrd="0" presId="urn:microsoft.com/office/officeart/2005/8/layout/hierarchy2"/>
    <dgm:cxn modelId="{EAFB698C-5825-C448-B76D-557AF38CBA0A}" type="presParOf" srcId="{F708C251-8DE8-B54F-9475-B3D02A433E38}" destId="{3B351D70-D25F-B44F-83B6-4D9B379AFE03}" srcOrd="0" destOrd="0" presId="urn:microsoft.com/office/officeart/2005/8/layout/hierarchy2"/>
    <dgm:cxn modelId="{374CA64D-FA94-2446-B215-EF3997D5FEF8}" type="presParOf" srcId="{3F8261BB-4CD0-C346-9772-42C9019C5F63}" destId="{3FD15632-8804-A347-B250-EF087215E059}" srcOrd="5" destOrd="0" presId="urn:microsoft.com/office/officeart/2005/8/layout/hierarchy2"/>
    <dgm:cxn modelId="{8F3C80A4-2091-C84A-BFAF-7AEC3295D10E}" type="presParOf" srcId="{3FD15632-8804-A347-B250-EF087215E059}" destId="{8EB4E45F-F362-044A-ABBD-79B75BAC6CAC}" srcOrd="0" destOrd="0" presId="urn:microsoft.com/office/officeart/2005/8/layout/hierarchy2"/>
    <dgm:cxn modelId="{70CB1637-5014-9440-BCEA-8AB609A66249}" type="presParOf" srcId="{3FD15632-8804-A347-B250-EF087215E059}" destId="{7E4115F0-2EFC-4C4A-95A8-BB84D4F9810C}" srcOrd="1" destOrd="0" presId="urn:microsoft.com/office/officeart/2005/8/layout/hierarchy2"/>
    <dgm:cxn modelId="{A72B3C94-4AE4-364F-BCD2-0713D36D3B9F}" type="presParOf" srcId="{3F8261BB-4CD0-C346-9772-42C9019C5F63}" destId="{2380DB6E-5CC7-2E47-9078-C198767A4B24}" srcOrd="6" destOrd="0" presId="urn:microsoft.com/office/officeart/2005/8/layout/hierarchy2"/>
    <dgm:cxn modelId="{5A782BC6-9674-5B49-82BE-A76A98038CC4}" type="presParOf" srcId="{2380DB6E-5CC7-2E47-9078-C198767A4B24}" destId="{81D3CCAA-8FCB-BE4F-8503-C46F3EC8607B}" srcOrd="0" destOrd="0" presId="urn:microsoft.com/office/officeart/2005/8/layout/hierarchy2"/>
    <dgm:cxn modelId="{C46F07B9-5F0B-EB46-953F-8214D9DC7EBD}" type="presParOf" srcId="{3F8261BB-4CD0-C346-9772-42C9019C5F63}" destId="{2520E393-FA8A-2A45-ABD1-99462BDD32CB}" srcOrd="7" destOrd="0" presId="urn:microsoft.com/office/officeart/2005/8/layout/hierarchy2"/>
    <dgm:cxn modelId="{6082F9E5-059A-E046-9797-57FFD6458A96}" type="presParOf" srcId="{2520E393-FA8A-2A45-ABD1-99462BDD32CB}" destId="{A527D940-CAC7-694C-AF55-373409414E1D}" srcOrd="0" destOrd="0" presId="urn:microsoft.com/office/officeart/2005/8/layout/hierarchy2"/>
    <dgm:cxn modelId="{4A6DC4FB-199B-FB4E-B772-6758BCDF618C}" type="presParOf" srcId="{2520E393-FA8A-2A45-ABD1-99462BDD32CB}" destId="{2BE24321-70D1-604F-AEAE-EFAAC8E7DE36}"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85752A-E862-014C-968B-27EBF70B8A83}">
      <dsp:nvSpPr>
        <dsp:cNvPr id="0" name=""/>
        <dsp:cNvSpPr/>
      </dsp:nvSpPr>
      <dsp:spPr>
        <a:xfrm>
          <a:off x="4798" y="1637960"/>
          <a:ext cx="1006954" cy="503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wifi_score</a:t>
          </a:r>
        </a:p>
      </dsp:txBody>
      <dsp:txXfrm>
        <a:off x="19544" y="1652706"/>
        <a:ext cx="977462" cy="473985"/>
      </dsp:txXfrm>
    </dsp:sp>
    <dsp:sp modelId="{9E4F5132-328E-B048-8751-185612372BB9}">
      <dsp:nvSpPr>
        <dsp:cNvPr id="0" name=""/>
        <dsp:cNvSpPr/>
      </dsp:nvSpPr>
      <dsp:spPr>
        <a:xfrm rot="17692822">
          <a:off x="734467" y="1441291"/>
          <a:ext cx="957351" cy="28317"/>
        </a:xfrm>
        <a:custGeom>
          <a:avLst/>
          <a:gdLst/>
          <a:ahLst/>
          <a:cxnLst/>
          <a:rect l="0" t="0" r="0" b="0"/>
          <a:pathLst>
            <a:path>
              <a:moveTo>
                <a:pt x="0" y="14158"/>
              </a:moveTo>
              <a:lnTo>
                <a:pt x="957351" y="141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189209" y="1431516"/>
        <a:ext cx="47867" cy="47867"/>
      </dsp:txXfrm>
    </dsp:sp>
    <dsp:sp modelId="{851E3B29-9410-CE4F-967B-43226BCFAE86}">
      <dsp:nvSpPr>
        <dsp:cNvPr id="0" name=""/>
        <dsp:cNvSpPr/>
      </dsp:nvSpPr>
      <dsp:spPr>
        <a:xfrm>
          <a:off x="1414534" y="769462"/>
          <a:ext cx="1247596" cy="503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weight_1*device_score_1</a:t>
          </a:r>
        </a:p>
      </dsp:txBody>
      <dsp:txXfrm>
        <a:off x="1429280" y="784208"/>
        <a:ext cx="1218104" cy="473985"/>
      </dsp:txXfrm>
    </dsp:sp>
    <dsp:sp modelId="{7A3C9A55-A3A0-0142-8720-388D21779421}">
      <dsp:nvSpPr>
        <dsp:cNvPr id="0" name=""/>
        <dsp:cNvSpPr/>
      </dsp:nvSpPr>
      <dsp:spPr>
        <a:xfrm rot="18289469">
          <a:off x="2510862" y="717543"/>
          <a:ext cx="705317" cy="28317"/>
        </a:xfrm>
        <a:custGeom>
          <a:avLst/>
          <a:gdLst/>
          <a:ahLst/>
          <a:cxnLst/>
          <a:rect l="0" t="0" r="0" b="0"/>
          <a:pathLst>
            <a:path>
              <a:moveTo>
                <a:pt x="0" y="14158"/>
              </a:moveTo>
              <a:lnTo>
                <a:pt x="705317" y="141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45888" y="714069"/>
        <a:ext cx="35265" cy="35265"/>
      </dsp:txXfrm>
    </dsp:sp>
    <dsp:sp modelId="{23CB6A25-E7E2-5949-BF20-EF07FFA233A1}">
      <dsp:nvSpPr>
        <dsp:cNvPr id="0" name=""/>
        <dsp:cNvSpPr/>
      </dsp:nvSpPr>
      <dsp:spPr>
        <a:xfrm>
          <a:off x="3064911" y="190464"/>
          <a:ext cx="1006954" cy="503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poor_rssi(%)</a:t>
          </a:r>
        </a:p>
      </dsp:txBody>
      <dsp:txXfrm>
        <a:off x="3079657" y="205210"/>
        <a:ext cx="977462" cy="473985"/>
      </dsp:txXfrm>
    </dsp:sp>
    <dsp:sp modelId="{D3191A6D-E8B3-074E-AB46-F3973B95C7E7}">
      <dsp:nvSpPr>
        <dsp:cNvPr id="0" name=""/>
        <dsp:cNvSpPr/>
      </dsp:nvSpPr>
      <dsp:spPr>
        <a:xfrm>
          <a:off x="2662130" y="1007042"/>
          <a:ext cx="402781" cy="28317"/>
        </a:xfrm>
        <a:custGeom>
          <a:avLst/>
          <a:gdLst/>
          <a:ahLst/>
          <a:cxnLst/>
          <a:rect l="0" t="0" r="0" b="0"/>
          <a:pathLst>
            <a:path>
              <a:moveTo>
                <a:pt x="0" y="14158"/>
              </a:moveTo>
              <a:lnTo>
                <a:pt x="402781" y="141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53451" y="1011131"/>
        <a:ext cx="20139" cy="20139"/>
      </dsp:txXfrm>
    </dsp:sp>
    <dsp:sp modelId="{BAB886D7-1837-664D-87F7-1666CA0D1434}">
      <dsp:nvSpPr>
        <dsp:cNvPr id="0" name=""/>
        <dsp:cNvSpPr/>
      </dsp:nvSpPr>
      <dsp:spPr>
        <a:xfrm>
          <a:off x="3064911" y="769462"/>
          <a:ext cx="1006954" cy="503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poor_phyrate(%)</a:t>
          </a:r>
        </a:p>
      </dsp:txBody>
      <dsp:txXfrm>
        <a:off x="3079657" y="784208"/>
        <a:ext cx="977462" cy="473985"/>
      </dsp:txXfrm>
    </dsp:sp>
    <dsp:sp modelId="{09D906AF-C1AA-3546-A502-472F364EEE73}">
      <dsp:nvSpPr>
        <dsp:cNvPr id="0" name=""/>
        <dsp:cNvSpPr/>
      </dsp:nvSpPr>
      <dsp:spPr>
        <a:xfrm rot="3310531">
          <a:off x="2510862" y="1296542"/>
          <a:ext cx="705317" cy="28317"/>
        </a:xfrm>
        <a:custGeom>
          <a:avLst/>
          <a:gdLst/>
          <a:ahLst/>
          <a:cxnLst/>
          <a:rect l="0" t="0" r="0" b="0"/>
          <a:pathLst>
            <a:path>
              <a:moveTo>
                <a:pt x="0" y="14158"/>
              </a:moveTo>
              <a:lnTo>
                <a:pt x="705317" y="141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45888" y="1293067"/>
        <a:ext cx="35265" cy="35265"/>
      </dsp:txXfrm>
    </dsp:sp>
    <dsp:sp modelId="{0C6BE642-8093-A24F-B727-679D29244BFF}">
      <dsp:nvSpPr>
        <dsp:cNvPr id="0" name=""/>
        <dsp:cNvSpPr/>
      </dsp:nvSpPr>
      <dsp:spPr>
        <a:xfrm>
          <a:off x="3064911" y="1348461"/>
          <a:ext cx="1006954" cy="503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weights</a:t>
          </a:r>
        </a:p>
      </dsp:txBody>
      <dsp:txXfrm>
        <a:off x="3079657" y="1363207"/>
        <a:ext cx="977462" cy="473985"/>
      </dsp:txXfrm>
    </dsp:sp>
    <dsp:sp modelId="{03F6EE19-A7A6-0644-963A-EEEF31CC3F3C}">
      <dsp:nvSpPr>
        <dsp:cNvPr id="0" name=""/>
        <dsp:cNvSpPr/>
      </dsp:nvSpPr>
      <dsp:spPr>
        <a:xfrm rot="18289469">
          <a:off x="3920598" y="1296542"/>
          <a:ext cx="705317" cy="28317"/>
        </a:xfrm>
        <a:custGeom>
          <a:avLst/>
          <a:gdLst/>
          <a:ahLst/>
          <a:cxnLst/>
          <a:rect l="0" t="0" r="0" b="0"/>
          <a:pathLst>
            <a:path>
              <a:moveTo>
                <a:pt x="0" y="14158"/>
              </a:moveTo>
              <a:lnTo>
                <a:pt x="705317" y="141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55623" y="1293067"/>
        <a:ext cx="35265" cy="35265"/>
      </dsp:txXfrm>
    </dsp:sp>
    <dsp:sp modelId="{521F60CE-7F31-7348-821E-384B477B3E22}">
      <dsp:nvSpPr>
        <dsp:cNvPr id="0" name=""/>
        <dsp:cNvSpPr/>
      </dsp:nvSpPr>
      <dsp:spPr>
        <a:xfrm>
          <a:off x="4474647" y="769462"/>
          <a:ext cx="1006954" cy="503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log volume</a:t>
          </a:r>
        </a:p>
      </dsp:txBody>
      <dsp:txXfrm>
        <a:off x="4489393" y="784208"/>
        <a:ext cx="977462" cy="473985"/>
      </dsp:txXfrm>
    </dsp:sp>
    <dsp:sp modelId="{389279DD-C4D5-CD44-BA8B-D7ABDBD52E84}">
      <dsp:nvSpPr>
        <dsp:cNvPr id="0" name=""/>
        <dsp:cNvSpPr/>
      </dsp:nvSpPr>
      <dsp:spPr>
        <a:xfrm>
          <a:off x="4071865" y="1586041"/>
          <a:ext cx="402781" cy="28317"/>
        </a:xfrm>
        <a:custGeom>
          <a:avLst/>
          <a:gdLst/>
          <a:ahLst/>
          <a:cxnLst/>
          <a:rect l="0" t="0" r="0" b="0"/>
          <a:pathLst>
            <a:path>
              <a:moveTo>
                <a:pt x="0" y="14158"/>
              </a:moveTo>
              <a:lnTo>
                <a:pt x="402781" y="141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3187" y="1590130"/>
        <a:ext cx="20139" cy="20139"/>
      </dsp:txXfrm>
    </dsp:sp>
    <dsp:sp modelId="{275A8F47-056B-B140-80ED-4A1D5A51A578}">
      <dsp:nvSpPr>
        <dsp:cNvPr id="0" name=""/>
        <dsp:cNvSpPr/>
      </dsp:nvSpPr>
      <dsp:spPr>
        <a:xfrm>
          <a:off x="4474647" y="1348461"/>
          <a:ext cx="1006954" cy="503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stationarity</a:t>
          </a:r>
        </a:p>
      </dsp:txBody>
      <dsp:txXfrm>
        <a:off x="4489393" y="1363207"/>
        <a:ext cx="977462" cy="473985"/>
      </dsp:txXfrm>
    </dsp:sp>
    <dsp:sp modelId="{C80D05B0-1734-6448-857B-974DDB671943}">
      <dsp:nvSpPr>
        <dsp:cNvPr id="0" name=""/>
        <dsp:cNvSpPr/>
      </dsp:nvSpPr>
      <dsp:spPr>
        <a:xfrm rot="3310531">
          <a:off x="3920598" y="1875540"/>
          <a:ext cx="705317" cy="28317"/>
        </a:xfrm>
        <a:custGeom>
          <a:avLst/>
          <a:gdLst/>
          <a:ahLst/>
          <a:cxnLst/>
          <a:rect l="0" t="0" r="0" b="0"/>
          <a:pathLst>
            <a:path>
              <a:moveTo>
                <a:pt x="0" y="14158"/>
              </a:moveTo>
              <a:lnTo>
                <a:pt x="705317" y="141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55623" y="1872066"/>
        <a:ext cx="35265" cy="35265"/>
      </dsp:txXfrm>
    </dsp:sp>
    <dsp:sp modelId="{96E113CC-CC02-E146-8C6B-C20988D6757E}">
      <dsp:nvSpPr>
        <dsp:cNvPr id="0" name=""/>
        <dsp:cNvSpPr/>
      </dsp:nvSpPr>
      <dsp:spPr>
        <a:xfrm>
          <a:off x="4474647" y="1927460"/>
          <a:ext cx="1006954" cy="503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average phyrate</a:t>
          </a:r>
        </a:p>
      </dsp:txBody>
      <dsp:txXfrm>
        <a:off x="4489393" y="1942206"/>
        <a:ext cx="977462" cy="473985"/>
      </dsp:txXfrm>
    </dsp:sp>
    <dsp:sp modelId="{681902B9-9443-764C-BB40-98A36E76DEF2}">
      <dsp:nvSpPr>
        <dsp:cNvPr id="0" name=""/>
        <dsp:cNvSpPr/>
      </dsp:nvSpPr>
      <dsp:spPr>
        <a:xfrm rot="19457599">
          <a:off x="965129" y="1730791"/>
          <a:ext cx="496027" cy="28317"/>
        </a:xfrm>
        <a:custGeom>
          <a:avLst/>
          <a:gdLst/>
          <a:ahLst/>
          <a:cxnLst/>
          <a:rect l="0" t="0" r="0" b="0"/>
          <a:pathLst>
            <a:path>
              <a:moveTo>
                <a:pt x="0" y="14158"/>
              </a:moveTo>
              <a:lnTo>
                <a:pt x="496027" y="141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00742" y="1732548"/>
        <a:ext cx="24801" cy="24801"/>
      </dsp:txXfrm>
    </dsp:sp>
    <dsp:sp modelId="{EB178073-4F8C-8A4B-9E97-3B2A960C4314}">
      <dsp:nvSpPr>
        <dsp:cNvPr id="0" name=""/>
        <dsp:cNvSpPr/>
      </dsp:nvSpPr>
      <dsp:spPr>
        <a:xfrm>
          <a:off x="1414534" y="1348461"/>
          <a:ext cx="1247787" cy="503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weight_2*device_score_2</a:t>
          </a:r>
        </a:p>
      </dsp:txBody>
      <dsp:txXfrm>
        <a:off x="1429280" y="1363207"/>
        <a:ext cx="1218295" cy="473985"/>
      </dsp:txXfrm>
    </dsp:sp>
    <dsp:sp modelId="{F708C251-8DE8-B54F-9475-B3D02A433E38}">
      <dsp:nvSpPr>
        <dsp:cNvPr id="0" name=""/>
        <dsp:cNvSpPr/>
      </dsp:nvSpPr>
      <dsp:spPr>
        <a:xfrm rot="2142401">
          <a:off x="965129" y="2020290"/>
          <a:ext cx="496027" cy="28317"/>
        </a:xfrm>
        <a:custGeom>
          <a:avLst/>
          <a:gdLst/>
          <a:ahLst/>
          <a:cxnLst/>
          <a:rect l="0" t="0" r="0" b="0"/>
          <a:pathLst>
            <a:path>
              <a:moveTo>
                <a:pt x="0" y="14158"/>
              </a:moveTo>
              <a:lnTo>
                <a:pt x="496027" y="141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00742" y="2022048"/>
        <a:ext cx="24801" cy="24801"/>
      </dsp:txXfrm>
    </dsp:sp>
    <dsp:sp modelId="{8EB4E45F-F362-044A-ABBD-79B75BAC6CAC}">
      <dsp:nvSpPr>
        <dsp:cNvPr id="0" name=""/>
        <dsp:cNvSpPr/>
      </dsp:nvSpPr>
      <dsp:spPr>
        <a:xfrm>
          <a:off x="1414534" y="1927460"/>
          <a:ext cx="1250576" cy="503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1429280" y="1942206"/>
        <a:ext cx="1221084" cy="473985"/>
      </dsp:txXfrm>
    </dsp:sp>
    <dsp:sp modelId="{2380DB6E-5CC7-2E47-9078-C198767A4B24}">
      <dsp:nvSpPr>
        <dsp:cNvPr id="0" name=""/>
        <dsp:cNvSpPr/>
      </dsp:nvSpPr>
      <dsp:spPr>
        <a:xfrm rot="3907178">
          <a:off x="734467" y="2309789"/>
          <a:ext cx="957351" cy="28317"/>
        </a:xfrm>
        <a:custGeom>
          <a:avLst/>
          <a:gdLst/>
          <a:ahLst/>
          <a:cxnLst/>
          <a:rect l="0" t="0" r="0" b="0"/>
          <a:pathLst>
            <a:path>
              <a:moveTo>
                <a:pt x="0" y="14158"/>
              </a:moveTo>
              <a:lnTo>
                <a:pt x="957351" y="141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189209" y="2300014"/>
        <a:ext cx="47867" cy="47867"/>
      </dsp:txXfrm>
    </dsp:sp>
    <dsp:sp modelId="{A527D940-CAC7-694C-AF55-373409414E1D}">
      <dsp:nvSpPr>
        <dsp:cNvPr id="0" name=""/>
        <dsp:cNvSpPr/>
      </dsp:nvSpPr>
      <dsp:spPr>
        <a:xfrm>
          <a:off x="1414534" y="2506458"/>
          <a:ext cx="1250576" cy="503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weight_i*device_score_i</a:t>
          </a:r>
        </a:p>
      </dsp:txBody>
      <dsp:txXfrm>
        <a:off x="1429280" y="2521204"/>
        <a:ext cx="1221084" cy="4739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51F18-C9A9-6245-B7F4-9349D46D7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Zhe</dc:creator>
  <cp:keywords/>
  <dc:description/>
  <cp:lastModifiedBy>Sun, Zhe</cp:lastModifiedBy>
  <cp:revision>3</cp:revision>
  <dcterms:created xsi:type="dcterms:W3CDTF">2024-03-11T14:34:00Z</dcterms:created>
  <dcterms:modified xsi:type="dcterms:W3CDTF">2024-11-18T22:43:00Z</dcterms:modified>
</cp:coreProperties>
</file>