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63.png" ContentType="image/png"/>
  <Override PartName="/word/media/rId58.png" ContentType="image/png"/>
  <Override PartName="/word/media/rId54.png" ContentType="image/png"/>
  <Override PartName="/word/media/rId50.png" ContentType="image/png"/>
  <Override PartName="/word/media/rId36.png" ContentType="image/png"/>
  <Override PartName="/word/media/rId41.png" ContentType="image/png"/>
  <Override PartName="/word/media/rId45.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98.png" ContentType="image/png"/>
  <Override PartName="/word/media/rId105.png" ContentType="image/png"/>
  <Override PartName="/word/media/rId109.png" ContentType="image/png"/>
  <Override PartName="/word/media/rId121.png" ContentType="image/png"/>
  <Override PartName="/word/media/rId124.png" ContentType="image/png"/>
  <Override PartName="/word/media/rId128.png" ContentType="image/png"/>
  <Override PartName="/word/media/rId131.png" ContentType="image/png"/>
  <Override PartName="/word/media/rId144.png" ContentType="image/png"/>
  <Override PartName="/word/media/rId156.png" ContentType="image/png"/>
  <Override PartName="/word/media/rId148.png" ContentType="image/png"/>
  <Override PartName="/word/media/rId152.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192.png" ContentType="image/png"/>
  <Override PartName="/word/media/rId196.png" ContentType="image/png"/>
  <Override PartName="/word/media/rId199.png" ContentType="image/png"/>
  <Override PartName="/word/media/rId160.png" ContentType="image/png"/>
  <Override PartName="/word/media/rId164.png" ContentType="image/png"/>
  <Override PartName="/word/media/rId203.png" ContentType="image/png"/>
  <Override PartName="/word/media/rId207.png" ContentType="image/png"/>
  <Override PartName="/word/media/rId10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Observatory Analysis</w:t>
      </w:r>
      <w:r>
        <w:br/>
      </w:r>
      <w:r>
        <w:t xml:space="preserve">Adaptive Digital Observatory for ISET Tozeur</w:t>
      </w:r>
    </w:p>
    <w:p>
      <w:pPr>
        <w:pStyle w:val="Author"/>
      </w:pPr>
      <w:r>
        <w:t xml:space="preserve">Noureddine Jabnouni</w:t>
      </w:r>
    </w:p>
    <w:p>
      <w:pPr>
        <w:pStyle w:val="Date"/>
      </w:pPr>
      <w:r>
        <w:t xml:space="preserve">2025/2026</w:t>
      </w:r>
    </w:p>
    <w:p>
      <w:pPr>
        <w:pStyle w:val="FirstParagraph"/>
      </w:pPr>
      <w:r>
        <w:drawing>
          <wp:inline>
            <wp:extent cx="1600200" cy="1600200"/>
            <wp:effectExtent b="0" l="0" r="0" t="0"/>
            <wp:docPr descr="image" title="" id="10" name="Picture"/>
            <a:graphic>
              <a:graphicData uri="http://schemas.openxmlformats.org/drawingml/2006/picture">
                <pic:pic>
                  <pic:nvPicPr>
                    <pic:cNvPr descr="res/iset_logo.png" id="11" name="Picture"/>
                    <pic:cNvPicPr>
                      <a:picLocks noChangeArrowheads="1" noChangeAspect="1"/>
                    </pic:cNvPicPr>
                  </pic:nvPicPr>
                  <pic:blipFill>
                    <a:blip r:embed="rId9"/>
                    <a:stretch>
                      <a:fillRect/>
                    </a:stretch>
                  </pic:blipFill>
                  <pic:spPr bwMode="auto">
                    <a:xfrm>
                      <a:off x="0" y="0"/>
                      <a:ext cx="1600200" cy="1600200"/>
                    </a:xfrm>
                    <a:prstGeom prst="rect">
                      <a:avLst/>
                    </a:prstGeom>
                    <a:noFill/>
                    <a:ln w="9525">
                      <a:noFill/>
                      <a:headEnd/>
                      <a:tailEnd/>
                    </a:ln>
                  </pic:spPr>
                </pic:pic>
              </a:graphicData>
            </a:graphic>
          </wp:inline>
        </w:drawing>
      </w:r>
      <w:r>
        <w:br/>
      </w:r>
      <w:r>
        <w:rPr>
          <w:smallCaps/>
        </w:rPr>
        <w:t xml:space="preserve">Ministry of Higher Education</w:t>
      </w:r>
      <w:r>
        <w:br/>
      </w:r>
      <w:r>
        <w:rPr>
          <w:smallCaps/>
        </w:rPr>
        <w:t xml:space="preserve">and Scientific Research</w:t>
      </w:r>
      <w:r>
        <w:br/>
      </w:r>
      <w:r>
        <w:rPr>
          <w:smallCaps/>
        </w:rPr>
        <w:t xml:space="preserve">Directorate General of Technological Studies</w:t>
      </w:r>
      <w:r>
        <w:br/>
      </w:r>
      <w:r>
        <w:rPr>
          <w:smallCaps/>
        </w:rPr>
        <w:t xml:space="preserve">Higher Institute of Technological Studies of Tozeur</w:t>
      </w:r>
      <w:r>
        <w:br/>
      </w:r>
    </w:p>
    <w:p>
      <w:r>
        <w:pict>
          <v:rect style="width:0;height:1.5pt" o:hralign="center" o:hrstd="t" o:hr="t"/>
        </w:pict>
      </w:r>
    </w:p>
    <w:p>
      <w:pPr>
        <w:pStyle w:val="FirstParagraph"/>
      </w:pPr>
      <w:r>
        <w:br/>
      </w:r>
      <w:r>
        <w:rPr>
          <w:b/>
          <w:bCs/>
        </w:rPr>
        <w:t xml:space="preserve">Observatory Analysis</w:t>
      </w:r>
      <w:r>
        <w:br/>
      </w:r>
      <w:r>
        <w:rPr>
          <w:b/>
          <w:bCs/>
        </w:rPr>
        <w:t xml:space="preserve">Adaptive Digital Observatory —</w:t>
      </w:r>
      <w:r>
        <w:br/>
      </w:r>
      <w:r>
        <w:rPr>
          <w:b/>
          <w:bCs/>
        </w:rPr>
        <w:t xml:space="preserve">Data Management &amp; AI Analytics Platform</w:t>
      </w:r>
      <w:r>
        <w:br/>
      </w:r>
    </w:p>
    <w:p>
      <w:r>
        <w:pict>
          <v:rect style="width:0;height:1.5pt" o:hralign="center" o:hrstd="t" o:hr="t"/>
        </w:pict>
      </w:r>
    </w:p>
    <w:p>
      <w:pPr>
        <w:pStyle w:val="FirstParagraph"/>
      </w:pPr>
      <w:r>
        <w:br/>
      </w:r>
      <w:r>
        <w:rPr>
          <w:smallCaps/>
        </w:rPr>
        <w:t xml:space="preserve">Graduation Project Report</w:t>
      </w:r>
      <w:r>
        <w:br/>
      </w:r>
      <w:r>
        <w:rPr>
          <w:smallCaps/>
        </w:rPr>
        <w:t xml:space="preserve">Presented for the degree of</w:t>
      </w:r>
      <w:r>
        <w:br/>
      </w:r>
      <w:r>
        <w:rPr>
          <w:smallCaps/>
        </w:rPr>
        <w:t xml:space="preserve">Licence in Information Technology</w:t>
      </w: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right"/>
            </w:pPr>
            <w:r>
              <w:t xml:space="preserve">Noureddine</w:t>
            </w:r>
            <w:r>
              <w:t xml:space="preserve"> </w:t>
            </w:r>
            <w:r>
              <w:rPr>
                <w:smallCaps/>
              </w:rPr>
              <w:t xml:space="preserve">Jabnouni</w:t>
            </w:r>
          </w:p>
        </w:tc>
      </w:tr>
      <w:tr>
        <w:tc>
          <w:tcPr/>
          <w:p>
            <w:pPr>
              <w:pStyle w:val="Compact"/>
              <w:jc w:val="left"/>
            </w:pPr>
            <w:r>
              <w:rPr>
                <w:b/>
                <w:bCs/>
              </w:rPr>
              <w:t xml:space="preserve">Supervised by:</w:t>
            </w:r>
          </w:p>
        </w:tc>
        <w:tc>
          <w:tcPr/>
          <w:p>
            <w:pPr>
              <w:pStyle w:val="Compact"/>
              <w:jc w:val="right"/>
            </w:pPr>
            <w:r>
              <w:t xml:space="preserve">Mr. Soufiene</w:t>
            </w:r>
            <w:r>
              <w:t xml:space="preserve"> </w:t>
            </w:r>
            <w:r>
              <w:rPr>
                <w:smallCaps/>
              </w:rPr>
              <w:t xml:space="preserve">Ben Mahmoud</w:t>
            </w:r>
          </w:p>
        </w:tc>
      </w:tr>
      <w:tr>
        <w:tc>
          <w:tcPr/>
          <w:p>
            <w:pPr>
              <w:pStyle w:val="Compact"/>
              <w:jc w:val="left"/>
            </w:pPr>
            <w:r>
              <w:rPr>
                <w:b/>
                <w:bCs/>
              </w:rPr>
              <w:t xml:space="preserve">Host Organization:</w:t>
            </w:r>
          </w:p>
        </w:tc>
        <w:tc>
          <w:tcPr/>
          <w:p>
            <w:pPr>
              <w:pStyle w:val="Compact"/>
              <w:jc w:val="right"/>
            </w:pPr>
            <w:r>
              <w:t xml:space="preserve">ISET Tozeur</w:t>
            </w:r>
          </w:p>
        </w:tc>
      </w:tr>
      <w:tr>
        <w:tc>
          <w:tcPr/>
          <w:p>
            <w:pPr>
              <w:pStyle w:val="Compact"/>
              <w:jc w:val="left"/>
            </w:pPr>
            <w:r>
              <w:rPr>
                <w:b/>
                <w:bCs/>
              </w:rPr>
              <w:t xml:space="preserve">Academic Year:</w:t>
            </w:r>
          </w:p>
        </w:tc>
        <w:tc>
          <w:tcPr/>
          <w:p>
            <w:pPr>
              <w:pStyle w:val="Compact"/>
              <w:jc w:val="right"/>
            </w:pPr>
            <w:r>
              <w:t xml:space="preserve">2025/2026</w:t>
            </w:r>
          </w:p>
        </w:tc>
      </w:tr>
    </w:tbl>
    <w:p>
      <w:pPr>
        <w:pStyle w:val="BodyText"/>
      </w:pPr>
      <w:r>
        <w:rPr>
          <w:b/>
          <w:bCs/>
        </w:rPr>
        <w:t xml:space="preserve">Signatures</w:t>
      </w:r>
    </w:p>
    <w:tbl>
      <w:tblPr>
        <w:tblStyle w:val="Table"/>
        <w:tblW w:type="auto" w:w="0"/>
        <w:tblLook w:firstRow="0" w:lastRow="0" w:firstColumn="0" w:lastColumn="0" w:noHBand="0" w:noVBand="0" w:val="0000"/>
      </w:tblPr>
      <w:tblGrid>
        <w:gridCol w:w="2640"/>
        <w:gridCol w:w="2640"/>
        <w:gridCol w:w="2640"/>
      </w:tblGrid>
      <w:tr>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left"/>
            </w:pPr>
            <w:r>
              <w:t xml:space="preserve">ISET Supervisor</w:t>
            </w:r>
          </w:p>
        </w:tc>
        <w:tc>
          <w:tcPr/>
          <w:p>
            <w:pPr>
              <w:pStyle w:val="Compact"/>
              <w:jc w:val="left"/>
            </w:pPr>
            <w:r>
              <w:t xml:space="preserve">Company Supervisor</w:t>
            </w:r>
          </w:p>
        </w:tc>
        <w:tc>
          <w:tcPr/>
          <w:p>
            <w:pPr>
              <w:pStyle w:val="Compact"/>
              <w:jc w:val="left"/>
            </w:pPr>
            <w:r>
              <w:t xml:space="preserve">Student</w:t>
            </w:r>
          </w:p>
        </w:tc>
      </w:tr>
      <w:tr>
        <w:tc>
          <w:tcPr/>
          <w:p>
            <w:pPr>
              <w:pStyle w:val="Compact"/>
              <w:jc w:val="left"/>
            </w:pPr>
            <w:r>
              <w:t xml:space="preserve">Mr. Soufiene Ben Mahmoud</w:t>
            </w:r>
          </w:p>
        </w:tc>
        <w:tc>
          <w:tcPr/>
          <w:p>
            <w:pPr>
              <w:pStyle w:val="Compact"/>
            </w:pPr>
          </w:p>
        </w:tc>
        <w:tc>
          <w:tcPr/>
          <w:p>
            <w:pPr>
              <w:pStyle w:val="Compact"/>
              <w:jc w:val="left"/>
            </w:pPr>
            <w:r>
              <w:t xml:space="preserve">Noureddine Jabnouni</w:t>
            </w:r>
          </w:p>
        </w:tc>
      </w:tr>
    </w:tbl>
    <w:p>
      <w:pPr>
        <w:pStyle w:val="BodyText"/>
      </w:pPr>
      <w:r>
        <w:rPr>
          <w:b/>
          <w:bCs/>
        </w:rPr>
        <w:t xml:space="preserve">Résumé</w:t>
      </w:r>
    </w:p>
    <w:p>
      <w:pPr>
        <w:pStyle w:val="BodyText"/>
      </w:pPr>
      <w:r>
        <w:t xml:space="preserve">Ce projet présente le développement d’</w:t>
      </w:r>
      <w:r>
        <w:rPr>
          <w:b/>
          <w:bCs/>
        </w:rPr>
        <w:t xml:space="preserve">Observatory Analysis</w:t>
      </w:r>
      <w:r>
        <w:t xml:space="preserve">, une plateforme web modulaire de gestion, d’analyse et de visualisation de données destinée à l’Institut Supérieur des Études Technologiques (ISET) de Tozeur. La plateforme permet aux administrateurs d’importer des fichiers CSV et Excel, de créer dynamiquement des tables PostgreSQL, d’explorer les données, de construire des graphiques interactifs, de composer des tableaux de bord, d’utiliser l’intelligence artificielle pour des requêtes en langage naturel, de générer des enquêtes et des rapports, et de gérer les utilisateurs avec un contrôle d’accès basé sur les rôles (RBAC).</w:t>
      </w:r>
    </w:p>
    <w:p>
      <w:pPr>
        <w:pStyle w:val="BodyText"/>
      </w:pPr>
      <w:r>
        <w:t xml:space="preserve">L’architecture technique repose sur React 19 et TypeScript pour le frontend, Node.js avec Express et TypeScript pour le backend, et PostgreSQL 15 comme système de gestion de base de données. L’ensemble est conteneurisé avec Docker et Docker Compose. L’intégration de l’IA est assurée par l’API Groq avec le modèle</w:t>
      </w:r>
      <w:r>
        <w:t xml:space="preserve"> </w:t>
      </w:r>
      <w:r>
        <w:rPr>
          <w:i/>
          <w:iCs/>
        </w:rPr>
        <w:t xml:space="preserve">qwen/qwen3-32b</w:t>
      </w:r>
      <w:r>
        <w:t xml:space="preserve"> </w:t>
      </w:r>
      <w:r>
        <w:t xml:space="preserve">pour les fonctionnalités de requêtes en langage naturel, la génération d’enquêtes et la production de rapports.</w:t>
      </w:r>
    </w:p>
    <w:p>
      <w:pPr>
        <w:pStyle w:val="BodyText"/>
      </w:pPr>
      <w:r>
        <w:rPr>
          <w:b/>
          <w:bCs/>
        </w:rPr>
        <w:t xml:space="preserve">Mots-clés :</w:t>
      </w:r>
      <w:r>
        <w:t xml:space="preserve"> </w:t>
      </w:r>
      <w:r>
        <w:t xml:space="preserve">Analyse de données, Visualisation, Intelligence Artificielle, React, Node.js, PostgreSQL, Dashboard, RBAC, ISET Tozeur.</w:t>
      </w:r>
    </w:p>
    <w:p>
      <w:pPr>
        <w:pStyle w:val="BodyText"/>
      </w:pPr>
      <w:r>
        <w:rPr>
          <w:b/>
          <w:bCs/>
        </w:rPr>
        <w:t xml:space="preserve">Abstract</w:t>
      </w:r>
    </w:p>
    <w:p>
      <w:pPr>
        <w:pStyle w:val="BodyText"/>
      </w:pPr>
      <w:r>
        <w:t xml:space="preserve">This project presents the development of</w:t>
      </w:r>
      <w:r>
        <w:t xml:space="preserve"> </w:t>
      </w:r>
      <w:r>
        <w:rPr>
          <w:b/>
          <w:bCs/>
        </w:rPr>
        <w:t xml:space="preserve">Observatory Analysis</w:t>
      </w:r>
      <w:r>
        <w:t xml:space="preserve">, a modular web platform for data management, analysis, and visualization designed for the Higher Institute of Technological Studies (ISET) of Tozeur. The platform enables administrators to import CSV and Excel files, dynamically create PostgreSQL tables, explore data, build interactive charts, compose dashboards, leverage artificial intelligence for natural language queries, generate surveys and reports, and manage users with role-based access control (RBAC).</w:t>
      </w:r>
    </w:p>
    <w:p>
      <w:pPr>
        <w:pStyle w:val="BodyText"/>
      </w:pPr>
      <w:r>
        <w:t xml:space="preserve">The technical architecture uses React 19 with TypeScript for the frontend, Node.js with Express and TypeScript for the backend, and PostgreSQL 15 as the database management system. The entire stack is containerized with Docker and Docker Compose. AI integration is powered by the Groq API using the</w:t>
      </w:r>
      <w:r>
        <w:t xml:space="preserve"> </w:t>
      </w:r>
      <w:r>
        <w:rPr>
          <w:i/>
          <w:iCs/>
        </w:rPr>
        <w:t xml:space="preserve">qwen/qwen3-32b</w:t>
      </w:r>
      <w:r>
        <w:t xml:space="preserve"> </w:t>
      </w:r>
      <w:r>
        <w:t xml:space="preserve">model for natural language querying, survey generation, and report production.</w:t>
      </w:r>
    </w:p>
    <w:p>
      <w:pPr>
        <w:pStyle w:val="BodyText"/>
      </w:pPr>
      <w:r>
        <w:rPr>
          <w:b/>
          <w:bCs/>
        </w:rPr>
        <w:t xml:space="preserve">Keywords:</w:t>
      </w:r>
      <w:r>
        <w:t xml:space="preserve"> </w:t>
      </w:r>
      <w:r>
        <w:t xml:space="preserve">Data Analysis, Visualization, Artificial Intelligence, React, Node.js, PostgreSQL, Dashboard, RBAC, ISET Tozeur.</w:t>
      </w:r>
    </w:p>
    <w:p>
      <w:pPr>
        <w:pStyle w:val="BodyText"/>
      </w:pPr>
      <w:r>
        <w:rPr>
          <w:b/>
          <w:bCs/>
        </w:rPr>
        <w:t xml:space="preserve">Acknowledgments</w:t>
      </w:r>
    </w:p>
    <w:p>
      <w:pPr>
        <w:pStyle w:val="BodyText"/>
      </w:pPr>
      <w:r>
        <w:t xml:space="preserve">I would like to express my sincere gratitude to all those who contributed to the successful completion of this graduation project.</w:t>
      </w:r>
    </w:p>
    <w:p>
      <w:pPr>
        <w:pStyle w:val="BodyText"/>
      </w:pPr>
      <w:r>
        <w:t xml:space="preserve">First and foremost, I thank my supervisor, Mr. Soufiene Ben Mahmoud, for his invaluable guidance, support, and insightful feedback throughout this project. His expertise and encouragement have been instrumental in shaping this work.</w:t>
      </w:r>
    </w:p>
    <w:p>
      <w:pPr>
        <w:pStyle w:val="BodyText"/>
      </w:pPr>
      <w:r>
        <w:t xml:space="preserve">I am grateful to the faculty and staff of ISET Tozeur for providing me with the knowledge and skills necessary to undertake this endeavor.</w:t>
      </w:r>
    </w:p>
    <w:p>
      <w:pPr>
        <w:pStyle w:val="BodyText"/>
      </w:pPr>
      <w:r>
        <w:t xml:space="preserve">Special thanks to my family for their unwavering support and encouragement throughout my academic journey.</w:t>
      </w:r>
    </w:p>
    <w:p>
      <w:pPr>
        <w:pStyle w:val="BodyText"/>
      </w:pPr>
      <w:r>
        <w:t xml:space="preserve">Finally, I thank all my friends and colleagues who have supported me along the way.</w:t>
      </w:r>
    </w:p>
    <w:p>
      <w:pPr>
        <w:pStyle w:val="BodyText"/>
      </w:pPr>
      <w:r>
        <w:rPr>
          <w:b/>
          <w:bCs/>
        </w:rPr>
        <w:t xml:space="preserve">Dedication</w:t>
      </w:r>
    </w:p>
    <w:p>
      <w:pPr>
        <w:pStyle w:val="BodyText"/>
      </w:pPr>
      <w:r>
        <w:t xml:space="preserve">To my dear parents,</w:t>
      </w:r>
      <w:r>
        <w:br/>
      </w:r>
      <w:r>
        <w:t xml:space="preserve">No dedication could express my profound love, immense gratitude, and greatest respect, as I will never forget the tenderness and devoted love with which they have surrounded me since childhood.</w:t>
      </w:r>
    </w:p>
    <w:p>
      <w:pPr>
        <w:pStyle w:val="BodyText"/>
      </w:pPr>
      <w:r>
        <w:t xml:space="preserve">To my family,</w:t>
      </w:r>
      <w:r>
        <w:br/>
      </w:r>
      <w:r>
        <w:t xml:space="preserve">For the encouragement and kindness they have given me, I express my deep gratitude and great respect.</w:t>
      </w:r>
    </w:p>
    <w:p>
      <w:pPr>
        <w:pStyle w:val="BodyText"/>
      </w:pPr>
      <w:r>
        <w:t xml:space="preserve">To my supervisor,</w:t>
      </w:r>
      <w:r>
        <w:br/>
      </w:r>
      <w:r>
        <w:t xml:space="preserve">For exceptional supervision, enlightened advice, and constant support throughout this project.</w:t>
      </w:r>
    </w:p>
    <w:p>
      <w:pPr>
        <w:pStyle w:val="BodyText"/>
      </w:pPr>
      <w:r>
        <w:t xml:space="preserve">To all my professors,</w:t>
      </w:r>
      <w:r>
        <w:br/>
      </w:r>
      <w:r>
        <w:t xml:space="preserve">Who taught me throughout my studies and ensured my training under the best conditions.</w:t>
      </w:r>
    </w:p>
    <w:p>
      <w:pPr>
        <w:pStyle w:val="BodyText"/>
      </w:pPr>
      <w:r>
        <w:t xml:space="preserve">To all my friends,</w:t>
      </w:r>
      <w:r>
        <w:br/>
      </w:r>
      <w:r>
        <w:t xml:space="preserve">Who have always encouraged me, to whom I wish even more success.</w:t>
      </w:r>
    </w:p>
    <w:p>
      <w:pPr>
        <w:pStyle w:val="BodyText"/>
      </w:pPr>
      <w:r>
        <w:rPr>
          <w:b/>
          <w:bCs/>
        </w:rPr>
        <w:t xml:space="preserve">List of Abbreviations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CRUD</w:t>
            </w:r>
          </w:p>
        </w:tc>
        <w:tc>
          <w:tcPr/>
          <w:p>
            <w:pPr>
              <w:pStyle w:val="Compact"/>
              <w:jc w:val="left"/>
            </w:pPr>
            <w:r>
              <w:t xml:space="preserve">Create, Read, Update, Delete</w:t>
            </w:r>
          </w:p>
        </w:tc>
      </w:tr>
      <w:tr>
        <w:tc>
          <w:tcPr/>
          <w:p>
            <w:pPr>
              <w:pStyle w:val="Compact"/>
              <w:jc w:val="left"/>
            </w:pPr>
            <w:r>
              <w:rPr>
                <w:b/>
                <w:bCs/>
              </w:rPr>
              <w:t xml:space="preserve">CSV</w:t>
            </w:r>
          </w:p>
        </w:tc>
        <w:tc>
          <w:tcPr/>
          <w:p>
            <w:pPr>
              <w:pStyle w:val="Compact"/>
              <w:jc w:val="left"/>
            </w:pPr>
            <w:r>
              <w:t xml:space="preserve">Comma-Separated Values</w:t>
            </w:r>
          </w:p>
        </w:tc>
      </w:tr>
      <w:tr>
        <w:tc>
          <w:tcPr/>
          <w:p>
            <w:pPr>
              <w:pStyle w:val="Compact"/>
              <w:jc w:val="left"/>
            </w:pPr>
            <w:r>
              <w:rPr>
                <w:b/>
                <w:bCs/>
              </w:rPr>
              <w:t xml:space="preserve">Docker</w:t>
            </w:r>
          </w:p>
        </w:tc>
        <w:tc>
          <w:tcPr/>
          <w:p>
            <w:pPr>
              <w:pStyle w:val="Compact"/>
              <w:jc w:val="left"/>
            </w:pPr>
            <w:r>
              <w:t xml:space="preserve">Containerization Platform</w:t>
            </w:r>
          </w:p>
        </w:tc>
      </w:tr>
      <w:tr>
        <w:tc>
          <w:tcPr/>
          <w:p>
            <w:pPr>
              <w:pStyle w:val="Compact"/>
              <w:jc w:val="left"/>
            </w:pPr>
            <w:r>
              <w:rPr>
                <w:b/>
                <w:bCs/>
              </w:rPr>
              <w:t xml:space="preserve">GPA</w:t>
            </w:r>
          </w:p>
        </w:tc>
        <w:tc>
          <w:tcPr/>
          <w:p>
            <w:pPr>
              <w:pStyle w:val="Compact"/>
              <w:jc w:val="left"/>
            </w:pPr>
            <w:r>
              <w:t xml:space="preserve">Grade Point Average</w:t>
            </w:r>
          </w:p>
        </w:tc>
      </w:tr>
      <w:tr>
        <w:tc>
          <w:tcPr/>
          <w:p>
            <w:pPr>
              <w:pStyle w:val="Compact"/>
              <w:jc w:val="left"/>
            </w:pPr>
            <w:r>
              <w:rPr>
                <w:b/>
                <w:bCs/>
              </w:rPr>
              <w:t xml:space="preserve">Groq</w:t>
            </w:r>
          </w:p>
        </w:tc>
        <w:tc>
          <w:tcPr/>
          <w:p>
            <w:pPr>
              <w:pStyle w:val="Compact"/>
              <w:jc w:val="left"/>
            </w:pPr>
            <w:r>
              <w:t xml:space="preserve">AI Inference Platform</w:t>
            </w:r>
          </w:p>
        </w:tc>
      </w:tr>
      <w:tr>
        <w:tc>
          <w:tcPr/>
          <w:p>
            <w:pPr>
              <w:pStyle w:val="Compact"/>
              <w:jc w:val="left"/>
            </w:pPr>
            <w:r>
              <w:rPr>
                <w:b/>
                <w:bCs/>
              </w:rPr>
              <w:t xml:space="preserve">HTTP</w:t>
            </w:r>
          </w:p>
        </w:tc>
        <w:tc>
          <w:tcPr/>
          <w:p>
            <w:pPr>
              <w:pStyle w:val="Compact"/>
              <w:jc w:val="left"/>
            </w:pPr>
            <w:r>
              <w:t xml:space="preserve">Hypertext Transfer Protocol</w:t>
            </w:r>
          </w:p>
        </w:tc>
      </w:tr>
      <w:tr>
        <w:tc>
          <w:tcPr/>
          <w:p>
            <w:pPr>
              <w:pStyle w:val="Compact"/>
              <w:jc w:val="left"/>
            </w:pPr>
            <w:r>
              <w:rPr>
                <w:b/>
                <w:bCs/>
              </w:rPr>
              <w:t xml:space="preserve">ISET</w:t>
            </w:r>
          </w:p>
        </w:tc>
        <w:tc>
          <w:tcPr/>
          <w:p>
            <w:pPr>
              <w:pStyle w:val="Compact"/>
              <w:jc w:val="left"/>
            </w:pPr>
            <w:r>
              <w:t xml:space="preserve">Institut Supérieur des Études Technologiques</w:t>
            </w:r>
          </w:p>
        </w:tc>
      </w:tr>
      <w:tr>
        <w:tc>
          <w:tcPr/>
          <w:p>
            <w:pPr>
              <w:pStyle w:val="Compact"/>
              <w:jc w:val="left"/>
            </w:pPr>
            <w:r>
              <w:rPr>
                <w:b/>
                <w:bCs/>
              </w:rPr>
              <w:t xml:space="preserve">JSON</w:t>
            </w:r>
          </w:p>
        </w:tc>
        <w:tc>
          <w:tcPr/>
          <w:p>
            <w:pPr>
              <w:pStyle w:val="Compact"/>
              <w:jc w:val="left"/>
            </w:pPr>
            <w:r>
              <w:t xml:space="preserve">JavaScript Object Notation</w:t>
            </w:r>
          </w:p>
        </w:tc>
      </w:tr>
      <w:tr>
        <w:tc>
          <w:tcPr/>
          <w:p>
            <w:pPr>
              <w:pStyle w:val="Compact"/>
              <w:jc w:val="left"/>
            </w:pPr>
            <w:r>
              <w:rPr>
                <w:b/>
                <w:bCs/>
              </w:rPr>
              <w:t xml:space="preserve">JWT</w:t>
            </w:r>
          </w:p>
        </w:tc>
        <w:tc>
          <w:tcPr/>
          <w:p>
            <w:pPr>
              <w:pStyle w:val="Compact"/>
              <w:jc w:val="left"/>
            </w:pPr>
            <w:r>
              <w:t xml:space="preserve">JSON Web Token</w:t>
            </w:r>
          </w:p>
        </w:tc>
      </w:tr>
      <w:tr>
        <w:tc>
          <w:tcPr/>
          <w:p>
            <w:pPr>
              <w:pStyle w:val="Compact"/>
              <w:jc w:val="left"/>
            </w:pPr>
            <w:r>
              <w:rPr>
                <w:b/>
                <w:bCs/>
              </w:rPr>
              <w:t xml:space="preserve">KPI</w:t>
            </w:r>
          </w:p>
        </w:tc>
        <w:tc>
          <w:tcPr/>
          <w:p>
            <w:pPr>
              <w:pStyle w:val="Compact"/>
              <w:jc w:val="left"/>
            </w:pPr>
            <w:r>
              <w:t xml:space="preserve">Key Performance Indicator</w:t>
            </w:r>
          </w:p>
        </w:tc>
      </w:tr>
      <w:tr>
        <w:tc>
          <w:tcPr/>
          <w:p>
            <w:pPr>
              <w:pStyle w:val="Compact"/>
              <w:jc w:val="left"/>
            </w:pPr>
            <w:r>
              <w:rPr>
                <w:b/>
                <w:bCs/>
              </w:rPr>
              <w:t xml:space="preserve">LLM</w:t>
            </w:r>
          </w:p>
        </w:tc>
        <w:tc>
          <w:tcPr/>
          <w:p>
            <w:pPr>
              <w:pStyle w:val="Compact"/>
              <w:jc w:val="left"/>
            </w:pPr>
            <w:r>
              <w:t xml:space="preserve">Large Language Model</w:t>
            </w:r>
          </w:p>
        </w:tc>
      </w:tr>
      <w:tr>
        <w:tc>
          <w:tcPr/>
          <w:p>
            <w:pPr>
              <w:pStyle w:val="Compact"/>
              <w:jc w:val="left"/>
            </w:pPr>
            <w:r>
              <w:rPr>
                <w:b/>
                <w:bCs/>
              </w:rPr>
              <w:t xml:space="preserve">NL</w:t>
            </w:r>
          </w:p>
        </w:tc>
        <w:tc>
          <w:tcPr/>
          <w:p>
            <w:pPr>
              <w:pStyle w:val="Compact"/>
              <w:jc w:val="left"/>
            </w:pPr>
            <w:r>
              <w:t xml:space="preserve">Natural Language</w:t>
            </w:r>
          </w:p>
        </w:tc>
      </w:tr>
      <w:tr>
        <w:tc>
          <w:tcPr/>
          <w:p>
            <w:pPr>
              <w:pStyle w:val="Compact"/>
              <w:jc w:val="left"/>
            </w:pPr>
            <w:r>
              <w:rPr>
                <w:b/>
                <w:bCs/>
              </w:rPr>
              <w:t xml:space="preserve">RBAC</w:t>
            </w:r>
          </w:p>
        </w:tc>
        <w:tc>
          <w:tcPr/>
          <w:p>
            <w:pPr>
              <w:pStyle w:val="Compact"/>
              <w:jc w:val="left"/>
            </w:pPr>
            <w:r>
              <w:t xml:space="preserve">Role-Based Access Control</w:t>
            </w:r>
          </w:p>
        </w:tc>
      </w:tr>
      <w:tr>
        <w:tc>
          <w:tcPr/>
          <w:p>
            <w:pPr>
              <w:pStyle w:val="Compact"/>
              <w:jc w:val="left"/>
            </w:pPr>
            <w:r>
              <w:rPr>
                <w:b/>
                <w:bCs/>
              </w:rPr>
              <w:t xml:space="preserve">REST</w:t>
            </w:r>
          </w:p>
        </w:tc>
        <w:tc>
          <w:tcPr/>
          <w:p>
            <w:pPr>
              <w:pStyle w:val="Compact"/>
              <w:jc w:val="left"/>
            </w:pPr>
            <w:r>
              <w:t xml:space="preserve">Representational State Transfer</w:t>
            </w:r>
          </w:p>
        </w:tc>
      </w:tr>
      <w:tr>
        <w:tc>
          <w:tcPr/>
          <w:p>
            <w:pPr>
              <w:pStyle w:val="Compact"/>
              <w:jc w:val="left"/>
            </w:pPr>
            <w:r>
              <w:rPr>
                <w:b/>
                <w:bCs/>
              </w:rPr>
              <w:t xml:space="preserve">SPA</w:t>
            </w:r>
          </w:p>
        </w:tc>
        <w:tc>
          <w:tcPr/>
          <w:p>
            <w:pPr>
              <w:pStyle w:val="Compact"/>
              <w:jc w:val="left"/>
            </w:pPr>
            <w:r>
              <w:t xml:space="preserve">Single Page Application</w:t>
            </w:r>
          </w:p>
        </w:tc>
      </w:tr>
      <w:tr>
        <w:tc>
          <w:tcPr/>
          <w:p>
            <w:pPr>
              <w:pStyle w:val="Compact"/>
              <w:jc w:val="left"/>
            </w:pPr>
            <w:r>
              <w:rPr>
                <w:b/>
                <w:bCs/>
              </w:rPr>
              <w:t xml:space="preserve">SQL</w:t>
            </w:r>
          </w:p>
        </w:tc>
        <w:tc>
          <w:tcPr/>
          <w:p>
            <w:pPr>
              <w:pStyle w:val="Compact"/>
              <w:jc w:val="left"/>
            </w:pPr>
            <w:r>
              <w:t xml:space="preserve">Structured Query Language</w:t>
            </w:r>
          </w:p>
        </w:tc>
      </w:tr>
    </w:tbl>
    <w:p>
      <w:pPr>
        <w:pStyle w:val="BodyText"/>
      </w:pPr>
      <w:r>
        <w:rPr>
          <w:b/>
          <w:bCs/>
        </w:rPr>
        <w:t xml:space="preserve">Glossary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Chart.js</w:t>
            </w:r>
          </w:p>
        </w:tc>
        <w:tc>
          <w:tcPr/>
          <w:p>
            <w:pPr>
              <w:pStyle w:val="Compact"/>
              <w:jc w:val="left"/>
            </w:pPr>
            <w:r>
              <w:t xml:space="preserve">JavaScript library for creating interactive charts</w:t>
            </w:r>
          </w:p>
        </w:tc>
      </w:tr>
      <w:tr>
        <w:tc>
          <w:tcPr/>
          <w:p>
            <w:pPr>
              <w:pStyle w:val="Compact"/>
              <w:jc w:val="left"/>
            </w:pPr>
            <w:r>
              <w:rPr>
                <w:b/>
                <w:bCs/>
              </w:rPr>
              <w:t xml:space="preserve">Dashboard</w:t>
            </w:r>
          </w:p>
        </w:tc>
        <w:tc>
          <w:tcPr/>
          <w:p>
            <w:pPr>
              <w:pStyle w:val="Compact"/>
              <w:jc w:val="left"/>
            </w:pPr>
            <w:r>
              <w:t xml:space="preserve">Visual display of key data points and charts</w:t>
            </w:r>
          </w:p>
        </w:tc>
      </w:tr>
      <w:tr>
        <w:tc>
          <w:tcPr/>
          <w:p>
            <w:pPr>
              <w:pStyle w:val="Compact"/>
              <w:jc w:val="left"/>
            </w:pPr>
            <w:r>
              <w:rPr>
                <w:b/>
                <w:bCs/>
              </w:rPr>
              <w:t xml:space="preserve">Dataset</w:t>
            </w:r>
          </w:p>
        </w:tc>
        <w:tc>
          <w:tcPr/>
          <w:p>
            <w:pPr>
              <w:pStyle w:val="Compact"/>
              <w:jc w:val="left"/>
            </w:pPr>
            <w:r>
              <w:t xml:space="preserve">Collection of data imported into the system</w:t>
            </w:r>
          </w:p>
        </w:tc>
      </w:tr>
      <w:tr>
        <w:tc>
          <w:tcPr/>
          <w:p>
            <w:pPr>
              <w:pStyle w:val="Compact"/>
              <w:jc w:val="left"/>
            </w:pPr>
            <w:r>
              <w:rPr>
                <w:b/>
                <w:bCs/>
              </w:rPr>
              <w:t xml:space="preserve">Dynamic Table</w:t>
            </w:r>
          </w:p>
        </w:tc>
        <w:tc>
          <w:tcPr/>
          <w:p>
            <w:pPr>
              <w:pStyle w:val="Compact"/>
              <w:jc w:val="left"/>
            </w:pPr>
            <w:r>
              <w:t xml:space="preserve">Auto-created PostgreSQL table from imported data</w:t>
            </w:r>
          </w:p>
        </w:tc>
      </w:tr>
      <w:tr>
        <w:tc>
          <w:tcPr/>
          <w:p>
            <w:pPr>
              <w:pStyle w:val="Compact"/>
              <w:jc w:val="left"/>
            </w:pPr>
            <w:r>
              <w:rPr>
                <w:b/>
                <w:bCs/>
              </w:rPr>
              <w:t xml:space="preserve">Groq</w:t>
            </w:r>
          </w:p>
        </w:tc>
        <w:tc>
          <w:tcPr/>
          <w:p>
            <w:pPr>
              <w:pStyle w:val="Compact"/>
              <w:jc w:val="left"/>
            </w:pPr>
            <w:r>
              <w:t xml:space="preserve">Fast AI inference platform for LLM queries</w:t>
            </w:r>
          </w:p>
        </w:tc>
      </w:tr>
      <w:tr>
        <w:tc>
          <w:tcPr/>
          <w:p>
            <w:pPr>
              <w:pStyle w:val="Compact"/>
              <w:jc w:val="left"/>
            </w:pPr>
            <w:r>
              <w:rPr>
                <w:b/>
                <w:bCs/>
              </w:rPr>
              <w:t xml:space="preserve">Middleware</w:t>
            </w:r>
          </w:p>
        </w:tc>
        <w:tc>
          <w:tcPr/>
          <w:p>
            <w:pPr>
              <w:pStyle w:val="Compact"/>
              <w:jc w:val="left"/>
            </w:pPr>
            <w:r>
              <w:t xml:space="preserve">Software layer that handles request processing</w:t>
            </w:r>
          </w:p>
        </w:tc>
      </w:tr>
      <w:tr>
        <w:tc>
          <w:tcPr/>
          <w:p>
            <w:pPr>
              <w:pStyle w:val="Compact"/>
              <w:jc w:val="left"/>
            </w:pPr>
            <w:r>
              <w:rPr>
                <w:b/>
                <w:bCs/>
              </w:rPr>
              <w:t xml:space="preserve">Migration</w:t>
            </w:r>
          </w:p>
        </w:tc>
        <w:tc>
          <w:tcPr/>
          <w:p>
            <w:pPr>
              <w:pStyle w:val="Compact"/>
              <w:jc w:val="left"/>
            </w:pPr>
            <w:r>
              <w:t xml:space="preserve">Automated database schema update</w:t>
            </w:r>
          </w:p>
        </w:tc>
      </w:tr>
      <w:tr>
        <w:tc>
          <w:tcPr/>
          <w:p>
            <w:pPr>
              <w:pStyle w:val="Compact"/>
              <w:jc w:val="left"/>
            </w:pPr>
            <w:r>
              <w:rPr>
                <w:b/>
                <w:bCs/>
              </w:rPr>
              <w:t xml:space="preserve">RBAC</w:t>
            </w:r>
          </w:p>
        </w:tc>
        <w:tc>
          <w:tcPr/>
          <w:p>
            <w:pPr>
              <w:pStyle w:val="Compact"/>
              <w:jc w:val="left"/>
            </w:pPr>
            <w:r>
              <w:t xml:space="preserve">Security approach restricting system access to authorized users</w:t>
            </w:r>
          </w:p>
        </w:tc>
      </w:tr>
    </w:tbl>
    <w:bookmarkStart w:id="12" w:name="general-introduction"/>
    <w:p>
      <w:pPr>
        <w:pStyle w:val="Heading1"/>
      </w:pPr>
      <w:r>
        <w:t xml:space="preserve">General Introduction</w:t>
      </w:r>
    </w:p>
    <w:p>
      <w:pPr>
        <w:pStyle w:val="FirstParagraph"/>
      </w:pPr>
      <w:r>
        <w:t xml:space="preserve">In the rapidly evolving landscape of higher education, data has become an invaluable asset for institutional decision-making, quality assurance, and strategic planning. Educational institutions collect vast amounts of data ranging from student academic records and course outcomes to alumni employment statistics and survey feedback. However, this data often remains underutilized, trapped in isolated spreadsheets and disparate systems that do not communicate with each other.</w:t>
      </w:r>
    </w:p>
    <w:p>
      <w:pPr>
        <w:pStyle w:val="BodyText"/>
      </w:pPr>
      <w:r>
        <w:t xml:space="preserve">The Higher Institute of Technological Studies (ISET) of Tozeur, like many academic institutions, faces the challenge of centralizing, analyzing, and visualizing its institutional data effectively. The need for a unified platform that can import heterogeneous data sources, provide intuitive exploration tools, generate actionable insights, and support decision-making through interactive visualizations became increasingly apparent.</w:t>
      </w:r>
    </w:p>
    <w:p>
      <w:pPr>
        <w:pStyle w:val="BodyText"/>
      </w:pPr>
      <w:r>
        <w:t xml:space="preserve">This project,</w:t>
      </w:r>
      <w:r>
        <w:t xml:space="preserve"> </w:t>
      </w:r>
      <w:r>
        <w:rPr>
          <w:b/>
          <w:bCs/>
        </w:rPr>
        <w:t xml:space="preserve">Observatory Analysis</w:t>
      </w:r>
      <w:r>
        <w:t xml:space="preserve">, addresses this challenge by developing an adaptive digital observatory platform. The system provides a comprehensive suite of tools including:</w:t>
      </w:r>
    </w:p>
    <w:p>
      <w:pPr>
        <w:numPr>
          <w:ilvl w:val="0"/>
          <w:numId w:val="1001"/>
        </w:numPr>
      </w:pPr>
      <w:r>
        <w:t xml:space="preserve">A schema-agnostic data import engine that accepts CSV and Excel files of any structure</w:t>
      </w:r>
    </w:p>
    <w:p>
      <w:pPr>
        <w:numPr>
          <w:ilvl w:val="0"/>
          <w:numId w:val="1001"/>
        </w:numPr>
      </w:pPr>
      <w:r>
        <w:t xml:space="preserve">An interactive database explorer with full CRUD capabilities on dynamic tables</w:t>
      </w:r>
    </w:p>
    <w:p>
      <w:pPr>
        <w:numPr>
          <w:ilvl w:val="0"/>
          <w:numId w:val="1001"/>
        </w:numPr>
      </w:pPr>
      <w:r>
        <w:t xml:space="preserve">A versatile chart builder supporting ten chart types</w:t>
      </w:r>
    </w:p>
    <w:p>
      <w:pPr>
        <w:numPr>
          <w:ilvl w:val="0"/>
          <w:numId w:val="1001"/>
        </w:numPr>
      </w:pPr>
      <w:r>
        <w:t xml:space="preserve">A drag-and-drop dashboard composer with PDF export</w:t>
      </w:r>
    </w:p>
    <w:p>
      <w:pPr>
        <w:numPr>
          <w:ilvl w:val="0"/>
          <w:numId w:val="1001"/>
        </w:numPr>
      </w:pPr>
      <w:r>
        <w:t xml:space="preserve">An AI-powered natural language query interface for data analysis</w:t>
      </w:r>
    </w:p>
    <w:p>
      <w:pPr>
        <w:numPr>
          <w:ilvl w:val="0"/>
          <w:numId w:val="1001"/>
        </w:numPr>
      </w:pPr>
      <w:r>
        <w:t xml:space="preserve">A survey generation and management system with AI assistance</w:t>
      </w:r>
    </w:p>
    <w:p>
      <w:pPr>
        <w:numPr>
          <w:ilvl w:val="0"/>
          <w:numId w:val="1001"/>
        </w:numPr>
      </w:pPr>
      <w:r>
        <w:t xml:space="preserve">A role-based access control system for granular permission management</w:t>
      </w:r>
    </w:p>
    <w:p>
      <w:pPr>
        <w:numPr>
          <w:ilvl w:val="0"/>
          <w:numId w:val="1001"/>
        </w:numPr>
      </w:pPr>
      <w:r>
        <w:t xml:space="preserve">A client portal for students, alumni, and teachers</w:t>
      </w:r>
    </w:p>
    <w:p>
      <w:pPr>
        <w:pStyle w:val="FirstParagraph"/>
      </w:pPr>
      <w:r>
        <w:t xml:space="preserve">The platform was developed using modern web technologies including React 19, TypeScript, Node.js, Express, and PostgreSQL 15. The AI capabilities are powered by Groq’s API using the</w:t>
      </w:r>
      <w:r>
        <w:t xml:space="preserve"> </w:t>
      </w:r>
      <w:r>
        <w:rPr>
          <w:i/>
          <w:iCs/>
        </w:rPr>
        <w:t xml:space="preserve">qwen/qwen3-32b</w:t>
      </w:r>
      <w:r>
        <w:t xml:space="preserve"> </w:t>
      </w:r>
      <w:r>
        <w:t xml:space="preserve">model. The entire application is containerized with Docker for consistent deployment across environments.</w:t>
      </w:r>
    </w:p>
    <w:p>
      <w:pPr>
        <w:pStyle w:val="BodyText"/>
      </w:pPr>
      <w:r>
        <w:t xml:space="preserve">This report is organized into six chapters.</w:t>
      </w:r>
      <w:r>
        <w:t xml:space="preserve"> </w:t>
      </w:r>
      <w:r>
        <w:rPr>
          <w:b/>
          <w:bCs/>
        </w:rPr>
        <w:t xml:space="preserve">Chapter 1</w:t>
      </w:r>
      <w:r>
        <w:t xml:space="preserve"> </w:t>
      </w:r>
      <w:r>
        <w:t xml:space="preserve">presents the general framework of the project, including the host organization, problem statement, objectives, methodology, and working environment.</w:t>
      </w:r>
      <w:r>
        <w:t xml:space="preserve"> </w:t>
      </w:r>
      <w:r>
        <w:rPr>
          <w:b/>
          <w:bCs/>
        </w:rPr>
        <w:t xml:space="preserve">Chapter 2</w:t>
      </w:r>
      <w:r>
        <w:t xml:space="preserve"> </w:t>
      </w:r>
      <w:r>
        <w:t xml:space="preserve">covers the study and analysis phase, including the product backlog, sprint planning, and system design.</w:t>
      </w:r>
      <w:r>
        <w:t xml:space="preserve"> </w:t>
      </w:r>
      <w:r>
        <w:rPr>
          <w:b/>
          <w:bCs/>
        </w:rPr>
        <w:t xml:space="preserve">Chapters 3 through 6</w:t>
      </w:r>
      <w:r>
        <w:t xml:space="preserve"> </w:t>
      </w:r>
      <w:r>
        <w:t xml:space="preserve">detail the realization of each sprint, showcasing the implemented features through diagrams and screenshots. The report concludes with a general conclusion summarizing the achievements, limitations, and future perspectives.</w:t>
      </w:r>
    </w:p>
    <w:bookmarkEnd w:id="12"/>
    <w:bookmarkStart w:id="33" w:name="general-framework-of-the-project"/>
    <w:p>
      <w:pPr>
        <w:pStyle w:val="Heading1"/>
      </w:pPr>
      <w:r>
        <w:t xml:space="preserve">General Framework of the Project</w:t>
      </w:r>
    </w:p>
    <w:bookmarkStart w:id="15" w:name="presentation-of-the-host-organization"/>
    <w:p>
      <w:pPr>
        <w:pStyle w:val="Heading2"/>
      </w:pPr>
      <w:r>
        <w:t xml:space="preserve">Presentation of the Host Organization</w:t>
      </w:r>
    </w:p>
    <w:bookmarkStart w:id="13" w:name="iset-tozeur"/>
    <w:p>
      <w:pPr>
        <w:pStyle w:val="Heading3"/>
      </w:pPr>
      <w:r>
        <w:t xml:space="preserve">ISET Tozeur</w:t>
      </w:r>
    </w:p>
    <w:p>
      <w:pPr>
        <w:pStyle w:val="FirstParagraph"/>
      </w:pPr>
      <w:r>
        <w:t xml:space="preserve">The Higher Institute of Technological Studies (ISET) of Tozeur is a public institution of higher education under the supervision of the Ministry of Higher Education and Scientific Research of Tunisia. Established to provide quality technological education, ISET Tozeur offers Bachelor’s degrees (License) in various fields including Information Technology, Electrical Engineering, Management, and Civil Engineering.</w:t>
      </w:r>
    </w:p>
    <w:p>
      <w:pPr>
        <w:pStyle w:val="BodyText"/>
      </w:pPr>
      <w:r>
        <w:t xml:space="preserve">The institute is committed to:</w:t>
      </w:r>
    </w:p>
    <w:p>
      <w:pPr>
        <w:numPr>
          <w:ilvl w:val="0"/>
          <w:numId w:val="1002"/>
        </w:numPr>
      </w:pPr>
      <w:r>
        <w:t xml:space="preserve">Training highly qualified technicians and professionals</w:t>
      </w:r>
    </w:p>
    <w:p>
      <w:pPr>
        <w:numPr>
          <w:ilvl w:val="0"/>
          <w:numId w:val="1002"/>
        </w:numPr>
      </w:pPr>
      <w:r>
        <w:t xml:space="preserve">Fostering innovation and research in applied technologies</w:t>
      </w:r>
    </w:p>
    <w:p>
      <w:pPr>
        <w:numPr>
          <w:ilvl w:val="0"/>
          <w:numId w:val="1002"/>
        </w:numPr>
      </w:pPr>
      <w:r>
        <w:t xml:space="preserve">Strengthening partnerships with the socio-economic sector</w:t>
      </w:r>
    </w:p>
    <w:p>
      <w:pPr>
        <w:numPr>
          <w:ilvl w:val="0"/>
          <w:numId w:val="1002"/>
        </w:numPr>
      </w:pPr>
      <w:r>
        <w:t xml:space="preserve">Contributing to regional development in the Tozeur region</w:t>
      </w:r>
    </w:p>
    <w:bookmarkEnd w:id="13"/>
    <w:bookmarkStart w:id="14" w:name="organizational-structure"/>
    <w:p>
      <w:pPr>
        <w:pStyle w:val="Heading3"/>
      </w:pPr>
      <w:r>
        <w:t xml:space="preserve">Organizational Structure</w:t>
      </w:r>
    </w:p>
    <w:p>
      <w:pPr>
        <w:pStyle w:val="FirstParagraph"/>
      </w:pPr>
      <w:r>
        <w:t xml:space="preserve">The host organization operates under the direction of a General Director, supported by:</w:t>
      </w:r>
    </w:p>
    <w:p>
      <w:pPr>
        <w:numPr>
          <w:ilvl w:val="0"/>
          <w:numId w:val="1003"/>
        </w:numPr>
      </w:pPr>
      <w:r>
        <w:t xml:space="preserve">The Department of Academic Affairs</w:t>
      </w:r>
    </w:p>
    <w:p>
      <w:pPr>
        <w:numPr>
          <w:ilvl w:val="0"/>
          <w:numId w:val="1003"/>
        </w:numPr>
      </w:pPr>
      <w:r>
        <w:t xml:space="preserve">The Department of Student Affairs</w:t>
      </w:r>
    </w:p>
    <w:p>
      <w:pPr>
        <w:numPr>
          <w:ilvl w:val="0"/>
          <w:numId w:val="1003"/>
        </w:numPr>
      </w:pPr>
      <w:r>
        <w:t xml:space="preserve">The Department of Research and Innovation</w:t>
      </w:r>
    </w:p>
    <w:p>
      <w:pPr>
        <w:numPr>
          <w:ilvl w:val="0"/>
          <w:numId w:val="1003"/>
        </w:numPr>
      </w:pPr>
      <w:r>
        <w:t xml:space="preserve">Various academic departments (Informatique, Electrique, Gestion, Génie Civil)</w:t>
      </w:r>
    </w:p>
    <w:p>
      <w:pPr>
        <w:numPr>
          <w:ilvl w:val="0"/>
          <w:numId w:val="1003"/>
        </w:numPr>
      </w:pPr>
      <w:r>
        <w:t xml:space="preserve">The Information Systems Division</w:t>
      </w:r>
    </w:p>
    <w:bookmarkEnd w:id="14"/>
    <w:bookmarkEnd w:id="15"/>
    <w:bookmarkStart w:id="18" w:name="context-and-problem-statement"/>
    <w:p>
      <w:pPr>
        <w:pStyle w:val="Heading2"/>
      </w:pPr>
      <w:r>
        <w:t xml:space="preserve">Context and Problem Statement</w:t>
      </w:r>
    </w:p>
    <w:bookmarkStart w:id="16" w:name="current-situation"/>
    <w:p>
      <w:pPr>
        <w:pStyle w:val="Heading3"/>
      </w:pPr>
      <w:r>
        <w:t xml:space="preserve">Current Situation</w:t>
      </w:r>
    </w:p>
    <w:p>
      <w:pPr>
        <w:pStyle w:val="FirstParagraph"/>
      </w:pPr>
      <w:r>
        <w:t xml:space="preserve">ISET Tozeur currently manages its institutional data through a combination of:</w:t>
      </w:r>
    </w:p>
    <w:p>
      <w:pPr>
        <w:numPr>
          <w:ilvl w:val="0"/>
          <w:numId w:val="1004"/>
        </w:numPr>
      </w:pPr>
      <w:r>
        <w:t xml:space="preserve">Manual spreadsheets (Excel) for student records and grades</w:t>
      </w:r>
    </w:p>
    <w:p>
      <w:pPr>
        <w:numPr>
          <w:ilvl w:val="0"/>
          <w:numId w:val="1004"/>
        </w:numPr>
      </w:pPr>
      <w:r>
        <w:t xml:space="preserve">Paper-based surveys for alumni tracking</w:t>
      </w:r>
    </w:p>
    <w:p>
      <w:pPr>
        <w:numPr>
          <w:ilvl w:val="0"/>
          <w:numId w:val="1004"/>
        </w:numPr>
      </w:pPr>
      <w:r>
        <w:t xml:space="preserve">Disconnected databases for different administrative functions</w:t>
      </w:r>
    </w:p>
    <w:p>
      <w:pPr>
        <w:numPr>
          <w:ilvl w:val="0"/>
          <w:numId w:val="1004"/>
        </w:numPr>
      </w:pPr>
      <w:r>
        <w:t xml:space="preserve">Manual report generation processes</w:t>
      </w:r>
    </w:p>
    <w:bookmarkEnd w:id="16"/>
    <w:bookmarkStart w:id="17" w:name="identified-problems"/>
    <w:p>
      <w:pPr>
        <w:pStyle w:val="Heading3"/>
      </w:pPr>
      <w:r>
        <w:t xml:space="preserve">Identified Problems</w:t>
      </w:r>
    </w:p>
    <w:p>
      <w:pPr>
        <w:pStyle w:val="FirstParagraph"/>
      </w:pPr>
      <w:r>
        <w:t xml:space="preserve">The analysis of the current situation revealed several challenges:</w:t>
      </w:r>
    </w:p>
    <w:p>
      <w:pPr>
        <w:numPr>
          <w:ilvl w:val="0"/>
          <w:numId w:val="1005"/>
        </w:numPr>
      </w:pPr>
      <w:r>
        <w:rPr>
          <w:b/>
          <w:bCs/>
        </w:rPr>
        <w:t xml:space="preserve">Data Fragmentation:</w:t>
      </w:r>
      <w:r>
        <w:t xml:space="preserve"> </w:t>
      </w:r>
      <w:r>
        <w:t xml:space="preserve">Institutional data is scattered across multiple files and formats, making it difficult to obtain a unified view.</w:t>
      </w:r>
    </w:p>
    <w:p>
      <w:pPr>
        <w:numPr>
          <w:ilvl w:val="0"/>
          <w:numId w:val="1005"/>
        </w:numPr>
      </w:pPr>
      <w:r>
        <w:rPr>
          <w:b/>
          <w:bCs/>
        </w:rPr>
        <w:t xml:space="preserve">Limited Analysis Capabilities:</w:t>
      </w:r>
      <w:r>
        <w:t xml:space="preserve"> </w:t>
      </w:r>
      <w:r>
        <w:t xml:space="preserve">Without proper tools, extracting insights from data requires significant manual effort and technical expertise.</w:t>
      </w:r>
    </w:p>
    <w:p>
      <w:pPr>
        <w:numPr>
          <w:ilvl w:val="0"/>
          <w:numId w:val="1005"/>
        </w:numPr>
      </w:pPr>
      <w:r>
        <w:rPr>
          <w:b/>
          <w:bCs/>
        </w:rPr>
        <w:t xml:space="preserve">Lack of Visualization:</w:t>
      </w:r>
      <w:r>
        <w:t xml:space="preserve"> </w:t>
      </w:r>
      <w:r>
        <w:t xml:space="preserve">Decision-makers lack interactive visualizations to understand trends and patterns in the data.</w:t>
      </w:r>
    </w:p>
    <w:p>
      <w:pPr>
        <w:numPr>
          <w:ilvl w:val="0"/>
          <w:numId w:val="1005"/>
        </w:numPr>
      </w:pPr>
      <w:r>
        <w:rPr>
          <w:b/>
          <w:bCs/>
        </w:rPr>
        <w:t xml:space="preserve">Absence of AI Integration:</w:t>
      </w:r>
      <w:r>
        <w:t xml:space="preserve"> </w:t>
      </w:r>
      <w:r>
        <w:t xml:space="preserve">Natural language querying and automated report generation are not available.</w:t>
      </w:r>
    </w:p>
    <w:p>
      <w:pPr>
        <w:numPr>
          <w:ilvl w:val="0"/>
          <w:numId w:val="1005"/>
        </w:numPr>
      </w:pPr>
      <w:r>
        <w:rPr>
          <w:b/>
          <w:bCs/>
        </w:rPr>
        <w:t xml:space="preserve">No Centralized Client Portal:</w:t>
      </w:r>
      <w:r>
        <w:t xml:space="preserve"> </w:t>
      </w:r>
      <w:r>
        <w:t xml:space="preserve">Students, alumni, and teachers lack a unified portal to access their information and provide feedback.</w:t>
      </w:r>
    </w:p>
    <w:p>
      <w:pPr>
        <w:numPr>
          <w:ilvl w:val="0"/>
          <w:numId w:val="1005"/>
        </w:numPr>
      </w:pPr>
      <w:r>
        <w:rPr>
          <w:b/>
          <w:bCs/>
        </w:rPr>
        <w:t xml:space="preserve">Inefficient Survey Management:</w:t>
      </w:r>
      <w:r>
        <w:t xml:space="preserve"> </w:t>
      </w:r>
      <w:r>
        <w:t xml:space="preserve">Survey creation, distribution, and analysis are manual and time-consuming processes.</w:t>
      </w:r>
    </w:p>
    <w:bookmarkEnd w:id="17"/>
    <w:bookmarkEnd w:id="18"/>
    <w:bookmarkStart w:id="21" w:name="objectives"/>
    <w:p>
      <w:pPr>
        <w:pStyle w:val="Heading2"/>
      </w:pPr>
      <w:r>
        <w:t xml:space="preserve">Objectives</w:t>
      </w:r>
    </w:p>
    <w:bookmarkStart w:id="19" w:name="general-objective"/>
    <w:p>
      <w:pPr>
        <w:pStyle w:val="Heading3"/>
      </w:pPr>
      <w:r>
        <w:t xml:space="preserve">General Objective</w:t>
      </w:r>
    </w:p>
    <w:p>
      <w:pPr>
        <w:pStyle w:val="FirstParagraph"/>
      </w:pPr>
      <w:r>
        <w:t xml:space="preserve">The main objective of this project is to design and develop a web-based adaptive digital observatory platform that centralizes, analyzes, and visualizes institutional data for ISET Tozeur.</w:t>
      </w:r>
    </w:p>
    <w:bookmarkEnd w:id="19"/>
    <w:bookmarkStart w:id="20" w:name="specific-objectives"/>
    <w:p>
      <w:pPr>
        <w:pStyle w:val="Heading3"/>
      </w:pPr>
      <w:r>
        <w:t xml:space="preserve">Specific Objectives</w:t>
      </w:r>
    </w:p>
    <w:p>
      <w:pPr>
        <w:numPr>
          <w:ilvl w:val="0"/>
          <w:numId w:val="1006"/>
        </w:numPr>
      </w:pPr>
      <w:r>
        <w:t xml:space="preserve">Design a modular and scalable system architecture</w:t>
      </w:r>
    </w:p>
    <w:p>
      <w:pPr>
        <w:numPr>
          <w:ilvl w:val="0"/>
          <w:numId w:val="1006"/>
        </w:numPr>
      </w:pPr>
      <w:r>
        <w:t xml:space="preserve">Implement a schema-agnostic data import engine for CSV and Excel files</w:t>
      </w:r>
    </w:p>
    <w:p>
      <w:pPr>
        <w:numPr>
          <w:ilvl w:val="0"/>
          <w:numId w:val="1006"/>
        </w:numPr>
      </w:pPr>
      <w:r>
        <w:t xml:space="preserve">Develop an interactive data exploration and table management interface</w:t>
      </w:r>
    </w:p>
    <w:p>
      <w:pPr>
        <w:numPr>
          <w:ilvl w:val="0"/>
          <w:numId w:val="1006"/>
        </w:numPr>
      </w:pPr>
      <w:r>
        <w:t xml:space="preserve">Create a versatile chart builder supporting multiple visualization types</w:t>
      </w:r>
    </w:p>
    <w:p>
      <w:pPr>
        <w:numPr>
          <w:ilvl w:val="0"/>
          <w:numId w:val="1006"/>
        </w:numPr>
      </w:pPr>
      <w:r>
        <w:t xml:space="preserve">Build a drag-and-drop dashboard composer with PDF export capabilities</w:t>
      </w:r>
    </w:p>
    <w:p>
      <w:pPr>
        <w:numPr>
          <w:ilvl w:val="0"/>
          <w:numId w:val="1006"/>
        </w:numPr>
      </w:pPr>
      <w:r>
        <w:t xml:space="preserve">Integrate AI-powered natural language querying using Groq’s LLM</w:t>
      </w:r>
    </w:p>
    <w:p>
      <w:pPr>
        <w:numPr>
          <w:ilvl w:val="0"/>
          <w:numId w:val="1006"/>
        </w:numPr>
      </w:pPr>
      <w:r>
        <w:t xml:space="preserve">Implement an AI-assisted survey generation and management system</w:t>
      </w:r>
    </w:p>
    <w:p>
      <w:pPr>
        <w:numPr>
          <w:ilvl w:val="0"/>
          <w:numId w:val="1006"/>
        </w:numPr>
      </w:pPr>
      <w:r>
        <w:t xml:space="preserve">Develop a role-based access control system for granular permission management</w:t>
      </w:r>
    </w:p>
    <w:p>
      <w:pPr>
        <w:numPr>
          <w:ilvl w:val="0"/>
          <w:numId w:val="1006"/>
        </w:numPr>
      </w:pPr>
      <w:r>
        <w:t xml:space="preserve">Create a client portal for students, alumni, and teachers</w:t>
      </w:r>
    </w:p>
    <w:p>
      <w:pPr>
        <w:numPr>
          <w:ilvl w:val="0"/>
          <w:numId w:val="1006"/>
        </w:numPr>
      </w:pPr>
      <w:r>
        <w:t xml:space="preserve">Implement a comprehensive theme and internationalization system</w:t>
      </w:r>
    </w:p>
    <w:bookmarkEnd w:id="20"/>
    <w:bookmarkEnd w:id="21"/>
    <w:bookmarkStart w:id="25" w:name="methodology"/>
    <w:p>
      <w:pPr>
        <w:pStyle w:val="Heading2"/>
      </w:pPr>
      <w:r>
        <w:t xml:space="preserve">Methodology</w:t>
      </w:r>
    </w:p>
    <w:bookmarkStart w:id="22" w:name="agile-methodology"/>
    <w:p>
      <w:pPr>
        <w:pStyle w:val="Heading3"/>
      </w:pPr>
      <w:r>
        <w:t xml:space="preserve">Agile Methodology</w:t>
      </w:r>
    </w:p>
    <w:p>
      <w:pPr>
        <w:pStyle w:val="FirstParagraph"/>
      </w:pPr>
      <w:r>
        <w:t xml:space="preserve">The project was developed using the</w:t>
      </w:r>
      <w:r>
        <w:t xml:space="preserve"> </w:t>
      </w:r>
      <w:r>
        <w:rPr>
          <w:b/>
          <w:bCs/>
        </w:rPr>
        <w:t xml:space="preserve">Scrum</w:t>
      </w:r>
      <w:r>
        <w:t xml:space="preserve"> </w:t>
      </w:r>
      <w:r>
        <w:t xml:space="preserve">agile framework, which emphasizes iterative development, collaboration, and continuous improvement. Scrum was chosen for the following reasons:</w:t>
      </w:r>
    </w:p>
    <w:p>
      <w:pPr>
        <w:numPr>
          <w:ilvl w:val="0"/>
          <w:numId w:val="1007"/>
        </w:numPr>
      </w:pPr>
      <w:r>
        <w:rPr>
          <w:b/>
          <w:bCs/>
        </w:rPr>
        <w:t xml:space="preserve">Flexibility:</w:t>
      </w:r>
      <w:r>
        <w:t xml:space="preserve"> </w:t>
      </w:r>
      <w:r>
        <w:t xml:space="preserve">Allows adaptation to changing requirements</w:t>
      </w:r>
    </w:p>
    <w:p>
      <w:pPr>
        <w:numPr>
          <w:ilvl w:val="0"/>
          <w:numId w:val="1007"/>
        </w:numPr>
      </w:pPr>
      <w:r>
        <w:rPr>
          <w:b/>
          <w:bCs/>
        </w:rPr>
        <w:t xml:space="preserve">Communication:</w:t>
      </w:r>
      <w:r>
        <w:t xml:space="preserve"> </w:t>
      </w:r>
      <w:r>
        <w:t xml:space="preserve">Encourages regular interaction between team members</w:t>
      </w:r>
    </w:p>
    <w:p>
      <w:pPr>
        <w:numPr>
          <w:ilvl w:val="0"/>
          <w:numId w:val="1007"/>
        </w:numPr>
      </w:pPr>
      <w:r>
        <w:rPr>
          <w:b/>
          <w:bCs/>
        </w:rPr>
        <w:t xml:space="preserve">Rapid Delivery:</w:t>
      </w:r>
      <w:r>
        <w:t xml:space="preserve"> </w:t>
      </w:r>
      <w:r>
        <w:t xml:space="preserve">Delivers functional increments through sprints</w:t>
      </w:r>
    </w:p>
    <w:p>
      <w:pPr>
        <w:numPr>
          <w:ilvl w:val="0"/>
          <w:numId w:val="1007"/>
        </w:numPr>
      </w:pPr>
      <w:r>
        <w:rPr>
          <w:b/>
          <w:bCs/>
        </w:rPr>
        <w:t xml:space="preserve">Quality:</w:t>
      </w:r>
      <w:r>
        <w:t xml:space="preserve"> </w:t>
      </w:r>
      <w:r>
        <w:t xml:space="preserve">Continuous testing and integration ensure high quality</w:t>
      </w:r>
    </w:p>
    <w:bookmarkEnd w:id="22"/>
    <w:bookmarkStart w:id="23" w:name="scrum-roles"/>
    <w:p>
      <w:pPr>
        <w:pStyle w:val="Heading3"/>
      </w:pPr>
      <w:r>
        <w:t xml:space="preserve">Scrum Roles</w:t>
      </w:r>
    </w:p>
    <w:p>
      <w:pPr>
        <w:pStyle w:val="TableCaption"/>
      </w:pPr>
      <w:r>
        <w:t xml:space="preserve">Scrum Roles</w:t>
      </w:r>
    </w:p>
    <w:tbl>
      <w:tblPr>
        <w:tblStyle w:val="Table"/>
        <w:tblW w:type="auto" w:w="0"/>
        <w:tblLook w:firstRow="1" w:lastRow="0" w:firstColumn="0" w:lastColumn="0" w:noHBand="0" w:noVBand="0" w:val="0020"/>
        <w:tblCaption w:val="Scrum Roles"/>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Responsible</w:t>
            </w:r>
          </w:p>
        </w:tc>
      </w:tr>
      <w:tr>
        <w:tc>
          <w:tcPr/>
          <w:p>
            <w:pPr>
              <w:pStyle w:val="Compact"/>
              <w:jc w:val="left"/>
            </w:pPr>
            <w:r>
              <w:t xml:space="preserve">Product Owner</w:t>
            </w:r>
          </w:p>
        </w:tc>
        <w:tc>
          <w:tcPr/>
          <w:p>
            <w:pPr>
              <w:pStyle w:val="Compact"/>
              <w:jc w:val="left"/>
            </w:pPr>
            <w:r>
              <w:t xml:space="preserve">Mr. Soufiene Ben Mahmoud</w:t>
            </w:r>
          </w:p>
        </w:tc>
      </w:tr>
      <w:tr>
        <w:tc>
          <w:tcPr/>
          <w:p>
            <w:pPr>
              <w:pStyle w:val="Compact"/>
              <w:jc w:val="left"/>
            </w:pPr>
            <w:r>
              <w:t xml:space="preserve">Scrum Master</w:t>
            </w:r>
          </w:p>
        </w:tc>
        <w:tc>
          <w:tcPr/>
          <w:p>
            <w:pPr>
              <w:pStyle w:val="Compact"/>
              <w:jc w:val="left"/>
            </w:pPr>
            <w:r>
              <w:t xml:space="preserve">Noureddine Jabnouni</w:t>
            </w:r>
          </w:p>
        </w:tc>
      </w:tr>
      <w:tr>
        <w:tc>
          <w:tcPr/>
          <w:p>
            <w:pPr>
              <w:pStyle w:val="Compact"/>
              <w:jc w:val="left"/>
            </w:pPr>
            <w:r>
              <w:t xml:space="preserve">Development Team</w:t>
            </w:r>
          </w:p>
        </w:tc>
        <w:tc>
          <w:tcPr/>
          <w:p>
            <w:pPr>
              <w:pStyle w:val="Compact"/>
              <w:jc w:val="left"/>
            </w:pPr>
            <w:r>
              <w:t xml:space="preserve">Noureddine Jabnouni</w:t>
            </w:r>
          </w:p>
        </w:tc>
      </w:tr>
    </w:tbl>
    <w:bookmarkEnd w:id="23"/>
    <w:bookmarkStart w:id="24" w:name="sprint-planning"/>
    <w:p>
      <w:pPr>
        <w:pStyle w:val="Heading3"/>
      </w:pPr>
      <w:r>
        <w:t xml:space="preserve">Sprint Planning</w:t>
      </w:r>
    </w:p>
    <w:p>
      <w:pPr>
        <w:pStyle w:val="FirstParagraph"/>
      </w:pPr>
      <w:r>
        <w:t xml:space="preserve">The project was organized into four 4-week sprints, each focusing on the implementation of a specific set of features:</w:t>
      </w:r>
    </w:p>
    <w:p>
      <w:pPr>
        <w:pStyle w:val="TableCaption"/>
      </w:pPr>
      <w:r>
        <w:t xml:space="preserve">Sprint Planning</w:t>
      </w:r>
    </w:p>
    <w:tbl>
      <w:tblPr>
        <w:tblStyle w:val="Table"/>
        <w:tblW w:type="auto" w:w="0"/>
        <w:tblLook w:firstRow="1" w:lastRow="0" w:firstColumn="0" w:lastColumn="0" w:noHBand="0" w:noVBand="0" w:val="0020"/>
        <w:tblCaption w:val="Sprint Planning"/>
      </w:tblPr>
      <w:tblGrid>
        <w:gridCol w:w="2640"/>
        <w:gridCol w:w="2640"/>
        <w:gridCol w:w="2640"/>
      </w:tblGrid>
      <w:tr>
        <w:trPr>
          <w:tblHeader w:val="on"/>
        </w:trPr>
        <w:tc>
          <w:tcPr/>
          <w:p>
            <w:pPr>
              <w:pStyle w:val="Compact"/>
              <w:jc w:val="left"/>
            </w:pPr>
            <w:r>
              <w:rPr>
                <w:b/>
                <w:bCs/>
              </w:rPr>
              <w:t xml:space="preserve">Sprint</w:t>
            </w:r>
          </w:p>
        </w:tc>
        <w:tc>
          <w:tcPr/>
          <w:p>
            <w:pPr>
              <w:pStyle w:val="Compact"/>
              <w:jc w:val="left"/>
            </w:pPr>
            <w:r>
              <w:rPr>
                <w:b/>
                <w:bCs/>
              </w:rPr>
              <w:t xml:space="preserve">Duration</w:t>
            </w:r>
          </w:p>
        </w:tc>
        <w:tc>
          <w:tcPr/>
          <w:p>
            <w:pPr>
              <w:pStyle w:val="Compact"/>
              <w:jc w:val="left"/>
            </w:pPr>
            <w:r>
              <w:rPr>
                <w:b/>
                <w:bCs/>
              </w:rPr>
              <w:t xml:space="preserve">Main Features</w:t>
            </w:r>
          </w:p>
        </w:tc>
      </w:tr>
      <w:tr>
        <w:tc>
          <w:tcPr/>
          <w:p>
            <w:pPr>
              <w:pStyle w:val="Compact"/>
              <w:jc w:val="left"/>
            </w:pPr>
            <w:r>
              <w:t xml:space="preserve">Sprint 1</w:t>
            </w:r>
          </w:p>
        </w:tc>
        <w:tc>
          <w:tcPr/>
          <w:p>
            <w:pPr>
              <w:pStyle w:val="Compact"/>
              <w:jc w:val="left"/>
            </w:pPr>
            <w:r>
              <w:t xml:space="preserve">4 weeks</w:t>
            </w:r>
          </w:p>
        </w:tc>
        <w:tc>
          <w:tcPr/>
          <w:p>
            <w:pPr>
              <w:pStyle w:val="Compact"/>
              <w:jc w:val="left"/>
            </w:pPr>
            <w:r>
              <w:t xml:space="preserve">Authentication, RBAC, Data Import, Database Explorer, Table Editor</w:t>
            </w:r>
          </w:p>
        </w:tc>
      </w:tr>
      <w:tr>
        <w:tc>
          <w:tcPr/>
          <w:p>
            <w:pPr>
              <w:pStyle w:val="Compact"/>
              <w:jc w:val="left"/>
            </w:pPr>
            <w:r>
              <w:t xml:space="preserve">Sprint 2</w:t>
            </w:r>
          </w:p>
        </w:tc>
        <w:tc>
          <w:tcPr/>
          <w:p>
            <w:pPr>
              <w:pStyle w:val="Compact"/>
              <w:jc w:val="left"/>
            </w:pPr>
            <w:r>
              <w:t xml:space="preserve">4 weeks</w:t>
            </w:r>
          </w:p>
        </w:tc>
        <w:tc>
          <w:tcPr/>
          <w:p>
            <w:pPr>
              <w:pStyle w:val="Compact"/>
              <w:jc w:val="left"/>
            </w:pPr>
            <w:r>
              <w:t xml:space="preserve">Chart Builder, Dashboard Canvas, Foreign Keys, Saved Queries</w:t>
            </w:r>
          </w:p>
        </w:tc>
      </w:tr>
      <w:tr>
        <w:tc>
          <w:tcPr/>
          <w:p>
            <w:pPr>
              <w:pStyle w:val="Compact"/>
              <w:jc w:val="left"/>
            </w:pPr>
            <w:r>
              <w:t xml:space="preserve">Sprint 3</w:t>
            </w:r>
          </w:p>
        </w:tc>
        <w:tc>
          <w:tcPr/>
          <w:p>
            <w:pPr>
              <w:pStyle w:val="Compact"/>
              <w:jc w:val="left"/>
            </w:pPr>
            <w:r>
              <w:t xml:space="preserve">4 weeks</w:t>
            </w:r>
          </w:p>
        </w:tc>
        <w:tc>
          <w:tcPr/>
          <w:p>
            <w:pPr>
              <w:pStyle w:val="Compact"/>
              <w:jc w:val="left"/>
            </w:pPr>
            <w:r>
              <w:t xml:space="preserve">AI Analysis, Survey Generator, Reports, Client Portal</w:t>
            </w:r>
          </w:p>
        </w:tc>
      </w:tr>
      <w:tr>
        <w:tc>
          <w:tcPr/>
          <w:p>
            <w:pPr>
              <w:pStyle w:val="Compact"/>
              <w:jc w:val="left"/>
            </w:pPr>
            <w:r>
              <w:t xml:space="preserve">Sprint 4</w:t>
            </w:r>
          </w:p>
        </w:tc>
        <w:tc>
          <w:tcPr/>
          <w:p>
            <w:pPr>
              <w:pStyle w:val="Compact"/>
              <w:jc w:val="left"/>
            </w:pPr>
            <w:r>
              <w:t xml:space="preserve">4 weeks</w:t>
            </w:r>
          </w:p>
        </w:tc>
        <w:tc>
          <w:tcPr/>
          <w:p>
            <w:pPr>
              <w:pStyle w:val="Compact"/>
              <w:jc w:val="left"/>
            </w:pPr>
            <w:r>
              <w:t xml:space="preserve">Settings, Themes, Internationalization, Public Access, Polish</w:t>
            </w:r>
          </w:p>
        </w:tc>
      </w:tr>
    </w:tbl>
    <w:bookmarkEnd w:id="24"/>
    <w:bookmarkEnd w:id="25"/>
    <w:bookmarkStart w:id="32" w:name="working-environment"/>
    <w:p>
      <w:pPr>
        <w:pStyle w:val="Heading2"/>
      </w:pPr>
      <w:r>
        <w:t xml:space="preserve">Working Environment</w:t>
      </w:r>
    </w:p>
    <w:bookmarkStart w:id="26" w:name="software-environment"/>
    <w:p>
      <w:pPr>
        <w:pStyle w:val="Heading3"/>
      </w:pPr>
      <w:r>
        <w:t xml:space="preserve">Software Environment</w:t>
      </w:r>
    </w:p>
    <w:p>
      <w:pPr>
        <w:pStyle w:val="TableCaption"/>
      </w:pPr>
      <w:r>
        <w:t xml:space="preserve">Software Tools</w:t>
      </w:r>
    </w:p>
    <w:tbl>
      <w:tblPr>
        <w:tblStyle w:val="Table"/>
        <w:tblW w:type="auto" w:w="0"/>
        <w:tblLook w:firstRow="1" w:lastRow="0" w:firstColumn="0" w:lastColumn="0" w:noHBand="0" w:noVBand="0" w:val="0020"/>
        <w:tblCaption w:val="Software Tools"/>
      </w:tblPr>
      <w:tblGrid>
        <w:gridCol w:w="3960"/>
        <w:gridCol w:w="3960"/>
      </w:tblGrid>
      <w:tr>
        <w:trPr>
          <w:tblHeader w:val="on"/>
        </w:trPr>
        <w:tc>
          <w:tcPr/>
          <w:p>
            <w:pPr>
              <w:pStyle w:val="Compact"/>
              <w:jc w:val="left"/>
            </w:pPr>
            <w:r>
              <w:rPr>
                <w:b/>
                <w:bCs/>
              </w:rPr>
              <w:t xml:space="preserve">Tool</w:t>
            </w:r>
          </w:p>
        </w:tc>
        <w:tc>
          <w:tcPr/>
          <w:p>
            <w:pPr>
              <w:pStyle w:val="Compact"/>
              <w:jc w:val="left"/>
            </w:pPr>
            <w:r>
              <w:rPr>
                <w:b/>
                <w:bCs/>
              </w:rPr>
              <w:t xml:space="preserve">Purpose</w:t>
            </w:r>
          </w:p>
        </w:tc>
      </w:tr>
      <w:tr>
        <w:tc>
          <w:tcPr/>
          <w:p>
            <w:pPr>
              <w:pStyle w:val="Compact"/>
              <w:jc w:val="left"/>
            </w:pPr>
            <w:r>
              <w:t xml:space="preserve">Visual Studio Code</w:t>
            </w:r>
          </w:p>
        </w:tc>
        <w:tc>
          <w:tcPr/>
          <w:p>
            <w:pPr>
              <w:pStyle w:val="Compact"/>
              <w:jc w:val="left"/>
            </w:pPr>
            <w:r>
              <w:t xml:space="preserve">Code editor</w:t>
            </w:r>
          </w:p>
        </w:tc>
      </w:tr>
      <w:tr>
        <w:tc>
          <w:tcPr/>
          <w:p>
            <w:pPr>
              <w:pStyle w:val="Compact"/>
              <w:jc w:val="left"/>
            </w:pPr>
            <w:r>
              <w:t xml:space="preserve">Docker &amp; Docker Compose</w:t>
            </w:r>
          </w:p>
        </w:tc>
        <w:tc>
          <w:tcPr/>
          <w:p>
            <w:pPr>
              <w:pStyle w:val="Compact"/>
              <w:jc w:val="left"/>
            </w:pPr>
            <w:r>
              <w:t xml:space="preserve">Container orchestration</w:t>
            </w:r>
          </w:p>
        </w:tc>
      </w:tr>
      <w:tr>
        <w:tc>
          <w:tcPr/>
          <w:p>
            <w:pPr>
              <w:pStyle w:val="Compact"/>
              <w:jc w:val="left"/>
            </w:pPr>
            <w:r>
              <w:t xml:space="preserve">PostgreSQL 15</w:t>
            </w:r>
          </w:p>
        </w:tc>
        <w:tc>
          <w:tcPr/>
          <w:p>
            <w:pPr>
              <w:pStyle w:val="Compact"/>
              <w:jc w:val="left"/>
            </w:pPr>
            <w:r>
              <w:t xml:space="preserve">Database management</w:t>
            </w:r>
          </w:p>
        </w:tc>
      </w:tr>
      <w:tr>
        <w:tc>
          <w:tcPr/>
          <w:p>
            <w:pPr>
              <w:pStyle w:val="Compact"/>
              <w:jc w:val="left"/>
            </w:pPr>
            <w:r>
              <w:t xml:space="preserve">Git &amp; GitHub</w:t>
            </w:r>
          </w:p>
        </w:tc>
        <w:tc>
          <w:tcPr/>
          <w:p>
            <w:pPr>
              <w:pStyle w:val="Compact"/>
              <w:jc w:val="left"/>
            </w:pPr>
            <w:r>
              <w:t xml:space="preserve">Version control</w:t>
            </w:r>
          </w:p>
        </w:tc>
      </w:tr>
      <w:tr>
        <w:tc>
          <w:tcPr/>
          <w:p>
            <w:pPr>
              <w:pStyle w:val="Compact"/>
              <w:jc w:val="left"/>
            </w:pPr>
            <w:r>
              <w:t xml:space="preserve">Postman</w:t>
            </w:r>
          </w:p>
        </w:tc>
        <w:tc>
          <w:tcPr/>
          <w:p>
            <w:pPr>
              <w:pStyle w:val="Compact"/>
              <w:jc w:val="left"/>
            </w:pPr>
            <w:r>
              <w:t xml:space="preserve">API testing</w:t>
            </w:r>
          </w:p>
        </w:tc>
      </w:tr>
    </w:tbl>
    <w:bookmarkEnd w:id="26"/>
    <w:bookmarkStart w:id="30" w:name="technologies-used"/>
    <w:p>
      <w:pPr>
        <w:pStyle w:val="Heading3"/>
      </w:pPr>
      <w:r>
        <w:t xml:space="preserve">Technologies Used</w:t>
      </w:r>
    </w:p>
    <w:bookmarkStart w:id="27" w:name="frontend-technologies"/>
    <w:p>
      <w:pPr>
        <w:pStyle w:val="Heading4"/>
      </w:pPr>
      <w:r>
        <w:t xml:space="preserve">Frontend Technologies</w:t>
      </w:r>
    </w:p>
    <w:p>
      <w:pPr>
        <w:pStyle w:val="TableCaption"/>
      </w:pPr>
      <w:r>
        <w:t xml:space="preserve">Frontend Technologies</w:t>
      </w:r>
    </w:p>
    <w:tbl>
      <w:tblPr>
        <w:tblStyle w:val="Table"/>
        <w:tblW w:type="auto" w:w="0"/>
        <w:tblLook w:firstRow="1" w:lastRow="0" w:firstColumn="0" w:lastColumn="0" w:noHBand="0" w:noVBand="0" w:val="0020"/>
        <w:tblCaption w:val="Frontend Technologies"/>
      </w:tblPr>
      <w:tblGrid>
        <w:gridCol w:w="3960"/>
        <w:gridCol w:w="3960"/>
      </w:tblGrid>
      <w:tr>
        <w:trPr>
          <w:tblHeader w:val="on"/>
        </w:trPr>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React 19</w:t>
            </w:r>
          </w:p>
        </w:tc>
        <w:tc>
          <w:tcPr/>
          <w:p>
            <w:pPr>
              <w:pStyle w:val="Compact"/>
              <w:jc w:val="left"/>
            </w:pPr>
            <w:r>
              <w:t xml:space="preserve">UI framework</w:t>
            </w:r>
          </w:p>
        </w:tc>
      </w:tr>
      <w:tr>
        <w:tc>
          <w:tcPr/>
          <w:p>
            <w:pPr>
              <w:pStyle w:val="Compact"/>
              <w:jc w:val="left"/>
            </w:pPr>
            <w:r>
              <w:t xml:space="preserve">TypeScript 5</w:t>
            </w:r>
          </w:p>
        </w:tc>
        <w:tc>
          <w:tcPr/>
          <w:p>
            <w:pPr>
              <w:pStyle w:val="Compact"/>
              <w:jc w:val="left"/>
            </w:pPr>
            <w:r>
              <w:t xml:space="preserve">Type-safe JavaScript</w:t>
            </w:r>
          </w:p>
        </w:tc>
      </w:tr>
      <w:tr>
        <w:tc>
          <w:tcPr/>
          <w:p>
            <w:pPr>
              <w:pStyle w:val="Compact"/>
              <w:jc w:val="left"/>
            </w:pPr>
            <w:r>
              <w:t xml:space="preserve">Vite</w:t>
            </w:r>
          </w:p>
        </w:tc>
        <w:tc>
          <w:tcPr/>
          <w:p>
            <w:pPr>
              <w:pStyle w:val="Compact"/>
              <w:jc w:val="left"/>
            </w:pPr>
            <w:r>
              <w:t xml:space="preserve">Build tool and development server</w:t>
            </w:r>
          </w:p>
        </w:tc>
      </w:tr>
      <w:tr>
        <w:tc>
          <w:tcPr/>
          <w:p>
            <w:pPr>
              <w:pStyle w:val="Compact"/>
              <w:jc w:val="left"/>
            </w:pPr>
            <w:r>
              <w:t xml:space="preserve">Ant Design 6</w:t>
            </w:r>
          </w:p>
        </w:tc>
        <w:tc>
          <w:tcPr/>
          <w:p>
            <w:pPr>
              <w:pStyle w:val="Compact"/>
              <w:jc w:val="left"/>
            </w:pPr>
            <w:r>
              <w:t xml:space="preserve">UI component library</w:t>
            </w:r>
          </w:p>
        </w:tc>
      </w:tr>
      <w:tr>
        <w:tc>
          <w:tcPr/>
          <w:p>
            <w:pPr>
              <w:pStyle w:val="Compact"/>
              <w:jc w:val="left"/>
            </w:pPr>
            <w:r>
              <w:t xml:space="preserve">Chart.js 4</w:t>
            </w:r>
          </w:p>
        </w:tc>
        <w:tc>
          <w:tcPr/>
          <w:p>
            <w:pPr>
              <w:pStyle w:val="Compact"/>
              <w:jc w:val="left"/>
            </w:pPr>
            <w:r>
              <w:t xml:space="preserve">Chart rendering</w:t>
            </w:r>
          </w:p>
        </w:tc>
      </w:tr>
      <w:tr>
        <w:tc>
          <w:tcPr/>
          <w:p>
            <w:pPr>
              <w:pStyle w:val="Compact"/>
              <w:jc w:val="left"/>
            </w:pPr>
            <w:r>
              <w:t xml:space="preserve">React Router DOM 7</w:t>
            </w:r>
          </w:p>
        </w:tc>
        <w:tc>
          <w:tcPr/>
          <w:p>
            <w:pPr>
              <w:pStyle w:val="Compact"/>
              <w:jc w:val="left"/>
            </w:pPr>
            <w:r>
              <w:t xml:space="preserve">Client-side routing</w:t>
            </w:r>
          </w:p>
        </w:tc>
      </w:tr>
      <w:tr>
        <w:tc>
          <w:tcPr/>
          <w:p>
            <w:pPr>
              <w:pStyle w:val="Compact"/>
              <w:jc w:val="left"/>
            </w:pPr>
            <w:r>
              <w:t xml:space="preserve">i18next</w:t>
            </w:r>
          </w:p>
        </w:tc>
        <w:tc>
          <w:tcPr/>
          <w:p>
            <w:pPr>
              <w:pStyle w:val="Compact"/>
              <w:jc w:val="left"/>
            </w:pPr>
            <w:r>
              <w:t xml:space="preserve">Internationalization</w:t>
            </w:r>
          </w:p>
        </w:tc>
      </w:tr>
      <w:tr>
        <w:tc>
          <w:tcPr/>
          <w:p>
            <w:pPr>
              <w:pStyle w:val="Compact"/>
              <w:jc w:val="left"/>
            </w:pPr>
            <w:r>
              <w:t xml:space="preserve">Axios</w:t>
            </w:r>
          </w:p>
        </w:tc>
        <w:tc>
          <w:tcPr/>
          <w:p>
            <w:pPr>
              <w:pStyle w:val="Compact"/>
              <w:jc w:val="left"/>
            </w:pPr>
            <w:r>
              <w:t xml:space="preserve">HTTP client</w:t>
            </w:r>
          </w:p>
        </w:tc>
      </w:tr>
      <w:tr>
        <w:tc>
          <w:tcPr/>
          <w:p>
            <w:pPr>
              <w:pStyle w:val="Compact"/>
              <w:jc w:val="left"/>
            </w:pPr>
            <w:r>
              <w:t xml:space="preserve">jsPDF</w:t>
            </w:r>
          </w:p>
        </w:tc>
        <w:tc>
          <w:tcPr/>
          <w:p>
            <w:pPr>
              <w:pStyle w:val="Compact"/>
              <w:jc w:val="left"/>
            </w:pPr>
            <w:r>
              <w:t xml:space="preserve">PDF export</w:t>
            </w:r>
          </w:p>
        </w:tc>
      </w:tr>
      <w:tr>
        <w:tc>
          <w:tcPr/>
          <w:p>
            <w:pPr>
              <w:pStyle w:val="Compact"/>
              <w:jc w:val="left"/>
            </w:pPr>
            <w:r>
              <w:t xml:space="preserve">PapaParse</w:t>
            </w:r>
          </w:p>
        </w:tc>
        <w:tc>
          <w:tcPr/>
          <w:p>
            <w:pPr>
              <w:pStyle w:val="Compact"/>
              <w:jc w:val="left"/>
            </w:pPr>
            <w:r>
              <w:t xml:space="preserve">CSV parsing</w:t>
            </w:r>
          </w:p>
        </w:tc>
      </w:tr>
    </w:tbl>
    <w:bookmarkEnd w:id="27"/>
    <w:bookmarkStart w:id="28" w:name="backend-technologies"/>
    <w:p>
      <w:pPr>
        <w:pStyle w:val="Heading4"/>
      </w:pPr>
      <w:r>
        <w:t xml:space="preserve">Backend Technologies</w:t>
      </w:r>
    </w:p>
    <w:p>
      <w:pPr>
        <w:pStyle w:val="TableCaption"/>
      </w:pPr>
      <w:r>
        <w:t xml:space="preserve">Backend Technologies</w:t>
      </w:r>
    </w:p>
    <w:tbl>
      <w:tblPr>
        <w:tblStyle w:val="Table"/>
        <w:tblW w:type="auto" w:w="0"/>
        <w:tblLook w:firstRow="1" w:lastRow="0" w:firstColumn="0" w:lastColumn="0" w:noHBand="0" w:noVBand="0" w:val="0020"/>
        <w:tblCaption w:val="Backend Technologies"/>
      </w:tblPr>
      <w:tblGrid>
        <w:gridCol w:w="3960"/>
        <w:gridCol w:w="3960"/>
      </w:tblGrid>
      <w:tr>
        <w:trPr>
          <w:tblHeader w:val="on"/>
        </w:trPr>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Node.js 20</w:t>
            </w:r>
          </w:p>
        </w:tc>
        <w:tc>
          <w:tcPr/>
          <w:p>
            <w:pPr>
              <w:pStyle w:val="Compact"/>
              <w:jc w:val="left"/>
            </w:pPr>
            <w:r>
              <w:t xml:space="preserve">JavaScript runtime</w:t>
            </w:r>
          </w:p>
        </w:tc>
      </w:tr>
      <w:tr>
        <w:tc>
          <w:tcPr/>
          <w:p>
            <w:pPr>
              <w:pStyle w:val="Compact"/>
              <w:jc w:val="left"/>
            </w:pPr>
            <w:r>
              <w:t xml:space="preserve">Express 5</w:t>
            </w:r>
          </w:p>
        </w:tc>
        <w:tc>
          <w:tcPr/>
          <w:p>
            <w:pPr>
              <w:pStyle w:val="Compact"/>
              <w:jc w:val="left"/>
            </w:pPr>
            <w:r>
              <w:t xml:space="preserve">Web framework</w:t>
            </w:r>
          </w:p>
        </w:tc>
      </w:tr>
      <w:tr>
        <w:tc>
          <w:tcPr/>
          <w:p>
            <w:pPr>
              <w:pStyle w:val="Compact"/>
              <w:jc w:val="left"/>
            </w:pPr>
            <w:r>
              <w:t xml:space="preserve">TypeScript 5</w:t>
            </w:r>
          </w:p>
        </w:tc>
        <w:tc>
          <w:tcPr/>
          <w:p>
            <w:pPr>
              <w:pStyle w:val="Compact"/>
              <w:jc w:val="left"/>
            </w:pPr>
            <w:r>
              <w:t xml:space="preserve">Type safety</w:t>
            </w:r>
          </w:p>
        </w:tc>
      </w:tr>
      <w:tr>
        <w:tc>
          <w:tcPr/>
          <w:p>
            <w:pPr>
              <w:pStyle w:val="Compact"/>
              <w:jc w:val="left"/>
            </w:pPr>
            <w:r>
              <w:t xml:space="preserve">PostgreSQL 15</w:t>
            </w:r>
          </w:p>
        </w:tc>
        <w:tc>
          <w:tcPr/>
          <w:p>
            <w:pPr>
              <w:pStyle w:val="Compact"/>
              <w:jc w:val="left"/>
            </w:pPr>
            <w:r>
              <w:t xml:space="preserve">Database</w:t>
            </w:r>
          </w:p>
        </w:tc>
      </w:tr>
      <w:tr>
        <w:tc>
          <w:tcPr/>
          <w:p>
            <w:pPr>
              <w:pStyle w:val="Compact"/>
              <w:jc w:val="left"/>
            </w:pPr>
            <w:r>
              <w:t xml:space="preserve">jsonwebtoken</w:t>
            </w:r>
          </w:p>
        </w:tc>
        <w:tc>
          <w:tcPr/>
          <w:p>
            <w:pPr>
              <w:pStyle w:val="Compact"/>
              <w:jc w:val="left"/>
            </w:pPr>
            <w:r>
              <w:t xml:space="preserve">JWT authentication</w:t>
            </w:r>
          </w:p>
        </w:tc>
      </w:tr>
      <w:tr>
        <w:tc>
          <w:tcPr/>
          <w:p>
            <w:pPr>
              <w:pStyle w:val="Compact"/>
              <w:jc w:val="left"/>
            </w:pPr>
            <w:r>
              <w:t xml:space="preserve">bcryptjs</w:t>
            </w:r>
          </w:p>
        </w:tc>
        <w:tc>
          <w:tcPr/>
          <w:p>
            <w:pPr>
              <w:pStyle w:val="Compact"/>
              <w:jc w:val="left"/>
            </w:pPr>
            <w:r>
              <w:t xml:space="preserve">Password hashing</w:t>
            </w:r>
          </w:p>
        </w:tc>
      </w:tr>
      <w:tr>
        <w:tc>
          <w:tcPr/>
          <w:p>
            <w:pPr>
              <w:pStyle w:val="Compact"/>
              <w:jc w:val="left"/>
            </w:pPr>
            <w:r>
              <w:t xml:space="preserve">Groq SDK</w:t>
            </w:r>
          </w:p>
        </w:tc>
        <w:tc>
          <w:tcPr/>
          <w:p>
            <w:pPr>
              <w:pStyle w:val="Compact"/>
              <w:jc w:val="left"/>
            </w:pPr>
            <w:r>
              <w:t xml:space="preserve">AI integration</w:t>
            </w:r>
          </w:p>
        </w:tc>
      </w:tr>
      <w:tr>
        <w:tc>
          <w:tcPr/>
          <w:p>
            <w:pPr>
              <w:pStyle w:val="Compact"/>
              <w:jc w:val="left"/>
            </w:pPr>
            <w:r>
              <w:t xml:space="preserve">Multer</w:t>
            </w:r>
          </w:p>
        </w:tc>
        <w:tc>
          <w:tcPr/>
          <w:p>
            <w:pPr>
              <w:pStyle w:val="Compact"/>
              <w:jc w:val="left"/>
            </w:pPr>
            <w:r>
              <w:t xml:space="preserve">File upload handling</w:t>
            </w:r>
          </w:p>
        </w:tc>
      </w:tr>
      <w:tr>
        <w:tc>
          <w:tcPr/>
          <w:p>
            <w:pPr>
              <w:pStyle w:val="Compact"/>
              <w:jc w:val="left"/>
            </w:pPr>
            <w:r>
              <w:t xml:space="preserve">ExcelJS</w:t>
            </w:r>
          </w:p>
        </w:tc>
        <w:tc>
          <w:tcPr/>
          <w:p>
            <w:pPr>
              <w:pStyle w:val="Compact"/>
              <w:jc w:val="left"/>
            </w:pPr>
            <w:r>
              <w:t xml:space="preserve">Excel file parsing</w:t>
            </w:r>
          </w:p>
        </w:tc>
      </w:tr>
    </w:tbl>
    <w:bookmarkEnd w:id="28"/>
    <w:bookmarkStart w:id="29" w:name="infrastructure"/>
    <w:p>
      <w:pPr>
        <w:pStyle w:val="Heading4"/>
      </w:pPr>
      <w:r>
        <w:t xml:space="preserve">Infrastructure</w:t>
      </w:r>
    </w:p>
    <w:p>
      <w:pPr>
        <w:pStyle w:val="TableCaption"/>
      </w:pPr>
      <w:r>
        <w:t xml:space="preserve">Infrastructure Technologies</w:t>
      </w:r>
    </w:p>
    <w:tbl>
      <w:tblPr>
        <w:tblStyle w:val="Table"/>
        <w:tblW w:type="auto" w:w="0"/>
        <w:tblLook w:firstRow="1" w:lastRow="0" w:firstColumn="0" w:lastColumn="0" w:noHBand="0" w:noVBand="0" w:val="0020"/>
        <w:tblCaption w:val="Infrastructure Technologies"/>
      </w:tblPr>
      <w:tblGrid>
        <w:gridCol w:w="3960"/>
        <w:gridCol w:w="3960"/>
      </w:tblGrid>
      <w:tr>
        <w:trPr>
          <w:tblHeader w:val="on"/>
        </w:trPr>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Docker &amp; Docker Compose</w:t>
            </w:r>
          </w:p>
        </w:tc>
        <w:tc>
          <w:tcPr/>
          <w:p>
            <w:pPr>
              <w:pStyle w:val="Compact"/>
              <w:jc w:val="left"/>
            </w:pPr>
            <w:r>
              <w:t xml:space="preserve">Containerization</w:t>
            </w:r>
          </w:p>
        </w:tc>
      </w:tr>
      <w:tr>
        <w:tc>
          <w:tcPr/>
          <w:p>
            <w:pPr>
              <w:pStyle w:val="Compact"/>
              <w:jc w:val="left"/>
            </w:pPr>
            <w:r>
              <w:t xml:space="preserve">Railway</w:t>
            </w:r>
          </w:p>
        </w:tc>
        <w:tc>
          <w:tcPr/>
          <w:p>
            <w:pPr>
              <w:pStyle w:val="Compact"/>
              <w:jc w:val="left"/>
            </w:pPr>
            <w:r>
              <w:t xml:space="preserve">Backend hosting</w:t>
            </w:r>
          </w:p>
        </w:tc>
      </w:tr>
      <w:tr>
        <w:tc>
          <w:tcPr/>
          <w:p>
            <w:pPr>
              <w:pStyle w:val="Compact"/>
              <w:jc w:val="left"/>
            </w:pPr>
            <w:r>
              <w:t xml:space="preserve">Vercel</w:t>
            </w:r>
          </w:p>
        </w:tc>
        <w:tc>
          <w:tcPr/>
          <w:p>
            <w:pPr>
              <w:pStyle w:val="Compact"/>
              <w:jc w:val="left"/>
            </w:pPr>
            <w:r>
              <w:t xml:space="preserve">Frontend hosting</w:t>
            </w:r>
          </w:p>
        </w:tc>
      </w:tr>
      <w:tr>
        <w:tc>
          <w:tcPr/>
          <w:p>
            <w:pPr>
              <w:pStyle w:val="Compact"/>
              <w:jc w:val="left"/>
            </w:pPr>
            <w:r>
              <w:t xml:space="preserve">Groq AI</w:t>
            </w:r>
          </w:p>
        </w:tc>
        <w:tc>
          <w:tcPr/>
          <w:p>
            <w:pPr>
              <w:pStyle w:val="Compact"/>
              <w:jc w:val="left"/>
            </w:pPr>
            <w:r>
              <w:t xml:space="preserve">LLM provider</w:t>
            </w:r>
          </w:p>
        </w:tc>
      </w:tr>
    </w:tbl>
    <w:bookmarkEnd w:id="29"/>
    <w:bookmarkEnd w:id="30"/>
    <w:bookmarkStart w:id="31" w:name="hardware-environment"/>
    <w:p>
      <w:pPr>
        <w:pStyle w:val="Heading3"/>
      </w:pPr>
      <w:r>
        <w:t xml:space="preserve">Hardware Environment</w:t>
      </w:r>
    </w:p>
    <w:p>
      <w:pPr>
        <w:pStyle w:val="TableCaption"/>
      </w:pPr>
      <w:r>
        <w:t xml:space="preserve">Development Hardware Specifications</w:t>
      </w:r>
    </w:p>
    <w:tbl>
      <w:tblPr>
        <w:tblStyle w:val="Table"/>
        <w:tblW w:type="auto" w:w="0"/>
        <w:tblLook w:firstRow="1" w:lastRow="0" w:firstColumn="0" w:lastColumn="0" w:noHBand="0" w:noVBand="0" w:val="0020"/>
        <w:tblCaption w:val="Development Hardware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Ryzen 5 3600</w:t>
            </w:r>
          </w:p>
        </w:tc>
      </w:tr>
      <w:tr>
        <w:tc>
          <w:tcPr/>
          <w:p>
            <w:pPr>
              <w:pStyle w:val="Compact"/>
              <w:jc w:val="left"/>
            </w:pPr>
            <w:r>
              <w:t xml:space="preserve">RAM</w:t>
            </w:r>
          </w:p>
        </w:tc>
        <w:tc>
          <w:tcPr/>
          <w:p>
            <w:pPr>
              <w:pStyle w:val="Compact"/>
              <w:jc w:val="left"/>
            </w:pPr>
            <w:r>
              <w:t xml:space="preserve">16 GB</w:t>
            </w:r>
          </w:p>
        </w:tc>
      </w:tr>
      <w:tr>
        <w:tc>
          <w:tcPr/>
          <w:p>
            <w:pPr>
              <w:pStyle w:val="Compact"/>
              <w:jc w:val="left"/>
            </w:pPr>
            <w:r>
              <w:t xml:space="preserve">Storage</w:t>
            </w:r>
          </w:p>
        </w:tc>
        <w:tc>
          <w:tcPr/>
          <w:p>
            <w:pPr>
              <w:pStyle w:val="Compact"/>
              <w:jc w:val="left"/>
            </w:pPr>
            <w:r>
              <w:t xml:space="preserve">512 GB SSD</w:t>
            </w:r>
          </w:p>
        </w:tc>
      </w:tr>
      <w:tr>
        <w:tc>
          <w:tcPr/>
          <w:p>
            <w:pPr>
              <w:pStyle w:val="Compact"/>
              <w:jc w:val="left"/>
            </w:pPr>
            <w:r>
              <w:t xml:space="preserve">Operating System</w:t>
            </w:r>
          </w:p>
        </w:tc>
        <w:tc>
          <w:tcPr/>
          <w:p>
            <w:pPr>
              <w:pStyle w:val="Compact"/>
              <w:jc w:val="left"/>
            </w:pPr>
            <w:r>
              <w:t xml:space="preserve">Linux</w:t>
            </w:r>
          </w:p>
        </w:tc>
      </w:tr>
    </w:tbl>
    <w:bookmarkEnd w:id="31"/>
    <w:bookmarkEnd w:id="32"/>
    <w:bookmarkEnd w:id="33"/>
    <w:bookmarkStart w:id="72" w:name="sprint-0-study-and-analysis"/>
    <w:p>
      <w:pPr>
        <w:pStyle w:val="Heading1"/>
      </w:pPr>
      <w:r>
        <w:t xml:space="preserve">Sprint 0: Study and Analysis</w:t>
      </w:r>
    </w:p>
    <w:bookmarkStart w:id="34" w:name="introduction"/>
    <w:p>
      <w:pPr>
        <w:pStyle w:val="Heading2"/>
      </w:pPr>
      <w:r>
        <w:t xml:space="preserve">Introduction</w:t>
      </w:r>
    </w:p>
    <w:p>
      <w:pPr>
        <w:pStyle w:val="FirstParagraph"/>
      </w:pPr>
      <w:r>
        <w:t xml:space="preserve">Before embarking on the implementation phase, a thorough study and analysis of the project was conducted. This chapter presents the product backlog, sprint planning, system architecture, and design diagrams that served as the foundation for the development process.</w:t>
      </w:r>
    </w:p>
    <w:bookmarkEnd w:id="34"/>
    <w:bookmarkStart w:id="35" w:name="product-backlog"/>
    <w:p>
      <w:pPr>
        <w:pStyle w:val="Heading2"/>
      </w:pPr>
      <w:r>
        <w:t xml:space="preserve">Product Backlog</w:t>
      </w:r>
    </w:p>
    <w:p>
      <w:pPr>
        <w:pStyle w:val="FirstParagraph"/>
      </w:pPr>
      <w:r>
        <w:t xml:space="preserve">The product backlog is a prioritized list of features and functionalities to be developed throughout the project. Each item is described as a user story following the format: "As a [role], I want to [action], so that [benefit]."</w:t>
      </w:r>
    </w:p>
    <w:p>
      <w:pPr>
        <w:pStyle w:val="TableCaption"/>
      </w:pPr>
      <w:r>
        <w:t xml:space="preserve">Product Backlog</w:t>
      </w:r>
    </w:p>
    <w:tbl>
      <w:tblPr>
        <w:tblStyle w:val="Table"/>
        <w:tblW w:type="auto" w:w="0"/>
        <w:tblLook w:firstRow="1" w:lastRow="0" w:firstColumn="0" w:lastColumn="0" w:noHBand="0" w:noVBand="0" w:val="0020"/>
        <w:tblCaption w:val="Product Backlog"/>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Role</w:t>
            </w:r>
          </w:p>
        </w:tc>
        <w:tc>
          <w:tcPr/>
          <w:p>
            <w:pPr>
              <w:pStyle w:val="Compact"/>
              <w:jc w:val="left"/>
            </w:pPr>
            <w:r>
              <w:rPr>
                <w:b/>
                <w:bCs/>
              </w:rPr>
              <w:t xml:space="preserve">User Story</w:t>
            </w:r>
          </w:p>
        </w:tc>
        <w:tc>
          <w:tcPr/>
          <w:p>
            <w:pPr>
              <w:pStyle w:val="Compact"/>
              <w:jc w:val="left"/>
            </w:pPr>
            <w:r>
              <w:rPr>
                <w:b/>
                <w:bCs/>
              </w:rPr>
              <w:t xml:space="preserve">Priority</w:t>
            </w:r>
          </w:p>
        </w:tc>
        <w:tc>
          <w:tcPr/>
          <w:p>
            <w:pPr>
              <w:pStyle w:val="Compact"/>
              <w:jc w:val="left"/>
            </w:pPr>
            <w:r>
              <w:rPr>
                <w:b/>
                <w:bCs/>
              </w:rPr>
              <w:t xml:space="preserve">Sprint</w:t>
            </w:r>
          </w:p>
        </w:tc>
      </w:tr>
      <w:tr>
        <w:tc>
          <w:tcPr/>
          <w:p>
            <w:pPr>
              <w:pStyle w:val="Compact"/>
              <w:jc w:val="left"/>
            </w:pPr>
            <w:r>
              <w:rPr>
                <w:b/>
                <w:bCs/>
              </w:rPr>
              <w:t xml:space="preserve">#</w:t>
            </w:r>
          </w:p>
        </w:tc>
        <w:tc>
          <w:tcPr/>
          <w:p>
            <w:pPr>
              <w:pStyle w:val="Compact"/>
              <w:jc w:val="left"/>
            </w:pPr>
            <w:r>
              <w:rPr>
                <w:b/>
                <w:bCs/>
              </w:rPr>
              <w:t xml:space="preserve">Role</w:t>
            </w:r>
          </w:p>
        </w:tc>
        <w:tc>
          <w:tcPr/>
          <w:p>
            <w:pPr>
              <w:pStyle w:val="Compact"/>
              <w:jc w:val="left"/>
            </w:pPr>
            <w:r>
              <w:rPr>
                <w:b/>
                <w:bCs/>
              </w:rPr>
              <w:t xml:space="preserve">User Story</w:t>
            </w:r>
          </w:p>
        </w:tc>
        <w:tc>
          <w:tcPr/>
          <w:p>
            <w:pPr>
              <w:pStyle w:val="Compact"/>
              <w:jc w:val="left"/>
            </w:pPr>
            <w:r>
              <w:rPr>
                <w:b/>
                <w:bCs/>
              </w:rPr>
              <w:t xml:space="preserve">Priority</w:t>
            </w:r>
          </w:p>
        </w:tc>
        <w:tc>
          <w:tcPr/>
          <w:p>
            <w:pPr>
              <w:pStyle w:val="Compact"/>
              <w:jc w:val="left"/>
            </w:pPr>
            <w:r>
              <w:rPr>
                <w:b/>
                <w:bCs/>
              </w:rPr>
              <w:t xml:space="preserve">Sprint</w:t>
            </w:r>
          </w:p>
        </w:tc>
      </w:tr>
      <w:tr>
        <w:tc>
          <w:tcPr/>
          <w:p>
            <w:pPr>
              <w:pStyle w:val="Compact"/>
              <w:jc w:val="left"/>
            </w:pPr>
            <w:r>
              <w:t xml:space="preserve">1</w:t>
            </w:r>
          </w:p>
        </w:tc>
        <w:tc>
          <w:tcPr/>
          <w:p>
            <w:pPr>
              <w:pStyle w:val="Compact"/>
              <w:jc w:val="left"/>
            </w:pPr>
            <w:r>
              <w:t xml:space="preserve">Visitor</w:t>
            </w:r>
          </w:p>
        </w:tc>
        <w:tc>
          <w:tcPr/>
          <w:p>
            <w:pPr>
              <w:pStyle w:val="Compact"/>
              <w:jc w:val="left"/>
            </w:pPr>
            <w:r>
              <w:t xml:space="preserve">View landing page to discover the platform</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Visitor</w:t>
            </w:r>
          </w:p>
        </w:tc>
        <w:tc>
          <w:tcPr/>
          <w:p>
            <w:pPr>
              <w:pStyle w:val="Compact"/>
              <w:jc w:val="left"/>
            </w:pPr>
            <w:r>
              <w:t xml:space="preserve">Create an account to access platform features</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User</w:t>
            </w:r>
          </w:p>
        </w:tc>
        <w:tc>
          <w:tcPr/>
          <w:p>
            <w:pPr>
              <w:pStyle w:val="Compact"/>
              <w:jc w:val="left"/>
            </w:pPr>
            <w:r>
              <w:t xml:space="preserve">Log in to securely access my account</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User</w:t>
            </w:r>
          </w:p>
        </w:tc>
        <w:tc>
          <w:tcPr/>
          <w:p>
            <w:pPr>
              <w:pStyle w:val="Compact"/>
              <w:jc w:val="left"/>
            </w:pPr>
            <w:r>
              <w:t xml:space="preserve">Manage profile to keep information up to date</w:t>
            </w:r>
          </w:p>
        </w:tc>
        <w:tc>
          <w:tcPr/>
          <w:p>
            <w:pPr>
              <w:pStyle w:val="Compact"/>
              <w:jc w:val="left"/>
            </w:pPr>
            <w:r>
              <w:t xml:space="preserve">Medium</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Admin</w:t>
            </w:r>
          </w:p>
        </w:tc>
        <w:tc>
          <w:tcPr/>
          <w:p>
            <w:pPr>
              <w:pStyle w:val="Compact"/>
              <w:jc w:val="left"/>
            </w:pPr>
            <w:r>
              <w:t xml:space="preserve">Import CSV/Excel files to centralize data</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Admin</w:t>
            </w:r>
          </w:p>
        </w:tc>
        <w:tc>
          <w:tcPr/>
          <w:p>
            <w:pPr>
              <w:pStyle w:val="Compact"/>
              <w:jc w:val="left"/>
            </w:pPr>
            <w:r>
              <w:t xml:space="preserve">Explore and manage imported data tables</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Admin</w:t>
            </w:r>
          </w:p>
        </w:tc>
        <w:tc>
          <w:tcPr/>
          <w:p>
            <w:pPr>
              <w:pStyle w:val="Compact"/>
              <w:jc w:val="left"/>
            </w:pPr>
            <w:r>
              <w:t xml:space="preserve">Create charts from data to visualize trends</w:t>
            </w:r>
          </w:p>
        </w:tc>
        <w:tc>
          <w:tcPr/>
          <w:p>
            <w:pPr>
              <w:pStyle w:val="Compact"/>
              <w:jc w:val="left"/>
            </w:pPr>
            <w:r>
              <w:t xml:space="preserve">High</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Admin</w:t>
            </w:r>
          </w:p>
        </w:tc>
        <w:tc>
          <w:tcPr/>
          <w:p>
            <w:pPr>
              <w:pStyle w:val="Compact"/>
              <w:jc w:val="left"/>
            </w:pPr>
            <w:r>
              <w:t xml:space="preserve">Build dashboards to display key metrics</w:t>
            </w:r>
          </w:p>
        </w:tc>
        <w:tc>
          <w:tcPr/>
          <w:p>
            <w:pPr>
              <w:pStyle w:val="Compact"/>
              <w:jc w:val="left"/>
            </w:pPr>
            <w:r>
              <w:t xml:space="preserve">High</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Admin</w:t>
            </w:r>
          </w:p>
        </w:tc>
        <w:tc>
          <w:tcPr/>
          <w:p>
            <w:pPr>
              <w:pStyle w:val="Compact"/>
              <w:jc w:val="left"/>
            </w:pPr>
            <w:r>
              <w:t xml:space="preserve">Manage foreign keys to link data tables</w:t>
            </w:r>
          </w:p>
        </w:tc>
        <w:tc>
          <w:tcPr/>
          <w:p>
            <w:pPr>
              <w:pStyle w:val="Compact"/>
              <w:jc w:val="left"/>
            </w:pPr>
            <w:r>
              <w:t xml:space="preserve">Medium</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Admin</w:t>
            </w:r>
          </w:p>
        </w:tc>
        <w:tc>
          <w:tcPr/>
          <w:p>
            <w:pPr>
              <w:pStyle w:val="Compact"/>
              <w:jc w:val="left"/>
            </w:pPr>
            <w:r>
              <w:t xml:space="preserve">Save and execute SQL queries</w:t>
            </w:r>
          </w:p>
        </w:tc>
        <w:tc>
          <w:tcPr/>
          <w:p>
            <w:pPr>
              <w:pStyle w:val="Compact"/>
              <w:jc w:val="left"/>
            </w:pPr>
            <w:r>
              <w:t xml:space="preserve">Medium</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Admin</w:t>
            </w:r>
          </w:p>
        </w:tc>
        <w:tc>
          <w:tcPr/>
          <w:p>
            <w:pPr>
              <w:pStyle w:val="Compact"/>
              <w:jc w:val="left"/>
            </w:pPr>
            <w:r>
              <w:t xml:space="preserve">Query data using natural language via AI</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12</w:t>
            </w:r>
          </w:p>
        </w:tc>
        <w:tc>
          <w:tcPr/>
          <w:p>
            <w:pPr>
              <w:pStyle w:val="Compact"/>
              <w:jc w:val="left"/>
            </w:pPr>
            <w:r>
              <w:t xml:space="preserve">Admin</w:t>
            </w:r>
          </w:p>
        </w:tc>
        <w:tc>
          <w:tcPr/>
          <w:p>
            <w:pPr>
              <w:pStyle w:val="Compact"/>
              <w:jc w:val="left"/>
            </w:pPr>
            <w:r>
              <w:t xml:space="preserve">Generate surveys to collect feedback</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13</w:t>
            </w:r>
          </w:p>
        </w:tc>
        <w:tc>
          <w:tcPr/>
          <w:p>
            <w:pPr>
              <w:pStyle w:val="Compact"/>
              <w:jc w:val="left"/>
            </w:pPr>
            <w:r>
              <w:t xml:space="preserve">Admin</w:t>
            </w:r>
          </w:p>
        </w:tc>
        <w:tc>
          <w:tcPr/>
          <w:p>
            <w:pPr>
              <w:pStyle w:val="Compact"/>
              <w:jc w:val="left"/>
            </w:pPr>
            <w:r>
              <w:t xml:space="preserve">Generate AI performance reports</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Admin</w:t>
            </w:r>
          </w:p>
        </w:tc>
        <w:tc>
          <w:tcPr/>
          <w:p>
            <w:pPr>
              <w:pStyle w:val="Compact"/>
              <w:jc w:val="left"/>
            </w:pPr>
            <w:r>
              <w:t xml:space="preserve">Manage users and roles with RBAC</w:t>
            </w:r>
          </w:p>
        </w:tc>
        <w:tc>
          <w:tcPr/>
          <w:p>
            <w:pPr>
              <w:pStyle w:val="Compact"/>
              <w:jc w:val="left"/>
            </w:pPr>
            <w:r>
              <w:t xml:space="preserve">High</w:t>
            </w:r>
          </w:p>
        </w:tc>
        <w:tc>
          <w:tcPr/>
          <w:p>
            <w:pPr>
              <w:pStyle w:val="Compact"/>
              <w:jc w:val="left"/>
            </w:pPr>
            <w:r>
              <w:t xml:space="preserve">4</w:t>
            </w:r>
          </w:p>
        </w:tc>
      </w:tr>
      <w:tr>
        <w:tc>
          <w:tcPr/>
          <w:p>
            <w:pPr>
              <w:pStyle w:val="Compact"/>
              <w:jc w:val="left"/>
            </w:pPr>
            <w:r>
              <w:t xml:space="preserve">15</w:t>
            </w:r>
          </w:p>
        </w:tc>
        <w:tc>
          <w:tcPr/>
          <w:p>
            <w:pPr>
              <w:pStyle w:val="Compact"/>
              <w:jc w:val="left"/>
            </w:pPr>
            <w:r>
              <w:t xml:space="preserve">Admin</w:t>
            </w:r>
          </w:p>
        </w:tc>
        <w:tc>
          <w:tcPr/>
          <w:p>
            <w:pPr>
              <w:pStyle w:val="Compact"/>
              <w:jc w:val="left"/>
            </w:pPr>
            <w:r>
              <w:t xml:space="preserve">Manage client accounts</w:t>
            </w:r>
          </w:p>
        </w:tc>
        <w:tc>
          <w:tcPr/>
          <w:p>
            <w:pPr>
              <w:pStyle w:val="Compact"/>
              <w:jc w:val="left"/>
            </w:pPr>
            <w:r>
              <w:t xml:space="preserve">High</w:t>
            </w:r>
          </w:p>
        </w:tc>
        <w:tc>
          <w:tcPr/>
          <w:p>
            <w:pPr>
              <w:pStyle w:val="Compact"/>
              <w:jc w:val="left"/>
            </w:pPr>
            <w:r>
              <w:t xml:space="preserve">4</w:t>
            </w:r>
          </w:p>
        </w:tc>
      </w:tr>
      <w:tr>
        <w:tc>
          <w:tcPr/>
          <w:p>
            <w:pPr>
              <w:pStyle w:val="Compact"/>
              <w:jc w:val="left"/>
            </w:pPr>
            <w:r>
              <w:t xml:space="preserve">16</w:t>
            </w:r>
          </w:p>
        </w:tc>
        <w:tc>
          <w:tcPr/>
          <w:p>
            <w:pPr>
              <w:pStyle w:val="Compact"/>
              <w:jc w:val="left"/>
            </w:pPr>
            <w:r>
              <w:t xml:space="preserve">Client</w:t>
            </w:r>
          </w:p>
        </w:tc>
        <w:tc>
          <w:tcPr/>
          <w:p>
            <w:pPr>
              <w:pStyle w:val="Compact"/>
              <w:jc w:val="left"/>
            </w:pPr>
            <w:r>
              <w:t xml:space="preserve">View published dashboards</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17</w:t>
            </w:r>
          </w:p>
        </w:tc>
        <w:tc>
          <w:tcPr/>
          <w:p>
            <w:pPr>
              <w:pStyle w:val="Compact"/>
              <w:jc w:val="left"/>
            </w:pPr>
            <w:r>
              <w:t xml:space="preserve">Client</w:t>
            </w:r>
          </w:p>
        </w:tc>
        <w:tc>
          <w:tcPr/>
          <w:p>
            <w:pPr>
              <w:pStyle w:val="Compact"/>
              <w:jc w:val="left"/>
            </w:pPr>
            <w:r>
              <w:t xml:space="preserve">Take surveys and provide feedback</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18</w:t>
            </w:r>
          </w:p>
        </w:tc>
        <w:tc>
          <w:tcPr/>
          <w:p>
            <w:pPr>
              <w:pStyle w:val="Compact"/>
              <w:jc w:val="left"/>
            </w:pPr>
            <w:r>
              <w:t xml:space="preserve">Client</w:t>
            </w:r>
          </w:p>
        </w:tc>
        <w:tc>
          <w:tcPr/>
          <w:p>
            <w:pPr>
              <w:pStyle w:val="Compact"/>
              <w:jc w:val="left"/>
            </w:pPr>
            <w:r>
              <w:t xml:space="preserve">View performance reports</w:t>
            </w:r>
          </w:p>
        </w:tc>
        <w:tc>
          <w:tcPr/>
          <w:p>
            <w:pPr>
              <w:pStyle w:val="Compact"/>
              <w:jc w:val="left"/>
            </w:pPr>
            <w:r>
              <w:t xml:space="preserve">Medium</w:t>
            </w:r>
          </w:p>
        </w:tc>
        <w:tc>
          <w:tcPr/>
          <w:p>
            <w:pPr>
              <w:pStyle w:val="Compact"/>
              <w:jc w:val="left"/>
            </w:pPr>
            <w:r>
              <w:t xml:space="preserve">3</w:t>
            </w:r>
          </w:p>
        </w:tc>
      </w:tr>
      <w:tr>
        <w:tc>
          <w:tcPr/>
          <w:p>
            <w:pPr>
              <w:pStyle w:val="Compact"/>
              <w:jc w:val="left"/>
            </w:pPr>
            <w:r>
              <w:t xml:space="preserve">19</w:t>
            </w:r>
          </w:p>
        </w:tc>
        <w:tc>
          <w:tcPr/>
          <w:p>
            <w:pPr>
              <w:pStyle w:val="Compact"/>
              <w:jc w:val="left"/>
            </w:pPr>
            <w:r>
              <w:t xml:space="preserve">Public</w:t>
            </w:r>
          </w:p>
        </w:tc>
        <w:tc>
          <w:tcPr/>
          <w:p>
            <w:pPr>
              <w:pStyle w:val="Compact"/>
              <w:jc w:val="left"/>
            </w:pPr>
            <w:r>
              <w:t xml:space="preserve">View public dashboards without login</w:t>
            </w:r>
          </w:p>
        </w:tc>
        <w:tc>
          <w:tcPr/>
          <w:p>
            <w:pPr>
              <w:pStyle w:val="Compact"/>
              <w:jc w:val="left"/>
            </w:pPr>
            <w:r>
              <w:t xml:space="preserve">Medium</w:t>
            </w:r>
          </w:p>
        </w:tc>
        <w:tc>
          <w:tcPr/>
          <w:p>
            <w:pPr>
              <w:pStyle w:val="Compact"/>
              <w:jc w:val="left"/>
            </w:pPr>
            <w:r>
              <w:t xml:space="preserve">4</w:t>
            </w:r>
          </w:p>
        </w:tc>
      </w:tr>
      <w:tr>
        <w:tc>
          <w:tcPr/>
          <w:p>
            <w:pPr>
              <w:pStyle w:val="Compact"/>
              <w:jc w:val="left"/>
            </w:pPr>
            <w:r>
              <w:t xml:space="preserve">20</w:t>
            </w:r>
          </w:p>
        </w:tc>
        <w:tc>
          <w:tcPr/>
          <w:p>
            <w:pPr>
              <w:pStyle w:val="Compact"/>
              <w:jc w:val="left"/>
            </w:pPr>
            <w:r>
              <w:t xml:space="preserve">Public</w:t>
            </w:r>
          </w:p>
        </w:tc>
        <w:tc>
          <w:tcPr/>
          <w:p>
            <w:pPr>
              <w:pStyle w:val="Compact"/>
              <w:jc w:val="left"/>
            </w:pPr>
            <w:r>
              <w:t xml:space="preserve">Submit survey responses anonymously</w:t>
            </w:r>
          </w:p>
        </w:tc>
        <w:tc>
          <w:tcPr/>
          <w:p>
            <w:pPr>
              <w:pStyle w:val="Compact"/>
              <w:jc w:val="left"/>
            </w:pPr>
            <w:r>
              <w:t xml:space="preserve">Medium</w:t>
            </w:r>
          </w:p>
        </w:tc>
        <w:tc>
          <w:tcPr/>
          <w:p>
            <w:pPr>
              <w:pStyle w:val="Compact"/>
              <w:jc w:val="left"/>
            </w:pPr>
            <w:r>
              <w:t xml:space="preserve">4</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5"/>
    <w:bookmarkStart w:id="40" w:name="system-architecture"/>
    <w:p>
      <w:pPr>
        <w:pStyle w:val="Heading2"/>
      </w:pPr>
      <w:r>
        <w:t xml:space="preserve">System Architecture</w:t>
      </w:r>
    </w:p>
    <w:p>
      <w:pPr>
        <w:pStyle w:val="FirstParagraph"/>
      </w:pPr>
      <w:r>
        <w:t xml:space="preserve">The application follows a three-tier architecture pattern comprising the presentation layer (React frontend), the application layer (Express backend), and the data layer (PostgreSQL database). The entire stack is containerized using Docker.</w:t>
      </w:r>
    </w:p>
    <w:p>
      <w:pPr>
        <w:pStyle w:val="CaptionedFigure"/>
      </w:pPr>
      <w:r>
        <w:drawing>
          <wp:inline>
            <wp:extent cx="5334000" cy="5500687"/>
            <wp:effectExtent b="0" l="0" r="0" t="0"/>
            <wp:docPr descr="" title="" id="37" name="Picture"/>
            <a:graphic>
              <a:graphicData uri="http://schemas.openxmlformats.org/drawingml/2006/picture">
                <pic:pic>
                  <pic:nvPicPr>
                    <pic:cNvPr descr="res/diagram-system_architecture.png" id="38" name="Picture"/>
                    <pic:cNvPicPr>
                      <a:picLocks noChangeArrowheads="1" noChangeAspect="1"/>
                    </pic:cNvPicPr>
                  </pic:nvPicPr>
                  <pic:blipFill>
                    <a:blip r:embed="rId36"/>
                    <a:stretch>
                      <a:fillRect/>
                    </a:stretch>
                  </pic:blipFill>
                  <pic:spPr bwMode="auto">
                    <a:xfrm>
                      <a:off x="0" y="0"/>
                      <a:ext cx="5334000" cy="5500687"/>
                    </a:xfrm>
                    <a:prstGeom prst="rect">
                      <a:avLst/>
                    </a:prstGeom>
                    <a:noFill/>
                    <a:ln w="9525">
                      <a:noFill/>
                      <a:headEnd/>
                      <a:tailEnd/>
                    </a:ln>
                  </pic:spPr>
                </pic:pic>
              </a:graphicData>
            </a:graphic>
          </wp:inline>
        </w:drawing>
      </w:r>
    </w:p>
    <w:p>
      <w:pPr>
        <w:pStyle w:val="ImageCaption"/>
      </w:pPr>
      <w:r>
        <w:t xml:space="preserve">System Architecture Diagram</w:t>
      </w:r>
    </w:p>
    <w:bookmarkStart w:id="39" w:name="architecture-components"/>
    <w:p>
      <w:pPr>
        <w:pStyle w:val="Heading3"/>
      </w:pPr>
      <w:r>
        <w:t xml:space="preserve">Architecture Components</w:t>
      </w:r>
    </w:p>
    <w:p>
      <w:pPr>
        <w:numPr>
          <w:ilvl w:val="0"/>
          <w:numId w:val="1008"/>
        </w:numPr>
      </w:pPr>
      <w:r>
        <w:rPr>
          <w:b/>
          <w:bCs/>
        </w:rPr>
        <w:t xml:space="preserve">Presentation Layer:</w:t>
      </w:r>
      <w:r>
        <w:t xml:space="preserve"> </w:t>
      </w:r>
      <w:r>
        <w:t xml:space="preserve">A React 19 single-page application (SPA) built with TypeScript and Vite. The UI is powered by Ant Design components with support for theming and internationalization.</w:t>
      </w:r>
    </w:p>
    <w:p>
      <w:pPr>
        <w:numPr>
          <w:ilvl w:val="0"/>
          <w:numId w:val="1008"/>
        </w:numPr>
      </w:pPr>
      <w:r>
        <w:rPr>
          <w:b/>
          <w:bCs/>
        </w:rPr>
        <w:t xml:space="preserve">Application Layer:</w:t>
      </w:r>
      <w:r>
        <w:t xml:space="preserve"> </w:t>
      </w:r>
      <w:r>
        <w:t xml:space="preserve">A Node.js Express API server written in TypeScript. It provides RESTful endpoints for all platform operations and integrates with Groq AI for natural language processing.</w:t>
      </w:r>
    </w:p>
    <w:p>
      <w:pPr>
        <w:numPr>
          <w:ilvl w:val="0"/>
          <w:numId w:val="1008"/>
        </w:numPr>
      </w:pPr>
      <w:r>
        <w:rPr>
          <w:b/>
          <w:bCs/>
        </w:rPr>
        <w:t xml:space="preserve">Data Layer:</w:t>
      </w:r>
      <w:r>
        <w:t xml:space="preserve"> </w:t>
      </w:r>
      <w:r>
        <w:t xml:space="preserve">PostgreSQL 15 relational database that stores both system metadata (users, roles, permissions) and dynamic data tables created from imported files.</w:t>
      </w:r>
    </w:p>
    <w:bookmarkEnd w:id="39"/>
    <w:bookmarkEnd w:id="40"/>
    <w:bookmarkStart w:id="49" w:name="use-case-diagrams"/>
    <w:p>
      <w:pPr>
        <w:pStyle w:val="Heading2"/>
      </w:pPr>
      <w:r>
        <w:t xml:space="preserve">Use Case Diagrams</w:t>
      </w:r>
    </w:p>
    <w:bookmarkStart w:id="44" w:name="admin-use-cases"/>
    <w:p>
      <w:pPr>
        <w:pStyle w:val="Heading3"/>
      </w:pPr>
      <w:r>
        <w:t xml:space="preserve">Admin Use Cases</w:t>
      </w:r>
    </w:p>
    <w:p>
      <w:pPr>
        <w:pStyle w:val="FirstParagraph"/>
      </w:pPr>
      <w:r>
        <w:t xml:space="preserve">The administrator has access to the full range of platform features, including data management, analytics, user administration, and system configuration.</w:t>
      </w:r>
    </w:p>
    <w:p>
      <w:pPr>
        <w:pStyle w:val="CaptionedFigure"/>
      </w:pPr>
      <w:r>
        <w:drawing>
          <wp:inline>
            <wp:extent cx="5334000" cy="2018270"/>
            <wp:effectExtent b="0" l="0" r="0" t="0"/>
            <wp:docPr descr="" title="" id="42" name="Picture"/>
            <a:graphic>
              <a:graphicData uri="http://schemas.openxmlformats.org/drawingml/2006/picture">
                <pic:pic>
                  <pic:nvPicPr>
                    <pic:cNvPr descr="res/diagram-use_case_admin.png" id="43" name="Picture"/>
                    <pic:cNvPicPr>
                      <a:picLocks noChangeArrowheads="1" noChangeAspect="1"/>
                    </pic:cNvPicPr>
                  </pic:nvPicPr>
                  <pic:blipFill>
                    <a:blip r:embed="rId41"/>
                    <a:stretch>
                      <a:fillRect/>
                    </a:stretch>
                  </pic:blipFill>
                  <pic:spPr bwMode="auto">
                    <a:xfrm>
                      <a:off x="0" y="0"/>
                      <a:ext cx="5334000" cy="2018270"/>
                    </a:xfrm>
                    <a:prstGeom prst="rect">
                      <a:avLst/>
                    </a:prstGeom>
                    <a:noFill/>
                    <a:ln w="9525">
                      <a:noFill/>
                      <a:headEnd/>
                      <a:tailEnd/>
                    </a:ln>
                  </pic:spPr>
                </pic:pic>
              </a:graphicData>
            </a:graphic>
          </wp:inline>
        </w:drawing>
      </w:r>
    </w:p>
    <w:p>
      <w:pPr>
        <w:pStyle w:val="ImageCaption"/>
      </w:pPr>
      <w:r>
        <w:t xml:space="preserve">Use Case Diagram — Administrator</w:t>
      </w:r>
    </w:p>
    <w:bookmarkEnd w:id="44"/>
    <w:bookmarkStart w:id="48" w:name="client-and-public-use-cases"/>
    <w:p>
      <w:pPr>
        <w:pStyle w:val="Heading3"/>
      </w:pPr>
      <w:r>
        <w:t xml:space="preserve">Client and Public Use Cases</w:t>
      </w:r>
    </w:p>
    <w:p>
      <w:pPr>
        <w:pStyle w:val="FirstParagraph"/>
      </w:pPr>
      <w:r>
        <w:t xml:space="preserve">Clients (students, alumni, teachers) can access published content, take surveys, and view reports. Guest users can access public dashboards and submit survey responses.</w:t>
      </w:r>
    </w:p>
    <w:p>
      <w:pPr>
        <w:pStyle w:val="CaptionedFigure"/>
      </w:pPr>
      <w:r>
        <w:drawing>
          <wp:inline>
            <wp:extent cx="5334000" cy="4972372"/>
            <wp:effectExtent b="0" l="0" r="0" t="0"/>
            <wp:docPr descr="" title="" id="46" name="Picture"/>
            <a:graphic>
              <a:graphicData uri="http://schemas.openxmlformats.org/drawingml/2006/picture">
                <pic:pic>
                  <pic:nvPicPr>
                    <pic:cNvPr descr="res/diagram-use_case_client.png" id="47" name="Picture"/>
                    <pic:cNvPicPr>
                      <a:picLocks noChangeArrowheads="1" noChangeAspect="1"/>
                    </pic:cNvPicPr>
                  </pic:nvPicPr>
                  <pic:blipFill>
                    <a:blip r:embed="rId45"/>
                    <a:stretch>
                      <a:fillRect/>
                    </a:stretch>
                  </pic:blipFill>
                  <pic:spPr bwMode="auto">
                    <a:xfrm>
                      <a:off x="0" y="0"/>
                      <a:ext cx="5334000" cy="4972372"/>
                    </a:xfrm>
                    <a:prstGeom prst="rect">
                      <a:avLst/>
                    </a:prstGeom>
                    <a:noFill/>
                    <a:ln w="9525">
                      <a:noFill/>
                      <a:headEnd/>
                      <a:tailEnd/>
                    </a:ln>
                  </pic:spPr>
                </pic:pic>
              </a:graphicData>
            </a:graphic>
          </wp:inline>
        </w:drawing>
      </w:r>
    </w:p>
    <w:p>
      <w:pPr>
        <w:pStyle w:val="ImageCaption"/>
      </w:pPr>
      <w:r>
        <w:t xml:space="preserve">Use Case Diagram — Client and Public Users</w:t>
      </w:r>
    </w:p>
    <w:bookmarkEnd w:id="48"/>
    <w:bookmarkEnd w:id="49"/>
    <w:bookmarkStart w:id="62" w:name="sequence-diagrams"/>
    <w:p>
      <w:pPr>
        <w:pStyle w:val="Heading2"/>
      </w:pPr>
      <w:r>
        <w:t xml:space="preserve">Sequence Diagrams</w:t>
      </w:r>
    </w:p>
    <w:bookmarkStart w:id="53" w:name="login-sequence"/>
    <w:p>
      <w:pPr>
        <w:pStyle w:val="Heading3"/>
      </w:pPr>
      <w:r>
        <w:t xml:space="preserve">Login Sequence</w:t>
      </w:r>
    </w:p>
    <w:p>
      <w:pPr>
        <w:pStyle w:val="FirstParagraph"/>
      </w:pPr>
      <w:r>
        <w:t xml:space="preserve">The authentication process involves credential validation, JWT token generation, and session management on the frontend.</w:t>
      </w:r>
    </w:p>
    <w:p>
      <w:pPr>
        <w:pStyle w:val="CaptionedFigure"/>
      </w:pPr>
      <w:r>
        <w:drawing>
          <wp:inline>
            <wp:extent cx="4800600" cy="4144562"/>
            <wp:effectExtent b="0" l="0" r="0" t="0"/>
            <wp:docPr descr="" title="" id="51" name="Picture"/>
            <a:graphic>
              <a:graphicData uri="http://schemas.openxmlformats.org/drawingml/2006/picture">
                <pic:pic>
                  <pic:nvPicPr>
                    <pic:cNvPr descr="res/diagram-sequence_login.png" id="52" name="Picture"/>
                    <pic:cNvPicPr>
                      <a:picLocks noChangeArrowheads="1" noChangeAspect="1"/>
                    </pic:cNvPicPr>
                  </pic:nvPicPr>
                  <pic:blipFill>
                    <a:blip r:embed="rId50"/>
                    <a:stretch>
                      <a:fillRect/>
                    </a:stretch>
                  </pic:blipFill>
                  <pic:spPr bwMode="auto">
                    <a:xfrm>
                      <a:off x="0" y="0"/>
                      <a:ext cx="4800600" cy="4144562"/>
                    </a:xfrm>
                    <a:prstGeom prst="rect">
                      <a:avLst/>
                    </a:prstGeom>
                    <a:noFill/>
                    <a:ln w="9525">
                      <a:noFill/>
                      <a:headEnd/>
                      <a:tailEnd/>
                    </a:ln>
                  </pic:spPr>
                </pic:pic>
              </a:graphicData>
            </a:graphic>
          </wp:inline>
        </w:drawing>
      </w:r>
    </w:p>
    <w:p>
      <w:pPr>
        <w:pStyle w:val="ImageCaption"/>
      </w:pPr>
      <w:r>
        <w:t xml:space="preserve">Sequence Diagram — User Login</w:t>
      </w:r>
    </w:p>
    <w:bookmarkEnd w:id="53"/>
    <w:bookmarkStart w:id="57" w:name="data-import-sequence"/>
    <w:p>
      <w:pPr>
        <w:pStyle w:val="Heading3"/>
      </w:pPr>
      <w:r>
        <w:t xml:space="preserve">Data Import Sequence</w:t>
      </w:r>
    </w:p>
    <w:p>
      <w:pPr>
        <w:pStyle w:val="FirstParagraph"/>
      </w:pPr>
      <w:r>
        <w:t xml:space="preserve">The data import workflow involves file upload, parsing, column mapping, and dynamic table creation with bulk data insertion.</w:t>
      </w:r>
    </w:p>
    <w:p>
      <w:pPr>
        <w:pStyle w:val="CaptionedFigure"/>
      </w:pPr>
      <w:r>
        <w:drawing>
          <wp:inline>
            <wp:extent cx="5334000" cy="3221123"/>
            <wp:effectExtent b="0" l="0" r="0" t="0"/>
            <wp:docPr descr="" title="" id="55" name="Picture"/>
            <a:graphic>
              <a:graphicData uri="http://schemas.openxmlformats.org/drawingml/2006/picture">
                <pic:pic>
                  <pic:nvPicPr>
                    <pic:cNvPr descr="res/diagram-sequence_data_import.png" id="56" name="Picture"/>
                    <pic:cNvPicPr>
                      <a:picLocks noChangeArrowheads="1" noChangeAspect="1"/>
                    </pic:cNvPicPr>
                  </pic:nvPicPr>
                  <pic:blipFill>
                    <a:blip r:embed="rId54"/>
                    <a:stretch>
                      <a:fillRect/>
                    </a:stretch>
                  </pic:blipFill>
                  <pic:spPr bwMode="auto">
                    <a:xfrm>
                      <a:off x="0" y="0"/>
                      <a:ext cx="5334000" cy="3221123"/>
                    </a:xfrm>
                    <a:prstGeom prst="rect">
                      <a:avLst/>
                    </a:prstGeom>
                    <a:noFill/>
                    <a:ln w="9525">
                      <a:noFill/>
                      <a:headEnd/>
                      <a:tailEnd/>
                    </a:ln>
                  </pic:spPr>
                </pic:pic>
              </a:graphicData>
            </a:graphic>
          </wp:inline>
        </w:drawing>
      </w:r>
    </w:p>
    <w:p>
      <w:pPr>
        <w:pStyle w:val="ImageCaption"/>
      </w:pPr>
      <w:r>
        <w:t xml:space="preserve">Sequence Diagram — Data Import</w:t>
      </w:r>
    </w:p>
    <w:bookmarkEnd w:id="57"/>
    <w:bookmarkStart w:id="61" w:name="ai-query-sequence"/>
    <w:p>
      <w:pPr>
        <w:pStyle w:val="Heading3"/>
      </w:pPr>
      <w:r>
        <w:t xml:space="preserve">AI Query Sequence</w:t>
      </w:r>
    </w:p>
    <w:p>
      <w:pPr>
        <w:pStyle w:val="FirstParagraph"/>
      </w:pPr>
      <w:r>
        <w:t xml:space="preserve">The AI-powered natural language query process converts user questions into SQL queries, executes them against the database, and returns structured results with insights.</w:t>
      </w:r>
    </w:p>
    <w:p>
      <w:pPr>
        <w:pStyle w:val="CaptionedFigure"/>
      </w:pPr>
      <w:r>
        <w:drawing>
          <wp:inline>
            <wp:extent cx="4800600" cy="3126066"/>
            <wp:effectExtent b="0" l="0" r="0" t="0"/>
            <wp:docPr descr="" title="" id="59" name="Picture"/>
            <a:graphic>
              <a:graphicData uri="http://schemas.openxmlformats.org/drawingml/2006/picture">
                <pic:pic>
                  <pic:nvPicPr>
                    <pic:cNvPr descr="res/diagram-sequence_ai_query.png" id="60" name="Picture"/>
                    <pic:cNvPicPr>
                      <a:picLocks noChangeArrowheads="1" noChangeAspect="1"/>
                    </pic:cNvPicPr>
                  </pic:nvPicPr>
                  <pic:blipFill>
                    <a:blip r:embed="rId58"/>
                    <a:stretch>
                      <a:fillRect/>
                    </a:stretch>
                  </pic:blipFill>
                  <pic:spPr bwMode="auto">
                    <a:xfrm>
                      <a:off x="0" y="0"/>
                      <a:ext cx="4800600" cy="3126066"/>
                    </a:xfrm>
                    <a:prstGeom prst="rect">
                      <a:avLst/>
                    </a:prstGeom>
                    <a:noFill/>
                    <a:ln w="9525">
                      <a:noFill/>
                      <a:headEnd/>
                      <a:tailEnd/>
                    </a:ln>
                  </pic:spPr>
                </pic:pic>
              </a:graphicData>
            </a:graphic>
          </wp:inline>
        </w:drawing>
      </w:r>
    </w:p>
    <w:p>
      <w:pPr>
        <w:pStyle w:val="ImageCaption"/>
      </w:pPr>
      <w:r>
        <w:t xml:space="preserve">Sequence Diagram — AI Natural Language Query</w:t>
      </w:r>
    </w:p>
    <w:bookmarkEnd w:id="61"/>
    <w:bookmarkEnd w:id="62"/>
    <w:bookmarkStart w:id="66" w:name="class-diagram"/>
    <w:p>
      <w:pPr>
        <w:pStyle w:val="Heading2"/>
      </w:pPr>
      <w:r>
        <w:t xml:space="preserve">Class Diagram</w:t>
      </w:r>
    </w:p>
    <w:p>
      <w:pPr>
        <w:pStyle w:val="FirstParagraph"/>
      </w:pPr>
      <w:r>
        <w:t xml:space="preserve">The class diagram illustrates the database schema and relationships between the main entities of the system.</w:t>
      </w:r>
    </w:p>
    <w:p>
      <w:pPr>
        <w:pStyle w:val="CaptionedFigure"/>
      </w:pPr>
      <w:r>
        <w:drawing>
          <wp:inline>
            <wp:extent cx="5334000" cy="3279689"/>
            <wp:effectExtent b="0" l="0" r="0" t="0"/>
            <wp:docPr descr="" title="" id="64" name="Picture"/>
            <a:graphic>
              <a:graphicData uri="http://schemas.openxmlformats.org/drawingml/2006/picture">
                <pic:pic>
                  <pic:nvPicPr>
                    <pic:cNvPr descr="res/diagram-class_diagram.png" id="65" name="Picture"/>
                    <pic:cNvPicPr>
                      <a:picLocks noChangeArrowheads="1" noChangeAspect="1"/>
                    </pic:cNvPicPr>
                  </pic:nvPicPr>
                  <pic:blipFill>
                    <a:blip r:embed="rId63"/>
                    <a:stretch>
                      <a:fillRect/>
                    </a:stretch>
                  </pic:blipFill>
                  <pic:spPr bwMode="auto">
                    <a:xfrm>
                      <a:off x="0" y="0"/>
                      <a:ext cx="5334000" cy="3279689"/>
                    </a:xfrm>
                    <a:prstGeom prst="rect">
                      <a:avLst/>
                    </a:prstGeom>
                    <a:noFill/>
                    <a:ln w="9525">
                      <a:noFill/>
                      <a:headEnd/>
                      <a:tailEnd/>
                    </a:ln>
                  </pic:spPr>
                </pic:pic>
              </a:graphicData>
            </a:graphic>
          </wp:inline>
        </w:drawing>
      </w:r>
    </w:p>
    <w:p>
      <w:pPr>
        <w:pStyle w:val="ImageCaption"/>
      </w:pPr>
      <w:r>
        <w:t xml:space="preserve">Class Diagram — Database Schema</w:t>
      </w:r>
    </w:p>
    <w:p>
      <w:pPr>
        <w:pStyle w:val="BodyText"/>
      </w:pPr>
      <w:r>
        <w:t xml:space="preserve">The diagram shows the key entities and their relationships:</w:t>
      </w:r>
    </w:p>
    <w:p>
      <w:pPr>
        <w:numPr>
          <w:ilvl w:val="0"/>
          <w:numId w:val="1009"/>
        </w:numPr>
      </w:pPr>
      <w:r>
        <w:rPr>
          <w:b/>
          <w:bCs/>
        </w:rPr>
        <w:t xml:space="preserve">User</w:t>
      </w:r>
      <w:r>
        <w:t xml:space="preserve"> </w:t>
      </w:r>
      <w:r>
        <w:t xml:space="preserve">and</w:t>
      </w:r>
      <w:r>
        <w:t xml:space="preserve"> </w:t>
      </w:r>
      <w:r>
        <w:rPr>
          <w:b/>
          <w:bCs/>
        </w:rPr>
        <w:t xml:space="preserve">Role</w:t>
      </w:r>
      <w:r>
        <w:t xml:space="preserve"> </w:t>
      </w:r>
      <w:r>
        <w:t xml:space="preserve">with many-to-many relationship through</w:t>
      </w:r>
      <w:r>
        <w:t xml:space="preserve"> </w:t>
      </w:r>
      <w:r>
        <w:rPr>
          <w:rStyle w:val="VerbatimChar"/>
        </w:rPr>
        <w:t xml:space="preserve">user_roles</w:t>
      </w:r>
    </w:p>
    <w:p>
      <w:pPr>
        <w:numPr>
          <w:ilvl w:val="0"/>
          <w:numId w:val="1009"/>
        </w:numPr>
      </w:pPr>
      <w:r>
        <w:rPr>
          <w:b/>
          <w:bCs/>
        </w:rPr>
        <w:t xml:space="preserve">Role</w:t>
      </w:r>
      <w:r>
        <w:t xml:space="preserve"> </w:t>
      </w:r>
      <w:r>
        <w:t xml:space="preserve">and</w:t>
      </w:r>
      <w:r>
        <w:t xml:space="preserve"> </w:t>
      </w:r>
      <w:r>
        <w:rPr>
          <w:b/>
          <w:bCs/>
        </w:rPr>
        <w:t xml:space="preserve">Permission</w:t>
      </w:r>
      <w:r>
        <w:t xml:space="preserve"> </w:t>
      </w:r>
      <w:r>
        <w:t xml:space="preserve">with many-to-many relationship through</w:t>
      </w:r>
      <w:r>
        <w:t xml:space="preserve"> </w:t>
      </w:r>
      <w:r>
        <w:rPr>
          <w:rStyle w:val="VerbatimChar"/>
        </w:rPr>
        <w:t xml:space="preserve">role_permissions</w:t>
      </w:r>
    </w:p>
    <w:p>
      <w:pPr>
        <w:numPr>
          <w:ilvl w:val="0"/>
          <w:numId w:val="1009"/>
        </w:numPr>
      </w:pPr>
      <w:r>
        <w:rPr>
          <w:b/>
          <w:bCs/>
        </w:rPr>
        <w:t xml:space="preserve">Dataset</w:t>
      </w:r>
      <w:r>
        <w:t xml:space="preserve"> </w:t>
      </w:r>
      <w:r>
        <w:t xml:space="preserve">linked to</w:t>
      </w:r>
      <w:r>
        <w:t xml:space="preserve"> </w:t>
      </w:r>
      <w:r>
        <w:rPr>
          <w:b/>
          <w:bCs/>
        </w:rPr>
        <w:t xml:space="preserve">User</w:t>
      </w:r>
      <w:r>
        <w:t xml:space="preserve"> </w:t>
      </w:r>
      <w:r>
        <w:t xml:space="preserve">(uploader) and to</w:t>
      </w:r>
      <w:r>
        <w:t xml:space="preserve"> </w:t>
      </w:r>
      <w:r>
        <w:rPr>
          <w:b/>
          <w:bCs/>
        </w:rPr>
        <w:t xml:space="preserve">Chart</w:t>
      </w:r>
      <w:r>
        <w:t xml:space="preserve"> </w:t>
      </w:r>
      <w:r>
        <w:t xml:space="preserve">(data source)</w:t>
      </w:r>
    </w:p>
    <w:p>
      <w:pPr>
        <w:numPr>
          <w:ilvl w:val="0"/>
          <w:numId w:val="1009"/>
        </w:numPr>
      </w:pPr>
      <w:r>
        <w:rPr>
          <w:b/>
          <w:bCs/>
        </w:rPr>
        <w:t xml:space="preserve">Dashboard</w:t>
      </w:r>
      <w:r>
        <w:t xml:space="preserve"> </w:t>
      </w:r>
      <w:r>
        <w:t xml:space="preserve">containing multiple</w:t>
      </w:r>
      <w:r>
        <w:t xml:space="preserve"> </w:t>
      </w:r>
      <w:r>
        <w:rPr>
          <w:b/>
          <w:bCs/>
        </w:rPr>
        <w:t xml:space="preserve">Charts</w:t>
      </w:r>
    </w:p>
    <w:p>
      <w:pPr>
        <w:numPr>
          <w:ilvl w:val="0"/>
          <w:numId w:val="1009"/>
        </w:numPr>
      </w:pPr>
      <w:r>
        <w:rPr>
          <w:b/>
          <w:bCs/>
        </w:rPr>
        <w:t xml:space="preserve">Survey</w:t>
      </w:r>
      <w:r>
        <w:t xml:space="preserve"> </w:t>
      </w:r>
      <w:r>
        <w:t xml:space="preserve">collecting responses from</w:t>
      </w:r>
      <w:r>
        <w:t xml:space="preserve"> </w:t>
      </w:r>
      <w:r>
        <w:rPr>
          <w:b/>
          <w:bCs/>
        </w:rPr>
        <w:t xml:space="preserve">Clients</w:t>
      </w:r>
    </w:p>
    <w:p>
      <w:pPr>
        <w:numPr>
          <w:ilvl w:val="0"/>
          <w:numId w:val="1009"/>
        </w:numPr>
      </w:pPr>
      <w:r>
        <w:rPr>
          <w:b/>
          <w:bCs/>
        </w:rPr>
        <w:t xml:space="preserve">Report</w:t>
      </w:r>
      <w:r>
        <w:t xml:space="preserve"> </w:t>
      </w:r>
      <w:r>
        <w:t xml:space="preserve">associated with</w:t>
      </w:r>
      <w:r>
        <w:t xml:space="preserve"> </w:t>
      </w:r>
      <w:r>
        <w:rPr>
          <w:b/>
          <w:bCs/>
        </w:rPr>
        <w:t xml:space="preserve">Client</w:t>
      </w:r>
      <w:r>
        <w:t xml:space="preserve"> </w:t>
      </w:r>
      <w:r>
        <w:t xml:space="preserve">and</w:t>
      </w:r>
      <w:r>
        <w:t xml:space="preserve"> </w:t>
      </w:r>
      <w:r>
        <w:rPr>
          <w:b/>
          <w:bCs/>
        </w:rPr>
        <w:t xml:space="preserve">Dataset</w:t>
      </w:r>
    </w:p>
    <w:bookmarkEnd w:id="66"/>
    <w:bookmarkStart w:id="70" w:name="activity-diagram"/>
    <w:p>
      <w:pPr>
        <w:pStyle w:val="Heading2"/>
      </w:pPr>
      <w:r>
        <w:t xml:space="preserve">Activity Diagram</w:t>
      </w:r>
    </w:p>
    <w:p>
      <w:pPr>
        <w:pStyle w:val="FirstParagraph"/>
      </w:pPr>
      <w:r>
        <w:t xml:space="preserve">The survey creation and response workflow illustrates the process from defining the survey goal to collecting responses.</w:t>
      </w:r>
    </w:p>
    <w:p>
      <w:pPr>
        <w:pStyle w:val="CaptionedFigure"/>
      </w:pPr>
      <w:r>
        <w:drawing>
          <wp:inline>
            <wp:extent cx="4267200" cy="13473012"/>
            <wp:effectExtent b="0" l="0" r="0" t="0"/>
            <wp:docPr descr="" title="" id="68" name="Picture"/>
            <a:graphic>
              <a:graphicData uri="http://schemas.openxmlformats.org/drawingml/2006/picture">
                <pic:pic>
                  <pic:nvPicPr>
                    <pic:cNvPr descr="res/diagram-activity_survey.png" id="69" name="Picture"/>
                    <pic:cNvPicPr>
                      <a:picLocks noChangeArrowheads="1" noChangeAspect="1"/>
                    </pic:cNvPicPr>
                  </pic:nvPicPr>
                  <pic:blipFill>
                    <a:blip r:embed="rId67"/>
                    <a:stretch>
                      <a:fillRect/>
                    </a:stretch>
                  </pic:blipFill>
                  <pic:spPr bwMode="auto">
                    <a:xfrm>
                      <a:off x="0" y="0"/>
                      <a:ext cx="4267200" cy="13473012"/>
                    </a:xfrm>
                    <a:prstGeom prst="rect">
                      <a:avLst/>
                    </a:prstGeom>
                    <a:noFill/>
                    <a:ln w="9525">
                      <a:noFill/>
                      <a:headEnd/>
                      <a:tailEnd/>
                    </a:ln>
                  </pic:spPr>
                </pic:pic>
              </a:graphicData>
            </a:graphic>
          </wp:inline>
        </w:drawing>
      </w:r>
    </w:p>
    <w:p>
      <w:pPr>
        <w:pStyle w:val="ImageCaption"/>
      </w:pPr>
      <w:r>
        <w:t xml:space="preserve">Activity Diagram — Survey Creation and Response Workflow</w:t>
      </w:r>
    </w:p>
    <w:bookmarkEnd w:id="70"/>
    <w:bookmarkStart w:id="71" w:name="conclusion"/>
    <w:p>
      <w:pPr>
        <w:pStyle w:val="Heading2"/>
      </w:pPr>
      <w:r>
        <w:t xml:space="preserve">Conclusion</w:t>
      </w:r>
    </w:p>
    <w:p>
      <w:pPr>
        <w:pStyle w:val="FirstParagraph"/>
      </w:pPr>
      <w:r>
        <w:t xml:space="preserve">In this chapter, we presented a comprehensive analysis of the project, including the product backlog, system architecture, and various UML diagrams. This analysis provided a solid foundation for the implementation phases that follow. The next chapter presents the realization of Sprint 1, focusing on authentication and data management features.</w:t>
      </w:r>
    </w:p>
    <w:bookmarkEnd w:id="71"/>
    <w:bookmarkEnd w:id="72"/>
    <w:bookmarkStart w:id="115" w:name="Xd1cd1060d614e8c479fdbdef17fddf77f038a01"/>
    <w:p>
      <w:pPr>
        <w:pStyle w:val="Heading1"/>
      </w:pPr>
      <w:r>
        <w:t xml:space="preserve">Sprint 1: Authentication and Data Management</w:t>
      </w:r>
    </w:p>
    <w:bookmarkStart w:id="73" w:name="introduction-1"/>
    <w:p>
      <w:pPr>
        <w:pStyle w:val="Heading2"/>
      </w:pPr>
      <w:r>
        <w:t xml:space="preserve">Introduction</w:t>
      </w:r>
    </w:p>
    <w:p>
      <w:pPr>
        <w:pStyle w:val="FirstParagraph"/>
      </w:pPr>
      <w:r>
        <w:t xml:space="preserve">The first sprint established the foundational features required by all subsequent sprints: authentication, role-based access control, and data import/management capabilities. These core components ensure that users can securely access the system, that their permissions are properly handled, and that administrators can import and manage institutional data.</w:t>
      </w:r>
    </w:p>
    <w:bookmarkEnd w:id="73"/>
    <w:bookmarkStart w:id="74" w:name="sprint-backlog"/>
    <w:p>
      <w:pPr>
        <w:pStyle w:val="Heading2"/>
      </w:pPr>
      <w:r>
        <w:t xml:space="preserve">Sprint Backlog</w:t>
      </w:r>
    </w:p>
    <w:p>
      <w:pPr>
        <w:pStyle w:val="TableCaption"/>
      </w:pPr>
      <w:r>
        <w:t xml:space="preserve">Sprint 1 Backlog</w:t>
      </w:r>
    </w:p>
    <w:tbl>
      <w:tblPr>
        <w:tblStyle w:val="Table"/>
        <w:tblW w:type="auto" w:w="0"/>
        <w:tblLook w:firstRow="1" w:lastRow="0" w:firstColumn="0" w:lastColumn="0" w:noHBand="0" w:noVBand="0" w:val="0020"/>
        <w:tblCaption w:val="Sprint 1 Backlog"/>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t xml:space="preserve">1</w:t>
            </w:r>
          </w:p>
        </w:tc>
        <w:tc>
          <w:tcPr/>
          <w:p>
            <w:pPr>
              <w:pStyle w:val="Compact"/>
              <w:jc w:val="left"/>
            </w:pPr>
            <w:r>
              <w:t xml:space="preserve">Landing Page</w:t>
            </w:r>
          </w:p>
        </w:tc>
        <w:tc>
          <w:tcPr/>
          <w:p>
            <w:pPr>
              <w:pStyle w:val="Compact"/>
              <w:jc w:val="left"/>
            </w:pPr>
            <w:r>
              <w:t xml:space="preserve">As a visitor, I want to view the landing page to discover the platform</w:t>
            </w:r>
          </w:p>
        </w:tc>
        <w:tc>
          <w:tcPr/>
          <w:p>
            <w:pPr>
              <w:pStyle w:val="Compact"/>
              <w:jc w:val="left"/>
            </w:pPr>
            <w:r>
              <w:t xml:space="preserve">Design &amp; develop landing page with marketing content</w:t>
            </w:r>
          </w:p>
        </w:tc>
      </w:tr>
      <w:tr>
        <w:tc>
          <w:tcPr/>
          <w:p>
            <w:pPr>
              <w:pStyle w:val="Compact"/>
              <w:jc w:val="left"/>
            </w:pPr>
            <w:r>
              <w:t xml:space="preserve">2</w:t>
            </w:r>
          </w:p>
        </w:tc>
        <w:tc>
          <w:tcPr/>
          <w:p>
            <w:pPr>
              <w:pStyle w:val="Compact"/>
              <w:jc w:val="left"/>
            </w:pPr>
            <w:r>
              <w:t xml:space="preserve">Registration</w:t>
            </w:r>
          </w:p>
        </w:tc>
        <w:tc>
          <w:tcPr/>
          <w:p>
            <w:pPr>
              <w:pStyle w:val="Compact"/>
              <w:jc w:val="left"/>
            </w:pPr>
            <w:r>
              <w:t xml:space="preserve">As a visitor, I want to create an account to access platform features</w:t>
            </w:r>
          </w:p>
        </w:tc>
        <w:tc>
          <w:tcPr/>
          <w:p>
            <w:pPr>
              <w:pStyle w:val="Compact"/>
              <w:jc w:val="left"/>
            </w:pPr>
            <w:r>
              <w:t xml:space="preserve">Build registration form with validation</w:t>
            </w:r>
          </w:p>
        </w:tc>
      </w:tr>
      <w:tr>
        <w:tc>
          <w:tcPr/>
          <w:p>
            <w:pPr>
              <w:pStyle w:val="Compact"/>
              <w:jc w:val="left"/>
            </w:pPr>
            <w:r>
              <w:t xml:space="preserve">3</w:t>
            </w:r>
          </w:p>
        </w:tc>
        <w:tc>
          <w:tcPr/>
          <w:p>
            <w:pPr>
              <w:pStyle w:val="Compact"/>
              <w:jc w:val="left"/>
            </w:pPr>
            <w:r>
              <w:t xml:space="preserve">Authentication</w:t>
            </w:r>
          </w:p>
        </w:tc>
        <w:tc>
          <w:tcPr/>
          <w:p>
            <w:pPr>
              <w:pStyle w:val="Compact"/>
              <w:jc w:val="left"/>
            </w:pPr>
            <w:r>
              <w:t xml:space="preserve">As a user, I want to log in to securely access my account</w:t>
            </w:r>
          </w:p>
        </w:tc>
        <w:tc>
          <w:tcPr/>
          <w:p>
            <w:pPr>
              <w:pStyle w:val="Compact"/>
              <w:jc w:val="left"/>
            </w:pPr>
            <w:r>
              <w:t xml:space="preserve">Implement JWT-based login with bcrypt password hashing</w:t>
            </w:r>
          </w:p>
        </w:tc>
      </w:tr>
      <w:tr>
        <w:tc>
          <w:tcPr/>
          <w:p>
            <w:pPr>
              <w:pStyle w:val="Compact"/>
              <w:jc w:val="left"/>
            </w:pPr>
            <w:r>
              <w:t xml:space="preserve">4</w:t>
            </w:r>
          </w:p>
        </w:tc>
        <w:tc>
          <w:tcPr/>
          <w:p>
            <w:pPr>
              <w:pStyle w:val="Compact"/>
              <w:jc w:val="left"/>
            </w:pPr>
            <w:r>
              <w:t xml:space="preserve">Profile</w:t>
            </w:r>
          </w:p>
        </w:tc>
        <w:tc>
          <w:tcPr/>
          <w:p>
            <w:pPr>
              <w:pStyle w:val="Compact"/>
              <w:jc w:val="left"/>
            </w:pPr>
            <w:r>
              <w:t xml:space="preserve">As a user, I want to manage my profile to keep info updated</w:t>
            </w:r>
          </w:p>
        </w:tc>
        <w:tc>
          <w:tcPr/>
          <w:p>
            <w:pPr>
              <w:pStyle w:val="Compact"/>
              <w:jc w:val="left"/>
            </w:pPr>
            <w:r>
              <w:t xml:space="preserve">Build profile page with edit/delete capabilities</w:t>
            </w:r>
          </w:p>
        </w:tc>
      </w:tr>
      <w:tr>
        <w:tc>
          <w:tcPr/>
          <w:p>
            <w:pPr>
              <w:pStyle w:val="Compact"/>
              <w:jc w:val="left"/>
            </w:pPr>
            <w:r>
              <w:t xml:space="preserve">5</w:t>
            </w:r>
          </w:p>
        </w:tc>
        <w:tc>
          <w:tcPr/>
          <w:p>
            <w:pPr>
              <w:pStyle w:val="Compact"/>
              <w:jc w:val="left"/>
            </w:pPr>
            <w:r>
              <w:t xml:space="preserve">RBAC</w:t>
            </w:r>
          </w:p>
        </w:tc>
        <w:tc>
          <w:tcPr/>
          <w:p>
            <w:pPr>
              <w:pStyle w:val="Compact"/>
              <w:jc w:val="left"/>
            </w:pPr>
            <w:r>
              <w:t xml:space="preserve">As an admin, I want to manage roles and permissions</w:t>
            </w:r>
          </w:p>
        </w:tc>
        <w:tc>
          <w:tcPr/>
          <w:p>
            <w:pPr>
              <w:pStyle w:val="Compact"/>
              <w:jc w:val="left"/>
            </w:pPr>
            <w:r>
              <w:t xml:space="preserve">Implement role CRUD and permission assignment</w:t>
            </w:r>
          </w:p>
        </w:tc>
      </w:tr>
      <w:tr>
        <w:tc>
          <w:tcPr/>
          <w:p>
            <w:pPr>
              <w:pStyle w:val="Compact"/>
              <w:jc w:val="left"/>
            </w:pPr>
            <w:r>
              <w:t xml:space="preserve">6</w:t>
            </w:r>
          </w:p>
        </w:tc>
        <w:tc>
          <w:tcPr/>
          <w:p>
            <w:pPr>
              <w:pStyle w:val="Compact"/>
              <w:jc w:val="left"/>
            </w:pPr>
            <w:r>
              <w:t xml:space="preserve">Data Import</w:t>
            </w:r>
          </w:p>
        </w:tc>
        <w:tc>
          <w:tcPr/>
          <w:p>
            <w:pPr>
              <w:pStyle w:val="Compact"/>
              <w:jc w:val="left"/>
            </w:pPr>
            <w:r>
              <w:t xml:space="preserve">As an admin, I want to import CSV/Excel files</w:t>
            </w:r>
          </w:p>
        </w:tc>
        <w:tc>
          <w:tcPr/>
          <w:p>
            <w:pPr>
              <w:pStyle w:val="Compact"/>
              <w:jc w:val="left"/>
            </w:pPr>
            <w:r>
              <w:t xml:space="preserve">Build upload UI with column mapping wizard</w:t>
            </w:r>
          </w:p>
        </w:tc>
      </w:tr>
      <w:tr>
        <w:tc>
          <w:tcPr/>
          <w:p>
            <w:pPr>
              <w:pStyle w:val="Compact"/>
              <w:jc w:val="left"/>
            </w:pPr>
            <w:r>
              <w:t xml:space="preserve">7</w:t>
            </w:r>
          </w:p>
        </w:tc>
        <w:tc>
          <w:tcPr/>
          <w:p>
            <w:pPr>
              <w:pStyle w:val="Compact"/>
              <w:jc w:val="left"/>
            </w:pPr>
            <w:r>
              <w:t xml:space="preserve">Data Explorer</w:t>
            </w:r>
          </w:p>
        </w:tc>
        <w:tc>
          <w:tcPr/>
          <w:p>
            <w:pPr>
              <w:pStyle w:val="Compact"/>
              <w:jc w:val="left"/>
            </w:pPr>
            <w:r>
              <w:t xml:space="preserve">As an admin, I want to browse imported tables</w:t>
            </w:r>
          </w:p>
        </w:tc>
        <w:tc>
          <w:tcPr/>
          <w:p>
            <w:pPr>
              <w:pStyle w:val="Compact"/>
              <w:jc w:val="left"/>
            </w:pPr>
            <w:r>
              <w:t xml:space="preserve">Build database explorer with search and filter</w:t>
            </w:r>
          </w:p>
        </w:tc>
      </w:tr>
      <w:tr>
        <w:tc>
          <w:tcPr/>
          <w:p>
            <w:pPr>
              <w:pStyle w:val="Compact"/>
              <w:jc w:val="left"/>
            </w:pPr>
            <w:r>
              <w:t xml:space="preserve">8</w:t>
            </w:r>
          </w:p>
        </w:tc>
        <w:tc>
          <w:tcPr/>
          <w:p>
            <w:pPr>
              <w:pStyle w:val="Compact"/>
              <w:jc w:val="left"/>
            </w:pPr>
            <w:r>
              <w:t xml:space="preserve">Table Editor</w:t>
            </w:r>
          </w:p>
        </w:tc>
        <w:tc>
          <w:tcPr/>
          <w:p>
            <w:pPr>
              <w:pStyle w:val="Compact"/>
              <w:jc w:val="left"/>
            </w:pPr>
            <w:r>
              <w:t xml:space="preserve">As an admin, I want to edit table data</w:t>
            </w:r>
          </w:p>
        </w:tc>
        <w:tc>
          <w:tcPr/>
          <w:p>
            <w:pPr>
              <w:pStyle w:val="Compact"/>
              <w:jc w:val="left"/>
            </w:pPr>
            <w:r>
              <w:t xml:space="preserve">Build inline table editor with CRUD operations</w:t>
            </w:r>
          </w:p>
        </w:tc>
      </w:tr>
      <w:tr>
        <w:tc>
          <w:tcPr/>
          <w:p>
            <w:pPr>
              <w:pStyle w:val="Compact"/>
            </w:pPr>
          </w:p>
        </w:tc>
        <w:tc>
          <w:tcPr/>
          <w:p>
            <w:pPr>
              <w:pStyle w:val="Compact"/>
            </w:pPr>
          </w:p>
        </w:tc>
        <w:tc>
          <w:tcPr/>
          <w:p>
            <w:pPr>
              <w:pStyle w:val="Compact"/>
            </w:pPr>
          </w:p>
        </w:tc>
        <w:tc>
          <w:tcPr/>
          <w:p>
            <w:pPr>
              <w:pStyle w:val="Compact"/>
            </w:pPr>
          </w:p>
        </w:tc>
      </w:tr>
    </w:tbl>
    <w:bookmarkEnd w:id="74"/>
    <w:bookmarkStart w:id="77" w:name="design"/>
    <w:p>
      <w:pPr>
        <w:pStyle w:val="Heading2"/>
      </w:pPr>
      <w:r>
        <w:t xml:space="preserve">Design</w:t>
      </w:r>
    </w:p>
    <w:bookmarkStart w:id="75" w:name="authentication-flow"/>
    <w:p>
      <w:pPr>
        <w:pStyle w:val="Heading3"/>
      </w:pPr>
      <w:r>
        <w:t xml:space="preserve">Authentication Flow</w:t>
      </w:r>
    </w:p>
    <w:p>
      <w:pPr>
        <w:pStyle w:val="FirstParagraph"/>
      </w:pPr>
      <w:r>
        <w:t xml:space="preserve">The authentication system uses JSON Web Tokens (JWT) for stateless authentication. The login flow was described in the sequence diagram in Chapter 2. The system supports two login modes:</w:t>
      </w:r>
    </w:p>
    <w:p>
      <w:pPr>
        <w:numPr>
          <w:ilvl w:val="0"/>
          <w:numId w:val="1010"/>
        </w:numPr>
      </w:pPr>
      <w:r>
        <w:rPr>
          <w:b/>
          <w:bCs/>
        </w:rPr>
        <w:t xml:space="preserve">Staff Login:</w:t>
      </w:r>
      <w:r>
        <w:t xml:space="preserve"> </w:t>
      </w:r>
      <w:r>
        <w:t xml:space="preserve">Email and password for administrators and staff</w:t>
      </w:r>
    </w:p>
    <w:p>
      <w:pPr>
        <w:numPr>
          <w:ilvl w:val="0"/>
          <w:numId w:val="1010"/>
        </w:numPr>
      </w:pPr>
      <w:r>
        <w:rPr>
          <w:b/>
          <w:bCs/>
        </w:rPr>
        <w:t xml:space="preserve">Client Login:</w:t>
      </w:r>
      <w:r>
        <w:t xml:space="preserve"> </w:t>
      </w:r>
      <w:r>
        <w:t xml:space="preserve">Username and password for students, alumni, and teachers</w:t>
      </w:r>
    </w:p>
    <w:bookmarkEnd w:id="75"/>
    <w:bookmarkStart w:id="76" w:name="authorization-architecture"/>
    <w:p>
      <w:pPr>
        <w:pStyle w:val="Heading3"/>
      </w:pPr>
      <w:r>
        <w:t xml:space="preserve">Authorization Architecture</w:t>
      </w:r>
    </w:p>
    <w:p>
      <w:pPr>
        <w:pStyle w:val="FirstParagraph"/>
      </w:pPr>
      <w:r>
        <w:t xml:space="preserve">The RBAC system is built on three core concepts:</w:t>
      </w:r>
    </w:p>
    <w:p>
      <w:pPr>
        <w:numPr>
          <w:ilvl w:val="0"/>
          <w:numId w:val="1011"/>
        </w:numPr>
      </w:pPr>
      <w:r>
        <w:rPr>
          <w:b/>
          <w:bCs/>
        </w:rPr>
        <w:t xml:space="preserve">Users:</w:t>
      </w:r>
      <w:r>
        <w:t xml:space="preserve"> </w:t>
      </w:r>
      <w:r>
        <w:t xml:space="preserve">Individuals who access the system</w:t>
      </w:r>
    </w:p>
    <w:p>
      <w:pPr>
        <w:numPr>
          <w:ilvl w:val="0"/>
          <w:numId w:val="1011"/>
        </w:numPr>
      </w:pPr>
      <w:r>
        <w:rPr>
          <w:b/>
          <w:bCs/>
        </w:rPr>
        <w:t xml:space="preserve">Roles:</w:t>
      </w:r>
      <w:r>
        <w:t xml:space="preserve"> </w:t>
      </w:r>
      <w:r>
        <w:t xml:space="preserve">Named collections of permissions (e.g., super_admin, admin, analyst, viewer)</w:t>
      </w:r>
    </w:p>
    <w:p>
      <w:pPr>
        <w:numPr>
          <w:ilvl w:val="0"/>
          <w:numId w:val="1011"/>
        </w:numPr>
      </w:pPr>
      <w:r>
        <w:rPr>
          <w:b/>
          <w:bCs/>
        </w:rPr>
        <w:t xml:space="preserve">Permissions:</w:t>
      </w:r>
      <w:r>
        <w:t xml:space="preserve"> </w:t>
      </w:r>
      <w:r>
        <w:t xml:space="preserve">Granular access rights (e.g., users.view, data.import, ai.query)</w:t>
      </w:r>
    </w:p>
    <w:p>
      <w:pPr>
        <w:pStyle w:val="FirstParagraph"/>
      </w:pPr>
      <w:r>
        <w:t xml:space="preserve">The authorization middleware checks permissions at the route level, ensuring that only authorized users can access specific features.</w:t>
      </w:r>
    </w:p>
    <w:bookmarkEnd w:id="76"/>
    <w:bookmarkEnd w:id="77"/>
    <w:bookmarkStart w:id="113" w:name="realization"/>
    <w:p>
      <w:pPr>
        <w:pStyle w:val="Heading2"/>
      </w:pPr>
      <w:r>
        <w:t xml:space="preserve">Realization</w:t>
      </w:r>
    </w:p>
    <w:bookmarkStart w:id="81" w:name="landing-page"/>
    <w:p>
      <w:pPr>
        <w:pStyle w:val="Heading3"/>
      </w:pPr>
      <w:r>
        <w:t xml:space="preserve">Landing Page</w:t>
      </w:r>
    </w:p>
    <w:p>
      <w:pPr>
        <w:pStyle w:val="FirstParagraph"/>
      </w:pPr>
      <w:r>
        <w:t xml:space="preserve">The landing page serves as the main entry point of the platform, providing an overview of features and guiding users toward authentication.</w:t>
      </w:r>
    </w:p>
    <w:p>
      <w:pPr>
        <w:pStyle w:val="CaptionedFigure"/>
      </w:pPr>
      <w:r>
        <w:drawing>
          <wp:inline>
            <wp:extent cx="5334000" cy="3333750"/>
            <wp:effectExtent b="0" l="0" r="0" t="0"/>
            <wp:docPr descr="" title="" id="79" name="Picture"/>
            <a:graphic>
              <a:graphicData uri="http://schemas.openxmlformats.org/drawingml/2006/picture">
                <pic:pic>
                  <pic:nvPicPr>
                    <pic:cNvPr descr="res/figure-01-landing-page-en.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Landing Page</w:t>
      </w:r>
    </w:p>
    <w:bookmarkEnd w:id="81"/>
    <w:bookmarkStart w:id="85" w:name="login-page"/>
    <w:p>
      <w:pPr>
        <w:pStyle w:val="Heading3"/>
      </w:pPr>
      <w:r>
        <w:t xml:space="preserve">Login Page</w:t>
      </w:r>
    </w:p>
    <w:p>
      <w:pPr>
        <w:pStyle w:val="FirstParagraph"/>
      </w:pPr>
      <w:r>
        <w:t xml:space="preserve">The login page provides separate authentication paths for staff members and client users, with form validation and error handling.</w:t>
      </w:r>
    </w:p>
    <w:p>
      <w:pPr>
        <w:pStyle w:val="CaptionedFigure"/>
      </w:pPr>
      <w:r>
        <w:drawing>
          <wp:inline>
            <wp:extent cx="5334000" cy="3333750"/>
            <wp:effectExtent b="0" l="0" r="0" t="0"/>
            <wp:docPr descr="" title="" id="83" name="Picture"/>
            <a:graphic>
              <a:graphicData uri="http://schemas.openxmlformats.org/drawingml/2006/picture">
                <pic:pic>
                  <pic:nvPicPr>
                    <pic:cNvPr descr="res/figure-02-login-page-en.png" id="84" name="Picture"/>
                    <pic:cNvPicPr>
                      <a:picLocks noChangeArrowheads="1" noChangeAspect="1"/>
                    </pic:cNvPicPr>
                  </pic:nvPicPr>
                  <pic:blipFill>
                    <a:blip r:embed="rId8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Login Page</w:t>
      </w:r>
    </w:p>
    <w:bookmarkEnd w:id="85"/>
    <w:bookmarkStart w:id="89" w:name="admin-dashboard"/>
    <w:p>
      <w:pPr>
        <w:pStyle w:val="Heading3"/>
      </w:pPr>
      <w:r>
        <w:t xml:space="preserve">Admin Dashboard</w:t>
      </w:r>
    </w:p>
    <w:p>
      <w:pPr>
        <w:pStyle w:val="FirstParagraph"/>
      </w:pPr>
      <w:r>
        <w:t xml:space="preserve">The admin dashboard provides a centralized view of system statistics, including user counts, dataset metrics, chart counts, and recent activity. Quick action buttons enable rapid access to common tasks.</w:t>
      </w:r>
    </w:p>
    <w:p>
      <w:pPr>
        <w:pStyle w:val="CaptionedFigure"/>
      </w:pPr>
      <w:r>
        <w:drawing>
          <wp:inline>
            <wp:extent cx="5334000" cy="3333750"/>
            <wp:effectExtent b="0" l="0" r="0" t="0"/>
            <wp:docPr descr="" title="" id="87" name="Picture"/>
            <a:graphic>
              <a:graphicData uri="http://schemas.openxmlformats.org/drawingml/2006/picture">
                <pic:pic>
                  <pic:nvPicPr>
                    <pic:cNvPr descr="res/figure-04-admin-dashboard.png" id="88" name="Picture"/>
                    <pic:cNvPicPr>
                      <a:picLocks noChangeArrowheads="1" noChangeAspect="1"/>
                    </pic:cNvPicPr>
                  </pic:nvPicPr>
                  <pic:blipFill>
                    <a:blip r:embed="rId8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Admin Dashboard</w:t>
      </w:r>
    </w:p>
    <w:bookmarkEnd w:id="89"/>
    <w:bookmarkStart w:id="93" w:name="data-import-interface"/>
    <w:p>
      <w:pPr>
        <w:pStyle w:val="Heading3"/>
      </w:pPr>
      <w:r>
        <w:t xml:space="preserve">Data Import Interface</w:t>
      </w:r>
    </w:p>
    <w:p>
      <w:pPr>
        <w:pStyle w:val="FirstParagraph"/>
      </w:pPr>
      <w:r>
        <w:t xml:space="preserve">The data import tool allows administrators to upload CSV or Excel files, preview their content, configure column mappings and types, and import data into dynamically created PostgreSQL tables.</w:t>
      </w:r>
    </w:p>
    <w:p>
      <w:pPr>
        <w:pStyle w:val="CaptionedFigure"/>
      </w:pPr>
      <w:r>
        <w:drawing>
          <wp:inline>
            <wp:extent cx="5334000" cy="3333750"/>
            <wp:effectExtent b="0" l="0" r="0" t="0"/>
            <wp:docPr descr="" title="" id="91" name="Picture"/>
            <a:graphic>
              <a:graphicData uri="http://schemas.openxmlformats.org/drawingml/2006/picture">
                <pic:pic>
                  <pic:nvPicPr>
                    <pic:cNvPr descr="res/figure-05-data-import-upload.png" id="92" name="Picture"/>
                    <pic:cNvPicPr>
                      <a:picLocks noChangeArrowheads="1" noChangeAspect="1"/>
                    </pic:cNvPicPr>
                  </pic:nvPicPr>
                  <pic:blipFill>
                    <a:blip r:embed="rId9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Data Import Upload Interface</w:t>
      </w:r>
    </w:p>
    <w:bookmarkEnd w:id="93"/>
    <w:bookmarkStart w:id="97" w:name="database-explorer"/>
    <w:p>
      <w:pPr>
        <w:pStyle w:val="Heading3"/>
      </w:pPr>
      <w:r>
        <w:t xml:space="preserve">Database Explorer</w:t>
      </w:r>
    </w:p>
    <w:p>
      <w:pPr>
        <w:pStyle w:val="FirstParagraph"/>
      </w:pPr>
      <w:r>
        <w:t xml:space="preserve">The database explorer displays all imported datasets as interactive cards showing table names, row counts, and import status. Users can search, filter, and sort through their datasets.</w:t>
      </w:r>
    </w:p>
    <w:p>
      <w:pPr>
        <w:pStyle w:val="CaptionedFigure"/>
      </w:pPr>
      <w:r>
        <w:drawing>
          <wp:inline>
            <wp:extent cx="5334000" cy="3333750"/>
            <wp:effectExtent b="0" l="0" r="0" t="0"/>
            <wp:docPr descr="" title="" id="95" name="Picture"/>
            <a:graphic>
              <a:graphicData uri="http://schemas.openxmlformats.org/drawingml/2006/picture">
                <pic:pic>
                  <pic:nvPicPr>
                    <pic:cNvPr descr="res/figure-06-database-explorer.png" id="96" name="Picture"/>
                    <pic:cNvPicPr>
                      <a:picLocks noChangeArrowheads="1" noChangeAspect="1"/>
                    </pic:cNvPicPr>
                  </pic:nvPicPr>
                  <pic:blipFill>
                    <a:blip r:embed="rId9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Database Explorer</w:t>
      </w:r>
    </w:p>
    <w:bookmarkEnd w:id="97"/>
    <w:bookmarkStart w:id="104" w:name="table-editor"/>
    <w:p>
      <w:pPr>
        <w:pStyle w:val="Heading3"/>
      </w:pPr>
      <w:r>
        <w:t xml:space="preserve">Table Editor</w:t>
      </w:r>
    </w:p>
    <w:p>
      <w:pPr>
        <w:pStyle w:val="FirstParagraph"/>
      </w:pPr>
      <w:r>
        <w:t xml:space="preserve">The table editor provides a full-featured interface for viewing and manipulating imported data. It supports inline editing, row insertion and deletion, column management, data profiling, and export to CSV or JSON formats.</w:t>
      </w:r>
    </w:p>
    <w:p>
      <w:pPr>
        <w:pStyle w:val="CaptionedFigure"/>
      </w:pPr>
      <w:r>
        <w:drawing>
          <wp:inline>
            <wp:extent cx="5334000" cy="3333750"/>
            <wp:effectExtent b="0" l="0" r="0" t="0"/>
            <wp:docPr descr="" title="" id="99" name="Picture"/>
            <a:graphic>
              <a:graphicData uri="http://schemas.openxmlformats.org/drawingml/2006/picture">
                <pic:pic>
                  <pic:nvPicPr>
                    <pic:cNvPr descr="res/figure-07-table-editor.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Table Editor Interface</w:t>
      </w:r>
    </w:p>
    <w:p>
      <w:pPr>
        <w:pStyle w:val="CaptionedFigure"/>
      </w:pPr>
      <w:r>
        <w:drawing>
          <wp:inline>
            <wp:extent cx="5334000" cy="3333750"/>
            <wp:effectExtent b="0" l="0" r="0" t="0"/>
            <wp:docPr descr="" title="" id="102" name="Picture"/>
            <a:graphic>
              <a:graphicData uri="http://schemas.openxmlformats.org/drawingml/2006/picture">
                <pic:pic>
                  <pic:nvPicPr>
                    <pic:cNvPr descr="res/figure-33-table-editor-data.png" id="103" name="Picture"/>
                    <pic:cNvPicPr>
                      <a:picLocks noChangeArrowheads="1" noChangeAspect="1"/>
                    </pic:cNvPicPr>
                  </pic:nvPicPr>
                  <pic:blipFill>
                    <a:blip r:embed="rId10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Table Editor — Data View with Profiling</w:t>
      </w:r>
    </w:p>
    <w:bookmarkEnd w:id="104"/>
    <w:bookmarkStart w:id="108" w:name="foreign-key-manager"/>
    <w:p>
      <w:pPr>
        <w:pStyle w:val="Heading3"/>
      </w:pPr>
      <w:r>
        <w:t xml:space="preserve">Foreign Key Manager</w:t>
      </w:r>
    </w:p>
    <w:p>
      <w:pPr>
        <w:pStyle w:val="FirstParagraph"/>
      </w:pPr>
      <w:r>
        <w:t xml:space="preserve">The foreign key management tool allows administrators to define logical relationships between tables. It supports manual linking, auto-detection, and AI-suggested relationships.</w:t>
      </w:r>
    </w:p>
    <w:p>
      <w:pPr>
        <w:pStyle w:val="CaptionedFigure"/>
      </w:pPr>
      <w:r>
        <w:drawing>
          <wp:inline>
            <wp:extent cx="5334000" cy="3333750"/>
            <wp:effectExtent b="0" l="0" r="0" t="0"/>
            <wp:docPr descr="" title="" id="106" name="Picture"/>
            <a:graphic>
              <a:graphicData uri="http://schemas.openxmlformats.org/drawingml/2006/picture">
                <pic:pic>
                  <pic:nvPicPr>
                    <pic:cNvPr descr="res/figure-08-foreign-keys-manager.png" id="107" name="Picture"/>
                    <pic:cNvPicPr>
                      <a:picLocks noChangeArrowheads="1" noChangeAspect="1"/>
                    </pic:cNvPicPr>
                  </pic:nvPicPr>
                  <pic:blipFill>
                    <a:blip r:embed="rId10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Foreign Key Manager</w:t>
      </w:r>
    </w:p>
    <w:bookmarkEnd w:id="108"/>
    <w:bookmarkStart w:id="112" w:name="saved-queries"/>
    <w:p>
      <w:pPr>
        <w:pStyle w:val="Heading3"/>
      </w:pPr>
      <w:r>
        <w:t xml:space="preserve">Saved Queries</w:t>
      </w:r>
    </w:p>
    <w:p>
      <w:pPr>
        <w:pStyle w:val="FirstParagraph"/>
      </w:pPr>
      <w:r>
        <w:t xml:space="preserve">The saved queries feature enables users to store, execute, and share SQL queries. Results are displayed in a paginated table and can be exported.</w:t>
      </w:r>
    </w:p>
    <w:p>
      <w:pPr>
        <w:pStyle w:val="CaptionedFigure"/>
      </w:pPr>
      <w:r>
        <w:drawing>
          <wp:inline>
            <wp:extent cx="5334000" cy="3333750"/>
            <wp:effectExtent b="0" l="0" r="0" t="0"/>
            <wp:docPr descr="" title="" id="110" name="Picture"/>
            <a:graphic>
              <a:graphicData uri="http://schemas.openxmlformats.org/drawingml/2006/picture">
                <pic:pic>
                  <pic:nvPicPr>
                    <pic:cNvPr descr="res/figure-09-saved-queries.png" id="111" name="Picture"/>
                    <pic:cNvPicPr>
                      <a:picLocks noChangeArrowheads="1" noChangeAspect="1"/>
                    </pic:cNvPicPr>
                  </pic:nvPicPr>
                  <pic:blipFill>
                    <a:blip r:embed="rId10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Saved Queries Interface</w:t>
      </w:r>
    </w:p>
    <w:bookmarkEnd w:id="112"/>
    <w:bookmarkEnd w:id="113"/>
    <w:bookmarkStart w:id="114" w:name="conclusion-1"/>
    <w:p>
      <w:pPr>
        <w:pStyle w:val="Heading2"/>
      </w:pPr>
      <w:r>
        <w:t xml:space="preserve">Conclusion</w:t>
      </w:r>
    </w:p>
    <w:p>
      <w:pPr>
        <w:pStyle w:val="FirstParagraph"/>
      </w:pPr>
      <w:r>
        <w:t xml:space="preserve">During this sprint, we successfully implemented the foundational features of the platform: authentication with JWT, role-based access control, data import from CSV and Excel files, database exploration, table editing, foreign key management, and saved queries. These features provide a solid base for the analytics and AI capabilities that subsequent sprints will introduce.</w:t>
      </w:r>
    </w:p>
    <w:bookmarkEnd w:id="114"/>
    <w:bookmarkEnd w:id="115"/>
    <w:bookmarkStart w:id="138" w:name="sprint-2-analytics-and-visualization"/>
    <w:p>
      <w:pPr>
        <w:pStyle w:val="Heading1"/>
      </w:pPr>
      <w:r>
        <w:t xml:space="preserve">Sprint 2: Analytics and Visualization</w:t>
      </w:r>
    </w:p>
    <w:bookmarkStart w:id="116" w:name="introduction-2"/>
    <w:p>
      <w:pPr>
        <w:pStyle w:val="Heading2"/>
      </w:pPr>
      <w:r>
        <w:t xml:space="preserve">Introduction</w:t>
      </w:r>
    </w:p>
    <w:p>
      <w:pPr>
        <w:pStyle w:val="FirstParagraph"/>
      </w:pPr>
      <w:r>
        <w:t xml:space="preserve">After establishing the data management foundation in Sprint 1, this sprint focuses on transforming imported data into meaningful visualizations. The chart builder, dashboard canvas, and supporting features enable administrators to create interactive visual representations of their institutional data.</w:t>
      </w:r>
    </w:p>
    <w:bookmarkEnd w:id="116"/>
    <w:bookmarkStart w:id="117" w:name="sprint-backlog-1"/>
    <w:p>
      <w:pPr>
        <w:pStyle w:val="Heading2"/>
      </w:pPr>
      <w:r>
        <w:t xml:space="preserve">Sprint Backlog</w:t>
      </w:r>
    </w:p>
    <w:p>
      <w:pPr>
        <w:pStyle w:val="TableCaption"/>
      </w:pPr>
      <w:r>
        <w:t xml:space="preserve">Sprint 2 Backlog</w:t>
      </w:r>
    </w:p>
    <w:tbl>
      <w:tblPr>
        <w:tblStyle w:val="Table"/>
        <w:tblW w:type="auto" w:w="0"/>
        <w:tblLook w:firstRow="1" w:lastRow="0" w:firstColumn="0" w:lastColumn="0" w:noHBand="0" w:noVBand="0" w:val="0020"/>
        <w:tblCaption w:val="Sprint 2 Backlog"/>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t xml:space="preserve">1</w:t>
            </w:r>
          </w:p>
        </w:tc>
        <w:tc>
          <w:tcPr/>
          <w:p>
            <w:pPr>
              <w:pStyle w:val="Compact"/>
              <w:jc w:val="left"/>
            </w:pPr>
            <w:r>
              <w:t xml:space="preserve">Chart Builder</w:t>
            </w:r>
          </w:p>
        </w:tc>
        <w:tc>
          <w:tcPr/>
          <w:p>
            <w:pPr>
              <w:pStyle w:val="Compact"/>
              <w:jc w:val="left"/>
            </w:pPr>
            <w:r>
              <w:t xml:space="preserve">As an admin, I want to create charts from imported data</w:t>
            </w:r>
          </w:p>
        </w:tc>
        <w:tc>
          <w:tcPr/>
          <w:p>
            <w:pPr>
              <w:pStyle w:val="Compact"/>
              <w:jc w:val="left"/>
            </w:pPr>
            <w:r>
              <w:t xml:space="preserve">Build chart creation UI with 10 chart types</w:t>
            </w:r>
          </w:p>
        </w:tc>
      </w:tr>
      <w:tr>
        <w:tc>
          <w:tcPr/>
          <w:p>
            <w:pPr>
              <w:pStyle w:val="Compact"/>
              <w:jc w:val="left"/>
            </w:pPr>
            <w:r>
              <w:t xml:space="preserve">2</w:t>
            </w:r>
          </w:p>
        </w:tc>
        <w:tc>
          <w:tcPr/>
          <w:p>
            <w:pPr>
              <w:pStyle w:val="Compact"/>
              <w:jc w:val="left"/>
            </w:pPr>
            <w:r>
              <w:t xml:space="preserve">Chart Library</w:t>
            </w:r>
          </w:p>
        </w:tc>
        <w:tc>
          <w:tcPr/>
          <w:p>
            <w:pPr>
              <w:pStyle w:val="Compact"/>
              <w:jc w:val="left"/>
            </w:pPr>
            <w:r>
              <w:t xml:space="preserve">As an admin, I want to manage saved charts</w:t>
            </w:r>
          </w:p>
        </w:tc>
        <w:tc>
          <w:tcPr/>
          <w:p>
            <w:pPr>
              <w:pStyle w:val="Compact"/>
              <w:jc w:val="left"/>
            </w:pPr>
            <w:r>
              <w:t xml:space="preserve">Implement chart CRUD with gallery view</w:t>
            </w:r>
          </w:p>
        </w:tc>
      </w:tr>
      <w:tr>
        <w:tc>
          <w:tcPr/>
          <w:p>
            <w:pPr>
              <w:pStyle w:val="Compact"/>
              <w:jc w:val="left"/>
            </w:pPr>
            <w:r>
              <w:t xml:space="preserve">3</w:t>
            </w:r>
          </w:p>
        </w:tc>
        <w:tc>
          <w:tcPr/>
          <w:p>
            <w:pPr>
              <w:pStyle w:val="Compact"/>
              <w:jc w:val="left"/>
            </w:pPr>
            <w:r>
              <w:t xml:space="preserve">Dashboard Canvas</w:t>
            </w:r>
          </w:p>
        </w:tc>
        <w:tc>
          <w:tcPr/>
          <w:p>
            <w:pPr>
              <w:pStyle w:val="Compact"/>
              <w:jc w:val="left"/>
            </w:pPr>
            <w:r>
              <w:t xml:space="preserve">As an admin, I want to compose dashboards with charts</w:t>
            </w:r>
          </w:p>
        </w:tc>
        <w:tc>
          <w:tcPr/>
          <w:p>
            <w:pPr>
              <w:pStyle w:val="Compact"/>
              <w:jc w:val="left"/>
            </w:pPr>
            <w:r>
              <w:t xml:space="preserve">Build drag-and-drop dashboard layout</w:t>
            </w:r>
          </w:p>
        </w:tc>
      </w:tr>
      <w:tr>
        <w:tc>
          <w:tcPr/>
          <w:p>
            <w:pPr>
              <w:pStyle w:val="Compact"/>
              <w:jc w:val="left"/>
            </w:pPr>
            <w:r>
              <w:t xml:space="preserve">4</w:t>
            </w:r>
          </w:p>
        </w:tc>
        <w:tc>
          <w:tcPr/>
          <w:p>
            <w:pPr>
              <w:pStyle w:val="Compact"/>
              <w:jc w:val="left"/>
            </w:pPr>
            <w:r>
              <w:t xml:space="preserve">PDF Export</w:t>
            </w:r>
          </w:p>
        </w:tc>
        <w:tc>
          <w:tcPr/>
          <w:p>
            <w:pPr>
              <w:pStyle w:val="Compact"/>
              <w:jc w:val="left"/>
            </w:pPr>
            <w:r>
              <w:t xml:space="preserve">As an admin, I want to export dashboards as PDF</w:t>
            </w:r>
          </w:p>
        </w:tc>
        <w:tc>
          <w:tcPr/>
          <w:p>
            <w:pPr>
              <w:pStyle w:val="Compact"/>
              <w:jc w:val="left"/>
            </w:pPr>
            <w:r>
              <w:t xml:space="preserve">Implement PDF generation with jsPDF</w:t>
            </w:r>
          </w:p>
        </w:tc>
      </w:tr>
      <w:tr>
        <w:tc>
          <w:tcPr/>
          <w:p>
            <w:pPr>
              <w:pStyle w:val="Compact"/>
              <w:jc w:val="left"/>
            </w:pPr>
            <w:r>
              <w:t xml:space="preserve">5</w:t>
            </w:r>
          </w:p>
        </w:tc>
        <w:tc>
          <w:tcPr/>
          <w:p>
            <w:pPr>
              <w:pStyle w:val="Compact"/>
              <w:jc w:val="left"/>
            </w:pPr>
            <w:r>
              <w:t xml:space="preserve">Dashboard Publishing</w:t>
            </w:r>
          </w:p>
        </w:tc>
        <w:tc>
          <w:tcPr/>
          <w:p>
            <w:pPr>
              <w:pStyle w:val="Compact"/>
              <w:jc w:val="left"/>
            </w:pPr>
            <w:r>
              <w:t xml:space="preserve">As an admin, I want to publish dashboards publicly</w:t>
            </w:r>
          </w:p>
        </w:tc>
        <w:tc>
          <w:tcPr/>
          <w:p>
            <w:pPr>
              <w:pStyle w:val="Compact"/>
              <w:jc w:val="left"/>
            </w:pPr>
            <w:r>
              <w:t xml:space="preserve">Add public visibility toggle</w:t>
            </w:r>
          </w:p>
        </w:tc>
      </w:tr>
      <w:tr>
        <w:tc>
          <w:tcPr/>
          <w:p>
            <w:pPr>
              <w:pStyle w:val="Compact"/>
            </w:pPr>
          </w:p>
        </w:tc>
        <w:tc>
          <w:tcPr/>
          <w:p>
            <w:pPr>
              <w:pStyle w:val="Compact"/>
            </w:pPr>
          </w:p>
        </w:tc>
        <w:tc>
          <w:tcPr/>
          <w:p>
            <w:pPr>
              <w:pStyle w:val="Compact"/>
            </w:pPr>
          </w:p>
        </w:tc>
        <w:tc>
          <w:tcPr/>
          <w:p>
            <w:pPr>
              <w:pStyle w:val="Compact"/>
            </w:pPr>
          </w:p>
        </w:tc>
      </w:tr>
    </w:tbl>
    <w:bookmarkEnd w:id="117"/>
    <w:bookmarkStart w:id="120" w:name="design-1"/>
    <w:p>
      <w:pPr>
        <w:pStyle w:val="Heading2"/>
      </w:pPr>
      <w:r>
        <w:t xml:space="preserve">Design</w:t>
      </w:r>
    </w:p>
    <w:bookmarkStart w:id="118" w:name="chart-builder-architecture"/>
    <w:p>
      <w:pPr>
        <w:pStyle w:val="Heading3"/>
      </w:pPr>
      <w:r>
        <w:t xml:space="preserve">Chart Builder Architecture</w:t>
      </w:r>
    </w:p>
    <w:p>
      <w:pPr>
        <w:pStyle w:val="FirstParagraph"/>
      </w:pPr>
      <w:r>
        <w:t xml:space="preserve">The chart builder supports 10 chart types: bar, horizontal bar, line, pie, doughnut, radar, polar area, scatter, bubble, and area. Each chart is configured through:</w:t>
      </w:r>
    </w:p>
    <w:p>
      <w:pPr>
        <w:numPr>
          <w:ilvl w:val="0"/>
          <w:numId w:val="1012"/>
        </w:numPr>
      </w:pPr>
      <w:r>
        <w:rPr>
          <w:b/>
          <w:bCs/>
        </w:rPr>
        <w:t xml:space="preserve">X-Axis Column:</w:t>
      </w:r>
      <w:r>
        <w:t xml:space="preserve"> </w:t>
      </w:r>
      <w:r>
        <w:t xml:space="preserve">The categorical or time-based dimension</w:t>
      </w:r>
    </w:p>
    <w:p>
      <w:pPr>
        <w:numPr>
          <w:ilvl w:val="0"/>
          <w:numId w:val="1012"/>
        </w:numPr>
      </w:pPr>
      <w:r>
        <w:rPr>
          <w:b/>
          <w:bCs/>
        </w:rPr>
        <w:t xml:space="preserve">Y-Axis Column:</w:t>
      </w:r>
      <w:r>
        <w:t xml:space="preserve"> </w:t>
      </w:r>
      <w:r>
        <w:t xml:space="preserve">The numerical value to measure</w:t>
      </w:r>
    </w:p>
    <w:p>
      <w:pPr>
        <w:numPr>
          <w:ilvl w:val="0"/>
          <w:numId w:val="1012"/>
        </w:numPr>
      </w:pPr>
      <w:r>
        <w:rPr>
          <w:b/>
          <w:bCs/>
        </w:rPr>
        <w:t xml:space="preserve">Aggregation Function:</w:t>
      </w:r>
      <w:r>
        <w:t xml:space="preserve"> </w:t>
      </w:r>
      <w:r>
        <w:t xml:space="preserve">COUNT, SUM, AVG, MIN, or MAX</w:t>
      </w:r>
    </w:p>
    <w:p>
      <w:pPr>
        <w:numPr>
          <w:ilvl w:val="0"/>
          <w:numId w:val="1012"/>
        </w:numPr>
      </w:pPr>
      <w:r>
        <w:rPr>
          <w:b/>
          <w:bCs/>
        </w:rPr>
        <w:t xml:space="preserve">Color Scheme:</w:t>
      </w:r>
      <w:r>
        <w:t xml:space="preserve"> </w:t>
      </w:r>
      <w:r>
        <w:t xml:space="preserve">Ocean, Forest, Sunset, Lavender, or Crimson</w:t>
      </w:r>
    </w:p>
    <w:p>
      <w:pPr>
        <w:numPr>
          <w:ilvl w:val="0"/>
          <w:numId w:val="1012"/>
        </w:numPr>
      </w:pPr>
      <w:r>
        <w:rPr>
          <w:b/>
          <w:bCs/>
        </w:rPr>
        <w:t xml:space="preserve">Display Options:</w:t>
      </w:r>
      <w:r>
        <w:t xml:space="preserve"> </w:t>
      </w:r>
      <w:r>
        <w:t xml:space="preserve">Legend, grid lines, labels, animation</w:t>
      </w:r>
    </w:p>
    <w:bookmarkEnd w:id="118"/>
    <w:bookmarkStart w:id="119" w:name="dashboard-layout-system"/>
    <w:p>
      <w:pPr>
        <w:pStyle w:val="Heading3"/>
      </w:pPr>
      <w:r>
        <w:t xml:space="preserve">Dashboard Layout System</w:t>
      </w:r>
    </w:p>
    <w:p>
      <w:pPr>
        <w:pStyle w:val="FirstParagraph"/>
      </w:pPr>
      <w:r>
        <w:t xml:space="preserve">Dashboards use a 12-column grid system where each chart widget occupies a configurable position (x, y) and size (width, height). The layout is stored as a JSONB array in the database, enabling flexible arrangement and responsive design.</w:t>
      </w:r>
    </w:p>
    <w:bookmarkEnd w:id="119"/>
    <w:bookmarkEnd w:id="120"/>
    <w:bookmarkStart w:id="136" w:name="realization-1"/>
    <w:p>
      <w:pPr>
        <w:pStyle w:val="Heading2"/>
      </w:pPr>
      <w:r>
        <w:t xml:space="preserve">Realization</w:t>
      </w:r>
    </w:p>
    <w:bookmarkStart w:id="127" w:name="chart-builder"/>
    <w:p>
      <w:pPr>
        <w:pStyle w:val="Heading3"/>
      </w:pPr>
      <w:r>
        <w:t xml:space="preserve">Chart Builder</w:t>
      </w:r>
    </w:p>
    <w:p>
      <w:pPr>
        <w:pStyle w:val="FirstParagraph"/>
      </w:pPr>
      <w:r>
        <w:t xml:space="preserve">The chart builder provides an intuitive interface for creating visualizations. Administrators select a dataset, configure columns and aggregation, choose a chart type, and customize appearance settings.</w:t>
      </w:r>
    </w:p>
    <w:p>
      <w:pPr>
        <w:pStyle w:val="CaptionedFigure"/>
      </w:pPr>
      <w:r>
        <w:drawing>
          <wp:inline>
            <wp:extent cx="5334000" cy="3333750"/>
            <wp:effectExtent b="0" l="0" r="0" t="0"/>
            <wp:docPr descr="" title="" id="122" name="Picture"/>
            <a:graphic>
              <a:graphicData uri="http://schemas.openxmlformats.org/drawingml/2006/picture">
                <pic:pic>
                  <pic:nvPicPr>
                    <pic:cNvPr descr="res/figure-10-chart-builder.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Chart Builder Interface</w:t>
      </w:r>
    </w:p>
    <w:p>
      <w:pPr>
        <w:pStyle w:val="CaptionedFigure"/>
      </w:pPr>
      <w:r>
        <w:drawing>
          <wp:inline>
            <wp:extent cx="5334000" cy="3333750"/>
            <wp:effectExtent b="0" l="0" r="0" t="0"/>
            <wp:docPr descr="" title="" id="125" name="Picture"/>
            <a:graphic>
              <a:graphicData uri="http://schemas.openxmlformats.org/drawingml/2006/picture">
                <pic:pic>
                  <pic:nvPicPr>
                    <pic:cNvPr descr="res/figure-11-chart-editor.png" id="126" name="Picture"/>
                    <pic:cNvPicPr>
                      <a:picLocks noChangeArrowheads="1" noChangeAspect="1"/>
                    </pic:cNvPicPr>
                  </pic:nvPicPr>
                  <pic:blipFill>
                    <a:blip r:embed="rId1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Chart Editor with Configuration Options</w:t>
      </w:r>
    </w:p>
    <w:bookmarkEnd w:id="127"/>
    <w:bookmarkStart w:id="134" w:name="dashboard-canvas"/>
    <w:p>
      <w:pPr>
        <w:pStyle w:val="Heading3"/>
      </w:pPr>
      <w:r>
        <w:t xml:space="preserve">Dashboard Canvas</w:t>
      </w:r>
    </w:p>
    <w:p>
      <w:pPr>
        <w:pStyle w:val="FirstParagraph"/>
      </w:pPr>
      <w:r>
        <w:t xml:space="preserve">The dashboard canvas enables administrators to compose multi-chart dashboards using drag-and-drop. Charts can be arranged freely on a grid, and the dashboard can be toggled between public and private visibility.</w:t>
      </w:r>
    </w:p>
    <w:p>
      <w:pPr>
        <w:pStyle w:val="CaptionedFigure"/>
      </w:pPr>
      <w:r>
        <w:drawing>
          <wp:inline>
            <wp:extent cx="5334000" cy="3333750"/>
            <wp:effectExtent b="0" l="0" r="0" t="0"/>
            <wp:docPr descr="" title="" id="129" name="Picture"/>
            <a:graphic>
              <a:graphicData uri="http://schemas.openxmlformats.org/drawingml/2006/picture">
                <pic:pic>
                  <pic:nvPicPr>
                    <pic:cNvPr descr="res/figure-12-dashboard-canvas.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Canvas Interface</w:t>
      </w:r>
    </w:p>
    <w:p>
      <w:pPr>
        <w:pStyle w:val="CaptionedFigure"/>
      </w:pPr>
      <w:r>
        <w:drawing>
          <wp:inline>
            <wp:extent cx="5334000" cy="3333750"/>
            <wp:effectExtent b="0" l="0" r="0" t="0"/>
            <wp:docPr descr="" title="" id="132" name="Picture"/>
            <a:graphic>
              <a:graphicData uri="http://schemas.openxmlformats.org/drawingml/2006/picture">
                <pic:pic>
                  <pic:nvPicPr>
                    <pic:cNvPr descr="res/figure-13-dashboard-with-charts.png" id="133" name="Picture"/>
                    <pic:cNvPicPr>
                      <a:picLocks noChangeArrowheads="1" noChangeAspect="1"/>
                    </pic:cNvPicPr>
                  </pic:nvPicPr>
                  <pic:blipFill>
                    <a:blip r:embed="rId1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with Multiple Charts</w:t>
      </w:r>
    </w:p>
    <w:bookmarkEnd w:id="134"/>
    <w:bookmarkStart w:id="135" w:name="chart-types-gallery"/>
    <w:p>
      <w:pPr>
        <w:pStyle w:val="Heading3"/>
      </w:pPr>
      <w:r>
        <w:t xml:space="preserve">Chart Types Gallery</w:t>
      </w:r>
    </w:p>
    <w:p>
      <w:pPr>
        <w:pStyle w:val="FirstParagraph"/>
      </w:pPr>
      <w:r>
        <w:t xml:space="preserve">The system supports a wide variety of chart types to accommodate different data visualization needs:</w:t>
      </w:r>
    </w:p>
    <w:p>
      <w:pPr>
        <w:pStyle w:val="TableCaption"/>
      </w:pPr>
      <w:r>
        <w:t xml:space="preserve">Supported Chart Types</w:t>
      </w:r>
    </w:p>
    <w:tbl>
      <w:tblPr>
        <w:tblStyle w:val="Table"/>
        <w:tblW w:type="auto" w:w="0"/>
        <w:tblLook w:firstRow="1" w:lastRow="0" w:firstColumn="0" w:lastColumn="0" w:noHBand="0" w:noVBand="0" w:val="0020"/>
        <w:tblCaption w:val="Supported Chart Types"/>
      </w:tblPr>
      <w:tblGrid>
        <w:gridCol w:w="3960"/>
        <w:gridCol w:w="3960"/>
      </w:tblGrid>
      <w:tr>
        <w:trPr>
          <w:tblHeader w:val="on"/>
        </w:trPr>
        <w:tc>
          <w:tcPr/>
          <w:p>
            <w:pPr>
              <w:pStyle w:val="Compact"/>
              <w:jc w:val="left"/>
            </w:pPr>
            <w:r>
              <w:rPr>
                <w:b/>
                <w:bCs/>
              </w:rPr>
              <w:t xml:space="preserve">Chart Type</w:t>
            </w:r>
          </w:p>
        </w:tc>
        <w:tc>
          <w:tcPr/>
          <w:p>
            <w:pPr>
              <w:pStyle w:val="Compact"/>
              <w:jc w:val="left"/>
            </w:pPr>
            <w:r>
              <w:rPr>
                <w:b/>
                <w:bCs/>
              </w:rPr>
              <w:t xml:space="preserve">Best Use Case</w:t>
            </w:r>
          </w:p>
        </w:tc>
      </w:tr>
      <w:tr>
        <w:tc>
          <w:tcPr/>
          <w:p>
            <w:pPr>
              <w:pStyle w:val="Compact"/>
              <w:jc w:val="left"/>
            </w:pPr>
            <w:r>
              <w:t xml:space="preserve">Bar</w:t>
            </w:r>
          </w:p>
        </w:tc>
        <w:tc>
          <w:tcPr/>
          <w:p>
            <w:pPr>
              <w:pStyle w:val="Compact"/>
              <w:jc w:val="left"/>
            </w:pPr>
            <w:r>
              <w:t xml:space="preserve">Comparing values across categories</w:t>
            </w:r>
          </w:p>
        </w:tc>
      </w:tr>
      <w:tr>
        <w:tc>
          <w:tcPr/>
          <w:p>
            <w:pPr>
              <w:pStyle w:val="Compact"/>
              <w:jc w:val="left"/>
            </w:pPr>
            <w:r>
              <w:t xml:space="preserve">Horizontal Bar</w:t>
            </w:r>
          </w:p>
        </w:tc>
        <w:tc>
          <w:tcPr/>
          <w:p>
            <w:pPr>
              <w:pStyle w:val="Compact"/>
              <w:jc w:val="left"/>
            </w:pPr>
            <w:r>
              <w:t xml:space="preserve">Comparing categories with long labels</w:t>
            </w:r>
          </w:p>
        </w:tc>
      </w:tr>
      <w:tr>
        <w:tc>
          <w:tcPr/>
          <w:p>
            <w:pPr>
              <w:pStyle w:val="Compact"/>
              <w:jc w:val="left"/>
            </w:pPr>
            <w:r>
              <w:t xml:space="preserve">Line</w:t>
            </w:r>
          </w:p>
        </w:tc>
        <w:tc>
          <w:tcPr/>
          <w:p>
            <w:pPr>
              <w:pStyle w:val="Compact"/>
              <w:jc w:val="left"/>
            </w:pPr>
            <w:r>
              <w:t xml:space="preserve">Showing trends over time</w:t>
            </w:r>
          </w:p>
        </w:tc>
      </w:tr>
      <w:tr>
        <w:tc>
          <w:tcPr/>
          <w:p>
            <w:pPr>
              <w:pStyle w:val="Compact"/>
              <w:jc w:val="left"/>
            </w:pPr>
            <w:r>
              <w:t xml:space="preserve">Pie</w:t>
            </w:r>
          </w:p>
        </w:tc>
        <w:tc>
          <w:tcPr/>
          <w:p>
            <w:pPr>
              <w:pStyle w:val="Compact"/>
              <w:jc w:val="left"/>
            </w:pPr>
            <w:r>
              <w:t xml:space="preserve">Displaying part-to-whole proportions</w:t>
            </w:r>
          </w:p>
        </w:tc>
      </w:tr>
      <w:tr>
        <w:tc>
          <w:tcPr/>
          <w:p>
            <w:pPr>
              <w:pStyle w:val="Compact"/>
              <w:jc w:val="left"/>
            </w:pPr>
            <w:r>
              <w:t xml:space="preserve">Doughnut</w:t>
            </w:r>
          </w:p>
        </w:tc>
        <w:tc>
          <w:tcPr/>
          <w:p>
            <w:pPr>
              <w:pStyle w:val="Compact"/>
              <w:jc w:val="left"/>
            </w:pPr>
            <w:r>
              <w:t xml:space="preserve">Part-to-whole with center space for labels</w:t>
            </w:r>
          </w:p>
        </w:tc>
      </w:tr>
      <w:tr>
        <w:tc>
          <w:tcPr/>
          <w:p>
            <w:pPr>
              <w:pStyle w:val="Compact"/>
              <w:jc w:val="left"/>
            </w:pPr>
            <w:r>
              <w:t xml:space="preserve">Radar</w:t>
            </w:r>
          </w:p>
        </w:tc>
        <w:tc>
          <w:tcPr/>
          <w:p>
            <w:pPr>
              <w:pStyle w:val="Compact"/>
              <w:jc w:val="left"/>
            </w:pPr>
            <w:r>
              <w:t xml:space="preserve">Comparing multiple variables</w:t>
            </w:r>
          </w:p>
        </w:tc>
      </w:tr>
      <w:tr>
        <w:tc>
          <w:tcPr/>
          <w:p>
            <w:pPr>
              <w:pStyle w:val="Compact"/>
              <w:jc w:val="left"/>
            </w:pPr>
            <w:r>
              <w:t xml:space="preserve">Polar Area</w:t>
            </w:r>
          </w:p>
        </w:tc>
        <w:tc>
          <w:tcPr/>
          <w:p>
            <w:pPr>
              <w:pStyle w:val="Compact"/>
              <w:jc w:val="left"/>
            </w:pPr>
            <w:r>
              <w:t xml:space="preserve">Displaying cyclical patterns</w:t>
            </w:r>
          </w:p>
        </w:tc>
      </w:tr>
      <w:tr>
        <w:tc>
          <w:tcPr/>
          <w:p>
            <w:pPr>
              <w:pStyle w:val="Compact"/>
              <w:jc w:val="left"/>
            </w:pPr>
            <w:r>
              <w:t xml:space="preserve">Scatter</w:t>
            </w:r>
          </w:p>
        </w:tc>
        <w:tc>
          <w:tcPr/>
          <w:p>
            <w:pPr>
              <w:pStyle w:val="Compact"/>
              <w:jc w:val="left"/>
            </w:pPr>
            <w:r>
              <w:t xml:space="preserve">Showing correlation between two variables</w:t>
            </w:r>
          </w:p>
        </w:tc>
      </w:tr>
      <w:tr>
        <w:tc>
          <w:tcPr/>
          <w:p>
            <w:pPr>
              <w:pStyle w:val="Compact"/>
              <w:jc w:val="left"/>
            </w:pPr>
            <w:r>
              <w:t xml:space="preserve">Bubble</w:t>
            </w:r>
          </w:p>
        </w:tc>
        <w:tc>
          <w:tcPr/>
          <w:p>
            <w:pPr>
              <w:pStyle w:val="Compact"/>
              <w:jc w:val="left"/>
            </w:pPr>
            <w:r>
              <w:t xml:space="preserve">Three-dimensional data visualization</w:t>
            </w:r>
          </w:p>
        </w:tc>
      </w:tr>
      <w:tr>
        <w:tc>
          <w:tcPr/>
          <w:p>
            <w:pPr>
              <w:pStyle w:val="Compact"/>
              <w:jc w:val="left"/>
            </w:pPr>
            <w:r>
              <w:t xml:space="preserve">Area</w:t>
            </w:r>
          </w:p>
        </w:tc>
        <w:tc>
          <w:tcPr/>
          <w:p>
            <w:pPr>
              <w:pStyle w:val="Compact"/>
              <w:jc w:val="left"/>
            </w:pPr>
            <w:r>
              <w:t xml:space="preserve">Emphasizing magnitude of change over time</w:t>
            </w:r>
          </w:p>
        </w:tc>
      </w:tr>
      <w:tr>
        <w:tc>
          <w:tcPr/>
          <w:p>
            <w:pPr>
              <w:pStyle w:val="Compact"/>
            </w:pPr>
          </w:p>
        </w:tc>
        <w:tc>
          <w:tcPr/>
          <w:p>
            <w:pPr>
              <w:pStyle w:val="Compact"/>
            </w:pPr>
          </w:p>
        </w:tc>
      </w:tr>
    </w:tbl>
    <w:bookmarkEnd w:id="135"/>
    <w:bookmarkEnd w:id="136"/>
    <w:bookmarkStart w:id="137" w:name="conclusion-2"/>
    <w:p>
      <w:pPr>
        <w:pStyle w:val="Heading2"/>
      </w:pPr>
      <w:r>
        <w:t xml:space="preserve">Conclusion</w:t>
      </w:r>
    </w:p>
    <w:p>
      <w:pPr>
        <w:pStyle w:val="FirstParagraph"/>
      </w:pPr>
      <w:r>
        <w:t xml:space="preserve">During this sprint, we implemented the chart builder with 10 chart types, the dashboard canvas with drag-and-drop layout, PDF export functionality, and dashboard publishing. These features transform raw imported data into actionable visual insights for institutional decision-making.</w:t>
      </w:r>
    </w:p>
    <w:bookmarkEnd w:id="137"/>
    <w:bookmarkEnd w:id="138"/>
    <w:bookmarkStart w:id="170" w:name="sprint-3-ai-integration-and-surveys"/>
    <w:p>
      <w:pPr>
        <w:pStyle w:val="Heading1"/>
      </w:pPr>
      <w:r>
        <w:t xml:space="preserve">Sprint 3: AI Integration and Surveys</w:t>
      </w:r>
    </w:p>
    <w:bookmarkStart w:id="139" w:name="introduction-3"/>
    <w:p>
      <w:pPr>
        <w:pStyle w:val="Heading2"/>
      </w:pPr>
      <w:r>
        <w:t xml:space="preserve">Introduction</w:t>
      </w:r>
    </w:p>
    <w:p>
      <w:pPr>
        <w:pStyle w:val="FirstParagraph"/>
      </w:pPr>
      <w:r>
        <w:t xml:space="preserve">The third sprint introduces the core differentiating value of the platform: artificial intelligence integration. The AI engine powers natural language querying of data, survey field generation, and report production. Additionally, the survey management system enables efficient collection and analysis of feedback from students and alumni.</w:t>
      </w:r>
    </w:p>
    <w:bookmarkEnd w:id="139"/>
    <w:bookmarkStart w:id="140" w:name="sprint-backlog-2"/>
    <w:p>
      <w:pPr>
        <w:pStyle w:val="Heading2"/>
      </w:pPr>
      <w:r>
        <w:t xml:space="preserve">Sprint Backlog</w:t>
      </w:r>
    </w:p>
    <w:p>
      <w:pPr>
        <w:pStyle w:val="TableCaption"/>
      </w:pPr>
      <w:r>
        <w:t xml:space="preserve">Sprint 3 Backlog</w:t>
      </w:r>
    </w:p>
    <w:tbl>
      <w:tblPr>
        <w:tblStyle w:val="Table"/>
        <w:tblW w:type="auto" w:w="0"/>
        <w:tblLook w:firstRow="1" w:lastRow="0" w:firstColumn="0" w:lastColumn="0" w:noHBand="0" w:noVBand="0" w:val="0020"/>
        <w:tblCaption w:val="Sprint 3 Backlog"/>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t xml:space="preserve">1</w:t>
            </w:r>
          </w:p>
        </w:tc>
        <w:tc>
          <w:tcPr/>
          <w:p>
            <w:pPr>
              <w:pStyle w:val="Compact"/>
              <w:jc w:val="left"/>
            </w:pPr>
            <w:r>
              <w:t xml:space="preserve">AI Analysis</w:t>
            </w:r>
          </w:p>
        </w:tc>
        <w:tc>
          <w:tcPr/>
          <w:p>
            <w:pPr>
              <w:pStyle w:val="Compact"/>
              <w:jc w:val="left"/>
            </w:pPr>
            <w:r>
              <w:t xml:space="preserve">As an admin, I want to query data using natural language</w:t>
            </w:r>
          </w:p>
        </w:tc>
        <w:tc>
          <w:tcPr/>
          <w:p>
            <w:pPr>
              <w:pStyle w:val="Compact"/>
              <w:jc w:val="left"/>
            </w:pPr>
            <w:r>
              <w:t xml:space="preserve">Build chat interface with NL-to-SQL conversion</w:t>
            </w:r>
          </w:p>
        </w:tc>
      </w:tr>
      <w:tr>
        <w:tc>
          <w:tcPr/>
          <w:p>
            <w:pPr>
              <w:pStyle w:val="Compact"/>
              <w:jc w:val="left"/>
            </w:pPr>
            <w:r>
              <w:t xml:space="preserve">2</w:t>
            </w:r>
          </w:p>
        </w:tc>
        <w:tc>
          <w:tcPr/>
          <w:p>
            <w:pPr>
              <w:pStyle w:val="Compact"/>
              <w:jc w:val="left"/>
            </w:pPr>
            <w:r>
              <w:t xml:space="preserve">AI Query</w:t>
            </w:r>
          </w:p>
        </w:tc>
        <w:tc>
          <w:tcPr/>
          <w:p>
            <w:pPr>
              <w:pStyle w:val="Compact"/>
              <w:jc w:val="left"/>
            </w:pPr>
            <w:r>
              <w:t xml:space="preserve">As an admin, I want AI to generate insights from results</w:t>
            </w:r>
          </w:p>
        </w:tc>
        <w:tc>
          <w:tcPr/>
          <w:p>
            <w:pPr>
              <w:pStyle w:val="Compact"/>
              <w:jc w:val="left"/>
            </w:pPr>
            <w:r>
              <w:t xml:space="preserve">Implement insight generation from query results</w:t>
            </w:r>
          </w:p>
        </w:tc>
      </w:tr>
      <w:tr>
        <w:tc>
          <w:tcPr/>
          <w:p>
            <w:pPr>
              <w:pStyle w:val="Compact"/>
              <w:jc w:val="left"/>
            </w:pPr>
            <w:r>
              <w:t xml:space="preserve">3</w:t>
            </w:r>
          </w:p>
        </w:tc>
        <w:tc>
          <w:tcPr/>
          <w:p>
            <w:pPr>
              <w:pStyle w:val="Compact"/>
              <w:jc w:val="left"/>
            </w:pPr>
            <w:r>
              <w:t xml:space="preserve">AI Charts</w:t>
            </w:r>
          </w:p>
        </w:tc>
        <w:tc>
          <w:tcPr/>
          <w:p>
            <w:pPr>
              <w:pStyle w:val="Compact"/>
              <w:jc w:val="left"/>
            </w:pPr>
            <w:r>
              <w:t xml:space="preserve">As an admin, I want to save AI query results as charts</w:t>
            </w:r>
          </w:p>
        </w:tc>
        <w:tc>
          <w:tcPr/>
          <w:p>
            <w:pPr>
              <w:pStyle w:val="Compact"/>
              <w:jc w:val="left"/>
            </w:pPr>
            <w:r>
              <w:t xml:space="preserve">Add chart saving from AI results</w:t>
            </w:r>
          </w:p>
        </w:tc>
      </w:tr>
      <w:tr>
        <w:tc>
          <w:tcPr/>
          <w:p>
            <w:pPr>
              <w:pStyle w:val="Compact"/>
              <w:jc w:val="left"/>
            </w:pPr>
            <w:r>
              <w:t xml:space="preserve">4</w:t>
            </w:r>
          </w:p>
        </w:tc>
        <w:tc>
          <w:tcPr/>
          <w:p>
            <w:pPr>
              <w:pStyle w:val="Compact"/>
              <w:jc w:val="left"/>
            </w:pPr>
            <w:r>
              <w:t xml:space="preserve">Survey Generator</w:t>
            </w:r>
          </w:p>
        </w:tc>
        <w:tc>
          <w:tcPr/>
          <w:p>
            <w:pPr>
              <w:pStyle w:val="Compact"/>
              <w:jc w:val="left"/>
            </w:pPr>
            <w:r>
              <w:t xml:space="preserve">As an admin, I want AI to generate survey fields from a goal</w:t>
            </w:r>
          </w:p>
        </w:tc>
        <w:tc>
          <w:tcPr/>
          <w:p>
            <w:pPr>
              <w:pStyle w:val="Compact"/>
              <w:jc w:val="left"/>
            </w:pPr>
            <w:r>
              <w:t xml:space="preserve">Implement AI survey field generation</w:t>
            </w:r>
          </w:p>
        </w:tc>
      </w:tr>
      <w:tr>
        <w:tc>
          <w:tcPr/>
          <w:p>
            <w:pPr>
              <w:pStyle w:val="Compact"/>
              <w:jc w:val="left"/>
            </w:pPr>
            <w:r>
              <w:t xml:space="preserve">5</w:t>
            </w:r>
          </w:p>
        </w:tc>
        <w:tc>
          <w:tcPr/>
          <w:p>
            <w:pPr>
              <w:pStyle w:val="Compact"/>
              <w:jc w:val="left"/>
            </w:pPr>
            <w:r>
              <w:t xml:space="preserve">Survey Management</w:t>
            </w:r>
          </w:p>
        </w:tc>
        <w:tc>
          <w:tcPr/>
          <w:p>
            <w:pPr>
              <w:pStyle w:val="Compact"/>
              <w:jc w:val="left"/>
            </w:pPr>
            <w:r>
              <w:t xml:space="preserve">As an admin, I want to manage surveys and responses</w:t>
            </w:r>
          </w:p>
        </w:tc>
        <w:tc>
          <w:tcPr/>
          <w:p>
            <w:pPr>
              <w:pStyle w:val="Compact"/>
              <w:jc w:val="left"/>
            </w:pPr>
            <w:r>
              <w:t xml:space="preserve">Build survey CRUD with response tracking</w:t>
            </w:r>
          </w:p>
        </w:tc>
      </w:tr>
      <w:tr>
        <w:tc>
          <w:tcPr/>
          <w:p>
            <w:pPr>
              <w:pStyle w:val="Compact"/>
              <w:jc w:val="left"/>
            </w:pPr>
            <w:r>
              <w:t xml:space="preserve">6</w:t>
            </w:r>
          </w:p>
        </w:tc>
        <w:tc>
          <w:tcPr/>
          <w:p>
            <w:pPr>
              <w:pStyle w:val="Compact"/>
              <w:jc w:val="left"/>
            </w:pPr>
            <w:r>
              <w:t xml:space="preserve">Reports</w:t>
            </w:r>
          </w:p>
        </w:tc>
        <w:tc>
          <w:tcPr/>
          <w:p>
            <w:pPr>
              <w:pStyle w:val="Compact"/>
              <w:jc w:val="left"/>
            </w:pPr>
            <w:r>
              <w:t xml:space="preserve">As an admin, I want AI-generated performance reports</w:t>
            </w:r>
          </w:p>
        </w:tc>
        <w:tc>
          <w:tcPr/>
          <w:p>
            <w:pPr>
              <w:pStyle w:val="Compact"/>
              <w:jc w:val="left"/>
            </w:pPr>
            <w:r>
              <w:t xml:space="preserve">Implement report generation and management</w:t>
            </w:r>
          </w:p>
        </w:tc>
      </w:tr>
      <w:tr>
        <w:tc>
          <w:tcPr/>
          <w:p>
            <w:pPr>
              <w:pStyle w:val="Compact"/>
              <w:jc w:val="left"/>
            </w:pPr>
            <w:r>
              <w:t xml:space="preserve">7</w:t>
            </w:r>
          </w:p>
        </w:tc>
        <w:tc>
          <w:tcPr/>
          <w:p>
            <w:pPr>
              <w:pStyle w:val="Compact"/>
              <w:jc w:val="left"/>
            </w:pPr>
            <w:r>
              <w:t xml:space="preserve">Client Portal</w:t>
            </w:r>
          </w:p>
        </w:tc>
        <w:tc>
          <w:tcPr/>
          <w:p>
            <w:pPr>
              <w:pStyle w:val="Compact"/>
              <w:jc w:val="left"/>
            </w:pPr>
            <w:r>
              <w:t xml:space="preserve">As a client, I want to access surveys and reports</w:t>
            </w:r>
          </w:p>
        </w:tc>
        <w:tc>
          <w:tcPr/>
          <w:p>
            <w:pPr>
              <w:pStyle w:val="Compact"/>
              <w:jc w:val="left"/>
            </w:pPr>
            <w:r>
              <w:t xml:space="preserve">Build client portal with published content</w:t>
            </w:r>
          </w:p>
        </w:tc>
      </w:tr>
      <w:tr>
        <w:tc>
          <w:tcPr/>
          <w:p>
            <w:pPr>
              <w:pStyle w:val="Compact"/>
            </w:pPr>
          </w:p>
        </w:tc>
        <w:tc>
          <w:tcPr/>
          <w:p>
            <w:pPr>
              <w:pStyle w:val="Compact"/>
            </w:pPr>
          </w:p>
        </w:tc>
        <w:tc>
          <w:tcPr/>
          <w:p>
            <w:pPr>
              <w:pStyle w:val="Compact"/>
            </w:pPr>
          </w:p>
        </w:tc>
        <w:tc>
          <w:tcPr/>
          <w:p>
            <w:pPr>
              <w:pStyle w:val="Compact"/>
            </w:pPr>
          </w:p>
        </w:tc>
      </w:tr>
    </w:tbl>
    <w:bookmarkEnd w:id="140"/>
    <w:bookmarkStart w:id="143" w:name="design-2"/>
    <w:p>
      <w:pPr>
        <w:pStyle w:val="Heading2"/>
      </w:pPr>
      <w:r>
        <w:t xml:space="preserve">Design</w:t>
      </w:r>
    </w:p>
    <w:bookmarkStart w:id="141" w:name="ai-integration-architecture"/>
    <w:p>
      <w:pPr>
        <w:pStyle w:val="Heading3"/>
      </w:pPr>
      <w:r>
        <w:t xml:space="preserve">AI Integration Architecture</w:t>
      </w:r>
    </w:p>
    <w:p>
      <w:pPr>
        <w:pStyle w:val="FirstParagraph"/>
      </w:pPr>
      <w:r>
        <w:t xml:space="preserve">The AI integration uses Groq’s API with the</w:t>
      </w:r>
      <w:r>
        <w:t xml:space="preserve"> </w:t>
      </w:r>
      <w:r>
        <w:rPr>
          <w:i/>
          <w:iCs/>
        </w:rPr>
        <w:t xml:space="preserve">qwen/qwen3-32b</w:t>
      </w:r>
      <w:r>
        <w:t xml:space="preserve"> </w:t>
      </w:r>
      <w:r>
        <w:t xml:space="preserve">model. The system sends structured prompts containing:</w:t>
      </w:r>
    </w:p>
    <w:p>
      <w:pPr>
        <w:numPr>
          <w:ilvl w:val="0"/>
          <w:numId w:val="1013"/>
        </w:numPr>
      </w:pPr>
      <w:r>
        <w:t xml:space="preserve">System instructions defining the AI’s role</w:t>
      </w:r>
    </w:p>
    <w:p>
      <w:pPr>
        <w:numPr>
          <w:ilvl w:val="0"/>
          <w:numId w:val="1013"/>
        </w:numPr>
      </w:pPr>
      <w:r>
        <w:t xml:space="preserve">Available table schemas (column names, types, relationships)</w:t>
      </w:r>
    </w:p>
    <w:p>
      <w:pPr>
        <w:numPr>
          <w:ilvl w:val="0"/>
          <w:numId w:val="1013"/>
        </w:numPr>
      </w:pPr>
      <w:r>
        <w:t xml:space="preserve">The user’s natural language question or task description</w:t>
      </w:r>
    </w:p>
    <w:p>
      <w:pPr>
        <w:pStyle w:val="FirstParagraph"/>
      </w:pPr>
      <w:r>
        <w:t xml:space="preserve">The AI service module (</w:t>
      </w:r>
      <w:r>
        <w:rPr>
          <w:rStyle w:val="VerbatimChar"/>
        </w:rPr>
        <w:t xml:space="preserve">services/ai.ts</w:t>
      </w:r>
      <w:r>
        <w:t xml:space="preserve">) exposes four main functions:</w:t>
      </w:r>
    </w:p>
    <w:p>
      <w:pPr>
        <w:numPr>
          <w:ilvl w:val="0"/>
          <w:numId w:val="1014"/>
        </w:numPr>
      </w:pPr>
      <w:r>
        <w:rPr>
          <w:rStyle w:val="VerbatimChar"/>
        </w:rPr>
        <w:t xml:space="preserve">naturalLanguageToSQL(question, tables)</w:t>
      </w:r>
      <w:r>
        <w:t xml:space="preserve">: Converts NL questions to SQL</w:t>
      </w:r>
    </w:p>
    <w:p>
      <w:pPr>
        <w:numPr>
          <w:ilvl w:val="0"/>
          <w:numId w:val="1014"/>
        </w:numPr>
      </w:pPr>
      <w:r>
        <w:rPr>
          <w:rStyle w:val="VerbatimChar"/>
        </w:rPr>
        <w:t xml:space="preserve">generateSurvey(goal)</w:t>
      </w:r>
      <w:r>
        <w:t xml:space="preserve">: Generates survey fields from a goal description</w:t>
      </w:r>
    </w:p>
    <w:p>
      <w:pPr>
        <w:numPr>
          <w:ilvl w:val="0"/>
          <w:numId w:val="1014"/>
        </w:numPr>
      </w:pPr>
      <w:r>
        <w:rPr>
          <w:rStyle w:val="VerbatimChar"/>
        </w:rPr>
        <w:t xml:space="preserve">suggestForeignKeys(tables)</w:t>
      </w:r>
      <w:r>
        <w:t xml:space="preserve">: Suggests FK relationships between tables</w:t>
      </w:r>
    </w:p>
    <w:p>
      <w:pPr>
        <w:numPr>
          <w:ilvl w:val="0"/>
          <w:numId w:val="1014"/>
        </w:numPr>
      </w:pPr>
      <w:r>
        <w:rPr>
          <w:rStyle w:val="VerbatimChar"/>
        </w:rPr>
        <w:t xml:space="preserve">generateReport(title, data)</w:t>
      </w:r>
      <w:r>
        <w:t xml:space="preserve">: Generates report content in markdown</w:t>
      </w:r>
    </w:p>
    <w:bookmarkEnd w:id="141"/>
    <w:bookmarkStart w:id="142" w:name="survey-system-architecture"/>
    <w:p>
      <w:pPr>
        <w:pStyle w:val="Heading3"/>
      </w:pPr>
      <w:r>
        <w:t xml:space="preserve">Survey System Architecture</w:t>
      </w:r>
    </w:p>
    <w:p>
      <w:pPr>
        <w:pStyle w:val="FirstParagraph"/>
      </w:pPr>
      <w:r>
        <w:t xml:space="preserve">The survey system supports:</w:t>
      </w:r>
    </w:p>
    <w:p>
      <w:pPr>
        <w:numPr>
          <w:ilvl w:val="0"/>
          <w:numId w:val="1015"/>
        </w:numPr>
      </w:pPr>
      <w:r>
        <w:rPr>
          <w:b/>
          <w:bCs/>
        </w:rPr>
        <w:t xml:space="preserve">Field Types:</w:t>
      </w:r>
      <w:r>
        <w:t xml:space="preserve"> </w:t>
      </w:r>
      <w:r>
        <w:t xml:space="preserve">text, email, number, textarea, select, radio, rating</w:t>
      </w:r>
    </w:p>
    <w:p>
      <w:pPr>
        <w:numPr>
          <w:ilvl w:val="0"/>
          <w:numId w:val="1015"/>
        </w:numPr>
      </w:pPr>
      <w:r>
        <w:rPr>
          <w:b/>
          <w:bCs/>
        </w:rPr>
        <w:t xml:space="preserve">Workflow:</w:t>
      </w:r>
      <w:r>
        <w:t xml:space="preserve"> </w:t>
      </w:r>
      <w:r>
        <w:t xml:space="preserve">Draft</w:t>
      </w:r>
      <w:r>
        <w:t xml:space="preserve"> </w:t>
      </w:r>
      <m:oMath>
        <m:r>
          <m:rPr>
            <m:sty m:val="p"/>
          </m:rPr>
          <m:t>→</m:t>
        </m:r>
      </m:oMath>
      <w:r>
        <w:t xml:space="preserve"> </w:t>
      </w:r>
      <w:r>
        <w:t xml:space="preserve">Published</w:t>
      </w:r>
    </w:p>
    <w:p>
      <w:pPr>
        <w:numPr>
          <w:ilvl w:val="0"/>
          <w:numId w:val="1015"/>
        </w:numPr>
      </w:pPr>
      <w:r>
        <w:rPr>
          <w:b/>
          <w:bCs/>
        </w:rPr>
        <w:t xml:space="preserve">Targeting:</w:t>
      </w:r>
      <w:r>
        <w:t xml:space="preserve"> </w:t>
      </w:r>
      <w:r>
        <w:t xml:space="preserve">Public, students, alumni, or teachers</w:t>
      </w:r>
    </w:p>
    <w:p>
      <w:pPr>
        <w:numPr>
          <w:ilvl w:val="0"/>
          <w:numId w:val="1015"/>
        </w:numPr>
      </w:pPr>
      <w:r>
        <w:rPr>
          <w:b/>
          <w:bCs/>
        </w:rPr>
        <w:t xml:space="preserve">Response Tracking:</w:t>
      </w:r>
      <w:r>
        <w:t xml:space="preserve"> </w:t>
      </w:r>
      <w:r>
        <w:t xml:space="preserve">Per-client deduplication, live response counting</w:t>
      </w:r>
    </w:p>
    <w:bookmarkEnd w:id="142"/>
    <w:bookmarkEnd w:id="143"/>
    <w:bookmarkStart w:id="168" w:name="realization-2"/>
    <w:p>
      <w:pPr>
        <w:pStyle w:val="Heading2"/>
      </w:pPr>
      <w:r>
        <w:t xml:space="preserve">Realization</w:t>
      </w:r>
    </w:p>
    <w:bookmarkStart w:id="147" w:name="ai-analysis-interface"/>
    <w:p>
      <w:pPr>
        <w:pStyle w:val="Heading3"/>
      </w:pPr>
      <w:r>
        <w:t xml:space="preserve">AI Analysis Interface</w:t>
      </w:r>
    </w:p>
    <w:p>
      <w:pPr>
        <w:pStyle w:val="FirstParagraph"/>
      </w:pPr>
      <w:r>
        <w:t xml:space="preserve">The AI analysis page provides a chat-like interface where users can ask questions about their data in natural language. The system converts the question to SQL, executes it, and returns structured results with AI-generated insights.</w:t>
      </w:r>
    </w:p>
    <w:p>
      <w:pPr>
        <w:pStyle w:val="CaptionedFigure"/>
      </w:pPr>
      <w:r>
        <w:drawing>
          <wp:inline>
            <wp:extent cx="5334000" cy="3333750"/>
            <wp:effectExtent b="0" l="0" r="0" t="0"/>
            <wp:docPr descr="" title="" id="145" name="Picture"/>
            <a:graphic>
              <a:graphicData uri="http://schemas.openxmlformats.org/drawingml/2006/picture">
                <pic:pic>
                  <pic:nvPicPr>
                    <pic:cNvPr descr="res/figure-14-ai-analysis-chat.png" id="146" name="Picture"/>
                    <pic:cNvPicPr>
                      <a:picLocks noChangeArrowheads="1" noChangeAspect="1"/>
                    </pic:cNvPicPr>
                  </pic:nvPicPr>
                  <pic:blipFill>
                    <a:blip r:embed="rId1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AI Analysis Chat Interface</w:t>
      </w:r>
    </w:p>
    <w:bookmarkEnd w:id="147"/>
    <w:bookmarkStart w:id="151" w:name="survey-generator"/>
    <w:p>
      <w:pPr>
        <w:pStyle w:val="Heading3"/>
      </w:pPr>
      <w:r>
        <w:t xml:space="preserve">Survey Generator</w:t>
      </w:r>
    </w:p>
    <w:p>
      <w:pPr>
        <w:pStyle w:val="FirstParagraph"/>
      </w:pPr>
      <w:r>
        <w:t xml:space="preserve">The survey generator allows administrators to create surveys either manually or with AI assistance. The AI can generate a complete field schema based on a simple goal description.</w:t>
      </w:r>
    </w:p>
    <w:p>
      <w:pPr>
        <w:pStyle w:val="CaptionedFigure"/>
      </w:pPr>
      <w:r>
        <w:drawing>
          <wp:inline>
            <wp:extent cx="5334000" cy="3333750"/>
            <wp:effectExtent b="0" l="0" r="0" t="0"/>
            <wp:docPr descr="" title="" id="149" name="Picture"/>
            <a:graphic>
              <a:graphicData uri="http://schemas.openxmlformats.org/drawingml/2006/picture">
                <pic:pic>
                  <pic:nvPicPr>
                    <pic:cNvPr descr="res/figure-17-survey-generator.png" id="150" name="Picture"/>
                    <pic:cNvPicPr>
                      <a:picLocks noChangeArrowheads="1" noChangeAspect="1"/>
                    </pic:cNvPicPr>
                  </pic:nvPicPr>
                  <pic:blipFill>
                    <a:blip r:embed="rId1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Survey Generator Interface</w:t>
      </w:r>
    </w:p>
    <w:bookmarkEnd w:id="151"/>
    <w:bookmarkStart w:id="155" w:name="public-survey"/>
    <w:p>
      <w:pPr>
        <w:pStyle w:val="Heading3"/>
      </w:pPr>
      <w:r>
        <w:t xml:space="preserve">Public Survey</w:t>
      </w:r>
    </w:p>
    <w:p>
      <w:pPr>
        <w:pStyle w:val="FirstParagraph"/>
      </w:pPr>
      <w:r>
        <w:t xml:space="preserve">Published surveys can be accessed via public links, allowing anonymous responses from anyone with the URL.</w:t>
      </w:r>
    </w:p>
    <w:p>
      <w:pPr>
        <w:pStyle w:val="CaptionedFigure"/>
      </w:pPr>
      <w:r>
        <w:drawing>
          <wp:inline>
            <wp:extent cx="5334000" cy="3333750"/>
            <wp:effectExtent b="0" l="0" r="0" t="0"/>
            <wp:docPr descr="" title="" id="153" name="Picture"/>
            <a:graphic>
              <a:graphicData uri="http://schemas.openxmlformats.org/drawingml/2006/picture">
                <pic:pic>
                  <pic:nvPicPr>
                    <pic:cNvPr descr="res/figure-19-public-survey.png" id="154" name="Picture"/>
                    <pic:cNvPicPr>
                      <a:picLocks noChangeArrowheads="1" noChangeAspect="1"/>
                    </pic:cNvPicPr>
                  </pic:nvPicPr>
                  <pic:blipFill>
                    <a:blip r:embed="rId1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Public Survey Form</w:t>
      </w:r>
    </w:p>
    <w:bookmarkEnd w:id="155"/>
    <w:bookmarkStart w:id="159" w:name="reports"/>
    <w:p>
      <w:pPr>
        <w:pStyle w:val="Heading3"/>
      </w:pPr>
      <w:r>
        <w:t xml:space="preserve">Reports</w:t>
      </w:r>
    </w:p>
    <w:p>
      <w:pPr>
        <w:pStyle w:val="FirstParagraph"/>
      </w:pPr>
      <w:r>
        <w:t xml:space="preserve">The reports feature enables AI-generated performance reports that combine data analysis with narrative insights. Reports can be viewed, edited, and published.</w:t>
      </w:r>
    </w:p>
    <w:p>
      <w:pPr>
        <w:pStyle w:val="CaptionedFigure"/>
      </w:pPr>
      <w:r>
        <w:drawing>
          <wp:inline>
            <wp:extent cx="5334000" cy="3333750"/>
            <wp:effectExtent b="0" l="0" r="0" t="0"/>
            <wp:docPr descr="" title="" id="157" name="Picture"/>
            <a:graphic>
              <a:graphicData uri="http://schemas.openxmlformats.org/drawingml/2006/picture">
                <pic:pic>
                  <pic:nvPicPr>
                    <pic:cNvPr descr="res/figure-15-reports-page.png" id="158" name="Picture"/>
                    <pic:cNvPicPr>
                      <a:picLocks noChangeArrowheads="1" noChangeAspect="1"/>
                    </pic:cNvPicPr>
                  </pic:nvPicPr>
                  <pic:blipFill>
                    <a:blip r:embed="rId15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Reports Page</w:t>
      </w:r>
    </w:p>
    <w:bookmarkEnd w:id="159"/>
    <w:bookmarkStart w:id="163" w:name="client-portal"/>
    <w:p>
      <w:pPr>
        <w:pStyle w:val="Heading3"/>
      </w:pPr>
      <w:r>
        <w:t xml:space="preserve">Client Portal</w:t>
      </w:r>
    </w:p>
    <w:p>
      <w:pPr>
        <w:pStyle w:val="FirstParagraph"/>
      </w:pPr>
      <w:r>
        <w:t xml:space="preserve">The client portal provides a unified access point for students, alumni, and teachers to view published dashboards, take surveys, and access their performance reports.</w:t>
      </w:r>
    </w:p>
    <w:p>
      <w:pPr>
        <w:pStyle w:val="CaptionedFigure"/>
      </w:pPr>
      <w:r>
        <w:drawing>
          <wp:inline>
            <wp:extent cx="5334000" cy="3333750"/>
            <wp:effectExtent b="0" l="0" r="0" t="0"/>
            <wp:docPr descr="" title="" id="161" name="Picture"/>
            <a:graphic>
              <a:graphicData uri="http://schemas.openxmlformats.org/drawingml/2006/picture">
                <pic:pic>
                  <pic:nvPicPr>
                    <pic:cNvPr descr="res/figure-29-client-portal.png" id="162" name="Picture"/>
                    <pic:cNvPicPr>
                      <a:picLocks noChangeArrowheads="1" noChangeAspect="1"/>
                    </pic:cNvPicPr>
                  </pic:nvPicPr>
                  <pic:blipFill>
                    <a:blip r:embed="rId16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Client Portal</w:t>
      </w:r>
    </w:p>
    <w:bookmarkEnd w:id="163"/>
    <w:bookmarkStart w:id="167" w:name="public-dashboard"/>
    <w:p>
      <w:pPr>
        <w:pStyle w:val="Heading3"/>
      </w:pPr>
      <w:r>
        <w:t xml:space="preserve">Public Dashboard</w:t>
      </w:r>
    </w:p>
    <w:p>
      <w:pPr>
        <w:pStyle w:val="FirstParagraph"/>
      </w:pPr>
      <w:r>
        <w:t xml:space="preserve">Published dashboards are accessible to anyone without authentication, enabling transparent sharing of institutional metrics.</w:t>
      </w:r>
    </w:p>
    <w:p>
      <w:pPr>
        <w:pStyle w:val="CaptionedFigure"/>
      </w:pPr>
      <w:r>
        <w:drawing>
          <wp:inline>
            <wp:extent cx="5334000" cy="3333750"/>
            <wp:effectExtent b="0" l="0" r="0" t="0"/>
            <wp:docPr descr="" title="" id="165" name="Picture"/>
            <a:graphic>
              <a:graphicData uri="http://schemas.openxmlformats.org/drawingml/2006/picture">
                <pic:pic>
                  <pic:nvPicPr>
                    <pic:cNvPr descr="res/figure-30-public-dashboard.png" id="166" name="Picture"/>
                    <pic:cNvPicPr>
                      <a:picLocks noChangeArrowheads="1" noChangeAspect="1"/>
                    </pic:cNvPicPr>
                  </pic:nvPicPr>
                  <pic:blipFill>
                    <a:blip r:embed="rId1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Public Dashboard View</w:t>
      </w:r>
    </w:p>
    <w:bookmarkEnd w:id="167"/>
    <w:bookmarkEnd w:id="168"/>
    <w:bookmarkStart w:id="169" w:name="conclusion-3"/>
    <w:p>
      <w:pPr>
        <w:pStyle w:val="Heading2"/>
      </w:pPr>
      <w:r>
        <w:t xml:space="preserve">Conclusion</w:t>
      </w:r>
    </w:p>
    <w:p>
      <w:pPr>
        <w:pStyle w:val="FirstParagraph"/>
      </w:pPr>
      <w:r>
        <w:t xml:space="preserve">During this sprint, we successfully integrated AI capabilities into the platform, enabling natural language querying, automated survey generation, and AI-powered report production. The survey system provides a complete workflow from creation to response collection and analysis. The client portal delivers a unified experience for end-users.</w:t>
      </w:r>
    </w:p>
    <w:bookmarkEnd w:id="169"/>
    <w:bookmarkEnd w:id="170"/>
    <w:bookmarkStart w:id="213" w:name="sprint-4-administration-and-polish"/>
    <w:p>
      <w:pPr>
        <w:pStyle w:val="Heading1"/>
      </w:pPr>
      <w:r>
        <w:t xml:space="preserve">Sprint 4: Administration and Polish</w:t>
      </w:r>
    </w:p>
    <w:bookmarkStart w:id="171" w:name="introduction-4"/>
    <w:p>
      <w:pPr>
        <w:pStyle w:val="Heading2"/>
      </w:pPr>
      <w:r>
        <w:t xml:space="preserve">Introduction</w:t>
      </w:r>
    </w:p>
    <w:p>
      <w:pPr>
        <w:pStyle w:val="FirstParagraph"/>
      </w:pPr>
      <w:r>
        <w:t xml:space="preserve">The fourth and final sprint focuses on administrative features, system configuration, theming, internationalization, and overall polish. This sprint ensures that the platform is production-ready with comprehensive user management, a customizable user experience, and multilingual support.</w:t>
      </w:r>
    </w:p>
    <w:bookmarkEnd w:id="171"/>
    <w:bookmarkStart w:id="172" w:name="sprint-backlog-3"/>
    <w:p>
      <w:pPr>
        <w:pStyle w:val="Heading2"/>
      </w:pPr>
      <w:r>
        <w:t xml:space="preserve">Sprint Backlog</w:t>
      </w:r>
    </w:p>
    <w:p>
      <w:pPr>
        <w:pStyle w:val="TableCaption"/>
      </w:pPr>
      <w:r>
        <w:t xml:space="preserve">Sprint 4 Backlog</w:t>
      </w:r>
    </w:p>
    <w:tbl>
      <w:tblPr>
        <w:tblStyle w:val="Table"/>
        <w:tblW w:type="auto" w:w="0"/>
        <w:tblLook w:firstRow="1" w:lastRow="0" w:firstColumn="0" w:lastColumn="0" w:noHBand="0" w:noVBand="0" w:val="0020"/>
        <w:tblCaption w:val="Sprint 4 Backlog"/>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rPr>
                <w:b/>
                <w:bCs/>
              </w:rPr>
              <w:t xml:space="preserve">#</w:t>
            </w:r>
          </w:p>
        </w:tc>
        <w:tc>
          <w:tcPr/>
          <w:p>
            <w:pPr>
              <w:pStyle w:val="Compact"/>
              <w:jc w:val="left"/>
            </w:pPr>
            <w:r>
              <w:rPr>
                <w:b/>
                <w:bCs/>
              </w:rPr>
              <w:t xml:space="preserve">Feature</w:t>
            </w:r>
          </w:p>
        </w:tc>
        <w:tc>
          <w:tcPr/>
          <w:p>
            <w:pPr>
              <w:pStyle w:val="Compact"/>
              <w:jc w:val="left"/>
            </w:pPr>
            <w:r>
              <w:rPr>
                <w:b/>
                <w:bCs/>
              </w:rPr>
              <w:t xml:space="preserve">User Story</w:t>
            </w:r>
          </w:p>
        </w:tc>
        <w:tc>
          <w:tcPr/>
          <w:p>
            <w:pPr>
              <w:pStyle w:val="Compact"/>
              <w:jc w:val="left"/>
            </w:pPr>
            <w:r>
              <w:rPr>
                <w:b/>
                <w:bCs/>
              </w:rPr>
              <w:t xml:space="preserve">Tasks</w:t>
            </w:r>
          </w:p>
        </w:tc>
      </w:tr>
      <w:tr>
        <w:tc>
          <w:tcPr/>
          <w:p>
            <w:pPr>
              <w:pStyle w:val="Compact"/>
              <w:jc w:val="left"/>
            </w:pPr>
            <w:r>
              <w:t xml:space="preserve">1</w:t>
            </w:r>
          </w:p>
        </w:tc>
        <w:tc>
          <w:tcPr/>
          <w:p>
            <w:pPr>
              <w:pStyle w:val="Compact"/>
              <w:jc w:val="left"/>
            </w:pPr>
            <w:r>
              <w:t xml:space="preserve">User Management</w:t>
            </w:r>
          </w:p>
        </w:tc>
        <w:tc>
          <w:tcPr/>
          <w:p>
            <w:pPr>
              <w:pStyle w:val="Compact"/>
              <w:jc w:val="left"/>
            </w:pPr>
            <w:r>
              <w:t xml:space="preserve">As an admin, I want to manage user accounts</w:t>
            </w:r>
          </w:p>
        </w:tc>
        <w:tc>
          <w:tcPr/>
          <w:p>
            <w:pPr>
              <w:pStyle w:val="Compact"/>
              <w:jc w:val="left"/>
            </w:pPr>
            <w:r>
              <w:t xml:space="preserve">Build user CRUD with search and filtering</w:t>
            </w:r>
          </w:p>
        </w:tc>
      </w:tr>
      <w:tr>
        <w:tc>
          <w:tcPr/>
          <w:p>
            <w:pPr>
              <w:pStyle w:val="Compact"/>
              <w:jc w:val="left"/>
            </w:pPr>
            <w:r>
              <w:t xml:space="preserve">2</w:t>
            </w:r>
          </w:p>
        </w:tc>
        <w:tc>
          <w:tcPr/>
          <w:p>
            <w:pPr>
              <w:pStyle w:val="Compact"/>
              <w:jc w:val="left"/>
            </w:pPr>
            <w:r>
              <w:t xml:space="preserve">Role Management</w:t>
            </w:r>
          </w:p>
        </w:tc>
        <w:tc>
          <w:tcPr/>
          <w:p>
            <w:pPr>
              <w:pStyle w:val="Compact"/>
              <w:jc w:val="left"/>
            </w:pPr>
            <w:r>
              <w:t xml:space="preserve">As an admin, I want to manage roles and permissions</w:t>
            </w:r>
          </w:p>
        </w:tc>
        <w:tc>
          <w:tcPr/>
          <w:p>
            <w:pPr>
              <w:pStyle w:val="Compact"/>
              <w:jc w:val="left"/>
            </w:pPr>
            <w:r>
              <w:t xml:space="preserve">Build role CRUD with permission matrix</w:t>
            </w:r>
          </w:p>
        </w:tc>
      </w:tr>
      <w:tr>
        <w:tc>
          <w:tcPr/>
          <w:p>
            <w:pPr>
              <w:pStyle w:val="Compact"/>
              <w:jc w:val="left"/>
            </w:pPr>
            <w:r>
              <w:t xml:space="preserve">3</w:t>
            </w:r>
          </w:p>
        </w:tc>
        <w:tc>
          <w:tcPr/>
          <w:p>
            <w:pPr>
              <w:pStyle w:val="Compact"/>
              <w:jc w:val="left"/>
            </w:pPr>
            <w:r>
              <w:t xml:space="preserve">Client Management</w:t>
            </w:r>
          </w:p>
        </w:tc>
        <w:tc>
          <w:tcPr/>
          <w:p>
            <w:pPr>
              <w:pStyle w:val="Compact"/>
              <w:jc w:val="left"/>
            </w:pPr>
            <w:r>
              <w:t xml:space="preserve">As an admin, I want to manage client accounts</w:t>
            </w:r>
          </w:p>
        </w:tc>
        <w:tc>
          <w:tcPr/>
          <w:p>
            <w:pPr>
              <w:pStyle w:val="Compact"/>
              <w:jc w:val="left"/>
            </w:pPr>
            <w:r>
              <w:t xml:space="preserve">Build client CRUD with bulk import</w:t>
            </w:r>
          </w:p>
        </w:tc>
      </w:tr>
      <w:tr>
        <w:tc>
          <w:tcPr/>
          <w:p>
            <w:pPr>
              <w:pStyle w:val="Compact"/>
              <w:jc w:val="left"/>
            </w:pPr>
            <w:r>
              <w:t xml:space="preserve">4</w:t>
            </w:r>
          </w:p>
        </w:tc>
        <w:tc>
          <w:tcPr/>
          <w:p>
            <w:pPr>
              <w:pStyle w:val="Compact"/>
              <w:jc w:val="left"/>
            </w:pPr>
            <w:r>
              <w:t xml:space="preserve">Settings</w:t>
            </w:r>
          </w:p>
        </w:tc>
        <w:tc>
          <w:tcPr/>
          <w:p>
            <w:pPr>
              <w:pStyle w:val="Compact"/>
              <w:jc w:val="left"/>
            </w:pPr>
            <w:r>
              <w:t xml:space="preserve">As a user, I want to customize my experience</w:t>
            </w:r>
          </w:p>
        </w:tc>
        <w:tc>
          <w:tcPr/>
          <w:p>
            <w:pPr>
              <w:pStyle w:val="Compact"/>
              <w:jc w:val="left"/>
            </w:pPr>
            <w:r>
              <w:t xml:space="preserve">Build settings page with all options</w:t>
            </w:r>
          </w:p>
        </w:tc>
      </w:tr>
      <w:tr>
        <w:tc>
          <w:tcPr/>
          <w:p>
            <w:pPr>
              <w:pStyle w:val="Compact"/>
              <w:jc w:val="left"/>
            </w:pPr>
            <w:r>
              <w:t xml:space="preserve">5</w:t>
            </w:r>
          </w:p>
        </w:tc>
        <w:tc>
          <w:tcPr/>
          <w:p>
            <w:pPr>
              <w:pStyle w:val="Compact"/>
              <w:jc w:val="left"/>
            </w:pPr>
            <w:r>
              <w:t xml:space="preserve">Theme System</w:t>
            </w:r>
          </w:p>
        </w:tc>
        <w:tc>
          <w:tcPr/>
          <w:p>
            <w:pPr>
              <w:pStyle w:val="Compact"/>
              <w:jc w:val="left"/>
            </w:pPr>
            <w:r>
              <w:t xml:space="preserve">As a user, I want to switch between themes</w:t>
            </w:r>
          </w:p>
        </w:tc>
        <w:tc>
          <w:tcPr/>
          <w:p>
            <w:pPr>
              <w:pStyle w:val="Compact"/>
              <w:jc w:val="left"/>
            </w:pPr>
            <w:r>
              <w:t xml:space="preserve">Implement light/dark themes with 5 color schemes</w:t>
            </w:r>
          </w:p>
        </w:tc>
      </w:tr>
      <w:tr>
        <w:tc>
          <w:tcPr/>
          <w:p>
            <w:pPr>
              <w:pStyle w:val="Compact"/>
              <w:jc w:val="left"/>
            </w:pPr>
            <w:r>
              <w:t xml:space="preserve">6</w:t>
            </w:r>
          </w:p>
        </w:tc>
        <w:tc>
          <w:tcPr/>
          <w:p>
            <w:pPr>
              <w:pStyle w:val="Compact"/>
              <w:jc w:val="left"/>
            </w:pPr>
            <w:r>
              <w:t xml:space="preserve">Internationalization</w:t>
            </w:r>
          </w:p>
        </w:tc>
        <w:tc>
          <w:tcPr/>
          <w:p>
            <w:pPr>
              <w:pStyle w:val="Compact"/>
              <w:jc w:val="left"/>
            </w:pPr>
            <w:r>
              <w:t xml:space="preserve">As a user, I want to use the platform in my language</w:t>
            </w:r>
          </w:p>
        </w:tc>
        <w:tc>
          <w:tcPr/>
          <w:p>
            <w:pPr>
              <w:pStyle w:val="Compact"/>
              <w:jc w:val="left"/>
            </w:pPr>
            <w:r>
              <w:t xml:space="preserve">Implement English/French with i18next</w:t>
            </w:r>
          </w:p>
        </w:tc>
      </w:tr>
      <w:tr>
        <w:tc>
          <w:tcPr/>
          <w:p>
            <w:pPr>
              <w:pStyle w:val="Compact"/>
              <w:jc w:val="left"/>
            </w:pPr>
            <w:r>
              <w:t xml:space="preserve">7</w:t>
            </w:r>
          </w:p>
        </w:tc>
        <w:tc>
          <w:tcPr/>
          <w:p>
            <w:pPr>
              <w:pStyle w:val="Compact"/>
              <w:jc w:val="left"/>
            </w:pPr>
            <w:r>
              <w:t xml:space="preserve">Notifications</w:t>
            </w:r>
          </w:p>
        </w:tc>
        <w:tc>
          <w:tcPr/>
          <w:p>
            <w:pPr>
              <w:pStyle w:val="Compact"/>
              <w:jc w:val="left"/>
            </w:pPr>
            <w:r>
              <w:t xml:space="preserve">As a user, I want to receive system notifications</w:t>
            </w:r>
          </w:p>
        </w:tc>
        <w:tc>
          <w:tcPr/>
          <w:p>
            <w:pPr>
              <w:pStyle w:val="Compact"/>
              <w:jc w:val="left"/>
            </w:pPr>
            <w:r>
              <w:t xml:space="preserve">Build notification system with real-time polling</w:t>
            </w:r>
          </w:p>
        </w:tc>
      </w:tr>
      <w:tr>
        <w:tc>
          <w:tcPr/>
          <w:p>
            <w:pPr>
              <w:pStyle w:val="Compact"/>
            </w:pPr>
          </w:p>
        </w:tc>
        <w:tc>
          <w:tcPr/>
          <w:p>
            <w:pPr>
              <w:pStyle w:val="Compact"/>
            </w:pPr>
          </w:p>
        </w:tc>
        <w:tc>
          <w:tcPr/>
          <w:p>
            <w:pPr>
              <w:pStyle w:val="Compact"/>
            </w:pPr>
          </w:p>
        </w:tc>
        <w:tc>
          <w:tcPr/>
          <w:p>
            <w:pPr>
              <w:pStyle w:val="Compact"/>
            </w:pPr>
          </w:p>
        </w:tc>
      </w:tr>
    </w:tbl>
    <w:bookmarkEnd w:id="172"/>
    <w:bookmarkStart w:id="211" w:name="realization-3"/>
    <w:p>
      <w:pPr>
        <w:pStyle w:val="Heading2"/>
      </w:pPr>
      <w:r>
        <w:t xml:space="preserve">Realization</w:t>
      </w:r>
    </w:p>
    <w:bookmarkStart w:id="176" w:name="user-management"/>
    <w:p>
      <w:pPr>
        <w:pStyle w:val="Heading3"/>
      </w:pPr>
      <w:r>
        <w:t xml:space="preserve">User Management</w:t>
      </w:r>
    </w:p>
    <w:p>
      <w:pPr>
        <w:pStyle w:val="FirstParagraph"/>
      </w:pPr>
      <w:r>
        <w:t xml:space="preserve">The user management interface allows administrators to view, create, edit, activate, deactivate, and delete user accounts.</w:t>
      </w:r>
    </w:p>
    <w:p>
      <w:pPr>
        <w:pStyle w:val="CaptionedFigure"/>
      </w:pPr>
      <w:r>
        <w:drawing>
          <wp:inline>
            <wp:extent cx="5334000" cy="3333750"/>
            <wp:effectExtent b="0" l="0" r="0" t="0"/>
            <wp:docPr descr="" title="" id="174" name="Picture"/>
            <a:graphic>
              <a:graphicData uri="http://schemas.openxmlformats.org/drawingml/2006/picture">
                <pic:pic>
                  <pic:nvPicPr>
                    <pic:cNvPr descr="res/figure-20-user-management.png" id="175" name="Picture"/>
                    <pic:cNvPicPr>
                      <a:picLocks noChangeArrowheads="1" noChangeAspect="1"/>
                    </pic:cNvPicPr>
                  </pic:nvPicPr>
                  <pic:blipFill>
                    <a:blip r:embed="rId17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User Management Interface</w:t>
      </w:r>
    </w:p>
    <w:bookmarkEnd w:id="176"/>
    <w:bookmarkStart w:id="180" w:name="role-management"/>
    <w:p>
      <w:pPr>
        <w:pStyle w:val="Heading3"/>
      </w:pPr>
      <w:r>
        <w:t xml:space="preserve">Role Management</w:t>
      </w:r>
    </w:p>
    <w:p>
      <w:pPr>
        <w:pStyle w:val="FirstParagraph"/>
      </w:pPr>
      <w:r>
        <w:t xml:space="preserve">The role management interface provides a visual permission matrix for assigning granular access rights to roles. Administrators can create custom roles with specific permission sets.</w:t>
      </w:r>
    </w:p>
    <w:p>
      <w:pPr>
        <w:pStyle w:val="CaptionedFigure"/>
      </w:pPr>
      <w:r>
        <w:drawing>
          <wp:inline>
            <wp:extent cx="5334000" cy="3333750"/>
            <wp:effectExtent b="0" l="0" r="0" t="0"/>
            <wp:docPr descr="" title="" id="178" name="Picture"/>
            <a:graphic>
              <a:graphicData uri="http://schemas.openxmlformats.org/drawingml/2006/picture">
                <pic:pic>
                  <pic:nvPicPr>
                    <pic:cNvPr descr="res/figure-21-role-management.png" id="179" name="Picture"/>
                    <pic:cNvPicPr>
                      <a:picLocks noChangeArrowheads="1" noChangeAspect="1"/>
                    </pic:cNvPicPr>
                  </pic:nvPicPr>
                  <pic:blipFill>
                    <a:blip r:embed="rId17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Role Management with Permission Matrix</w:t>
      </w:r>
    </w:p>
    <w:bookmarkEnd w:id="180"/>
    <w:bookmarkStart w:id="184" w:name="client-management"/>
    <w:p>
      <w:pPr>
        <w:pStyle w:val="Heading3"/>
      </w:pPr>
      <w:r>
        <w:t xml:space="preserve">Client Management</w:t>
      </w:r>
    </w:p>
    <w:p>
      <w:pPr>
        <w:pStyle w:val="FirstParagraph"/>
      </w:pPr>
      <w:r>
        <w:t xml:space="preserve">The client management interface handles student, alumni, and teacher accounts. It supports individual CRUD operations and bulk import from CSV files.</w:t>
      </w:r>
    </w:p>
    <w:p>
      <w:pPr>
        <w:pStyle w:val="CaptionedFigure"/>
      </w:pPr>
      <w:r>
        <w:drawing>
          <wp:inline>
            <wp:extent cx="5334000" cy="3333750"/>
            <wp:effectExtent b="0" l="0" r="0" t="0"/>
            <wp:docPr descr="" title="" id="182" name="Picture"/>
            <a:graphic>
              <a:graphicData uri="http://schemas.openxmlformats.org/drawingml/2006/picture">
                <pic:pic>
                  <pic:nvPicPr>
                    <pic:cNvPr descr="res/figure-22-client-management.png" id="183" name="Picture"/>
                    <pic:cNvPicPr>
                      <a:picLocks noChangeArrowheads="1" noChangeAspect="1"/>
                    </pic:cNvPicPr>
                  </pic:nvPicPr>
                  <pic:blipFill>
                    <a:blip r:embed="rId18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Client Management Interface</w:t>
      </w:r>
    </w:p>
    <w:bookmarkEnd w:id="184"/>
    <w:bookmarkStart w:id="188" w:name="settings-page"/>
    <w:p>
      <w:pPr>
        <w:pStyle w:val="Heading3"/>
      </w:pPr>
      <w:r>
        <w:t xml:space="preserve">Settings Page</w:t>
      </w:r>
    </w:p>
    <w:p>
      <w:pPr>
        <w:pStyle w:val="FirstParagraph"/>
      </w:pPr>
      <w:r>
        <w:t xml:space="preserve">The settings page provides a comprehensive configuration hub where users can:</w:t>
      </w:r>
    </w:p>
    <w:p>
      <w:pPr>
        <w:numPr>
          <w:ilvl w:val="0"/>
          <w:numId w:val="1016"/>
        </w:numPr>
      </w:pPr>
      <w:r>
        <w:t xml:space="preserve">Update their profile information</w:t>
      </w:r>
    </w:p>
    <w:p>
      <w:pPr>
        <w:numPr>
          <w:ilvl w:val="0"/>
          <w:numId w:val="1016"/>
        </w:numPr>
      </w:pPr>
      <w:r>
        <w:t xml:space="preserve">Change their password</w:t>
      </w:r>
    </w:p>
    <w:p>
      <w:pPr>
        <w:numPr>
          <w:ilvl w:val="0"/>
          <w:numId w:val="1016"/>
        </w:numPr>
      </w:pPr>
      <w:r>
        <w:t xml:space="preserve">Switch between light and dark themes</w:t>
      </w:r>
    </w:p>
    <w:p>
      <w:pPr>
        <w:numPr>
          <w:ilvl w:val="0"/>
          <w:numId w:val="1016"/>
        </w:numPr>
      </w:pPr>
      <w:r>
        <w:t xml:space="preserve">Choose from 5 color schemes</w:t>
      </w:r>
    </w:p>
    <w:p>
      <w:pPr>
        <w:numPr>
          <w:ilvl w:val="0"/>
          <w:numId w:val="1016"/>
        </w:numPr>
      </w:pPr>
      <w:r>
        <w:t xml:space="preserve">Toggle between English and French</w:t>
      </w:r>
    </w:p>
    <w:p>
      <w:pPr>
        <w:numPr>
          <w:ilvl w:val="0"/>
          <w:numId w:val="1016"/>
        </w:numPr>
      </w:pPr>
      <w:r>
        <w:t xml:space="preserve">Manage notification preferences</w:t>
      </w:r>
    </w:p>
    <w:p>
      <w:pPr>
        <w:numPr>
          <w:ilvl w:val="0"/>
          <w:numId w:val="1016"/>
        </w:numPr>
      </w:pPr>
      <w:r>
        <w:t xml:space="preserve">Access data management options</w:t>
      </w:r>
    </w:p>
    <w:p>
      <w:pPr>
        <w:pStyle w:val="CaptionedFigure"/>
      </w:pPr>
      <w:r>
        <w:drawing>
          <wp:inline>
            <wp:extent cx="5334000" cy="3333750"/>
            <wp:effectExtent b="0" l="0" r="0" t="0"/>
            <wp:docPr descr="" title="" id="186" name="Picture"/>
            <a:graphic>
              <a:graphicData uri="http://schemas.openxmlformats.org/drawingml/2006/picture">
                <pic:pic>
                  <pic:nvPicPr>
                    <pic:cNvPr descr="res/figure-23-settings-page.png" id="187" name="Picture"/>
                    <pic:cNvPicPr>
                      <a:picLocks noChangeArrowheads="1" noChangeAspect="1"/>
                    </pic:cNvPicPr>
                  </pic:nvPicPr>
                  <pic:blipFill>
                    <a:blip r:embed="rId18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Settings Page — Light Theme</w:t>
      </w:r>
    </w:p>
    <w:bookmarkEnd w:id="188"/>
    <w:bookmarkStart w:id="195" w:name="theme-system"/>
    <w:p>
      <w:pPr>
        <w:pStyle w:val="Heading3"/>
      </w:pPr>
      <w:r>
        <w:t xml:space="preserve">Theme System</w:t>
      </w:r>
    </w:p>
    <w:p>
      <w:pPr>
        <w:pStyle w:val="FirstParagraph"/>
      </w:pPr>
      <w:r>
        <w:t xml:space="preserve">The platform supports two theme modes (light and dark) with five color schemes each. The theme system uses CSS variables and Ant Design’s ConfigProvider for consistent styling.</w:t>
      </w:r>
    </w:p>
    <w:p>
      <w:pPr>
        <w:pStyle w:val="CaptionedFigure"/>
      </w:pPr>
      <w:r>
        <w:drawing>
          <wp:inline>
            <wp:extent cx="5334000" cy="3333750"/>
            <wp:effectExtent b="0" l="0" r="0" t="0"/>
            <wp:docPr descr="" title="" id="190" name="Picture"/>
            <a:graphic>
              <a:graphicData uri="http://schemas.openxmlformats.org/drawingml/2006/picture">
                <pic:pic>
                  <pic:nvPicPr>
                    <pic:cNvPr descr="res/figure-24-theme-dark-forest.png" id="191" name="Picture"/>
                    <pic:cNvPicPr>
                      <a:picLocks noChangeArrowheads="1" noChangeAspect="1"/>
                    </pic:cNvPicPr>
                  </pic:nvPicPr>
                  <pic:blipFill>
                    <a:blip r:embed="rId18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Dark Theme with Forest Color Scheme</w:t>
      </w:r>
    </w:p>
    <w:p>
      <w:pPr>
        <w:pStyle w:val="CaptionedFigure"/>
      </w:pPr>
      <w:r>
        <w:drawing>
          <wp:inline>
            <wp:extent cx="5334000" cy="3333750"/>
            <wp:effectExtent b="0" l="0" r="0" t="0"/>
            <wp:docPr descr="" title="" id="193" name="Picture"/>
            <a:graphic>
              <a:graphicData uri="http://schemas.openxmlformats.org/drawingml/2006/picture">
                <pic:pic>
                  <pic:nvPicPr>
                    <pic:cNvPr descr="res/figure-25-theme-dark-sunset.png" id="194" name="Picture"/>
                    <pic:cNvPicPr>
                      <a:picLocks noChangeArrowheads="1" noChangeAspect="1"/>
                    </pic:cNvPicPr>
                  </pic:nvPicPr>
                  <pic:blipFill>
                    <a:blip r:embed="rId19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Dark Theme with Sunset Color Scheme</w:t>
      </w:r>
    </w:p>
    <w:bookmarkEnd w:id="195"/>
    <w:bookmarkStart w:id="202" w:name="internationalization"/>
    <w:p>
      <w:pPr>
        <w:pStyle w:val="Heading3"/>
      </w:pPr>
      <w:r>
        <w:t xml:space="preserve">Internationalization</w:t>
      </w:r>
    </w:p>
    <w:p>
      <w:pPr>
        <w:pStyle w:val="FirstParagraph"/>
      </w:pPr>
      <w:r>
        <w:t xml:space="preserve">The platform supports English and French languages with full translations for all interface elements. Users can switch languages from the settings page.</w:t>
      </w:r>
    </w:p>
    <w:p>
      <w:pPr>
        <w:pStyle w:val="CaptionedFigure"/>
      </w:pPr>
      <w:r>
        <w:drawing>
          <wp:inline>
            <wp:extent cx="5334000" cy="3333750"/>
            <wp:effectExtent b="0" l="0" r="0" t="0"/>
            <wp:docPr descr="" title="" id="197" name="Picture"/>
            <a:graphic>
              <a:graphicData uri="http://schemas.openxmlformats.org/drawingml/2006/picture">
                <pic:pic>
                  <pic:nvPicPr>
                    <pic:cNvPr descr="res/figure-27-dashboard-french.png" id="198" name="Picture"/>
                    <pic:cNvPicPr>
                      <a:picLocks noChangeArrowheads="1" noChangeAspect="1"/>
                    </pic:cNvPicPr>
                  </pic:nvPicPr>
                  <pic:blipFill>
                    <a:blip r:embed="rId19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in French Language</w:t>
      </w:r>
    </w:p>
    <w:p>
      <w:pPr>
        <w:pStyle w:val="CaptionedFigure"/>
      </w:pPr>
      <w:r>
        <w:drawing>
          <wp:inline>
            <wp:extent cx="5334000" cy="3333750"/>
            <wp:effectExtent b="0" l="0" r="0" t="0"/>
            <wp:docPr descr="" title="" id="200" name="Picture"/>
            <a:graphic>
              <a:graphicData uri="http://schemas.openxmlformats.org/drawingml/2006/picture">
                <pic:pic>
                  <pic:nvPicPr>
                    <pic:cNvPr descr="res/figure-28-settings-french.png" id="201" name="Picture"/>
                    <pic:cNvPicPr>
                      <a:picLocks noChangeArrowheads="1" noChangeAspect="1"/>
                    </pic:cNvPicPr>
                  </pic:nvPicPr>
                  <pic:blipFill>
                    <a:blip r:embed="rId19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Settings Page in French</w:t>
      </w:r>
    </w:p>
    <w:bookmarkEnd w:id="202"/>
    <w:bookmarkStart w:id="206" w:name="notification-system"/>
    <w:p>
      <w:pPr>
        <w:pStyle w:val="Heading3"/>
      </w:pPr>
      <w:r>
        <w:t xml:space="preserve">Notification System</w:t>
      </w:r>
    </w:p>
    <w:p>
      <w:pPr>
        <w:pStyle w:val="FirstParagraph"/>
      </w:pPr>
      <w:r>
        <w:t xml:space="preserve">The notification system provides real-time alerts for system events such as data imports, report generation, and survey publications.</w:t>
      </w:r>
    </w:p>
    <w:p>
      <w:pPr>
        <w:pStyle w:val="CaptionedFigure"/>
      </w:pPr>
      <w:r>
        <w:drawing>
          <wp:inline>
            <wp:extent cx="5334000" cy="3333750"/>
            <wp:effectExtent b="0" l="0" r="0" t="0"/>
            <wp:docPr descr="" title="" id="204" name="Picture"/>
            <a:graphic>
              <a:graphicData uri="http://schemas.openxmlformats.org/drawingml/2006/picture">
                <pic:pic>
                  <pic:nvPicPr>
                    <pic:cNvPr descr="res/figure-31-notifications-popup.png" id="205" name="Picture"/>
                    <pic:cNvPicPr>
                      <a:picLocks noChangeArrowheads="1" noChangeAspect="1"/>
                    </pic:cNvPicPr>
                  </pic:nvPicPr>
                  <pic:blipFill>
                    <a:blip r:embed="rId20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Notifications Popup</w:t>
      </w:r>
    </w:p>
    <w:bookmarkEnd w:id="206"/>
    <w:bookmarkStart w:id="210" w:name="documentation-page"/>
    <w:p>
      <w:pPr>
        <w:pStyle w:val="Heading3"/>
      </w:pPr>
      <w:r>
        <w:t xml:space="preserve">Documentation Page</w:t>
      </w:r>
    </w:p>
    <w:p>
      <w:pPr>
        <w:pStyle w:val="FirstParagraph"/>
      </w:pPr>
      <w:r>
        <w:t xml:space="preserve">The integrated documentation page provides guidance on using the platform’s features.</w:t>
      </w:r>
    </w:p>
    <w:p>
      <w:pPr>
        <w:pStyle w:val="CaptionedFigure"/>
      </w:pPr>
      <w:r>
        <w:drawing>
          <wp:inline>
            <wp:extent cx="5334000" cy="3333750"/>
            <wp:effectExtent b="0" l="0" r="0" t="0"/>
            <wp:docPr descr="" title="" id="208" name="Picture"/>
            <a:graphic>
              <a:graphicData uri="http://schemas.openxmlformats.org/drawingml/2006/picture">
                <pic:pic>
                  <pic:nvPicPr>
                    <pic:cNvPr descr="res/figure-32-docs-page.png" id="209" name="Picture"/>
                    <pic:cNvPicPr>
                      <a:picLocks noChangeArrowheads="1" noChangeAspect="1"/>
                    </pic:cNvPicPr>
                  </pic:nvPicPr>
                  <pic:blipFill>
                    <a:blip r:embed="rId20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Platform Documentation Page</w:t>
      </w:r>
    </w:p>
    <w:bookmarkEnd w:id="210"/>
    <w:bookmarkEnd w:id="211"/>
    <w:bookmarkStart w:id="212" w:name="conclusion-4"/>
    <w:p>
      <w:pPr>
        <w:pStyle w:val="Heading2"/>
      </w:pPr>
      <w:r>
        <w:t xml:space="preserve">Conclusion</w:t>
      </w:r>
    </w:p>
    <w:p>
      <w:pPr>
        <w:pStyle w:val="FirstParagraph"/>
      </w:pPr>
      <w:r>
        <w:t xml:space="preserve">During this final sprint, we completed the administrative features of the platform, including user, role, and client management. The theme system with five color schemes provides a customizable user experience, while the internationalization system makes the platform accessible in both English and French. The notification system keeps users informed of important events.</w:t>
      </w:r>
    </w:p>
    <w:bookmarkEnd w:id="212"/>
    <w:bookmarkEnd w:id="213"/>
    <w:bookmarkStart w:id="221" w:name="general-conclusion"/>
    <w:p>
      <w:pPr>
        <w:pStyle w:val="Heading1"/>
      </w:pPr>
      <w:r>
        <w:t xml:space="preserve">General Conclusion</w:t>
      </w:r>
    </w:p>
    <w:bookmarkStart w:id="214" w:name="summary-of-achievements"/>
    <w:p>
      <w:pPr>
        <w:pStyle w:val="Heading2"/>
      </w:pPr>
      <w:r>
        <w:t xml:space="preserve">Summary of Achievements</w:t>
      </w:r>
    </w:p>
    <w:p>
      <w:pPr>
        <w:pStyle w:val="FirstParagraph"/>
      </w:pPr>
      <w:r>
        <w:t xml:space="preserve">This project successfully delivered</w:t>
      </w:r>
      <w:r>
        <w:t xml:space="preserve"> </w:t>
      </w:r>
      <w:r>
        <w:rPr>
          <w:b/>
          <w:bCs/>
        </w:rPr>
        <w:t xml:space="preserve">Observatory Analysis</w:t>
      </w:r>
      <w:r>
        <w:t xml:space="preserve">, a comprehensive web-based data management, analysis, and visualization platform for ISET Tozeur. The platform enables administrators to import heterogeneous data sources, explore and manage data interactively, build meaningful visualizations, and leverage artificial intelligence for natural language querying and automated report generation.</w:t>
      </w:r>
    </w:p>
    <w:p>
      <w:pPr>
        <w:pStyle w:val="BodyText"/>
      </w:pPr>
      <w:r>
        <w:t xml:space="preserve">The key achievements of this project include:</w:t>
      </w:r>
    </w:p>
    <w:p>
      <w:pPr>
        <w:numPr>
          <w:ilvl w:val="0"/>
          <w:numId w:val="1017"/>
        </w:numPr>
      </w:pPr>
      <w:r>
        <w:t xml:space="preserve">A</w:t>
      </w:r>
      <w:r>
        <w:t xml:space="preserve"> </w:t>
      </w:r>
      <w:r>
        <w:rPr>
          <w:b/>
          <w:bCs/>
        </w:rPr>
        <w:t xml:space="preserve">schema-agnostic data import engine</w:t>
      </w:r>
      <w:r>
        <w:t xml:space="preserve"> </w:t>
      </w:r>
      <w:r>
        <w:t xml:space="preserve">that accepts CSV and Excel files of any structure and dynamically creates PostgreSQL tables</w:t>
      </w:r>
    </w:p>
    <w:p>
      <w:pPr>
        <w:numPr>
          <w:ilvl w:val="0"/>
          <w:numId w:val="1017"/>
        </w:numPr>
      </w:pPr>
      <w:r>
        <w:t xml:space="preserve">An</w:t>
      </w:r>
      <w:r>
        <w:t xml:space="preserve"> </w:t>
      </w:r>
      <w:r>
        <w:rPr>
          <w:b/>
          <w:bCs/>
        </w:rPr>
        <w:t xml:space="preserve">interactive database explorer</w:t>
      </w:r>
      <w:r>
        <w:t xml:space="preserve"> </w:t>
      </w:r>
      <w:r>
        <w:t xml:space="preserve">with full CRUD operations, data profiling, and export capabilities</w:t>
      </w:r>
    </w:p>
    <w:p>
      <w:pPr>
        <w:numPr>
          <w:ilvl w:val="0"/>
          <w:numId w:val="1017"/>
        </w:numPr>
      </w:pPr>
      <w:r>
        <w:t xml:space="preserve">A</w:t>
      </w:r>
      <w:r>
        <w:t xml:space="preserve"> </w:t>
      </w:r>
      <w:r>
        <w:rPr>
          <w:b/>
          <w:bCs/>
        </w:rPr>
        <w:t xml:space="preserve">versatile chart builder</w:t>
      </w:r>
      <w:r>
        <w:t xml:space="preserve"> </w:t>
      </w:r>
      <w:r>
        <w:t xml:space="preserve">supporting 10 chart types with configurable aggregation, color schemes, and display options</w:t>
      </w:r>
    </w:p>
    <w:p>
      <w:pPr>
        <w:numPr>
          <w:ilvl w:val="0"/>
          <w:numId w:val="1017"/>
        </w:numPr>
      </w:pPr>
      <w:r>
        <w:t xml:space="preserve">A</w:t>
      </w:r>
      <w:r>
        <w:t xml:space="preserve"> </w:t>
      </w:r>
      <w:r>
        <w:rPr>
          <w:b/>
          <w:bCs/>
        </w:rPr>
        <w:t xml:space="preserve">drag-and-drop dashboard composer</w:t>
      </w:r>
      <w:r>
        <w:t xml:space="preserve"> </w:t>
      </w:r>
      <w:r>
        <w:t xml:space="preserve">with PDF export and public publishing capabilities</w:t>
      </w:r>
    </w:p>
    <w:p>
      <w:pPr>
        <w:numPr>
          <w:ilvl w:val="0"/>
          <w:numId w:val="1017"/>
        </w:numPr>
      </w:pPr>
      <w:r>
        <w:t xml:space="preserve">An</w:t>
      </w:r>
      <w:r>
        <w:t xml:space="preserve"> </w:t>
      </w:r>
      <w:r>
        <w:rPr>
          <w:b/>
          <w:bCs/>
        </w:rPr>
        <w:t xml:space="preserve">AI-powered natural language query interface</w:t>
      </w:r>
      <w:r>
        <w:t xml:space="preserve"> </w:t>
      </w:r>
      <w:r>
        <w:t xml:space="preserve">that converts plain English questions into SQL queries and generates insights</w:t>
      </w:r>
    </w:p>
    <w:p>
      <w:pPr>
        <w:numPr>
          <w:ilvl w:val="0"/>
          <w:numId w:val="1017"/>
        </w:numPr>
      </w:pPr>
      <w:r>
        <w:t xml:space="preserve">An</w:t>
      </w:r>
      <w:r>
        <w:t xml:space="preserve"> </w:t>
      </w:r>
      <w:r>
        <w:rPr>
          <w:b/>
          <w:bCs/>
        </w:rPr>
        <w:t xml:space="preserve">AI-assisted survey system</w:t>
      </w:r>
      <w:r>
        <w:t xml:space="preserve"> </w:t>
      </w:r>
      <w:r>
        <w:t xml:space="preserve">that generates field schemas from goal descriptions and manages response collection</w:t>
      </w:r>
    </w:p>
    <w:p>
      <w:pPr>
        <w:numPr>
          <w:ilvl w:val="0"/>
          <w:numId w:val="1017"/>
        </w:numPr>
      </w:pPr>
      <w:r>
        <w:t xml:space="preserve">An</w:t>
      </w:r>
      <w:r>
        <w:t xml:space="preserve"> </w:t>
      </w:r>
      <w:r>
        <w:rPr>
          <w:b/>
          <w:bCs/>
        </w:rPr>
        <w:t xml:space="preserve">AI report generator</w:t>
      </w:r>
      <w:r>
        <w:t xml:space="preserve"> </w:t>
      </w:r>
      <w:r>
        <w:t xml:space="preserve">that produces performance reports from institutional data</w:t>
      </w:r>
    </w:p>
    <w:p>
      <w:pPr>
        <w:numPr>
          <w:ilvl w:val="0"/>
          <w:numId w:val="1017"/>
        </w:numPr>
      </w:pPr>
      <w:r>
        <w:t xml:space="preserve">A</w:t>
      </w:r>
      <w:r>
        <w:t xml:space="preserve"> </w:t>
      </w:r>
      <w:r>
        <w:rPr>
          <w:b/>
          <w:bCs/>
        </w:rPr>
        <w:t xml:space="preserve">comprehensive RBAC system</w:t>
      </w:r>
      <w:r>
        <w:t xml:space="preserve"> </w:t>
      </w:r>
      <w:r>
        <w:t xml:space="preserve">with granular permission management and custom role creation</w:t>
      </w:r>
    </w:p>
    <w:p>
      <w:pPr>
        <w:numPr>
          <w:ilvl w:val="0"/>
          <w:numId w:val="1017"/>
        </w:numPr>
      </w:pPr>
      <w:r>
        <w:t xml:space="preserve">A</w:t>
      </w:r>
      <w:r>
        <w:t xml:space="preserve"> </w:t>
      </w:r>
      <w:r>
        <w:rPr>
          <w:b/>
          <w:bCs/>
        </w:rPr>
        <w:t xml:space="preserve">client portal</w:t>
      </w:r>
      <w:r>
        <w:t xml:space="preserve"> </w:t>
      </w:r>
      <w:r>
        <w:t xml:space="preserve">providing students, alumni, and teachers with access to published content</w:t>
      </w:r>
    </w:p>
    <w:p>
      <w:pPr>
        <w:numPr>
          <w:ilvl w:val="0"/>
          <w:numId w:val="1017"/>
        </w:numPr>
      </w:pPr>
      <w:r>
        <w:t xml:space="preserve">A</w:t>
      </w:r>
      <w:r>
        <w:t xml:space="preserve"> </w:t>
      </w:r>
      <w:r>
        <w:rPr>
          <w:b/>
          <w:bCs/>
        </w:rPr>
        <w:t xml:space="preserve">theme system</w:t>
      </w:r>
      <w:r>
        <w:t xml:space="preserve"> </w:t>
      </w:r>
      <w:r>
        <w:t xml:space="preserve">with light/dark modes and five color schemes</w:t>
      </w:r>
    </w:p>
    <w:p>
      <w:pPr>
        <w:numPr>
          <w:ilvl w:val="0"/>
          <w:numId w:val="1017"/>
        </w:numPr>
      </w:pPr>
      <w:r>
        <w:rPr>
          <w:b/>
          <w:bCs/>
        </w:rPr>
        <w:t xml:space="preserve">Full internationalization</w:t>
      </w:r>
      <w:r>
        <w:t xml:space="preserve"> </w:t>
      </w:r>
      <w:r>
        <w:t xml:space="preserve">in English and French</w:t>
      </w:r>
    </w:p>
    <w:bookmarkEnd w:id="214"/>
    <w:bookmarkStart w:id="215" w:name="objectives-assessment"/>
    <w:p>
      <w:pPr>
        <w:pStyle w:val="Heading2"/>
      </w:pPr>
      <w:r>
        <w:t xml:space="preserve">Objectives Assessment</w:t>
      </w:r>
    </w:p>
    <w:p>
      <w:pPr>
        <w:pStyle w:val="FirstParagraph"/>
      </w:pPr>
      <w:r>
        <w:t xml:space="preserve">The initial objectives set at the beginning of this project were all achieved:</w:t>
      </w:r>
    </w:p>
    <w:p>
      <w:pPr>
        <w:numPr>
          <w:ilvl w:val="0"/>
          <w:numId w:val="1018"/>
        </w:numPr>
      </w:pPr>
      <w:r>
        <w:t xml:space="preserve">The platform successfully centralizes institutional data from multiple sources into a single PostgreSQL database</w:t>
      </w:r>
    </w:p>
    <w:p>
      <w:pPr>
        <w:numPr>
          <w:ilvl w:val="0"/>
          <w:numId w:val="1018"/>
        </w:numPr>
      </w:pPr>
      <w:r>
        <w:t xml:space="preserve">Interactive visualization tools enable decision-makers to explore data trends and patterns</w:t>
      </w:r>
    </w:p>
    <w:p>
      <w:pPr>
        <w:numPr>
          <w:ilvl w:val="0"/>
          <w:numId w:val="1018"/>
        </w:numPr>
      </w:pPr>
      <w:r>
        <w:t xml:space="preserve">AI integration provides natural language querying and automated report generation</w:t>
      </w:r>
    </w:p>
    <w:p>
      <w:pPr>
        <w:numPr>
          <w:ilvl w:val="0"/>
          <w:numId w:val="1018"/>
        </w:numPr>
      </w:pPr>
      <w:r>
        <w:t xml:space="preserve">The RBAC system ensures secure and granular access control</w:t>
      </w:r>
    </w:p>
    <w:p>
      <w:pPr>
        <w:numPr>
          <w:ilvl w:val="0"/>
          <w:numId w:val="1018"/>
        </w:numPr>
      </w:pPr>
      <w:r>
        <w:t xml:space="preserve">The client portal provides a unified interface for end-users</w:t>
      </w:r>
    </w:p>
    <w:p>
      <w:pPr>
        <w:numPr>
          <w:ilvl w:val="0"/>
          <w:numId w:val="1018"/>
        </w:numPr>
      </w:pPr>
      <w:r>
        <w:t xml:space="preserve">The survey system streamlines feedback collection and analysis</w:t>
      </w:r>
    </w:p>
    <w:bookmarkEnd w:id="215"/>
    <w:bookmarkStart w:id="216" w:name="contributions-to-the-host-organization"/>
    <w:p>
      <w:pPr>
        <w:pStyle w:val="Heading2"/>
      </w:pPr>
      <w:r>
        <w:t xml:space="preserve">Contributions to the Host Organization</w:t>
      </w:r>
    </w:p>
    <w:p>
      <w:pPr>
        <w:pStyle w:val="FirstParagraph"/>
      </w:pPr>
      <w:r>
        <w:t xml:space="preserve">Observatory Analysis brings significant value to ISET Tozeur:</w:t>
      </w:r>
    </w:p>
    <w:p>
      <w:pPr>
        <w:numPr>
          <w:ilvl w:val="0"/>
          <w:numId w:val="1019"/>
        </w:numPr>
      </w:pPr>
      <w:r>
        <w:rPr>
          <w:b/>
          <w:bCs/>
        </w:rPr>
        <w:t xml:space="preserve">Data Centralization:</w:t>
      </w:r>
      <w:r>
        <w:t xml:space="preserve"> </w:t>
      </w:r>
      <w:r>
        <w:t xml:space="preserve">Eliminates data silos by providing a unified platform for all institutional data</w:t>
      </w:r>
    </w:p>
    <w:p>
      <w:pPr>
        <w:numPr>
          <w:ilvl w:val="0"/>
          <w:numId w:val="1019"/>
        </w:numPr>
      </w:pPr>
      <w:r>
        <w:rPr>
          <w:b/>
          <w:bCs/>
        </w:rPr>
        <w:t xml:space="preserve">Improved Decision-Making:</w:t>
      </w:r>
      <w:r>
        <w:t xml:space="preserve"> </w:t>
      </w:r>
      <w:r>
        <w:t xml:space="preserve">Interactive dashboards and AI-generated insights support evidence-based decision-making</w:t>
      </w:r>
    </w:p>
    <w:p>
      <w:pPr>
        <w:numPr>
          <w:ilvl w:val="0"/>
          <w:numId w:val="1019"/>
        </w:numPr>
      </w:pPr>
      <w:r>
        <w:rPr>
          <w:b/>
          <w:bCs/>
        </w:rPr>
        <w:t xml:space="preserve">Operational Efficiency:</w:t>
      </w:r>
      <w:r>
        <w:t xml:space="preserve"> </w:t>
      </w:r>
      <w:r>
        <w:t xml:space="preserve">Automated data import, report generation, and survey management reduce manual effort</w:t>
      </w:r>
    </w:p>
    <w:p>
      <w:pPr>
        <w:numPr>
          <w:ilvl w:val="0"/>
          <w:numId w:val="1019"/>
        </w:numPr>
      </w:pPr>
      <w:r>
        <w:rPr>
          <w:b/>
          <w:bCs/>
        </w:rPr>
        <w:t xml:space="preserve">Accessibility:</w:t>
      </w:r>
      <w:r>
        <w:t xml:space="preserve"> </w:t>
      </w:r>
      <w:r>
        <w:t xml:space="preserve">The client portal and public dashboards make information accessible to all stakeholders</w:t>
      </w:r>
    </w:p>
    <w:p>
      <w:pPr>
        <w:numPr>
          <w:ilvl w:val="0"/>
          <w:numId w:val="1019"/>
        </w:numPr>
      </w:pPr>
      <w:r>
        <w:rPr>
          <w:b/>
          <w:bCs/>
        </w:rPr>
        <w:t xml:space="preserve">Cost-Effectiveness:</w:t>
      </w:r>
      <w:r>
        <w:t xml:space="preserve"> </w:t>
      </w:r>
      <w:r>
        <w:t xml:space="preserve">Open-source technologies and containerization minimize infrastructure costs</w:t>
      </w:r>
    </w:p>
    <w:bookmarkEnd w:id="216"/>
    <w:bookmarkStart w:id="217" w:name="limitations"/>
    <w:p>
      <w:pPr>
        <w:pStyle w:val="Heading2"/>
      </w:pPr>
      <w:r>
        <w:t xml:space="preserve">Limitations</w:t>
      </w:r>
    </w:p>
    <w:p>
      <w:pPr>
        <w:pStyle w:val="FirstParagraph"/>
      </w:pPr>
      <w:r>
        <w:t xml:space="preserve">Despite its successful implementation, the platform has some limitations:</w:t>
      </w:r>
    </w:p>
    <w:p>
      <w:pPr>
        <w:numPr>
          <w:ilvl w:val="0"/>
          <w:numId w:val="1020"/>
        </w:numPr>
      </w:pPr>
      <w:r>
        <w:rPr>
          <w:b/>
          <w:bCs/>
        </w:rPr>
        <w:t xml:space="preserve">AI Dependency:</w:t>
      </w:r>
      <w:r>
        <w:t xml:space="preserve"> </w:t>
      </w:r>
      <w:r>
        <w:t xml:space="preserve">AI features require a Groq API key and internet connectivity</w:t>
      </w:r>
    </w:p>
    <w:p>
      <w:pPr>
        <w:numPr>
          <w:ilvl w:val="0"/>
          <w:numId w:val="1020"/>
        </w:numPr>
      </w:pPr>
      <w:r>
        <w:rPr>
          <w:b/>
          <w:bCs/>
        </w:rPr>
        <w:t xml:space="preserve">Real-Time Updates:</w:t>
      </w:r>
      <w:r>
        <w:t xml:space="preserve"> </w:t>
      </w:r>
      <w:r>
        <w:t xml:space="preserve">The notification system uses polling rather than WebSocket for real-time updates</w:t>
      </w:r>
    </w:p>
    <w:p>
      <w:pPr>
        <w:numPr>
          <w:ilvl w:val="0"/>
          <w:numId w:val="1020"/>
        </w:numPr>
      </w:pPr>
      <w:r>
        <w:rPr>
          <w:b/>
          <w:bCs/>
        </w:rPr>
        <w:t xml:space="preserve">Data Validation:</w:t>
      </w:r>
      <w:r>
        <w:t xml:space="preserve"> </w:t>
      </w:r>
      <w:r>
        <w:t xml:space="preserve">Imported data validation is limited to basic type checking</w:t>
      </w:r>
    </w:p>
    <w:p>
      <w:pPr>
        <w:numPr>
          <w:ilvl w:val="0"/>
          <w:numId w:val="1020"/>
        </w:numPr>
      </w:pPr>
      <w:r>
        <w:rPr>
          <w:b/>
          <w:bCs/>
        </w:rPr>
        <w:t xml:space="preserve">Mobile Experience:</w:t>
      </w:r>
      <w:r>
        <w:t xml:space="preserve"> </w:t>
      </w:r>
      <w:r>
        <w:t xml:space="preserve">The platform is optimized for desktop but not fully responsive for mobile devices</w:t>
      </w:r>
    </w:p>
    <w:bookmarkEnd w:id="217"/>
    <w:bookmarkStart w:id="218" w:name="future-perspectives"/>
    <w:p>
      <w:pPr>
        <w:pStyle w:val="Heading2"/>
      </w:pPr>
      <w:r>
        <w:t xml:space="preserve">Future Perspectives</w:t>
      </w:r>
    </w:p>
    <w:p>
      <w:pPr>
        <w:pStyle w:val="FirstParagraph"/>
      </w:pPr>
      <w:r>
        <w:t xml:space="preserve">Several enhancements are planned for future iterations:</w:t>
      </w:r>
    </w:p>
    <w:p>
      <w:pPr>
        <w:numPr>
          <w:ilvl w:val="0"/>
          <w:numId w:val="1021"/>
        </w:numPr>
      </w:pPr>
      <w:r>
        <w:rPr>
          <w:b/>
          <w:bCs/>
        </w:rPr>
        <w:t xml:space="preserve">Advanced Analytics:</w:t>
      </w:r>
      <w:r>
        <w:t xml:space="preserve"> </w:t>
      </w:r>
      <w:r>
        <w:t xml:space="preserve">Integration of statistical analysis tools and predictive modeling</w:t>
      </w:r>
    </w:p>
    <w:p>
      <w:pPr>
        <w:numPr>
          <w:ilvl w:val="0"/>
          <w:numId w:val="1021"/>
        </w:numPr>
      </w:pPr>
      <w:r>
        <w:rPr>
          <w:b/>
          <w:bCs/>
        </w:rPr>
        <w:t xml:space="preserve">WebSocket Notifications:</w:t>
      </w:r>
      <w:r>
        <w:t xml:space="preserve"> </w:t>
      </w:r>
      <w:r>
        <w:t xml:space="preserve">Real-time updates using WebSocket connections</w:t>
      </w:r>
    </w:p>
    <w:p>
      <w:pPr>
        <w:numPr>
          <w:ilvl w:val="0"/>
          <w:numId w:val="1021"/>
        </w:numPr>
      </w:pPr>
      <w:r>
        <w:rPr>
          <w:b/>
          <w:bCs/>
        </w:rPr>
        <w:t xml:space="preserve">Data Quality Tools:</w:t>
      </w:r>
      <w:r>
        <w:t xml:space="preserve"> </w:t>
      </w:r>
      <w:r>
        <w:t xml:space="preserve">Advanced data cleaning, deduplication, and validation workflows</w:t>
      </w:r>
    </w:p>
    <w:p>
      <w:pPr>
        <w:numPr>
          <w:ilvl w:val="0"/>
          <w:numId w:val="1021"/>
        </w:numPr>
      </w:pPr>
      <w:r>
        <w:rPr>
          <w:b/>
          <w:bCs/>
        </w:rPr>
        <w:t xml:space="preserve">Mobile Application:</w:t>
      </w:r>
      <w:r>
        <w:t xml:space="preserve"> </w:t>
      </w:r>
      <w:r>
        <w:t xml:space="preserve">Native mobile app for students and alumni</w:t>
      </w:r>
    </w:p>
    <w:p>
      <w:pPr>
        <w:numPr>
          <w:ilvl w:val="0"/>
          <w:numId w:val="1021"/>
        </w:numPr>
      </w:pPr>
      <w:r>
        <w:rPr>
          <w:b/>
          <w:bCs/>
        </w:rPr>
        <w:t xml:space="preserve">Multi-Tenancy:</w:t>
      </w:r>
      <w:r>
        <w:t xml:space="preserve"> </w:t>
      </w:r>
      <w:r>
        <w:t xml:space="preserve">Support for multiple institutions on a single deployment</w:t>
      </w:r>
    </w:p>
    <w:p>
      <w:pPr>
        <w:numPr>
          <w:ilvl w:val="0"/>
          <w:numId w:val="1021"/>
        </w:numPr>
      </w:pPr>
      <w:r>
        <w:rPr>
          <w:b/>
          <w:bCs/>
        </w:rPr>
        <w:t xml:space="preserve">API Gateway:</w:t>
      </w:r>
      <w:r>
        <w:t xml:space="preserve"> </w:t>
      </w:r>
      <w:r>
        <w:t xml:space="preserve">Public REST API for third-party integrations</w:t>
      </w:r>
    </w:p>
    <w:p>
      <w:pPr>
        <w:numPr>
          <w:ilvl w:val="0"/>
          <w:numId w:val="1021"/>
        </w:numPr>
      </w:pPr>
      <w:r>
        <w:rPr>
          <w:b/>
          <w:bCs/>
        </w:rPr>
        <w:t xml:space="preserve">Advanced AI:</w:t>
      </w:r>
      <w:r>
        <w:t xml:space="preserve"> </w:t>
      </w:r>
      <w:r>
        <w:t xml:space="preserve">Integration of additional AI models for image analysis, document processing, and advanced NLP</w:t>
      </w:r>
    </w:p>
    <w:bookmarkEnd w:id="218"/>
    <w:bookmarkStart w:id="219" w:name="personal-learnings"/>
    <w:p>
      <w:pPr>
        <w:pStyle w:val="Heading2"/>
      </w:pPr>
      <w:r>
        <w:t xml:space="preserve">Personal Learnings</w:t>
      </w:r>
    </w:p>
    <w:p>
      <w:pPr>
        <w:pStyle w:val="FirstParagraph"/>
      </w:pPr>
      <w:r>
        <w:t xml:space="preserve">This project provided invaluable learning experiences:</w:t>
      </w:r>
    </w:p>
    <w:p>
      <w:pPr>
        <w:numPr>
          <w:ilvl w:val="0"/>
          <w:numId w:val="1022"/>
        </w:numPr>
      </w:pPr>
      <w:r>
        <w:rPr>
          <w:b/>
          <w:bCs/>
        </w:rPr>
        <w:t xml:space="preserve">Technical Skills:</w:t>
      </w:r>
      <w:r>
        <w:t xml:space="preserve"> </w:t>
      </w:r>
      <w:r>
        <w:t xml:space="preserve">Deepened expertise in React, TypeScript, Node.js, PostgreSQL, Docker, and AI integration</w:t>
      </w:r>
    </w:p>
    <w:p>
      <w:pPr>
        <w:numPr>
          <w:ilvl w:val="0"/>
          <w:numId w:val="1022"/>
        </w:numPr>
      </w:pPr>
      <w:r>
        <w:rPr>
          <w:b/>
          <w:bCs/>
        </w:rPr>
        <w:t xml:space="preserve">Project Management:</w:t>
      </w:r>
      <w:r>
        <w:t xml:space="preserve"> </w:t>
      </w:r>
      <w:r>
        <w:t xml:space="preserve">Practical experience with Scrum methodology and sprint-based development</w:t>
      </w:r>
    </w:p>
    <w:p>
      <w:pPr>
        <w:numPr>
          <w:ilvl w:val="0"/>
          <w:numId w:val="1022"/>
        </w:numPr>
      </w:pPr>
      <w:r>
        <w:rPr>
          <w:b/>
          <w:bCs/>
        </w:rPr>
        <w:t xml:space="preserve">Problem-Solving:</w:t>
      </w:r>
      <w:r>
        <w:t xml:space="preserve"> </w:t>
      </w:r>
      <w:r>
        <w:t xml:space="preserve">Developed systematic approaches to debugging and troubleshooting</w:t>
      </w:r>
    </w:p>
    <w:p>
      <w:pPr>
        <w:numPr>
          <w:ilvl w:val="0"/>
          <w:numId w:val="1022"/>
        </w:numPr>
      </w:pPr>
      <w:r>
        <w:rPr>
          <w:b/>
          <w:bCs/>
        </w:rPr>
        <w:t xml:space="preserve">Documentation:</w:t>
      </w:r>
      <w:r>
        <w:t xml:space="preserve"> </w:t>
      </w:r>
      <w:r>
        <w:t xml:space="preserve">Learned the importance of comprehensive documentation for maintainability</w:t>
      </w:r>
    </w:p>
    <w:bookmarkEnd w:id="219"/>
    <w:bookmarkStart w:id="220" w:name="closing-remarks"/>
    <w:p>
      <w:pPr>
        <w:pStyle w:val="Heading2"/>
      </w:pPr>
      <w:r>
        <w:t xml:space="preserve">Closing Remarks</w:t>
      </w:r>
    </w:p>
    <w:p>
      <w:pPr>
        <w:pStyle w:val="FirstParagraph"/>
      </w:pPr>
      <w:r>
        <w:t xml:space="preserve">Observatory Analysis represents a significant step forward in ISET Tozeur’s digital transformation journey. By providing a unified platform for data management, analysis, and visualization with AI capabilities, the project demonstrates how modern web technologies can address real-world challenges in higher education administration. The platform is production-ready and poised to make a meaningful impact on institutional decision-making and stakeholder engagement.</w:t>
      </w:r>
    </w:p>
    <w:bookmarkEnd w:id="220"/>
    <w:bookmarkEnd w:id="221"/>
    <w:bookmarkStart w:id="222" w:name="bibliography"/>
    <w:p>
      <w:pPr>
        <w:pStyle w:val="Heading1"/>
      </w:pPr>
      <w:r>
        <w:t xml:space="preserve">Bibliography</w:t>
      </w:r>
    </w:p>
    <w:p>
      <w:pPr>
        <w:numPr>
          <w:ilvl w:val="0"/>
          <w:numId w:val="1023"/>
        </w:numPr>
      </w:pPr>
      <w:r>
        <w:t xml:space="preserve">Facebook Inc.,</w:t>
      </w:r>
      <w:r>
        <w:t xml:space="preserve"> </w:t>
      </w:r>
      <w:r>
        <w:rPr>
          <w:i/>
          <w:iCs/>
        </w:rPr>
        <w:t xml:space="preserve">React Documentation</w:t>
      </w:r>
      <w:r>
        <w:t xml:space="preserve">, https://react.dev, accessed May 2026.</w:t>
      </w:r>
    </w:p>
    <w:p>
      <w:pPr>
        <w:numPr>
          <w:ilvl w:val="0"/>
          <w:numId w:val="1023"/>
        </w:numPr>
      </w:pPr>
      <w:r>
        <w:t xml:space="preserve">OpenJS Foundation,</w:t>
      </w:r>
      <w:r>
        <w:t xml:space="preserve"> </w:t>
      </w:r>
      <w:r>
        <w:rPr>
          <w:i/>
          <w:iCs/>
        </w:rPr>
        <w:t xml:space="preserve">Node.js Documentation</w:t>
      </w:r>
      <w:r>
        <w:t xml:space="preserve">, https://nodejs.org, accessed May 2026.</w:t>
      </w:r>
    </w:p>
    <w:p>
      <w:pPr>
        <w:numPr>
          <w:ilvl w:val="0"/>
          <w:numId w:val="1023"/>
        </w:numPr>
      </w:pPr>
      <w:r>
        <w:t xml:space="preserve">Express.js,</w:t>
      </w:r>
      <w:r>
        <w:t xml:space="preserve"> </w:t>
      </w:r>
      <w:r>
        <w:rPr>
          <w:i/>
          <w:iCs/>
        </w:rPr>
        <w:t xml:space="preserve">Express Documentation</w:t>
      </w:r>
      <w:r>
        <w:t xml:space="preserve">, https://expressjs.com, accessed May 2026.</w:t>
      </w:r>
    </w:p>
    <w:p>
      <w:pPr>
        <w:numPr>
          <w:ilvl w:val="0"/>
          <w:numId w:val="1023"/>
        </w:numPr>
      </w:pPr>
      <w:r>
        <w:t xml:space="preserve">PostgreSQL Global Development Group,</w:t>
      </w:r>
      <w:r>
        <w:t xml:space="preserve"> </w:t>
      </w:r>
      <w:r>
        <w:rPr>
          <w:i/>
          <w:iCs/>
        </w:rPr>
        <w:t xml:space="preserve">PostgreSQL Documentation</w:t>
      </w:r>
      <w:r>
        <w:t xml:space="preserve">, https://postgresql.org, accessed May 2026.</w:t>
      </w:r>
    </w:p>
    <w:p>
      <w:pPr>
        <w:numPr>
          <w:ilvl w:val="0"/>
          <w:numId w:val="1023"/>
        </w:numPr>
      </w:pPr>
      <w:r>
        <w:t xml:space="preserve">Ant Design,</w:t>
      </w:r>
      <w:r>
        <w:t xml:space="preserve"> </w:t>
      </w:r>
      <w:r>
        <w:rPr>
          <w:i/>
          <w:iCs/>
        </w:rPr>
        <w:t xml:space="preserve">Ant Design Documentation</w:t>
      </w:r>
      <w:r>
        <w:t xml:space="preserve">, https://ant.design, accessed May 2026.</w:t>
      </w:r>
    </w:p>
    <w:p>
      <w:pPr>
        <w:numPr>
          <w:ilvl w:val="0"/>
          <w:numId w:val="1023"/>
        </w:numPr>
      </w:pPr>
      <w:r>
        <w:t xml:space="preserve">Chart.js,</w:t>
      </w:r>
      <w:r>
        <w:t xml:space="preserve"> </w:t>
      </w:r>
      <w:r>
        <w:rPr>
          <w:i/>
          <w:iCs/>
        </w:rPr>
        <w:t xml:space="preserve">Chart.js Documentation</w:t>
      </w:r>
      <w:r>
        <w:t xml:space="preserve">, https://chartjs.org, accessed May 2026.</w:t>
      </w:r>
    </w:p>
    <w:p>
      <w:pPr>
        <w:numPr>
          <w:ilvl w:val="0"/>
          <w:numId w:val="1023"/>
        </w:numPr>
      </w:pPr>
      <w:r>
        <w:t xml:space="preserve">Docker Inc.,</w:t>
      </w:r>
      <w:r>
        <w:t xml:space="preserve"> </w:t>
      </w:r>
      <w:r>
        <w:rPr>
          <w:i/>
          <w:iCs/>
        </w:rPr>
        <w:t xml:space="preserve">Docker Documentation</w:t>
      </w:r>
      <w:r>
        <w:t xml:space="preserve">, https://docs.docker.com, accessed May 2026.</w:t>
      </w:r>
    </w:p>
    <w:p>
      <w:pPr>
        <w:numPr>
          <w:ilvl w:val="0"/>
          <w:numId w:val="1023"/>
        </w:numPr>
      </w:pPr>
      <w:r>
        <w:t xml:space="preserve">Groq Inc.,</w:t>
      </w:r>
      <w:r>
        <w:t xml:space="preserve"> </w:t>
      </w:r>
      <w:r>
        <w:rPr>
          <w:i/>
          <w:iCs/>
        </w:rPr>
        <w:t xml:space="preserve">Groq API Documentation</w:t>
      </w:r>
      <w:r>
        <w:t xml:space="preserve">, https://console.groq.com/docs, accessed May 2026.</w:t>
      </w:r>
    </w:p>
    <w:p>
      <w:pPr>
        <w:numPr>
          <w:ilvl w:val="0"/>
          <w:numId w:val="1023"/>
        </w:numPr>
      </w:pPr>
      <w:r>
        <w:t xml:space="preserve">Schwaber K., Sutherland J.,</w:t>
      </w:r>
      <w:r>
        <w:t xml:space="preserve"> </w:t>
      </w:r>
      <w:r>
        <w:rPr>
          <w:i/>
          <w:iCs/>
        </w:rPr>
        <w:t xml:space="preserve">The Scrum Guide</w:t>
      </w:r>
      <w:r>
        <w:t xml:space="preserve">, Scrum.org, 2020.</w:t>
      </w:r>
    </w:p>
    <w:p>
      <w:pPr>
        <w:numPr>
          <w:ilvl w:val="0"/>
          <w:numId w:val="1023"/>
        </w:numPr>
      </w:pPr>
      <w:r>
        <w:t xml:space="preserve">i18next,</w:t>
      </w:r>
      <w:r>
        <w:t xml:space="preserve"> </w:t>
      </w:r>
      <w:r>
        <w:rPr>
          <w:i/>
          <w:iCs/>
        </w:rPr>
        <w:t xml:space="preserve">i18next Documentation</w:t>
      </w:r>
      <w:r>
        <w:t xml:space="preserve">, https://www.i18next.com, accessed May 2026.</w:t>
      </w:r>
    </w:p>
    <w:bookmarkEnd w:id="222"/>
    <w:bookmarkStart w:id="225" w:name="appendix-a-source-code-structure"/>
    <w:p>
      <w:pPr>
        <w:pStyle w:val="Heading1"/>
      </w:pPr>
      <w:r>
        <w:t xml:space="preserve">Appendix A: Source Code Structure</w:t>
      </w:r>
    </w:p>
    <w:bookmarkStart w:id="223" w:name="backend-source-code-structure"/>
    <w:p>
      <w:pPr>
        <w:pStyle w:val="Heading2"/>
      </w:pPr>
      <w:r>
        <w:t xml:space="preserve">Backend Source Code Structure</w:t>
      </w:r>
    </w:p>
    <w:p>
      <w:pPr>
        <w:pStyle w:val="SourceCode"/>
      </w:pPr>
      <w:r>
        <w:rPr>
          <w:rStyle w:val="ExtensionTok"/>
        </w:rPr>
        <w:t xml:space="preserve">backend/</w:t>
      </w:r>
      <w:r>
        <w:br/>
      </w:r>
      <w:r>
        <w:rPr>
          <w:rStyle w:val="ExtensionTok"/>
        </w:rPr>
        <w:t xml:space="preserve">├──</w:t>
      </w:r>
      <w:r>
        <w:rPr>
          <w:rStyle w:val="NormalTok"/>
        </w:rPr>
        <w:t xml:space="preserve"> src/</w:t>
      </w:r>
      <w:r>
        <w:br/>
      </w:r>
      <w:r>
        <w:rPr>
          <w:rStyle w:val="ExtensionTok"/>
        </w:rPr>
        <w:t xml:space="preserve">│</w:t>
      </w:r>
      <w:r>
        <w:rPr>
          <w:rStyle w:val="NormalTok"/>
        </w:rPr>
        <w:t xml:space="preserve">   ├── config/</w:t>
      </w:r>
      <w:r>
        <w:br/>
      </w:r>
      <w:r>
        <w:rPr>
          <w:rStyle w:val="ExtensionTok"/>
        </w:rPr>
        <w:t xml:space="preserve">│</w:t>
      </w:r>
      <w:r>
        <w:rPr>
          <w:rStyle w:val="NormalTok"/>
        </w:rPr>
        <w:t xml:space="preserve">   │   ├── index.ts          </w:t>
      </w:r>
      <w:r>
        <w:rPr>
          <w:rStyle w:val="CommentTok"/>
        </w:rPr>
        <w:t xml:space="preserve"># Environment configuration</w:t>
      </w:r>
      <w:r>
        <w:br/>
      </w:r>
      <w:r>
        <w:rPr>
          <w:rStyle w:val="ExtensionTok"/>
        </w:rPr>
        <w:t xml:space="preserve">│</w:t>
      </w:r>
      <w:r>
        <w:rPr>
          <w:rStyle w:val="NormalTok"/>
        </w:rPr>
        <w:t xml:space="preserve">   │   ├── database.ts       </w:t>
      </w:r>
      <w:r>
        <w:rPr>
          <w:rStyle w:val="CommentTok"/>
        </w:rPr>
        <w:t xml:space="preserve"># PostgreSQL connection pool</w:t>
      </w:r>
      <w:r>
        <w:br/>
      </w:r>
      <w:r>
        <w:rPr>
          <w:rStyle w:val="ExtensionTok"/>
        </w:rPr>
        <w:t xml:space="preserve">│</w:t>
      </w:r>
      <w:r>
        <w:rPr>
          <w:rStyle w:val="NormalTok"/>
        </w:rPr>
        <w:t xml:space="preserve">   │   └── migrations.ts     </w:t>
      </w:r>
      <w:r>
        <w:rPr>
          <w:rStyle w:val="CommentTok"/>
        </w:rPr>
        <w:t xml:space="preserve"># Database migrations (14 migrations)</w:t>
      </w:r>
      <w:r>
        <w:br/>
      </w:r>
      <w:r>
        <w:rPr>
          <w:rStyle w:val="ExtensionTok"/>
        </w:rPr>
        <w:t xml:space="preserve">│</w:t>
      </w:r>
      <w:r>
        <w:rPr>
          <w:rStyle w:val="NormalTok"/>
        </w:rPr>
        <w:t xml:space="preserve">   ├── controllers/</w:t>
      </w:r>
      <w:r>
        <w:br/>
      </w:r>
      <w:r>
        <w:rPr>
          <w:rStyle w:val="ExtensionTok"/>
        </w:rPr>
        <w:t xml:space="preserve">│</w:t>
      </w:r>
      <w:r>
        <w:rPr>
          <w:rStyle w:val="NormalTok"/>
        </w:rPr>
        <w:t xml:space="preserve">   │   ├── auth.controller.ts</w:t>
      </w:r>
      <w:r>
        <w:br/>
      </w:r>
      <w:r>
        <w:rPr>
          <w:rStyle w:val="ExtensionTok"/>
        </w:rPr>
        <w:t xml:space="preserve">│</w:t>
      </w:r>
      <w:r>
        <w:rPr>
          <w:rStyle w:val="NormalTok"/>
        </w:rPr>
        <w:t xml:space="preserve">   │   ├── users.controller.ts</w:t>
      </w:r>
      <w:r>
        <w:br/>
      </w:r>
      <w:r>
        <w:rPr>
          <w:rStyle w:val="ExtensionTok"/>
        </w:rPr>
        <w:t xml:space="preserve">│</w:t>
      </w:r>
      <w:r>
        <w:rPr>
          <w:rStyle w:val="NormalTok"/>
        </w:rPr>
        <w:t xml:space="preserve">   │   ├── roles.controller.ts</w:t>
      </w:r>
      <w:r>
        <w:br/>
      </w:r>
      <w:r>
        <w:rPr>
          <w:rStyle w:val="ExtensionTok"/>
        </w:rPr>
        <w:t xml:space="preserve">│</w:t>
      </w:r>
      <w:r>
        <w:rPr>
          <w:rStyle w:val="NormalTok"/>
        </w:rPr>
        <w:t xml:space="preserve">   │   ├── datasets.controller.ts</w:t>
      </w:r>
      <w:r>
        <w:br/>
      </w:r>
      <w:r>
        <w:rPr>
          <w:rStyle w:val="ExtensionTok"/>
        </w:rPr>
        <w:t xml:space="preserve">│</w:t>
      </w:r>
      <w:r>
        <w:rPr>
          <w:rStyle w:val="NormalTok"/>
        </w:rPr>
        <w:t xml:space="preserve">   │   ├── charts.controller.ts</w:t>
      </w:r>
      <w:r>
        <w:br/>
      </w:r>
      <w:r>
        <w:rPr>
          <w:rStyle w:val="ExtensionTok"/>
        </w:rPr>
        <w:t xml:space="preserve">│</w:t>
      </w:r>
      <w:r>
        <w:rPr>
          <w:rStyle w:val="NormalTok"/>
        </w:rPr>
        <w:t xml:space="preserve">   │   ├── dashboards.controller.ts</w:t>
      </w:r>
      <w:r>
        <w:br/>
      </w:r>
      <w:r>
        <w:rPr>
          <w:rStyle w:val="ExtensionTok"/>
        </w:rPr>
        <w:t xml:space="preserve">│</w:t>
      </w:r>
      <w:r>
        <w:rPr>
          <w:rStyle w:val="NormalTok"/>
        </w:rPr>
        <w:t xml:space="preserve">   │   ├── ai.controller.ts</w:t>
      </w:r>
      <w:r>
        <w:br/>
      </w:r>
      <w:r>
        <w:rPr>
          <w:rStyle w:val="ExtensionTok"/>
        </w:rPr>
        <w:t xml:space="preserve">│</w:t>
      </w:r>
      <w:r>
        <w:rPr>
          <w:rStyle w:val="NormalTok"/>
        </w:rPr>
        <w:t xml:space="preserve">   │   ├── surveys.controller.ts</w:t>
      </w:r>
      <w:r>
        <w:br/>
      </w:r>
      <w:r>
        <w:rPr>
          <w:rStyle w:val="ExtensionTok"/>
        </w:rPr>
        <w:t xml:space="preserve">│</w:t>
      </w:r>
      <w:r>
        <w:rPr>
          <w:rStyle w:val="NormalTok"/>
        </w:rPr>
        <w:t xml:space="preserve">   │   ├── foreignKeys.controller.ts</w:t>
      </w:r>
      <w:r>
        <w:br/>
      </w:r>
      <w:r>
        <w:rPr>
          <w:rStyle w:val="ExtensionTok"/>
        </w:rPr>
        <w:t xml:space="preserve">│</w:t>
      </w:r>
      <w:r>
        <w:rPr>
          <w:rStyle w:val="NormalTok"/>
        </w:rPr>
        <w:t xml:space="preserve">   │   ├── savedQueries.controller.ts</w:t>
      </w:r>
      <w:r>
        <w:br/>
      </w:r>
      <w:r>
        <w:rPr>
          <w:rStyle w:val="ExtensionTok"/>
        </w:rPr>
        <w:t xml:space="preserve">│</w:t>
      </w:r>
      <w:r>
        <w:rPr>
          <w:rStyle w:val="NormalTok"/>
        </w:rPr>
        <w:t xml:space="preserve">   │   ├── notifications.controller.ts</w:t>
      </w:r>
      <w:r>
        <w:br/>
      </w:r>
      <w:r>
        <w:rPr>
          <w:rStyle w:val="ExtensionTok"/>
        </w:rPr>
        <w:t xml:space="preserve">│</w:t>
      </w:r>
      <w:r>
        <w:rPr>
          <w:rStyle w:val="NormalTok"/>
        </w:rPr>
        <w:t xml:space="preserve">   │   ├── dataProfile.controller.ts</w:t>
      </w:r>
      <w:r>
        <w:br/>
      </w:r>
      <w:r>
        <w:rPr>
          <w:rStyle w:val="ExtensionTok"/>
        </w:rPr>
        <w:t xml:space="preserve">│</w:t>
      </w:r>
      <w:r>
        <w:rPr>
          <w:rStyle w:val="NormalTok"/>
        </w:rPr>
        <w:t xml:space="preserve">   │   ├── clients.controller.ts</w:t>
      </w:r>
      <w:r>
        <w:br/>
      </w:r>
      <w:r>
        <w:rPr>
          <w:rStyle w:val="ExtensionTok"/>
        </w:rPr>
        <w:t xml:space="preserve">│</w:t>
      </w:r>
      <w:r>
        <w:rPr>
          <w:rStyle w:val="NormalTok"/>
        </w:rPr>
        <w:t xml:space="preserve">   │   └── reports.controller.ts</w:t>
      </w:r>
      <w:r>
        <w:br/>
      </w:r>
      <w:r>
        <w:rPr>
          <w:rStyle w:val="ExtensionTok"/>
        </w:rPr>
        <w:t xml:space="preserve">│</w:t>
      </w:r>
      <w:r>
        <w:rPr>
          <w:rStyle w:val="NormalTok"/>
        </w:rPr>
        <w:t xml:space="preserve">   ├── middleware/</w:t>
      </w:r>
      <w:r>
        <w:br/>
      </w:r>
      <w:r>
        <w:rPr>
          <w:rStyle w:val="ExtensionTok"/>
        </w:rPr>
        <w:t xml:space="preserve">│</w:t>
      </w:r>
      <w:r>
        <w:rPr>
          <w:rStyle w:val="NormalTok"/>
        </w:rPr>
        <w:t xml:space="preserve">   │   ├── auth.ts           </w:t>
      </w:r>
      <w:r>
        <w:rPr>
          <w:rStyle w:val="CommentTok"/>
        </w:rPr>
        <w:t xml:space="preserve"># JWT verify + RBAC authorization</w:t>
      </w:r>
      <w:r>
        <w:br/>
      </w:r>
      <w:r>
        <w:rPr>
          <w:rStyle w:val="ExtensionTok"/>
        </w:rPr>
        <w:t xml:space="preserve">│</w:t>
      </w:r>
      <w:r>
        <w:rPr>
          <w:rStyle w:val="NormalTok"/>
        </w:rPr>
        <w:t xml:space="preserve">   │   ├── errorHandler.ts</w:t>
      </w:r>
      <w:r>
        <w:br/>
      </w:r>
      <w:r>
        <w:rPr>
          <w:rStyle w:val="ExtensionTok"/>
        </w:rPr>
        <w:t xml:space="preserve">│</w:t>
      </w:r>
      <w:r>
        <w:rPr>
          <w:rStyle w:val="NormalTok"/>
        </w:rPr>
        <w:t xml:space="preserve">   │   └── upload.ts         </w:t>
      </w:r>
      <w:r>
        <w:rPr>
          <w:rStyle w:val="CommentTok"/>
        </w:rPr>
        <w:t xml:space="preserve"># Multer file upload</w:t>
      </w:r>
      <w:r>
        <w:br/>
      </w:r>
      <w:r>
        <w:rPr>
          <w:rStyle w:val="ExtensionTok"/>
        </w:rPr>
        <w:t xml:space="preserve">│</w:t>
      </w:r>
      <w:r>
        <w:rPr>
          <w:rStyle w:val="NormalTok"/>
        </w:rPr>
        <w:t xml:space="preserve">   ├── routes/               </w:t>
      </w:r>
      <w:r>
        <w:rPr>
          <w:rStyle w:val="CommentTok"/>
        </w:rPr>
        <w:t xml:space="preserve"># Express route definitions</w:t>
      </w:r>
      <w:r>
        <w:br/>
      </w:r>
      <w:r>
        <w:rPr>
          <w:rStyle w:val="ExtensionTok"/>
        </w:rPr>
        <w:t xml:space="preserve">│</w:t>
      </w:r>
      <w:r>
        <w:rPr>
          <w:rStyle w:val="NormalTok"/>
        </w:rPr>
        <w:t xml:space="preserve">   ├── services/</w:t>
      </w:r>
      <w:r>
        <w:br/>
      </w:r>
      <w:r>
        <w:rPr>
          <w:rStyle w:val="ExtensionTok"/>
        </w:rPr>
        <w:t xml:space="preserve">│</w:t>
      </w:r>
      <w:r>
        <w:rPr>
          <w:rStyle w:val="NormalTok"/>
        </w:rPr>
        <w:t xml:space="preserve">   │   ├── ai.ts             </w:t>
      </w:r>
      <w:r>
        <w:rPr>
          <w:rStyle w:val="CommentTok"/>
        </w:rPr>
        <w:t xml:space="preserve"># Groq AI integration</w:t>
      </w:r>
      <w:r>
        <w:br/>
      </w:r>
      <w:r>
        <w:rPr>
          <w:rStyle w:val="ExtensionTok"/>
        </w:rPr>
        <w:t xml:space="preserve">│</w:t>
      </w:r>
      <w:r>
        <w:rPr>
          <w:rStyle w:val="NormalTok"/>
        </w:rPr>
        <w:t xml:space="preserve">   │   ├── parser.ts         </w:t>
      </w:r>
      <w:r>
        <w:rPr>
          <w:rStyle w:val="CommentTok"/>
        </w:rPr>
        <w:t xml:space="preserve"># CSV/Excel parsing</w:t>
      </w:r>
      <w:r>
        <w:br/>
      </w:r>
      <w:r>
        <w:rPr>
          <w:rStyle w:val="ExtensionTok"/>
        </w:rPr>
        <w:t xml:space="preserve">│</w:t>
      </w:r>
      <w:r>
        <w:rPr>
          <w:rStyle w:val="NormalTok"/>
        </w:rPr>
        <w:t xml:space="preserve">   │   └── tableBuilder.ts   </w:t>
      </w:r>
      <w:r>
        <w:rPr>
          <w:rStyle w:val="CommentTok"/>
        </w:rPr>
        <w:t xml:space="preserve"># Dynamic table creation</w:t>
      </w:r>
      <w:r>
        <w:br/>
      </w:r>
      <w:r>
        <w:rPr>
          <w:rStyle w:val="ExtensionTok"/>
        </w:rPr>
        <w:t xml:space="preserve">│</w:t>
      </w:r>
      <w:r>
        <w:rPr>
          <w:rStyle w:val="NormalTok"/>
        </w:rPr>
        <w:t xml:space="preserve">   ├── server.ts             </w:t>
      </w:r>
      <w:r>
        <w:rPr>
          <w:rStyle w:val="CommentTok"/>
        </w:rPr>
        <w:t xml:space="preserve"># Application entry point</w:t>
      </w:r>
      <w:r>
        <w:br/>
      </w:r>
      <w:r>
        <w:rPr>
          <w:rStyle w:val="ExtensionTok"/>
        </w:rPr>
        <w:t xml:space="preserve">│</w:t>
      </w:r>
      <w:r>
        <w:rPr>
          <w:rStyle w:val="NormalTok"/>
        </w:rPr>
        <w:t xml:space="preserve">   └── ...</w:t>
      </w:r>
      <w:r>
        <w:br/>
      </w:r>
      <w:r>
        <w:rPr>
          <w:rStyle w:val="ExtensionTok"/>
        </w:rPr>
        <w:t xml:space="preserve">├──</w:t>
      </w:r>
      <w:r>
        <w:rPr>
          <w:rStyle w:val="NormalTok"/>
        </w:rPr>
        <w:t xml:space="preserve"> Dockerfile</w:t>
      </w:r>
      <w:r>
        <w:br/>
      </w:r>
      <w:r>
        <w:rPr>
          <w:rStyle w:val="ExtensionTok"/>
        </w:rPr>
        <w:t xml:space="preserve">├──</w:t>
      </w:r>
      <w:r>
        <w:rPr>
          <w:rStyle w:val="NormalTok"/>
        </w:rPr>
        <w:t xml:space="preserve"> package.json</w:t>
      </w:r>
      <w:r>
        <w:br/>
      </w:r>
      <w:r>
        <w:rPr>
          <w:rStyle w:val="ExtensionTok"/>
        </w:rPr>
        <w:t xml:space="preserve">└──</w:t>
      </w:r>
      <w:r>
        <w:rPr>
          <w:rStyle w:val="NormalTok"/>
        </w:rPr>
        <w:t xml:space="preserve"> tsconfig.json</w:t>
      </w:r>
    </w:p>
    <w:bookmarkEnd w:id="223"/>
    <w:bookmarkStart w:id="224" w:name="frontend-source-code-structure"/>
    <w:p>
      <w:pPr>
        <w:pStyle w:val="Heading2"/>
      </w:pPr>
      <w:r>
        <w:t xml:space="preserve">Frontend Source Code Structure</w:t>
      </w:r>
    </w:p>
    <w:p>
      <w:pPr>
        <w:pStyle w:val="SourceCode"/>
      </w:pPr>
      <w:r>
        <w:rPr>
          <w:rStyle w:val="ExtensionTok"/>
        </w:rPr>
        <w:t xml:space="preserve">frontend/</w:t>
      </w:r>
      <w:r>
        <w:br/>
      </w:r>
      <w:r>
        <w:rPr>
          <w:rStyle w:val="ExtensionTok"/>
        </w:rPr>
        <w:t xml:space="preserve">├──</w:t>
      </w:r>
      <w:r>
        <w:rPr>
          <w:rStyle w:val="NormalTok"/>
        </w:rPr>
        <w:t xml:space="preserve"> src/</w:t>
      </w:r>
      <w:r>
        <w:br/>
      </w:r>
      <w:r>
        <w:rPr>
          <w:rStyle w:val="ExtensionTok"/>
        </w:rPr>
        <w:t xml:space="preserve">│</w:t>
      </w:r>
      <w:r>
        <w:rPr>
          <w:rStyle w:val="NormalTok"/>
        </w:rPr>
        <w:t xml:space="preserve">   ├── components/</w:t>
      </w:r>
      <w:r>
        <w:br/>
      </w:r>
      <w:r>
        <w:rPr>
          <w:rStyle w:val="ExtensionTok"/>
        </w:rPr>
        <w:t xml:space="preserve">│</w:t>
      </w:r>
      <w:r>
        <w:rPr>
          <w:rStyle w:val="NormalTok"/>
        </w:rPr>
        <w:t xml:space="preserve">   │   ├── auth/</w:t>
      </w:r>
      <w:r>
        <w:br/>
      </w:r>
      <w:r>
        <w:rPr>
          <w:rStyle w:val="ExtensionTok"/>
        </w:rPr>
        <w:t xml:space="preserve">│</w:t>
      </w:r>
      <w:r>
        <w:rPr>
          <w:rStyle w:val="NormalTok"/>
        </w:rPr>
        <w:t xml:space="preserve">   │   │   ├── ProtectedRoute.tsx</w:t>
      </w:r>
      <w:r>
        <w:br/>
      </w:r>
      <w:r>
        <w:rPr>
          <w:rStyle w:val="ExtensionTok"/>
        </w:rPr>
        <w:t xml:space="preserve">│</w:t>
      </w:r>
      <w:r>
        <w:rPr>
          <w:rStyle w:val="NormalTok"/>
        </w:rPr>
        <w:t xml:space="preserve">   │   │   └── RoleRoute.tsx</w:t>
      </w:r>
      <w:r>
        <w:br/>
      </w:r>
      <w:r>
        <w:rPr>
          <w:rStyle w:val="ExtensionTok"/>
        </w:rPr>
        <w:t xml:space="preserve">│</w:t>
      </w:r>
      <w:r>
        <w:rPr>
          <w:rStyle w:val="NormalTok"/>
        </w:rPr>
        <w:t xml:space="preserve">   │   ├── layout/</w:t>
      </w:r>
      <w:r>
        <w:br/>
      </w:r>
      <w:r>
        <w:rPr>
          <w:rStyle w:val="ExtensionTok"/>
        </w:rPr>
        <w:t xml:space="preserve">│</w:t>
      </w:r>
      <w:r>
        <w:rPr>
          <w:rStyle w:val="NormalTok"/>
        </w:rPr>
        <w:t xml:space="preserve">   │   │   ├── AppLayout.tsx</w:t>
      </w:r>
      <w:r>
        <w:br/>
      </w:r>
      <w:r>
        <w:rPr>
          <w:rStyle w:val="ExtensionTok"/>
        </w:rPr>
        <w:t xml:space="preserve">│</w:t>
      </w:r>
      <w:r>
        <w:rPr>
          <w:rStyle w:val="NormalTok"/>
        </w:rPr>
        <w:t xml:space="preserve">   │   │   ├── Sidebar.tsx</w:t>
      </w:r>
      <w:r>
        <w:br/>
      </w:r>
      <w:r>
        <w:rPr>
          <w:rStyle w:val="ExtensionTok"/>
        </w:rPr>
        <w:t xml:space="preserve">│</w:t>
      </w:r>
      <w:r>
        <w:rPr>
          <w:rStyle w:val="NormalTok"/>
        </w:rPr>
        <w:t xml:space="preserve">   │   │   └── UserModal.tsx</w:t>
      </w:r>
      <w:r>
        <w:br/>
      </w:r>
      <w:r>
        <w:rPr>
          <w:rStyle w:val="ExtensionTok"/>
        </w:rPr>
        <w:t xml:space="preserve">│</w:t>
      </w:r>
      <w:r>
        <w:rPr>
          <w:rStyle w:val="NormalTok"/>
        </w:rPr>
        <w:t xml:space="preserve">   │   └── ErrorBoundary.tsx</w:t>
      </w:r>
      <w:r>
        <w:br/>
      </w:r>
      <w:r>
        <w:rPr>
          <w:rStyle w:val="ExtensionTok"/>
        </w:rPr>
        <w:t xml:space="preserve">│</w:t>
      </w:r>
      <w:r>
        <w:rPr>
          <w:rStyle w:val="NormalTok"/>
        </w:rPr>
        <w:t xml:space="preserve">   ├── contexts/</w:t>
      </w:r>
      <w:r>
        <w:br/>
      </w:r>
      <w:r>
        <w:rPr>
          <w:rStyle w:val="ExtensionTok"/>
        </w:rPr>
        <w:t xml:space="preserve">│</w:t>
      </w:r>
      <w:r>
        <w:rPr>
          <w:rStyle w:val="NormalTok"/>
        </w:rPr>
        <w:t xml:space="preserve">   │   ├── AuthContext.tsx</w:t>
      </w:r>
      <w:r>
        <w:br/>
      </w:r>
      <w:r>
        <w:rPr>
          <w:rStyle w:val="ExtensionTok"/>
        </w:rPr>
        <w:t xml:space="preserve">│</w:t>
      </w:r>
      <w:r>
        <w:rPr>
          <w:rStyle w:val="NormalTok"/>
        </w:rPr>
        <w:t xml:space="preserve">   │   ├── ThemeContext.tsx</w:t>
      </w:r>
      <w:r>
        <w:br/>
      </w:r>
      <w:r>
        <w:rPr>
          <w:rStyle w:val="ExtensionTok"/>
        </w:rPr>
        <w:t xml:space="preserve">│</w:t>
      </w:r>
      <w:r>
        <w:rPr>
          <w:rStyle w:val="NormalTok"/>
        </w:rPr>
        <w:t xml:space="preserve">   │   └── NotificationContext.tsx</w:t>
      </w:r>
      <w:r>
        <w:br/>
      </w:r>
      <w:r>
        <w:rPr>
          <w:rStyle w:val="ExtensionTok"/>
        </w:rPr>
        <w:t xml:space="preserve">│</w:t>
      </w:r>
      <w:r>
        <w:rPr>
          <w:rStyle w:val="NormalTok"/>
        </w:rPr>
        <w:t xml:space="preserve">   ├── i18n/</w:t>
      </w:r>
      <w:r>
        <w:br/>
      </w:r>
      <w:r>
        <w:rPr>
          <w:rStyle w:val="ExtensionTok"/>
        </w:rPr>
        <w:t xml:space="preserve">│</w:t>
      </w:r>
      <w:r>
        <w:rPr>
          <w:rStyle w:val="NormalTok"/>
        </w:rPr>
        <w:t xml:space="preserve">   │   ├── index.ts</w:t>
      </w:r>
      <w:r>
        <w:br/>
      </w:r>
      <w:r>
        <w:rPr>
          <w:rStyle w:val="ExtensionTok"/>
        </w:rPr>
        <w:t xml:space="preserve">│</w:t>
      </w:r>
      <w:r>
        <w:rPr>
          <w:rStyle w:val="NormalTok"/>
        </w:rPr>
        <w:t xml:space="preserve">   │   └── locales/</w:t>
      </w:r>
      <w:r>
        <w:br/>
      </w:r>
      <w:r>
        <w:rPr>
          <w:rStyle w:val="ExtensionTok"/>
        </w:rPr>
        <w:t xml:space="preserve">│</w:t>
      </w:r>
      <w:r>
        <w:rPr>
          <w:rStyle w:val="NormalTok"/>
        </w:rPr>
        <w:t xml:space="preserve">   │       ├── en.json</w:t>
      </w:r>
      <w:r>
        <w:br/>
      </w:r>
      <w:r>
        <w:rPr>
          <w:rStyle w:val="ExtensionTok"/>
        </w:rPr>
        <w:t xml:space="preserve">│</w:t>
      </w:r>
      <w:r>
        <w:rPr>
          <w:rStyle w:val="NormalTok"/>
        </w:rPr>
        <w:t xml:space="preserve">   │       └── fr.json</w:t>
      </w:r>
      <w:r>
        <w:br/>
      </w:r>
      <w:r>
        <w:rPr>
          <w:rStyle w:val="ExtensionTok"/>
        </w:rPr>
        <w:t xml:space="preserve">│</w:t>
      </w:r>
      <w:r>
        <w:rPr>
          <w:rStyle w:val="NormalTok"/>
        </w:rPr>
        <w:t xml:space="preserve">   ├── lib/</w:t>
      </w:r>
      <w:r>
        <w:br/>
      </w:r>
      <w:r>
        <w:rPr>
          <w:rStyle w:val="ExtensionTok"/>
        </w:rPr>
        <w:t xml:space="preserve">│</w:t>
      </w:r>
      <w:r>
        <w:rPr>
          <w:rStyle w:val="NormalTok"/>
        </w:rPr>
        <w:t xml:space="preserve">   │   ├── api.ts            </w:t>
      </w:r>
      <w:r>
        <w:rPr>
          <w:rStyle w:val="CommentTok"/>
        </w:rPr>
        <w:t xml:space="preserve"># Axios client</w:t>
      </w:r>
      <w:r>
        <w:br/>
      </w:r>
      <w:r>
        <w:rPr>
          <w:rStyle w:val="ExtensionTok"/>
        </w:rPr>
        <w:t xml:space="preserve">│</w:t>
      </w:r>
      <w:r>
        <w:rPr>
          <w:rStyle w:val="NormalTok"/>
        </w:rPr>
        <w:t xml:space="preserve">   │   └── types.ts          </w:t>
      </w:r>
      <w:r>
        <w:rPr>
          <w:rStyle w:val="CommentTok"/>
        </w:rPr>
        <w:t xml:space="preserve"># TypeScript interfaces</w:t>
      </w:r>
      <w:r>
        <w:br/>
      </w:r>
      <w:r>
        <w:rPr>
          <w:rStyle w:val="ExtensionTok"/>
        </w:rPr>
        <w:t xml:space="preserve">│</w:t>
      </w:r>
      <w:r>
        <w:rPr>
          <w:rStyle w:val="NormalTok"/>
        </w:rPr>
        <w:t xml:space="preserve">   ├── pages/                </w:t>
      </w:r>
      <w:r>
        <w:rPr>
          <w:rStyle w:val="CommentTok"/>
        </w:rPr>
        <w:t xml:space="preserve"># 21 page components</w:t>
      </w:r>
      <w:r>
        <w:br/>
      </w:r>
      <w:r>
        <w:rPr>
          <w:rStyle w:val="ExtensionTok"/>
        </w:rPr>
        <w:t xml:space="preserve">│</w:t>
      </w:r>
      <w:r>
        <w:rPr>
          <w:rStyle w:val="NormalTok"/>
        </w:rPr>
        <w:t xml:space="preserve">   └── ...</w:t>
      </w:r>
      <w:r>
        <w:br/>
      </w:r>
      <w:r>
        <w:rPr>
          <w:rStyle w:val="ExtensionTok"/>
        </w:rPr>
        <w:t xml:space="preserve">├──</w:t>
      </w:r>
      <w:r>
        <w:rPr>
          <w:rStyle w:val="NormalTok"/>
        </w:rPr>
        <w:t xml:space="preserve"> Dockerfile</w:t>
      </w:r>
      <w:r>
        <w:br/>
      </w:r>
      <w:r>
        <w:rPr>
          <w:rStyle w:val="ExtensionTok"/>
        </w:rPr>
        <w:t xml:space="preserve">├──</w:t>
      </w:r>
      <w:r>
        <w:rPr>
          <w:rStyle w:val="NormalTok"/>
        </w:rPr>
        <w:t xml:space="preserve"> package.json</w:t>
      </w:r>
      <w:r>
        <w:br/>
      </w:r>
      <w:r>
        <w:rPr>
          <w:rStyle w:val="ExtensionTok"/>
        </w:rPr>
        <w:t xml:space="preserve">├──</w:t>
      </w:r>
      <w:r>
        <w:rPr>
          <w:rStyle w:val="NormalTok"/>
        </w:rPr>
        <w:t xml:space="preserve"> vite.config.ts</w:t>
      </w:r>
      <w:r>
        <w:br/>
      </w:r>
      <w:r>
        <w:rPr>
          <w:rStyle w:val="ExtensionTok"/>
        </w:rPr>
        <w:t xml:space="preserve">└──</w:t>
      </w:r>
      <w:r>
        <w:rPr>
          <w:rStyle w:val="NormalTok"/>
        </w:rPr>
        <w:t xml:space="preserve"> tsconfig.json</w:t>
      </w:r>
    </w:p>
    <w:bookmarkEnd w:id="224"/>
    <w:bookmarkEnd w:id="225"/>
    <w:bookmarkStart w:id="227" w:name="appendix-b-key-configuration"/>
    <w:p>
      <w:pPr>
        <w:pStyle w:val="Heading1"/>
      </w:pPr>
      <w:r>
        <w:t xml:space="preserve">Appendix B: Key Configuration</w:t>
      </w:r>
    </w:p>
    <w:bookmarkStart w:id="226" w:name="docker-compose-configuration"/>
    <w:p>
      <w:pPr>
        <w:pStyle w:val="Heading2"/>
      </w:pPr>
      <w:r>
        <w:t xml:space="preserve">Docker Compose Configuration</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observatory_db</w:t>
      </w:r>
      <w:r>
        <w:br/>
      </w:r>
      <w:r>
        <w:rPr>
          <w:rStyle w:val="AttributeTok"/>
        </w:rPr>
        <w:t xml:space="preserve">      </w:t>
      </w:r>
      <w:r>
        <w:rPr>
          <w:rStyle w:val="FunctionTok"/>
        </w:rPr>
        <w:t xml:space="preserve">POSTGRES_USER</w:t>
      </w:r>
      <w:r>
        <w:rPr>
          <w:rStyle w:val="KeywordTok"/>
        </w:rPr>
        <w:t xml:space="preserve">:</w:t>
      </w:r>
      <w:r>
        <w:rPr>
          <w:rStyle w:val="AttributeTok"/>
        </w:rPr>
        <w:t xml:space="preserve"> observatory</w:t>
      </w:r>
      <w:r>
        <w:br/>
      </w:r>
      <w:r>
        <w:rPr>
          <w:rStyle w:val="AttributeTok"/>
        </w:rPr>
        <w:t xml:space="preserve">      </w:t>
      </w:r>
      <w:r>
        <w:rPr>
          <w:rStyle w:val="FunctionTok"/>
        </w:rPr>
        <w:t xml:space="preserve">POSTGRES_PASSWORD</w:t>
      </w:r>
      <w:r>
        <w:rPr>
          <w:rStyle w:val="KeywordTok"/>
        </w:rPr>
        <w:t xml:space="preserve">:</w:t>
      </w:r>
      <w:r>
        <w:rPr>
          <w:rStyle w:val="AttributeTok"/>
        </w:rPr>
        <w:t xml:space="preserve"> observatory_secret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observatory"</w:t>
      </w:r>
      <w:r>
        <w:rPr>
          <w:rStyle w:val="KeywordTok"/>
        </w:rPr>
        <w:t xml:space="preserve">]</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"5000:5000"</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db</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DATABASE_HOST</w:t>
      </w:r>
      <w:r>
        <w:rPr>
          <w:rStyle w:val="KeywordTok"/>
        </w:rPr>
        <w:t xml:space="preserve">:</w:t>
      </w:r>
      <w:r>
        <w:rPr>
          <w:rStyle w:val="AttributeTok"/>
        </w:rPr>
        <w:t xml:space="preserve"> db</w:t>
      </w:r>
      <w:r>
        <w:br/>
      </w:r>
      <w:r>
        <w:rPr>
          <w:rStyle w:val="AttributeTok"/>
        </w:rPr>
        <w:t xml:space="preserve">      </w:t>
      </w:r>
      <w:r>
        <w:rPr>
          <w:rStyle w:val="FunctionTok"/>
        </w:rPr>
        <w:t xml:space="preserve">GROQ_API_KEY</w:t>
      </w:r>
      <w:r>
        <w:rPr>
          <w:rStyle w:val="KeywordTok"/>
        </w:rPr>
        <w:t xml:space="preserve">:</w:t>
      </w:r>
      <w:r>
        <w:rPr>
          <w:rStyle w:val="AttributeTok"/>
        </w:rPr>
        <w:t xml:space="preserve"> ${GROQ_API_KEY}</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"5173:5173"</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backend</w:t>
      </w:r>
      <w:r>
        <w:rPr>
          <w:rStyle w:val="KeywordTok"/>
        </w:rPr>
        <w:t xml:space="preserve">]</w:t>
      </w:r>
    </w:p>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4" Target="media/rId144.png" /><Relationship Type="http://schemas.openxmlformats.org/officeDocument/2006/relationships/image" Id="rId156" Target="media/rId156.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101" Target="media/rId101.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Observatory Analysis Adaptive Digital Observatory for ISET Tozeur</dc:title>
  <dc:creator>Noureddine Jabnouni</dc:creator>
  <cp:keywords/>
  <dcterms:created xsi:type="dcterms:W3CDTF">2026-05-29T01:21:24Z</dcterms:created>
  <dcterms:modified xsi:type="dcterms:W3CDTF">2026-05-29T01:21:24Z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2025/2026</vt:lpwstr>
  </property>
</Properties>
</file>