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06DF" w14:textId="08E5CFD5" w:rsidR="00273214" w:rsidRPr="00273214" w:rsidRDefault="00273214">
      <w:pPr>
        <w:rPr>
          <w:lang w:val="en-US"/>
        </w:rPr>
      </w:pPr>
      <w:r w:rsidRPr="00273214">
        <w:rPr>
          <w:lang w:val="en-US"/>
        </w:rPr>
        <w:t xml:space="preserve">This document contains all </w:t>
      </w:r>
      <w:r>
        <w:rPr>
          <w:lang w:val="en-US"/>
        </w:rPr>
        <w:t>questions from the 2022 survey on training conditions in gastroenterology in their original German and English translations. The Coding column allows the identification of the questions in the raw dataset and associated documents.</w:t>
      </w:r>
    </w:p>
    <w:tbl>
      <w:tblPr>
        <w:tblW w:w="0" w:type="auto"/>
        <w:jc w:val="center"/>
        <w:tblCellMar>
          <w:top w:w="15" w:type="dxa"/>
          <w:left w:w="15" w:type="dxa"/>
          <w:bottom w:w="15" w:type="dxa"/>
          <w:right w:w="15" w:type="dxa"/>
        </w:tblCellMar>
        <w:tblLook w:val="04A0" w:firstRow="1" w:lastRow="0" w:firstColumn="1" w:lastColumn="0" w:noHBand="0" w:noVBand="1"/>
      </w:tblPr>
      <w:tblGrid>
        <w:gridCol w:w="1061"/>
        <w:gridCol w:w="5875"/>
        <w:gridCol w:w="7331"/>
      </w:tblGrid>
      <w:tr w:rsidR="0011538D" w:rsidRPr="00273214" w14:paraId="19EE4E22" w14:textId="77777777" w:rsidTr="00273214">
        <w:trPr>
          <w:jc w:val="center"/>
        </w:trPr>
        <w:tc>
          <w:tcPr>
            <w:tcW w:w="1061"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0F7D8185" w14:textId="77777777" w:rsidR="00273214" w:rsidRPr="00273214" w:rsidRDefault="00273214" w:rsidP="00273214">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202124"/>
                <w:lang w:eastAsia="de-DE"/>
              </w:rPr>
              <w:t>Coding</w:t>
            </w:r>
          </w:p>
        </w:tc>
        <w:tc>
          <w:tcPr>
            <w:tcW w:w="5875"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5CDE957E"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Original Question</w:t>
            </w:r>
          </w:p>
        </w:tc>
        <w:tc>
          <w:tcPr>
            <w:tcW w:w="7331" w:type="dxa"/>
            <w:tcBorders>
              <w:top w:val="single" w:sz="8" w:space="0" w:color="202124"/>
              <w:left w:val="single" w:sz="8" w:space="0" w:color="202124"/>
              <w:bottom w:val="single" w:sz="8" w:space="0" w:color="202124"/>
              <w:right w:val="single" w:sz="8" w:space="0" w:color="202124"/>
            </w:tcBorders>
            <w:tcMar>
              <w:top w:w="100" w:type="dxa"/>
              <w:left w:w="100" w:type="dxa"/>
              <w:bottom w:w="100" w:type="dxa"/>
              <w:right w:w="100" w:type="dxa"/>
            </w:tcMar>
            <w:hideMark/>
          </w:tcPr>
          <w:p w14:paraId="6219FC3B"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Translation</w:t>
            </w:r>
          </w:p>
        </w:tc>
      </w:tr>
      <w:tr w:rsidR="0011538D" w:rsidRPr="00273214" w14:paraId="615EE4C2" w14:textId="77777777" w:rsidTr="00273214">
        <w:trPr>
          <w:jc w:val="center"/>
        </w:trPr>
        <w:tc>
          <w:tcPr>
            <w:tcW w:w="1061" w:type="dxa"/>
            <w:tcBorders>
              <w:top w:val="single" w:sz="8" w:space="0" w:color="202124"/>
              <w:left w:val="single" w:sz="8" w:space="0" w:color="000000"/>
              <w:bottom w:val="single" w:sz="8" w:space="0" w:color="000000"/>
              <w:right w:val="single" w:sz="8" w:space="0" w:color="000000"/>
            </w:tcBorders>
            <w:tcMar>
              <w:top w:w="100" w:type="dxa"/>
              <w:left w:w="100" w:type="dxa"/>
              <w:bottom w:w="100" w:type="dxa"/>
              <w:right w:w="100" w:type="dxa"/>
            </w:tcMar>
            <w:hideMark/>
          </w:tcPr>
          <w:p w14:paraId="66383B00" w14:textId="77777777" w:rsidR="00273214" w:rsidRPr="00273214" w:rsidRDefault="00273214" w:rsidP="00273214">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W101_01</w:t>
            </w:r>
          </w:p>
          <w:p w14:paraId="163C683D" w14:textId="77777777" w:rsidR="00273214" w:rsidRPr="00273214" w:rsidRDefault="00273214" w:rsidP="00273214">
            <w:pPr>
              <w:spacing w:after="0" w:line="240" w:lineRule="auto"/>
              <w:rPr>
                <w:rFonts w:asciiTheme="majorHAnsi" w:eastAsia="Times New Roman" w:hAnsiTheme="majorHAnsi" w:cstheme="majorHAnsi"/>
                <w:lang w:eastAsia="de-DE"/>
              </w:rPr>
            </w:pPr>
          </w:p>
        </w:tc>
        <w:tc>
          <w:tcPr>
            <w:tcW w:w="5875" w:type="dxa"/>
            <w:tcBorders>
              <w:top w:val="single" w:sz="8" w:space="0" w:color="202124"/>
              <w:left w:val="single" w:sz="8" w:space="0" w:color="000000"/>
              <w:bottom w:val="single" w:sz="8" w:space="0" w:color="000000"/>
              <w:right w:val="single" w:sz="8" w:space="0" w:color="000000"/>
            </w:tcBorders>
            <w:tcMar>
              <w:top w:w="100" w:type="dxa"/>
              <w:left w:w="100" w:type="dxa"/>
              <w:bottom w:w="100" w:type="dxa"/>
              <w:right w:w="100" w:type="dxa"/>
            </w:tcMar>
            <w:hideMark/>
          </w:tcPr>
          <w:p w14:paraId="26779B97"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Klinikinterne Weiterbildungsangebote sollten…</w:t>
            </w:r>
          </w:p>
        </w:tc>
        <w:tc>
          <w:tcPr>
            <w:tcW w:w="7331" w:type="dxa"/>
            <w:tcBorders>
              <w:top w:val="single" w:sz="8" w:space="0" w:color="202124"/>
              <w:left w:val="single" w:sz="8" w:space="0" w:color="000000"/>
              <w:bottom w:val="single" w:sz="8" w:space="0" w:color="000000"/>
              <w:right w:val="single" w:sz="8" w:space="0" w:color="000000"/>
            </w:tcBorders>
            <w:tcMar>
              <w:top w:w="100" w:type="dxa"/>
              <w:left w:w="100" w:type="dxa"/>
              <w:bottom w:w="100" w:type="dxa"/>
              <w:right w:w="100" w:type="dxa"/>
            </w:tcMar>
            <w:hideMark/>
          </w:tcPr>
          <w:p w14:paraId="5598C8DF"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The institution's own continuing education should occur…</w:t>
            </w:r>
          </w:p>
        </w:tc>
      </w:tr>
      <w:tr w:rsidR="0011538D" w:rsidRPr="00273214" w14:paraId="3C7D375C"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AC6D6"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512AC9D8"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E55F5"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während der Dienstzeit stattfinden.</w:t>
            </w:r>
          </w:p>
          <w:p w14:paraId="7C8486D2"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nach der Dienstzeit stattfinden.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51902"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during duty hours.</w:t>
            </w:r>
          </w:p>
          <w:p w14:paraId="270D18CD"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after duty hours.</w:t>
            </w:r>
          </w:p>
        </w:tc>
      </w:tr>
      <w:tr w:rsidR="0011538D" w:rsidRPr="00273214" w14:paraId="45137FE7"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18875" w14:textId="77777777" w:rsidR="00273214" w:rsidRPr="00273214" w:rsidRDefault="00273214" w:rsidP="00273214">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W102_01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C7A5"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Externe Weiterbildungsangebote sollten … bezahlt werden.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E84B"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External continuing education should be paid…</w:t>
            </w:r>
          </w:p>
        </w:tc>
      </w:tr>
      <w:tr w:rsidR="0011538D" w:rsidRPr="00273214" w14:paraId="034940F0"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EA806"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6B209F41"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A7FD7"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durch die Weiterbildungsassistent*innen…</w:t>
            </w:r>
          </w:p>
          <w:p w14:paraId="2557456E"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über ein klinikinternes Weiterbildungsbudget… </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F5D23"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by the residents.</w:t>
            </w:r>
          </w:p>
          <w:p w14:paraId="0874C8D5"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through the institution's internal training budget.</w:t>
            </w:r>
          </w:p>
        </w:tc>
      </w:tr>
      <w:tr w:rsidR="0011538D" w:rsidRPr="00273214" w14:paraId="62F7B893"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CFB73" w14:textId="77777777" w:rsidR="00273214" w:rsidRPr="00273214" w:rsidRDefault="00273214" w:rsidP="00273214">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R101_01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3077"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Rotationen (Fachgebiete, Notaufnahme, Intensivstation, Ambulanzen, Funktionsdiagnostik) sollten… </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946A4" w14:textId="61785580"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Rotations (specializations, emergency department, intensive care unit, outpatient clinics, functional diagnostics) should</w:t>
            </w:r>
            <w:r>
              <w:rPr>
                <w:rFonts w:asciiTheme="majorHAnsi" w:eastAsia="Times New Roman" w:hAnsiTheme="majorHAnsi" w:cstheme="majorHAnsi"/>
                <w:b/>
                <w:bCs/>
                <w:color w:val="000000"/>
                <w:lang w:val="en-US" w:eastAsia="de-DE"/>
              </w:rPr>
              <w:t xml:space="preserve"> </w:t>
            </w:r>
            <w:r w:rsidRPr="00273214">
              <w:rPr>
                <w:rFonts w:asciiTheme="majorHAnsi" w:eastAsia="Times New Roman" w:hAnsiTheme="majorHAnsi" w:cstheme="majorHAnsi"/>
                <w:b/>
                <w:bCs/>
                <w:color w:val="000000"/>
                <w:lang w:val="en-US" w:eastAsia="de-DE"/>
              </w:rPr>
              <w:t>follow…</w:t>
            </w:r>
          </w:p>
        </w:tc>
      </w:tr>
      <w:tr w:rsidR="0011538D" w:rsidRPr="00273214" w14:paraId="760218F0"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0C5AE"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055C7BBB"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36E67"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einem festen Curriculum folgen.</w:t>
            </w:r>
          </w:p>
          <w:p w14:paraId="46AF4B78"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einem flexiblen Ablauf folgen.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F2391"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a fixed curriculum.</w:t>
            </w:r>
          </w:p>
          <w:p w14:paraId="6A345DDF"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a flexible course.</w:t>
            </w:r>
          </w:p>
        </w:tc>
      </w:tr>
      <w:tr w:rsidR="0011538D" w:rsidRPr="00273214" w14:paraId="45522E62"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3A2BA" w14:textId="77777777" w:rsidR="00273214" w:rsidRPr="00273214" w:rsidRDefault="00273214" w:rsidP="00273214">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R102_01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9701"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Rotationsreihenfolgen der Weiterbildungsassistent*innen sollten sich aus … ergeben.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EE9C"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Rotation order in residency should be based on… </w:t>
            </w:r>
          </w:p>
          <w:p w14:paraId="155DAA12" w14:textId="77777777" w:rsidR="00273214" w:rsidRPr="00273214" w:rsidRDefault="00273214" w:rsidP="00273214">
            <w:pPr>
              <w:spacing w:after="0" w:line="240" w:lineRule="auto"/>
              <w:rPr>
                <w:rFonts w:asciiTheme="majorHAnsi" w:eastAsia="Times New Roman" w:hAnsiTheme="majorHAnsi" w:cstheme="majorHAnsi"/>
                <w:lang w:val="en-US" w:eastAsia="de-DE"/>
              </w:rPr>
            </w:pPr>
          </w:p>
        </w:tc>
      </w:tr>
      <w:tr w:rsidR="0011538D" w:rsidRPr="00273214" w14:paraId="06C91B38"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4821"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773E14B8"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DC511"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Leistung und Engagement…</w:t>
            </w:r>
          </w:p>
          <w:p w14:paraId="5C6DD825"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der jeweiligen Länge der bisherigen Weiterbildungszeit… </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9DB67"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individual performance and commitment.</w:t>
            </w:r>
          </w:p>
          <w:p w14:paraId="7E33080F"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seniority.</w:t>
            </w:r>
          </w:p>
        </w:tc>
      </w:tr>
      <w:tr w:rsidR="0011538D" w:rsidRPr="00273214" w14:paraId="40E287FD"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5D8E1" w14:textId="77777777" w:rsidR="00273214" w:rsidRPr="00273214" w:rsidRDefault="00273214" w:rsidP="00273214">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WI01_01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3005"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Vor den ersten Schritten in der Sonographie oder Endoskopie sollten Weiterbildungsassistent*innen…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4E217" w14:textId="4758EDBA"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 xml:space="preserve">Before the first steps in </w:t>
            </w:r>
            <w:r w:rsidR="0011538D">
              <w:rPr>
                <w:rFonts w:asciiTheme="majorHAnsi" w:eastAsia="Times New Roman" w:hAnsiTheme="majorHAnsi" w:cstheme="majorHAnsi"/>
                <w:b/>
                <w:bCs/>
                <w:color w:val="000000"/>
                <w:lang w:val="en-US" w:eastAsia="de-DE"/>
              </w:rPr>
              <w:t>u</w:t>
            </w:r>
            <w:r w:rsidRPr="00273214">
              <w:rPr>
                <w:rFonts w:asciiTheme="majorHAnsi" w:eastAsia="Times New Roman" w:hAnsiTheme="majorHAnsi" w:cstheme="majorHAnsi"/>
                <w:b/>
                <w:bCs/>
                <w:color w:val="000000"/>
                <w:lang w:val="en-US" w:eastAsia="de-DE"/>
              </w:rPr>
              <w:t>ltrasound or endoscopy residents should</w:t>
            </w:r>
            <w:r w:rsidR="0011538D">
              <w:rPr>
                <w:rFonts w:asciiTheme="majorHAnsi" w:eastAsia="Times New Roman" w:hAnsiTheme="majorHAnsi" w:cstheme="majorHAnsi"/>
                <w:b/>
                <w:bCs/>
                <w:color w:val="000000"/>
                <w:lang w:val="en-US" w:eastAsia="de-DE"/>
              </w:rPr>
              <w:t xml:space="preserve"> receive training</w:t>
            </w:r>
            <w:r w:rsidRPr="00273214">
              <w:rPr>
                <w:rFonts w:asciiTheme="majorHAnsi" w:eastAsia="Times New Roman" w:hAnsiTheme="majorHAnsi" w:cstheme="majorHAnsi"/>
                <w:b/>
                <w:bCs/>
                <w:color w:val="000000"/>
                <w:lang w:val="en-US" w:eastAsia="de-DE"/>
              </w:rPr>
              <w:t>… </w:t>
            </w:r>
          </w:p>
        </w:tc>
      </w:tr>
      <w:tr w:rsidR="0011538D" w:rsidRPr="00273214" w14:paraId="79ED2199"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7DA96"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6FD998FC"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EFC5A"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intern eine Schulung erhalten.</w:t>
            </w:r>
          </w:p>
          <w:p w14:paraId="64B3C576"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extern eine Schulung zeitlich ermöglicht werden.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259E" w14:textId="6A7BB812"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at their institution.</w:t>
            </w:r>
          </w:p>
          <w:p w14:paraId="43CF11DD" w14:textId="547E1633"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w:t>
            </w:r>
            <w:r w:rsidR="0011538D">
              <w:rPr>
                <w:rFonts w:asciiTheme="majorHAnsi" w:eastAsia="Times New Roman" w:hAnsiTheme="majorHAnsi" w:cstheme="majorHAnsi"/>
                <w:color w:val="000000"/>
                <w:lang w:val="en-US" w:eastAsia="de-DE"/>
              </w:rPr>
              <w:t xml:space="preserve"> at an </w:t>
            </w:r>
            <w:r w:rsidRPr="00273214">
              <w:rPr>
                <w:rFonts w:asciiTheme="majorHAnsi" w:eastAsia="Times New Roman" w:hAnsiTheme="majorHAnsi" w:cstheme="majorHAnsi"/>
                <w:color w:val="000000"/>
                <w:lang w:val="en-US" w:eastAsia="de-DE"/>
              </w:rPr>
              <w:t xml:space="preserve">external </w:t>
            </w:r>
            <w:proofErr w:type="gramStart"/>
            <w:r w:rsidR="0011538D">
              <w:rPr>
                <w:rFonts w:asciiTheme="majorHAnsi" w:eastAsia="Times New Roman" w:hAnsiTheme="majorHAnsi" w:cstheme="majorHAnsi"/>
                <w:color w:val="000000"/>
                <w:lang w:val="en-US" w:eastAsia="de-DE"/>
              </w:rPr>
              <w:t xml:space="preserve">institution </w:t>
            </w:r>
            <w:r w:rsidRPr="00273214">
              <w:rPr>
                <w:rFonts w:asciiTheme="majorHAnsi" w:eastAsia="Times New Roman" w:hAnsiTheme="majorHAnsi" w:cstheme="majorHAnsi"/>
                <w:color w:val="000000"/>
                <w:lang w:val="en-US" w:eastAsia="de-DE"/>
              </w:rPr>
              <w:t xml:space="preserve"> through</w:t>
            </w:r>
            <w:proofErr w:type="gramEnd"/>
            <w:r w:rsidRPr="00273214">
              <w:rPr>
                <w:rFonts w:asciiTheme="majorHAnsi" w:eastAsia="Times New Roman" w:hAnsiTheme="majorHAnsi" w:cstheme="majorHAnsi"/>
                <w:color w:val="000000"/>
                <w:lang w:val="en-US" w:eastAsia="de-DE"/>
              </w:rPr>
              <w:t xml:space="preserve"> an exemption/leave.</w:t>
            </w:r>
          </w:p>
        </w:tc>
      </w:tr>
      <w:tr w:rsidR="0011538D" w:rsidRPr="00273214" w14:paraId="7F9E5D5E"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EF461" w14:textId="77777777" w:rsidR="00273214" w:rsidRPr="00273214" w:rsidRDefault="00273214" w:rsidP="00273214">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WI02_01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1E237"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Die Ausbildung in Sonographie und Endoskopie sollten…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01B90"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Training in ultrasound and endoscopy should…</w:t>
            </w:r>
          </w:p>
        </w:tc>
      </w:tr>
      <w:tr w:rsidR="0011538D" w:rsidRPr="00273214" w14:paraId="30ECA65F"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0DB4D"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lastRenderedPageBreak/>
              <w:t>1 </w:t>
            </w:r>
          </w:p>
          <w:p w14:paraId="799A186C"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w:t>
            </w:r>
          </w:p>
          <w:p w14:paraId="27A7E664"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E473E"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xml:space="preserve">… parallel zur klinischen Ausbildung </w:t>
            </w:r>
            <w:proofErr w:type="gramStart"/>
            <w:r w:rsidRPr="00273214">
              <w:rPr>
                <w:rFonts w:asciiTheme="majorHAnsi" w:eastAsia="Times New Roman" w:hAnsiTheme="majorHAnsi" w:cstheme="majorHAnsi"/>
                <w:color w:val="000000"/>
                <w:lang w:eastAsia="de-DE"/>
              </w:rPr>
              <w:t>an eigenen Patient</w:t>
            </w:r>
            <w:proofErr w:type="gramEnd"/>
            <w:r w:rsidRPr="00273214">
              <w:rPr>
                <w:rFonts w:asciiTheme="majorHAnsi" w:eastAsia="Times New Roman" w:hAnsiTheme="majorHAnsi" w:cstheme="majorHAnsi"/>
                <w:color w:val="000000"/>
                <w:lang w:eastAsia="de-DE"/>
              </w:rPr>
              <w:t>*innen erfolgen.</w:t>
            </w:r>
          </w:p>
          <w:p w14:paraId="43400936"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in festen Rotationen erfolgen.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E47D8"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take place parallel to clinical training on own patients. </w:t>
            </w:r>
          </w:p>
          <w:p w14:paraId="5B06DA2C"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xml:space="preserve">… follow </w:t>
            </w:r>
            <w:proofErr w:type="spellStart"/>
            <w:r w:rsidRPr="00273214">
              <w:rPr>
                <w:rFonts w:asciiTheme="majorHAnsi" w:eastAsia="Times New Roman" w:hAnsiTheme="majorHAnsi" w:cstheme="majorHAnsi"/>
                <w:color w:val="000000"/>
                <w:lang w:eastAsia="de-DE"/>
              </w:rPr>
              <w:t>fixed</w:t>
            </w:r>
            <w:proofErr w:type="spellEnd"/>
            <w:r w:rsidRPr="00273214">
              <w:rPr>
                <w:rFonts w:asciiTheme="majorHAnsi" w:eastAsia="Times New Roman" w:hAnsiTheme="majorHAnsi" w:cstheme="majorHAnsi"/>
                <w:color w:val="000000"/>
                <w:lang w:eastAsia="de-DE"/>
              </w:rPr>
              <w:t xml:space="preserve"> </w:t>
            </w:r>
            <w:proofErr w:type="spellStart"/>
            <w:r w:rsidRPr="00273214">
              <w:rPr>
                <w:rFonts w:asciiTheme="majorHAnsi" w:eastAsia="Times New Roman" w:hAnsiTheme="majorHAnsi" w:cstheme="majorHAnsi"/>
                <w:color w:val="000000"/>
                <w:lang w:eastAsia="de-DE"/>
              </w:rPr>
              <w:t>rotations</w:t>
            </w:r>
            <w:proofErr w:type="spellEnd"/>
            <w:r w:rsidRPr="00273214">
              <w:rPr>
                <w:rFonts w:asciiTheme="majorHAnsi" w:eastAsia="Times New Roman" w:hAnsiTheme="majorHAnsi" w:cstheme="majorHAnsi"/>
                <w:color w:val="000000"/>
                <w:lang w:eastAsia="de-DE"/>
              </w:rPr>
              <w:t>.</w:t>
            </w:r>
          </w:p>
        </w:tc>
      </w:tr>
      <w:tr w:rsidR="0011538D" w:rsidRPr="00273214" w14:paraId="7E32CE54"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62EE" w14:textId="77777777" w:rsidR="00273214" w:rsidRPr="00273214" w:rsidRDefault="00273214" w:rsidP="00273214">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WI03_01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04D2"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 xml:space="preserve">Der/die Weiterbildungsassistent*in </w:t>
            </w:r>
            <w:proofErr w:type="spellStart"/>
            <w:r w:rsidRPr="00273214">
              <w:rPr>
                <w:rFonts w:asciiTheme="majorHAnsi" w:eastAsia="Times New Roman" w:hAnsiTheme="majorHAnsi" w:cstheme="majorHAnsi"/>
                <w:b/>
                <w:bCs/>
                <w:color w:val="000000"/>
                <w:lang w:eastAsia="de-DE"/>
              </w:rPr>
              <w:t>in</w:t>
            </w:r>
            <w:proofErr w:type="spellEnd"/>
            <w:r w:rsidRPr="00273214">
              <w:rPr>
                <w:rFonts w:asciiTheme="majorHAnsi" w:eastAsia="Times New Roman" w:hAnsiTheme="majorHAnsi" w:cstheme="majorHAnsi"/>
                <w:b/>
                <w:bCs/>
                <w:color w:val="000000"/>
                <w:lang w:eastAsia="de-DE"/>
              </w:rPr>
              <w:t xml:space="preserve"> der Funktionsausbildung (Endoskopie, Sonographie) sollte… </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4ED9F"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The resident in training for endoscopy or ultrasound should… </w:t>
            </w:r>
          </w:p>
          <w:p w14:paraId="54ACA495" w14:textId="77777777" w:rsidR="00273214" w:rsidRPr="00273214" w:rsidRDefault="00273214" w:rsidP="00273214">
            <w:pPr>
              <w:spacing w:after="0" w:line="240" w:lineRule="auto"/>
              <w:rPr>
                <w:rFonts w:asciiTheme="majorHAnsi" w:eastAsia="Times New Roman" w:hAnsiTheme="majorHAnsi" w:cstheme="majorHAnsi"/>
                <w:lang w:val="en-US" w:eastAsia="de-DE"/>
              </w:rPr>
            </w:pPr>
          </w:p>
        </w:tc>
      </w:tr>
      <w:tr w:rsidR="0011538D" w:rsidRPr="00273214" w14:paraId="0E33211A"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636C"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084D30A1"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w:t>
            </w:r>
          </w:p>
          <w:p w14:paraId="144F56D9"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38BD0"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anfangs durch Anwesenheit eines Supervisors im Untersuchungsraum unterstützt werden.</w:t>
            </w:r>
          </w:p>
          <w:p w14:paraId="62D78141" w14:textId="77777777" w:rsidR="00273214" w:rsidRPr="00273214" w:rsidRDefault="00273214" w:rsidP="00273214">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früh selbstständiges Arbeiten mit Supervision nur bei Bedarf ermöglicht werden.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7A87"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at the beginning be supported by the presence of a supervisor in the examination room.</w:t>
            </w:r>
          </w:p>
          <w:p w14:paraId="42172D56" w14:textId="77777777" w:rsidR="00273214" w:rsidRPr="00273214" w:rsidRDefault="00273214" w:rsidP="00273214">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be enabled to work independently early on with supervision only if needed. </w:t>
            </w:r>
          </w:p>
        </w:tc>
      </w:tr>
      <w:tr w:rsidR="007A69BA" w:rsidRPr="00273214" w14:paraId="3C35C8BC" w14:textId="77777777" w:rsidTr="00F447C1">
        <w:trPr>
          <w:jc w:val="center"/>
        </w:trPr>
        <w:tc>
          <w:tcPr>
            <w:tcW w:w="14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6422E" w14:textId="4B9E9182" w:rsidR="007A69BA" w:rsidRPr="00766879" w:rsidRDefault="007A69BA" w:rsidP="00273214">
            <w:pPr>
              <w:spacing w:after="0" w:line="240" w:lineRule="auto"/>
              <w:rPr>
                <w:rFonts w:asciiTheme="majorHAnsi" w:eastAsia="Times New Roman" w:hAnsiTheme="majorHAnsi" w:cstheme="majorHAnsi"/>
                <w:color w:val="000000"/>
                <w:highlight w:val="yellow"/>
                <w:lang w:val="en-US" w:eastAsia="de-DE"/>
              </w:rPr>
            </w:pPr>
            <w:r w:rsidRPr="00766879">
              <w:rPr>
                <w:rFonts w:asciiTheme="majorHAnsi" w:eastAsia="Times New Roman" w:hAnsiTheme="majorHAnsi" w:cstheme="majorHAnsi"/>
                <w:color w:val="000000"/>
                <w:highlight w:val="yellow"/>
                <w:lang w:val="en-US" w:eastAsia="de-DE"/>
              </w:rPr>
              <w:t>This question was rephrased for visualization purposes in the manuscript:</w:t>
            </w:r>
          </w:p>
        </w:tc>
      </w:tr>
      <w:tr w:rsidR="007A69BA" w:rsidRPr="00273214" w14:paraId="15A692BC"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494C63" w14:textId="3F9E32AB" w:rsidR="007A69BA" w:rsidRPr="00766879" w:rsidRDefault="007A69BA" w:rsidP="007A69BA">
            <w:pPr>
              <w:spacing w:after="0" w:line="240" w:lineRule="auto"/>
              <w:rPr>
                <w:rFonts w:asciiTheme="majorHAnsi" w:eastAsia="Times New Roman" w:hAnsiTheme="majorHAnsi" w:cstheme="majorHAnsi"/>
                <w:color w:val="000000"/>
                <w:highlight w:val="yellow"/>
                <w:lang w:val="en-US" w:eastAsia="de-DE"/>
              </w:rPr>
            </w:pPr>
            <w:r w:rsidRPr="00273214">
              <w:rPr>
                <w:rFonts w:asciiTheme="majorHAnsi" w:eastAsia="Times New Roman" w:hAnsiTheme="majorHAnsi" w:cstheme="majorHAnsi"/>
                <w:color w:val="A31515"/>
                <w:highlight w:val="yellow"/>
                <w:lang w:eastAsia="de-DE"/>
              </w:rPr>
              <w:t>WI03_01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43939" w14:textId="330AA2D6" w:rsidR="007A69BA" w:rsidRPr="00766879" w:rsidRDefault="007A69BA" w:rsidP="007A69BA">
            <w:pPr>
              <w:spacing w:after="0" w:line="240" w:lineRule="auto"/>
              <w:rPr>
                <w:rFonts w:asciiTheme="majorHAnsi" w:eastAsia="Times New Roman" w:hAnsiTheme="majorHAnsi" w:cstheme="majorHAnsi"/>
                <w:color w:val="000000"/>
                <w:highlight w:val="yellow"/>
                <w:lang w:eastAsia="de-DE"/>
              </w:rPr>
            </w:pPr>
            <w:r w:rsidRPr="00273214">
              <w:rPr>
                <w:rFonts w:asciiTheme="majorHAnsi" w:eastAsia="Times New Roman" w:hAnsiTheme="majorHAnsi" w:cstheme="majorHAnsi"/>
                <w:b/>
                <w:bCs/>
                <w:color w:val="000000"/>
                <w:highlight w:val="yellow"/>
                <w:lang w:eastAsia="de-DE"/>
              </w:rPr>
              <w:t xml:space="preserve">Der/die Weiterbildungsassistent*in </w:t>
            </w:r>
            <w:proofErr w:type="spellStart"/>
            <w:r w:rsidRPr="00273214">
              <w:rPr>
                <w:rFonts w:asciiTheme="majorHAnsi" w:eastAsia="Times New Roman" w:hAnsiTheme="majorHAnsi" w:cstheme="majorHAnsi"/>
                <w:b/>
                <w:bCs/>
                <w:color w:val="000000"/>
                <w:highlight w:val="yellow"/>
                <w:lang w:eastAsia="de-DE"/>
              </w:rPr>
              <w:t>in</w:t>
            </w:r>
            <w:proofErr w:type="spellEnd"/>
            <w:r w:rsidRPr="00273214">
              <w:rPr>
                <w:rFonts w:asciiTheme="majorHAnsi" w:eastAsia="Times New Roman" w:hAnsiTheme="majorHAnsi" w:cstheme="majorHAnsi"/>
                <w:b/>
                <w:bCs/>
                <w:color w:val="000000"/>
                <w:highlight w:val="yellow"/>
                <w:lang w:eastAsia="de-DE"/>
              </w:rPr>
              <w:t xml:space="preserve"> der Funktionsausbildung (Endoskopie, Sonographie) sollte… </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5C7FB" w14:textId="481A39AA" w:rsidR="007A69BA" w:rsidRPr="00273214" w:rsidRDefault="007A69BA" w:rsidP="007A69BA">
            <w:pPr>
              <w:spacing w:after="0" w:line="240" w:lineRule="auto"/>
              <w:rPr>
                <w:rFonts w:asciiTheme="majorHAnsi" w:eastAsia="Times New Roman" w:hAnsiTheme="majorHAnsi" w:cstheme="majorHAnsi"/>
                <w:highlight w:val="yellow"/>
                <w:lang w:val="en-US" w:eastAsia="de-DE"/>
              </w:rPr>
            </w:pPr>
            <w:r w:rsidRPr="00766879">
              <w:rPr>
                <w:rFonts w:asciiTheme="majorHAnsi" w:eastAsia="Times New Roman" w:hAnsiTheme="majorHAnsi" w:cstheme="majorHAnsi"/>
                <w:b/>
                <w:bCs/>
                <w:color w:val="000000"/>
                <w:highlight w:val="yellow"/>
                <w:lang w:val="en-US" w:eastAsia="de-DE"/>
              </w:rPr>
              <w:t>The supervisor for t</w:t>
            </w:r>
            <w:r w:rsidRPr="00273214">
              <w:rPr>
                <w:rFonts w:asciiTheme="majorHAnsi" w:eastAsia="Times New Roman" w:hAnsiTheme="majorHAnsi" w:cstheme="majorHAnsi"/>
                <w:b/>
                <w:bCs/>
                <w:color w:val="000000"/>
                <w:highlight w:val="yellow"/>
                <w:lang w:val="en-US" w:eastAsia="de-DE"/>
              </w:rPr>
              <w:t>he resident in training for endoscopy or ultrasound should… </w:t>
            </w:r>
          </w:p>
          <w:p w14:paraId="4D140F95" w14:textId="77777777" w:rsidR="007A69BA" w:rsidRPr="00766879" w:rsidRDefault="007A69BA" w:rsidP="007A69BA">
            <w:pPr>
              <w:spacing w:after="0" w:line="240" w:lineRule="auto"/>
              <w:rPr>
                <w:rFonts w:asciiTheme="majorHAnsi" w:eastAsia="Times New Roman" w:hAnsiTheme="majorHAnsi" w:cstheme="majorHAnsi"/>
                <w:color w:val="000000"/>
                <w:highlight w:val="yellow"/>
                <w:lang w:val="en-US" w:eastAsia="de-DE"/>
              </w:rPr>
            </w:pPr>
          </w:p>
        </w:tc>
      </w:tr>
      <w:tr w:rsidR="007A69BA" w:rsidRPr="00273214" w14:paraId="6A7B6FA2"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5B2A9" w14:textId="77777777" w:rsidR="007A69BA" w:rsidRPr="00273214" w:rsidRDefault="007A69BA" w:rsidP="007A69BA">
            <w:pPr>
              <w:spacing w:after="0" w:line="240" w:lineRule="auto"/>
              <w:rPr>
                <w:rFonts w:asciiTheme="majorHAnsi" w:eastAsia="Times New Roman" w:hAnsiTheme="majorHAnsi" w:cstheme="majorHAnsi"/>
                <w:highlight w:val="yellow"/>
                <w:lang w:eastAsia="de-DE"/>
              </w:rPr>
            </w:pPr>
            <w:r w:rsidRPr="00273214">
              <w:rPr>
                <w:rFonts w:asciiTheme="majorHAnsi" w:eastAsia="Times New Roman" w:hAnsiTheme="majorHAnsi" w:cstheme="majorHAnsi"/>
                <w:color w:val="000000"/>
                <w:highlight w:val="yellow"/>
                <w:lang w:eastAsia="de-DE"/>
              </w:rPr>
              <w:t>1 </w:t>
            </w:r>
          </w:p>
          <w:p w14:paraId="1FC3EC5E" w14:textId="77777777" w:rsidR="007A69BA" w:rsidRPr="00273214" w:rsidRDefault="007A69BA" w:rsidP="007A69BA">
            <w:pPr>
              <w:spacing w:after="0" w:line="240" w:lineRule="auto"/>
              <w:rPr>
                <w:rFonts w:asciiTheme="majorHAnsi" w:eastAsia="Times New Roman" w:hAnsiTheme="majorHAnsi" w:cstheme="majorHAnsi"/>
                <w:highlight w:val="yellow"/>
                <w:lang w:eastAsia="de-DE"/>
              </w:rPr>
            </w:pPr>
            <w:r w:rsidRPr="00273214">
              <w:rPr>
                <w:rFonts w:asciiTheme="majorHAnsi" w:eastAsia="Times New Roman" w:hAnsiTheme="majorHAnsi" w:cstheme="majorHAnsi"/>
                <w:color w:val="000000"/>
                <w:highlight w:val="yellow"/>
                <w:lang w:eastAsia="de-DE"/>
              </w:rPr>
              <w:t>…</w:t>
            </w:r>
          </w:p>
          <w:p w14:paraId="3C131E67" w14:textId="3A4F8613" w:rsidR="007A69BA" w:rsidRPr="00766879" w:rsidRDefault="007A69BA" w:rsidP="007A69BA">
            <w:pPr>
              <w:spacing w:after="0" w:line="240" w:lineRule="auto"/>
              <w:rPr>
                <w:rFonts w:asciiTheme="majorHAnsi" w:eastAsia="Times New Roman" w:hAnsiTheme="majorHAnsi" w:cstheme="majorHAnsi"/>
                <w:color w:val="000000"/>
                <w:highlight w:val="yellow"/>
                <w:lang w:val="en-US" w:eastAsia="de-DE"/>
              </w:rPr>
            </w:pPr>
            <w:r w:rsidRPr="00273214">
              <w:rPr>
                <w:rFonts w:asciiTheme="majorHAnsi" w:eastAsia="Times New Roman" w:hAnsiTheme="majorHAnsi" w:cstheme="majorHAnsi"/>
                <w:color w:val="000000"/>
                <w:highlight w:val="yellow"/>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75C06" w14:textId="77777777" w:rsidR="007A69BA" w:rsidRPr="00273214" w:rsidRDefault="007A69BA" w:rsidP="007A69BA">
            <w:pPr>
              <w:spacing w:after="0" w:line="240" w:lineRule="auto"/>
              <w:rPr>
                <w:rFonts w:asciiTheme="majorHAnsi" w:eastAsia="Times New Roman" w:hAnsiTheme="majorHAnsi" w:cstheme="majorHAnsi"/>
                <w:highlight w:val="yellow"/>
                <w:lang w:eastAsia="de-DE"/>
              </w:rPr>
            </w:pPr>
            <w:r w:rsidRPr="00273214">
              <w:rPr>
                <w:rFonts w:asciiTheme="majorHAnsi" w:eastAsia="Times New Roman" w:hAnsiTheme="majorHAnsi" w:cstheme="majorHAnsi"/>
                <w:color w:val="000000"/>
                <w:highlight w:val="yellow"/>
                <w:lang w:eastAsia="de-DE"/>
              </w:rPr>
              <w:t>… anfangs durch Anwesenheit eines Supervisors im Untersuchungsraum unterstützt werden.</w:t>
            </w:r>
          </w:p>
          <w:p w14:paraId="44823627" w14:textId="3BF212D8" w:rsidR="007A69BA" w:rsidRPr="00766879" w:rsidRDefault="007A69BA" w:rsidP="007A69BA">
            <w:pPr>
              <w:spacing w:after="0" w:line="240" w:lineRule="auto"/>
              <w:rPr>
                <w:rFonts w:asciiTheme="majorHAnsi" w:eastAsia="Times New Roman" w:hAnsiTheme="majorHAnsi" w:cstheme="majorHAnsi"/>
                <w:color w:val="000000"/>
                <w:highlight w:val="yellow"/>
                <w:lang w:eastAsia="de-DE"/>
              </w:rPr>
            </w:pPr>
            <w:r w:rsidRPr="00273214">
              <w:rPr>
                <w:rFonts w:asciiTheme="majorHAnsi" w:eastAsia="Times New Roman" w:hAnsiTheme="majorHAnsi" w:cstheme="majorHAnsi"/>
                <w:color w:val="000000"/>
                <w:highlight w:val="yellow"/>
                <w:lang w:eastAsia="de-DE"/>
              </w:rPr>
              <w:t>… früh selbstständiges Arbeiten mit Supervision nur bei Bedarf ermöglicht werden.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9B8F1" w14:textId="03D63A14" w:rsidR="007A69BA" w:rsidRPr="00273214" w:rsidRDefault="007A69BA" w:rsidP="007A69BA">
            <w:pPr>
              <w:spacing w:after="0" w:line="240" w:lineRule="auto"/>
              <w:rPr>
                <w:rFonts w:asciiTheme="majorHAnsi" w:eastAsia="Times New Roman" w:hAnsiTheme="majorHAnsi" w:cstheme="majorHAnsi"/>
                <w:highlight w:val="yellow"/>
                <w:lang w:val="en-US" w:eastAsia="de-DE"/>
              </w:rPr>
            </w:pPr>
            <w:r w:rsidRPr="00273214">
              <w:rPr>
                <w:rFonts w:asciiTheme="majorHAnsi" w:eastAsia="Times New Roman" w:hAnsiTheme="majorHAnsi" w:cstheme="majorHAnsi"/>
                <w:color w:val="000000"/>
                <w:highlight w:val="yellow"/>
                <w:lang w:val="en-US" w:eastAsia="de-DE"/>
              </w:rPr>
              <w:t xml:space="preserve">… </w:t>
            </w:r>
            <w:r w:rsidRPr="00766879">
              <w:rPr>
                <w:rFonts w:asciiTheme="majorHAnsi" w:eastAsia="Times New Roman" w:hAnsiTheme="majorHAnsi" w:cstheme="majorHAnsi"/>
                <w:color w:val="000000"/>
                <w:highlight w:val="yellow"/>
                <w:lang w:val="en-US" w:eastAsia="de-DE"/>
              </w:rPr>
              <w:t>initially be present in the examination</w:t>
            </w:r>
            <w:r w:rsidRPr="00273214">
              <w:rPr>
                <w:rFonts w:asciiTheme="majorHAnsi" w:eastAsia="Times New Roman" w:hAnsiTheme="majorHAnsi" w:cstheme="majorHAnsi"/>
                <w:color w:val="000000"/>
                <w:highlight w:val="yellow"/>
                <w:lang w:val="en-US" w:eastAsia="de-DE"/>
              </w:rPr>
              <w:t xml:space="preserve"> room.</w:t>
            </w:r>
          </w:p>
          <w:p w14:paraId="52643CC0" w14:textId="50D7D41A" w:rsidR="007A69BA" w:rsidRPr="00766879" w:rsidRDefault="007A69BA" w:rsidP="007A69BA">
            <w:pPr>
              <w:spacing w:after="0" w:line="240" w:lineRule="auto"/>
              <w:rPr>
                <w:rFonts w:asciiTheme="majorHAnsi" w:eastAsia="Times New Roman" w:hAnsiTheme="majorHAnsi" w:cstheme="majorHAnsi"/>
                <w:color w:val="000000"/>
                <w:highlight w:val="yellow"/>
                <w:lang w:val="en-US" w:eastAsia="de-DE"/>
              </w:rPr>
            </w:pPr>
            <w:r w:rsidRPr="00273214">
              <w:rPr>
                <w:rFonts w:asciiTheme="majorHAnsi" w:eastAsia="Times New Roman" w:hAnsiTheme="majorHAnsi" w:cstheme="majorHAnsi"/>
                <w:color w:val="000000"/>
                <w:highlight w:val="yellow"/>
                <w:lang w:val="en-US" w:eastAsia="de-DE"/>
              </w:rPr>
              <w:t xml:space="preserve">… </w:t>
            </w:r>
            <w:r w:rsidRPr="00766879">
              <w:rPr>
                <w:rFonts w:asciiTheme="majorHAnsi" w:eastAsia="Times New Roman" w:hAnsiTheme="majorHAnsi" w:cstheme="majorHAnsi"/>
                <w:color w:val="000000"/>
                <w:highlight w:val="yellow"/>
                <w:lang w:val="en-US" w:eastAsia="de-DE"/>
              </w:rPr>
              <w:t>be consulted</w:t>
            </w:r>
            <w:r w:rsidRPr="00273214">
              <w:rPr>
                <w:rFonts w:asciiTheme="majorHAnsi" w:eastAsia="Times New Roman" w:hAnsiTheme="majorHAnsi" w:cstheme="majorHAnsi"/>
                <w:color w:val="000000"/>
                <w:highlight w:val="yellow"/>
                <w:lang w:val="en-US" w:eastAsia="de-DE"/>
              </w:rPr>
              <w:t xml:space="preserve"> only if needed. </w:t>
            </w:r>
          </w:p>
        </w:tc>
      </w:tr>
      <w:tr w:rsidR="007A69BA" w:rsidRPr="00273214" w14:paraId="5203631B"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8DC1" w14:textId="77777777"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WI04_01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FFE80"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 xml:space="preserve">Das Erlernen der selbstständigen Durchführung von fortgeschrittenen </w:t>
            </w:r>
            <w:proofErr w:type="spellStart"/>
            <w:r w:rsidRPr="00273214">
              <w:rPr>
                <w:rFonts w:asciiTheme="majorHAnsi" w:eastAsia="Times New Roman" w:hAnsiTheme="majorHAnsi" w:cstheme="majorHAnsi"/>
                <w:b/>
                <w:bCs/>
                <w:color w:val="000000"/>
                <w:lang w:eastAsia="de-DE"/>
              </w:rPr>
              <w:t>Endoskopietechniken</w:t>
            </w:r>
            <w:proofErr w:type="spellEnd"/>
            <w:r w:rsidRPr="00273214">
              <w:rPr>
                <w:rFonts w:asciiTheme="majorHAnsi" w:eastAsia="Times New Roman" w:hAnsiTheme="majorHAnsi" w:cstheme="majorHAnsi"/>
                <w:b/>
                <w:bCs/>
                <w:color w:val="000000"/>
                <w:lang w:eastAsia="de-DE"/>
              </w:rPr>
              <w:t xml:space="preserve"> (ERCP, PTCD) sollte im Rahmen… geschehen.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6918" w14:textId="607504C3"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Training for independent execution of advanced endoscopy techniques (ERCP, PT</w:t>
            </w:r>
            <w:r>
              <w:rPr>
                <w:rFonts w:asciiTheme="majorHAnsi" w:eastAsia="Times New Roman" w:hAnsiTheme="majorHAnsi" w:cstheme="majorHAnsi"/>
                <w:b/>
                <w:bCs/>
                <w:color w:val="000000"/>
                <w:lang w:val="en-US" w:eastAsia="de-DE"/>
              </w:rPr>
              <w:t>B</w:t>
            </w:r>
            <w:r w:rsidRPr="00273214">
              <w:rPr>
                <w:rFonts w:asciiTheme="majorHAnsi" w:eastAsia="Times New Roman" w:hAnsiTheme="majorHAnsi" w:cstheme="majorHAnsi"/>
                <w:b/>
                <w:bCs/>
                <w:color w:val="000000"/>
                <w:lang w:val="en-US" w:eastAsia="de-DE"/>
              </w:rPr>
              <w:t>CD) should be part of…</w:t>
            </w:r>
          </w:p>
        </w:tc>
      </w:tr>
      <w:tr w:rsidR="007A69BA" w:rsidRPr="00273214" w14:paraId="580A8041"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DF526"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37B2AAB1"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w:t>
            </w:r>
          </w:p>
          <w:p w14:paraId="5C4B13C1"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1A995"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der Weiterbildung zum Facharzt für Gastroenterologie …</w:t>
            </w:r>
          </w:p>
          <w:p w14:paraId="3D138422"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einer neuen Zusatzweiterbildung „interventionelle Endoskopie“ …</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0DF60"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the training for board certification in gastroenterology.</w:t>
            </w:r>
          </w:p>
          <w:p w14:paraId="7246233D" w14:textId="77777777" w:rsidR="007A69BA" w:rsidRPr="00273214" w:rsidRDefault="007A69BA" w:rsidP="007A69BA">
            <w:pPr>
              <w:spacing w:after="0" w:line="240" w:lineRule="auto"/>
              <w:rPr>
                <w:rFonts w:asciiTheme="majorHAnsi" w:eastAsia="Times New Roman" w:hAnsiTheme="majorHAnsi" w:cstheme="majorHAnsi"/>
                <w:lang w:val="en-US" w:eastAsia="de-DE"/>
              </w:rPr>
            </w:pPr>
          </w:p>
          <w:p w14:paraId="07C2D24D"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a new additional designation ‘interventional endoscopy’.</w:t>
            </w:r>
          </w:p>
        </w:tc>
      </w:tr>
      <w:tr w:rsidR="007A69BA" w:rsidRPr="00273214" w14:paraId="3764B774"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724DE" w14:textId="77777777"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A101_01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E17AA"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Die Verantwortung für die Patientenversorgung obliegt…</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EA562"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Responsibility for patient care is incumbent upon…</w:t>
            </w:r>
          </w:p>
          <w:p w14:paraId="30FB652A" w14:textId="77777777" w:rsidR="007A69BA" w:rsidRPr="00273214" w:rsidRDefault="007A69BA" w:rsidP="007A69BA">
            <w:pPr>
              <w:spacing w:after="0" w:line="240" w:lineRule="auto"/>
              <w:rPr>
                <w:rFonts w:asciiTheme="majorHAnsi" w:eastAsia="Times New Roman" w:hAnsiTheme="majorHAnsi" w:cstheme="majorHAnsi"/>
                <w:lang w:val="en-US" w:eastAsia="de-DE"/>
              </w:rPr>
            </w:pPr>
          </w:p>
        </w:tc>
      </w:tr>
      <w:tr w:rsidR="007A69BA" w:rsidRPr="00273214" w14:paraId="24BF0EC8"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3A6"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5138EE39"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7CF29"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dem/der Oberarzt/</w:t>
            </w:r>
            <w:proofErr w:type="spellStart"/>
            <w:r w:rsidRPr="00273214">
              <w:rPr>
                <w:rFonts w:asciiTheme="majorHAnsi" w:eastAsia="Times New Roman" w:hAnsiTheme="majorHAnsi" w:cstheme="majorHAnsi"/>
                <w:color w:val="000000"/>
                <w:lang w:eastAsia="de-DE"/>
              </w:rPr>
              <w:t>ärztin</w:t>
            </w:r>
            <w:proofErr w:type="spellEnd"/>
            <w:r w:rsidRPr="00273214">
              <w:rPr>
                <w:rFonts w:asciiTheme="majorHAnsi" w:eastAsia="Times New Roman" w:hAnsiTheme="majorHAnsi" w:cstheme="majorHAnsi"/>
                <w:color w:val="000000"/>
                <w:lang w:eastAsia="de-DE"/>
              </w:rPr>
              <w:t>.</w:t>
            </w:r>
          </w:p>
          <w:p w14:paraId="7C73122F"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dem/der Weiterbildungsassistenten*in.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DA16A"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the senior physician.</w:t>
            </w:r>
          </w:p>
          <w:p w14:paraId="05764198"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the resident.</w:t>
            </w:r>
          </w:p>
        </w:tc>
      </w:tr>
      <w:tr w:rsidR="007A69BA" w:rsidRPr="00273214" w14:paraId="5D1E82ED"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C8BA" w14:textId="77777777"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lastRenderedPageBreak/>
              <w:t>A102_01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F58A5"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Der Arbeitstag einer/s Weiterbildungsassistent*in sollte…</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79F3"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 xml:space="preserve">The </w:t>
            </w:r>
            <w:proofErr w:type="gramStart"/>
            <w:r w:rsidRPr="00273214">
              <w:rPr>
                <w:rFonts w:asciiTheme="majorHAnsi" w:eastAsia="Times New Roman" w:hAnsiTheme="majorHAnsi" w:cstheme="majorHAnsi"/>
                <w:b/>
                <w:bCs/>
                <w:color w:val="000000"/>
                <w:lang w:val="en-US" w:eastAsia="de-DE"/>
              </w:rPr>
              <w:t>work day</w:t>
            </w:r>
            <w:proofErr w:type="gramEnd"/>
            <w:r w:rsidRPr="00273214">
              <w:rPr>
                <w:rFonts w:asciiTheme="majorHAnsi" w:eastAsia="Times New Roman" w:hAnsiTheme="majorHAnsi" w:cstheme="majorHAnsi"/>
                <w:b/>
                <w:bCs/>
                <w:color w:val="000000"/>
                <w:lang w:val="en-US" w:eastAsia="de-DE"/>
              </w:rPr>
              <w:t xml:space="preserve"> of a resident should…</w:t>
            </w:r>
          </w:p>
          <w:p w14:paraId="6D5B281B" w14:textId="77777777" w:rsidR="007A69BA" w:rsidRPr="00273214" w:rsidRDefault="007A69BA" w:rsidP="007A69BA">
            <w:pPr>
              <w:spacing w:after="0" w:line="240" w:lineRule="auto"/>
              <w:rPr>
                <w:rFonts w:asciiTheme="majorHAnsi" w:eastAsia="Times New Roman" w:hAnsiTheme="majorHAnsi" w:cstheme="majorHAnsi"/>
                <w:lang w:val="en-US" w:eastAsia="de-DE"/>
              </w:rPr>
            </w:pPr>
          </w:p>
        </w:tc>
      </w:tr>
      <w:tr w:rsidR="007A69BA" w:rsidRPr="00273214" w14:paraId="4652EB24"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1A652"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4CA68B07"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7378"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selbst strukturiert werden.</w:t>
            </w:r>
          </w:p>
          <w:p w14:paraId="59CA99F5"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durch den/</w:t>
            </w:r>
            <w:proofErr w:type="gramStart"/>
            <w:r w:rsidRPr="00273214">
              <w:rPr>
                <w:rFonts w:asciiTheme="majorHAnsi" w:eastAsia="Times New Roman" w:hAnsiTheme="majorHAnsi" w:cstheme="majorHAnsi"/>
                <w:color w:val="000000"/>
                <w:lang w:eastAsia="de-DE"/>
              </w:rPr>
              <w:t>die Oberarzt</w:t>
            </w:r>
            <w:proofErr w:type="gramEnd"/>
            <w:r w:rsidRPr="00273214">
              <w:rPr>
                <w:rFonts w:asciiTheme="majorHAnsi" w:eastAsia="Times New Roman" w:hAnsiTheme="majorHAnsi" w:cstheme="majorHAnsi"/>
                <w:color w:val="000000"/>
                <w:lang w:eastAsia="de-DE"/>
              </w:rPr>
              <w:t>*</w:t>
            </w:r>
            <w:proofErr w:type="spellStart"/>
            <w:r w:rsidRPr="00273214">
              <w:rPr>
                <w:rFonts w:asciiTheme="majorHAnsi" w:eastAsia="Times New Roman" w:hAnsiTheme="majorHAnsi" w:cstheme="majorHAnsi"/>
                <w:color w:val="000000"/>
                <w:lang w:eastAsia="de-DE"/>
              </w:rPr>
              <w:t>ärztin</w:t>
            </w:r>
            <w:proofErr w:type="spellEnd"/>
            <w:r w:rsidRPr="00273214">
              <w:rPr>
                <w:rFonts w:asciiTheme="majorHAnsi" w:eastAsia="Times New Roman" w:hAnsiTheme="majorHAnsi" w:cstheme="majorHAnsi"/>
                <w:color w:val="000000"/>
                <w:lang w:eastAsia="de-DE"/>
              </w:rPr>
              <w:t xml:space="preserve"> strukturiert werden.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4443"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be structured independently.</w:t>
            </w:r>
          </w:p>
          <w:p w14:paraId="1624ACA3"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be structured by the senior physician.</w:t>
            </w:r>
          </w:p>
          <w:p w14:paraId="17FFAB14" w14:textId="77777777" w:rsidR="007A69BA" w:rsidRPr="00273214" w:rsidRDefault="007A69BA" w:rsidP="007A69BA">
            <w:pPr>
              <w:spacing w:after="0" w:line="240" w:lineRule="auto"/>
              <w:rPr>
                <w:rFonts w:asciiTheme="majorHAnsi" w:eastAsia="Times New Roman" w:hAnsiTheme="majorHAnsi" w:cstheme="majorHAnsi"/>
                <w:lang w:val="en-US" w:eastAsia="de-DE"/>
              </w:rPr>
            </w:pPr>
          </w:p>
        </w:tc>
      </w:tr>
      <w:tr w:rsidR="007A69BA" w:rsidRPr="00273214" w14:paraId="0A122EFC"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3ABDA" w14:textId="77777777"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A103_01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4B9FC"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Eigene Forschung sollte im Dienstplan…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F90D"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On the duty roster, own research should…</w:t>
            </w:r>
          </w:p>
        </w:tc>
      </w:tr>
      <w:tr w:rsidR="007A69BA" w:rsidRPr="00273214" w14:paraId="771C50A8"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1230E"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1ECAC20E"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35133"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komplett abgebildet werden.</w:t>
            </w:r>
          </w:p>
          <w:p w14:paraId="3FCF019F"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keine Beachtung finden.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E006A"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be reflected completely.</w:t>
            </w:r>
          </w:p>
          <w:p w14:paraId="13E29935"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not be considered.</w:t>
            </w:r>
          </w:p>
        </w:tc>
      </w:tr>
      <w:tr w:rsidR="007A69BA" w:rsidRPr="00273214" w14:paraId="42BB1C47"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F2509" w14:textId="77777777"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A104_01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C823E"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Teilzeittätigkeit darf … zu Nachteilen in der Weiterbildung führen.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D524E"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Part-time work … lead to disadvantages in training.</w:t>
            </w:r>
          </w:p>
        </w:tc>
      </w:tr>
      <w:tr w:rsidR="007A69BA" w:rsidRPr="00273214" w14:paraId="77380C25"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B480"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5D71563C"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61D6D"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darf nicht… </w:t>
            </w:r>
          </w:p>
          <w:p w14:paraId="65A3D26F"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darf… </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CE57B"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xml:space="preserve">… </w:t>
            </w:r>
            <w:proofErr w:type="spellStart"/>
            <w:r w:rsidRPr="00273214">
              <w:rPr>
                <w:rFonts w:asciiTheme="majorHAnsi" w:eastAsia="Times New Roman" w:hAnsiTheme="majorHAnsi" w:cstheme="majorHAnsi"/>
                <w:color w:val="000000"/>
                <w:lang w:eastAsia="de-DE"/>
              </w:rPr>
              <w:t>must</w:t>
            </w:r>
            <w:proofErr w:type="spellEnd"/>
            <w:r w:rsidRPr="00273214">
              <w:rPr>
                <w:rFonts w:asciiTheme="majorHAnsi" w:eastAsia="Times New Roman" w:hAnsiTheme="majorHAnsi" w:cstheme="majorHAnsi"/>
                <w:color w:val="000000"/>
                <w:lang w:eastAsia="de-DE"/>
              </w:rPr>
              <w:t xml:space="preserve"> not…</w:t>
            </w:r>
          </w:p>
          <w:p w14:paraId="478C94DF"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xml:space="preserve">… </w:t>
            </w:r>
            <w:proofErr w:type="spellStart"/>
            <w:r w:rsidRPr="00273214">
              <w:rPr>
                <w:rFonts w:asciiTheme="majorHAnsi" w:eastAsia="Times New Roman" w:hAnsiTheme="majorHAnsi" w:cstheme="majorHAnsi"/>
                <w:color w:val="000000"/>
                <w:lang w:eastAsia="de-DE"/>
              </w:rPr>
              <w:t>may</w:t>
            </w:r>
            <w:proofErr w:type="spellEnd"/>
            <w:r w:rsidRPr="00273214">
              <w:rPr>
                <w:rFonts w:asciiTheme="majorHAnsi" w:eastAsia="Times New Roman" w:hAnsiTheme="majorHAnsi" w:cstheme="majorHAnsi"/>
                <w:color w:val="000000"/>
                <w:lang w:eastAsia="de-DE"/>
              </w:rPr>
              <w:t>…</w:t>
            </w:r>
          </w:p>
        </w:tc>
      </w:tr>
      <w:tr w:rsidR="007A69BA" w:rsidRPr="00273214" w14:paraId="791516B0"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DF2D" w14:textId="77777777"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A105_01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A561"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Teilzeittätigkeit in der Weiterbildung sollte… </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14086"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Part-time working in residency should…</w:t>
            </w:r>
          </w:p>
        </w:tc>
      </w:tr>
      <w:tr w:rsidR="007A69BA" w:rsidRPr="00273214" w14:paraId="44CD4E33"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45F1D"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5D91BB11"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w:t>
            </w:r>
          </w:p>
          <w:p w14:paraId="3AC26BB8"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B44F0"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in allen Tätigkeitsbereichen ermöglicht und von Kolleg*innen mitgetragen werden.</w:t>
            </w:r>
          </w:p>
          <w:p w14:paraId="788095E2"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nur in Tätigkeitsbereichen ermöglicht werden, wenn Kolleg*innen nicht zusätzlich belastet werden.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2F21D"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be made possible in all areas of activity and be supported by colleagues.</w:t>
            </w:r>
          </w:p>
          <w:p w14:paraId="7AF01C98" w14:textId="77777777" w:rsidR="007A69BA" w:rsidRDefault="007A69BA" w:rsidP="007A69BA">
            <w:pPr>
              <w:spacing w:after="0" w:line="240" w:lineRule="auto"/>
              <w:rPr>
                <w:rFonts w:asciiTheme="majorHAnsi" w:eastAsia="Times New Roman" w:hAnsiTheme="majorHAnsi" w:cstheme="majorHAnsi"/>
                <w:color w:val="000000"/>
                <w:lang w:val="en-US" w:eastAsia="de-DE"/>
              </w:rPr>
            </w:pPr>
          </w:p>
          <w:p w14:paraId="240F3BD9" w14:textId="2ACC4E99"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t>… only be made possible in areas of activity where colleagues are not additionally burdened.</w:t>
            </w:r>
          </w:p>
          <w:p w14:paraId="7777AA4D" w14:textId="77777777" w:rsidR="007A69BA" w:rsidRPr="00273214" w:rsidRDefault="007A69BA" w:rsidP="007A69BA">
            <w:pPr>
              <w:spacing w:after="0" w:line="240" w:lineRule="auto"/>
              <w:rPr>
                <w:rFonts w:asciiTheme="majorHAnsi" w:eastAsia="Times New Roman" w:hAnsiTheme="majorHAnsi" w:cstheme="majorHAnsi"/>
                <w:lang w:val="en-US" w:eastAsia="de-DE"/>
              </w:rPr>
            </w:pPr>
          </w:p>
        </w:tc>
      </w:tr>
      <w:tr w:rsidR="007A69BA" w:rsidRPr="00273214" w14:paraId="737E41D9" w14:textId="77777777" w:rsidTr="006376ED">
        <w:trPr>
          <w:jc w:val="center"/>
        </w:trPr>
        <w:tc>
          <w:tcPr>
            <w:tcW w:w="1426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712EF" w14:textId="782092C2" w:rsidR="007A69BA" w:rsidRPr="00273214" w:rsidRDefault="007A69BA" w:rsidP="007A69BA">
            <w:pPr>
              <w:shd w:val="clear" w:color="auto" w:fill="FFFFFE"/>
              <w:spacing w:after="0" w:line="240" w:lineRule="auto"/>
              <w:rPr>
                <w:rFonts w:asciiTheme="majorHAnsi" w:eastAsia="Times New Roman" w:hAnsiTheme="majorHAnsi" w:cstheme="majorHAnsi"/>
                <w:color w:val="202124"/>
                <w:shd w:val="clear" w:color="auto" w:fill="FFFF00"/>
                <w:lang w:val="en-US" w:eastAsia="de-DE"/>
              </w:rPr>
            </w:pPr>
            <w:r>
              <w:rPr>
                <w:rFonts w:asciiTheme="majorHAnsi" w:eastAsia="Times New Roman" w:hAnsiTheme="majorHAnsi" w:cstheme="majorHAnsi"/>
                <w:color w:val="000000"/>
                <w:lang w:val="en-US" w:eastAsia="de-DE"/>
              </w:rPr>
              <w:t>This question was rephrased for visualization purposes in the manuscript:</w:t>
            </w:r>
          </w:p>
        </w:tc>
      </w:tr>
      <w:tr w:rsidR="007A69BA" w:rsidRPr="00273214" w14:paraId="36FD43E1"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DC8AE" w14:textId="77777777"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202124"/>
                <w:shd w:val="clear" w:color="auto" w:fill="FFFF00"/>
                <w:lang w:eastAsia="de-DE"/>
              </w:rPr>
              <w:t>A105_01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87FFF" w14:textId="77777777"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202124"/>
                <w:shd w:val="clear" w:color="auto" w:fill="FFFF00"/>
                <w:lang w:eastAsia="de-DE"/>
              </w:rPr>
              <w:t>"Teilzeittätigkeit in der Weiterbildung … in allen Tätigkeitsbereichen ermöglicht werden, wenn Kolleg*innen dadurch zusätzlich belastet werden."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329BD" w14:textId="77777777" w:rsidR="007A69BA" w:rsidRPr="00273214" w:rsidRDefault="007A69BA" w:rsidP="007A69BA">
            <w:pPr>
              <w:shd w:val="clear" w:color="auto" w:fill="FFFFFE"/>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202124"/>
                <w:shd w:val="clear" w:color="auto" w:fill="FFFF00"/>
                <w:lang w:val="en-US" w:eastAsia="de-DE"/>
              </w:rPr>
              <w:t>"Part-time working in residency … be made possible in all areas of activity, (even) if colleagues are additionally burdened."</w:t>
            </w:r>
          </w:p>
          <w:p w14:paraId="7344F1CD" w14:textId="77777777" w:rsidR="007A69BA" w:rsidRPr="00273214" w:rsidRDefault="007A69BA" w:rsidP="007A69BA">
            <w:pPr>
              <w:spacing w:after="0" w:line="240" w:lineRule="auto"/>
              <w:rPr>
                <w:rFonts w:asciiTheme="majorHAnsi" w:eastAsia="Times New Roman" w:hAnsiTheme="majorHAnsi" w:cstheme="majorHAnsi"/>
                <w:lang w:val="en-US" w:eastAsia="de-DE"/>
              </w:rPr>
            </w:pPr>
          </w:p>
        </w:tc>
      </w:tr>
      <w:tr w:rsidR="007A69BA" w:rsidRPr="00273214" w14:paraId="4AA113C7"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7B209" w14:textId="0E4FCA51"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2D21D2B3" w14:textId="3795F11E"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F7CA0" w14:textId="1D16AD44" w:rsidR="007A69BA" w:rsidRDefault="007A69BA" w:rsidP="007A69BA">
            <w:pPr>
              <w:shd w:val="clear" w:color="auto" w:fill="FFFFFE"/>
              <w:spacing w:after="0" w:line="240" w:lineRule="auto"/>
              <w:rPr>
                <w:rFonts w:asciiTheme="majorHAnsi" w:eastAsia="Times New Roman" w:hAnsiTheme="majorHAnsi" w:cstheme="majorHAnsi"/>
                <w:color w:val="202124"/>
                <w:shd w:val="clear" w:color="auto" w:fill="FFFF00"/>
                <w:lang w:eastAsia="de-DE"/>
              </w:rPr>
            </w:pPr>
            <w:r>
              <w:rPr>
                <w:rFonts w:asciiTheme="majorHAnsi" w:eastAsia="Times New Roman" w:hAnsiTheme="majorHAnsi" w:cstheme="majorHAnsi"/>
                <w:color w:val="202124"/>
                <w:shd w:val="clear" w:color="auto" w:fill="FFFF00"/>
                <w:lang w:eastAsia="de-DE"/>
              </w:rPr>
              <w:t xml:space="preserve">… </w:t>
            </w:r>
            <w:r w:rsidRPr="00273214">
              <w:rPr>
                <w:rFonts w:asciiTheme="majorHAnsi" w:eastAsia="Times New Roman" w:hAnsiTheme="majorHAnsi" w:cstheme="majorHAnsi"/>
                <w:color w:val="202124"/>
                <w:shd w:val="clear" w:color="auto" w:fill="FFFF00"/>
                <w:lang w:eastAsia="de-DE"/>
              </w:rPr>
              <w:t>sollte</w:t>
            </w:r>
            <w:r>
              <w:rPr>
                <w:rFonts w:asciiTheme="majorHAnsi" w:eastAsia="Times New Roman" w:hAnsiTheme="majorHAnsi" w:cstheme="majorHAnsi"/>
                <w:color w:val="202124"/>
                <w:shd w:val="clear" w:color="auto" w:fill="FFFF00"/>
                <w:lang w:eastAsia="de-DE"/>
              </w:rPr>
              <w:t xml:space="preserve"> …</w:t>
            </w:r>
          </w:p>
          <w:p w14:paraId="059CED34" w14:textId="28E84A0A"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Pr>
                <w:rFonts w:asciiTheme="majorHAnsi" w:eastAsia="Times New Roman" w:hAnsiTheme="majorHAnsi" w:cstheme="majorHAnsi"/>
                <w:color w:val="202124"/>
                <w:shd w:val="clear" w:color="auto" w:fill="FFFF00"/>
                <w:lang w:eastAsia="de-DE"/>
              </w:rPr>
              <w:t xml:space="preserve">… </w:t>
            </w:r>
            <w:r w:rsidRPr="00273214">
              <w:rPr>
                <w:rFonts w:asciiTheme="majorHAnsi" w:eastAsia="Times New Roman" w:hAnsiTheme="majorHAnsi" w:cstheme="majorHAnsi"/>
                <w:color w:val="202124"/>
                <w:shd w:val="clear" w:color="auto" w:fill="FFFF00"/>
                <w:lang w:eastAsia="de-DE"/>
              </w:rPr>
              <w:t>sollte nicht</w:t>
            </w:r>
            <w:r>
              <w:rPr>
                <w:rFonts w:asciiTheme="majorHAnsi" w:eastAsia="Times New Roman" w:hAnsiTheme="majorHAnsi" w:cstheme="majorHAnsi"/>
                <w:color w:val="202124"/>
                <w:shd w:val="clear" w:color="auto" w:fill="FFFF00"/>
                <w:lang w:eastAsia="de-DE"/>
              </w:rPr>
              <w:t xml:space="preserve"> …</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F5A2F" w14:textId="77777777" w:rsidR="007A69BA" w:rsidRDefault="007A69BA" w:rsidP="007A69BA">
            <w:pPr>
              <w:shd w:val="clear" w:color="auto" w:fill="FFFFFE"/>
              <w:spacing w:after="0" w:line="240" w:lineRule="auto"/>
              <w:rPr>
                <w:rFonts w:asciiTheme="majorHAnsi" w:eastAsia="Times New Roman" w:hAnsiTheme="majorHAnsi" w:cstheme="majorHAnsi"/>
                <w:color w:val="202124"/>
                <w:shd w:val="clear" w:color="auto" w:fill="FFFF00"/>
                <w:lang w:eastAsia="de-DE"/>
              </w:rPr>
            </w:pPr>
            <w:r>
              <w:rPr>
                <w:rFonts w:asciiTheme="majorHAnsi" w:eastAsia="Times New Roman" w:hAnsiTheme="majorHAnsi" w:cstheme="majorHAnsi"/>
                <w:color w:val="202124"/>
                <w:shd w:val="clear" w:color="auto" w:fill="FFFF00"/>
                <w:lang w:eastAsia="de-DE"/>
              </w:rPr>
              <w:t xml:space="preserve">… </w:t>
            </w:r>
            <w:proofErr w:type="spellStart"/>
            <w:r w:rsidRPr="00273214">
              <w:rPr>
                <w:rFonts w:asciiTheme="majorHAnsi" w:eastAsia="Times New Roman" w:hAnsiTheme="majorHAnsi" w:cstheme="majorHAnsi"/>
                <w:color w:val="202124"/>
                <w:shd w:val="clear" w:color="auto" w:fill="FFFF00"/>
                <w:lang w:eastAsia="de-DE"/>
              </w:rPr>
              <w:t>should</w:t>
            </w:r>
            <w:proofErr w:type="spellEnd"/>
            <w:r>
              <w:rPr>
                <w:rFonts w:asciiTheme="majorHAnsi" w:eastAsia="Times New Roman" w:hAnsiTheme="majorHAnsi" w:cstheme="majorHAnsi"/>
                <w:color w:val="202124"/>
                <w:shd w:val="clear" w:color="auto" w:fill="FFFF00"/>
                <w:lang w:eastAsia="de-DE"/>
              </w:rPr>
              <w:t xml:space="preserve"> …</w:t>
            </w:r>
          </w:p>
          <w:p w14:paraId="7044A500" w14:textId="44B8E3EE"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Pr>
                <w:rFonts w:asciiTheme="majorHAnsi" w:eastAsia="Times New Roman" w:hAnsiTheme="majorHAnsi" w:cstheme="majorHAnsi"/>
                <w:color w:val="202124"/>
                <w:shd w:val="clear" w:color="auto" w:fill="FFFF00"/>
                <w:lang w:eastAsia="de-DE"/>
              </w:rPr>
              <w:t xml:space="preserve">… </w:t>
            </w:r>
            <w:proofErr w:type="spellStart"/>
            <w:r w:rsidRPr="00273214">
              <w:rPr>
                <w:rFonts w:asciiTheme="majorHAnsi" w:eastAsia="Times New Roman" w:hAnsiTheme="majorHAnsi" w:cstheme="majorHAnsi"/>
                <w:color w:val="202124"/>
                <w:shd w:val="clear" w:color="auto" w:fill="FFFF00"/>
                <w:lang w:eastAsia="de-DE"/>
              </w:rPr>
              <w:t>should</w:t>
            </w:r>
            <w:proofErr w:type="spellEnd"/>
            <w:r w:rsidRPr="00273214">
              <w:rPr>
                <w:rFonts w:asciiTheme="majorHAnsi" w:eastAsia="Times New Roman" w:hAnsiTheme="majorHAnsi" w:cstheme="majorHAnsi"/>
                <w:color w:val="202124"/>
                <w:shd w:val="clear" w:color="auto" w:fill="FFFF00"/>
                <w:lang w:eastAsia="de-DE"/>
              </w:rPr>
              <w:t xml:space="preserve"> not</w:t>
            </w:r>
            <w:r>
              <w:rPr>
                <w:rFonts w:asciiTheme="majorHAnsi" w:eastAsia="Times New Roman" w:hAnsiTheme="majorHAnsi" w:cstheme="majorHAnsi"/>
                <w:color w:val="202124"/>
                <w:shd w:val="clear" w:color="auto" w:fill="FFFF00"/>
                <w:lang w:eastAsia="de-DE"/>
              </w:rPr>
              <w:t xml:space="preserve"> …</w:t>
            </w:r>
          </w:p>
          <w:p w14:paraId="147AEB49" w14:textId="77777777" w:rsidR="007A69BA" w:rsidRPr="00273214" w:rsidRDefault="007A69BA" w:rsidP="007A69BA">
            <w:pPr>
              <w:spacing w:after="0" w:line="240" w:lineRule="auto"/>
              <w:rPr>
                <w:rFonts w:asciiTheme="majorHAnsi" w:eastAsia="Times New Roman" w:hAnsiTheme="majorHAnsi" w:cstheme="majorHAnsi"/>
                <w:lang w:eastAsia="de-DE"/>
              </w:rPr>
            </w:pPr>
          </w:p>
        </w:tc>
      </w:tr>
      <w:tr w:rsidR="007A69BA" w:rsidRPr="00273214" w14:paraId="6A18CC89"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0A558" w14:textId="77777777"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t>W201_01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3D19A"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Die Weiterbildung ist qualitativ hochwertiger an…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CB000"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Quality of residency training is higher at…</w:t>
            </w:r>
          </w:p>
        </w:tc>
      </w:tr>
      <w:tr w:rsidR="007A69BA" w:rsidRPr="00273214" w14:paraId="1365A97A"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BA120"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40111E0B"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lastRenderedPageBreak/>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6888"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lastRenderedPageBreak/>
              <w:t>… einer einzigen Institution.</w:t>
            </w:r>
          </w:p>
          <w:p w14:paraId="69490FC2"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lastRenderedPageBreak/>
              <w:t>… mehreren verschiedenen Institutionen.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E641D"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lastRenderedPageBreak/>
              <w:t>… a single institution.</w:t>
            </w:r>
          </w:p>
          <w:p w14:paraId="7E836FD1"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color w:val="000000"/>
                <w:lang w:val="en-US" w:eastAsia="de-DE"/>
              </w:rPr>
              <w:lastRenderedPageBreak/>
              <w:t>… multiple institutions.</w:t>
            </w:r>
          </w:p>
        </w:tc>
      </w:tr>
      <w:tr w:rsidR="007A69BA" w:rsidRPr="00273214" w14:paraId="2C1D8152"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36D3C" w14:textId="77777777" w:rsidR="007A69BA" w:rsidRPr="00273214" w:rsidRDefault="007A69BA" w:rsidP="007A69BA">
            <w:pPr>
              <w:shd w:val="clear" w:color="auto" w:fill="FFFFFE"/>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A31515"/>
                <w:lang w:eastAsia="de-DE"/>
              </w:rPr>
              <w:lastRenderedPageBreak/>
              <w:t>W202_01</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26E4F"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b/>
                <w:bCs/>
                <w:color w:val="000000"/>
                <w:lang w:eastAsia="de-DE"/>
              </w:rPr>
              <w:t>Eine gute Weiterbildung funktioniert in der Regel…</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ED2E5" w14:textId="77777777" w:rsidR="007A69BA" w:rsidRPr="00273214" w:rsidRDefault="007A69BA" w:rsidP="007A69BA">
            <w:pPr>
              <w:spacing w:after="0" w:line="240" w:lineRule="auto"/>
              <w:rPr>
                <w:rFonts w:asciiTheme="majorHAnsi" w:eastAsia="Times New Roman" w:hAnsiTheme="majorHAnsi" w:cstheme="majorHAnsi"/>
                <w:lang w:val="en-US" w:eastAsia="de-DE"/>
              </w:rPr>
            </w:pPr>
            <w:r w:rsidRPr="00273214">
              <w:rPr>
                <w:rFonts w:asciiTheme="majorHAnsi" w:eastAsia="Times New Roman" w:hAnsiTheme="majorHAnsi" w:cstheme="majorHAnsi"/>
                <w:b/>
                <w:bCs/>
                <w:color w:val="000000"/>
                <w:lang w:val="en-US" w:eastAsia="de-DE"/>
              </w:rPr>
              <w:t>Usually, good residency training… without overtime.</w:t>
            </w:r>
          </w:p>
        </w:tc>
      </w:tr>
      <w:tr w:rsidR="007A69BA" w:rsidRPr="00273214" w14:paraId="611BF4DA" w14:textId="77777777" w:rsidTr="00273214">
        <w:trPr>
          <w:jc w:val="center"/>
        </w:trPr>
        <w:tc>
          <w:tcPr>
            <w:tcW w:w="1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6F073"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1 …</w:t>
            </w:r>
          </w:p>
          <w:p w14:paraId="56730E18"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4</w:t>
            </w:r>
          </w:p>
        </w:tc>
        <w:tc>
          <w:tcPr>
            <w:tcW w:w="5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08FE8"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ohne Überstunden.</w:t>
            </w:r>
          </w:p>
          <w:p w14:paraId="25CD71F4"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nicht ohne Überstunden.</w:t>
            </w:r>
          </w:p>
        </w:tc>
        <w:tc>
          <w:tcPr>
            <w:tcW w:w="73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959BB"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xml:space="preserve">… </w:t>
            </w:r>
            <w:proofErr w:type="spellStart"/>
            <w:r w:rsidRPr="00273214">
              <w:rPr>
                <w:rFonts w:asciiTheme="majorHAnsi" w:eastAsia="Times New Roman" w:hAnsiTheme="majorHAnsi" w:cstheme="majorHAnsi"/>
                <w:color w:val="000000"/>
                <w:lang w:eastAsia="de-DE"/>
              </w:rPr>
              <w:t>works</w:t>
            </w:r>
            <w:proofErr w:type="spellEnd"/>
            <w:r w:rsidRPr="00273214">
              <w:rPr>
                <w:rFonts w:asciiTheme="majorHAnsi" w:eastAsia="Times New Roman" w:hAnsiTheme="majorHAnsi" w:cstheme="majorHAnsi"/>
                <w:color w:val="000000"/>
                <w:lang w:eastAsia="de-DE"/>
              </w:rPr>
              <w:t>… </w:t>
            </w:r>
          </w:p>
          <w:p w14:paraId="77144EB2" w14:textId="77777777" w:rsidR="007A69BA" w:rsidRPr="00273214" w:rsidRDefault="007A69BA" w:rsidP="007A69BA">
            <w:pPr>
              <w:spacing w:after="0" w:line="240" w:lineRule="auto"/>
              <w:rPr>
                <w:rFonts w:asciiTheme="majorHAnsi" w:eastAsia="Times New Roman" w:hAnsiTheme="majorHAnsi" w:cstheme="majorHAnsi"/>
                <w:lang w:eastAsia="de-DE"/>
              </w:rPr>
            </w:pPr>
            <w:r w:rsidRPr="00273214">
              <w:rPr>
                <w:rFonts w:asciiTheme="majorHAnsi" w:eastAsia="Times New Roman" w:hAnsiTheme="majorHAnsi" w:cstheme="majorHAnsi"/>
                <w:color w:val="000000"/>
                <w:lang w:eastAsia="de-DE"/>
              </w:rPr>
              <w:t xml:space="preserve">… </w:t>
            </w:r>
            <w:proofErr w:type="spellStart"/>
            <w:r w:rsidRPr="00273214">
              <w:rPr>
                <w:rFonts w:asciiTheme="majorHAnsi" w:eastAsia="Times New Roman" w:hAnsiTheme="majorHAnsi" w:cstheme="majorHAnsi"/>
                <w:color w:val="000000"/>
                <w:lang w:eastAsia="de-DE"/>
              </w:rPr>
              <w:t>does</w:t>
            </w:r>
            <w:proofErr w:type="spellEnd"/>
            <w:r w:rsidRPr="00273214">
              <w:rPr>
                <w:rFonts w:asciiTheme="majorHAnsi" w:eastAsia="Times New Roman" w:hAnsiTheme="majorHAnsi" w:cstheme="majorHAnsi"/>
                <w:color w:val="000000"/>
                <w:lang w:eastAsia="de-DE"/>
              </w:rPr>
              <w:t xml:space="preserve"> not </w:t>
            </w:r>
            <w:proofErr w:type="spellStart"/>
            <w:r w:rsidRPr="00273214">
              <w:rPr>
                <w:rFonts w:asciiTheme="majorHAnsi" w:eastAsia="Times New Roman" w:hAnsiTheme="majorHAnsi" w:cstheme="majorHAnsi"/>
                <w:color w:val="000000"/>
                <w:lang w:eastAsia="de-DE"/>
              </w:rPr>
              <w:t>work</w:t>
            </w:r>
            <w:proofErr w:type="spellEnd"/>
            <w:r w:rsidRPr="00273214">
              <w:rPr>
                <w:rFonts w:asciiTheme="majorHAnsi" w:eastAsia="Times New Roman" w:hAnsiTheme="majorHAnsi" w:cstheme="majorHAnsi"/>
                <w:color w:val="000000"/>
                <w:lang w:eastAsia="de-DE"/>
              </w:rPr>
              <w:t>…</w:t>
            </w:r>
          </w:p>
        </w:tc>
      </w:tr>
    </w:tbl>
    <w:p w14:paraId="7A76F04F" w14:textId="77777777" w:rsidR="00CC59A6" w:rsidRDefault="00CC59A6"/>
    <w:sectPr w:rsidR="00CC59A6" w:rsidSect="0027321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14"/>
    <w:rsid w:val="0011538D"/>
    <w:rsid w:val="00273214"/>
    <w:rsid w:val="00766879"/>
    <w:rsid w:val="007A69BA"/>
    <w:rsid w:val="00CC59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1BFC"/>
  <w15:chartTrackingRefBased/>
  <w15:docId w15:val="{05498D6A-7D41-4A41-8F35-4DE890B5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321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7321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4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798</Words>
  <Characters>5033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Garbe</dc:creator>
  <cp:keywords/>
  <dc:description/>
  <cp:lastModifiedBy>Jakob Garbe</cp:lastModifiedBy>
  <cp:revision>1</cp:revision>
  <dcterms:created xsi:type="dcterms:W3CDTF">2022-10-15T12:56:00Z</dcterms:created>
  <dcterms:modified xsi:type="dcterms:W3CDTF">2022-10-15T13:55:00Z</dcterms:modified>
</cp:coreProperties>
</file>