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8166E" w14:textId="77777777" w:rsidR="006C7681" w:rsidRDefault="006C7681" w:rsidP="006C7681">
      <w:pPr>
        <w:jc w:val="center"/>
        <w:rPr>
          <w:rFonts w:ascii="Times New Roman" w:hAnsi="Times New Roman" w:cs="Times New Roman"/>
          <w:b/>
          <w:bCs/>
        </w:rPr>
      </w:pPr>
    </w:p>
    <w:p w14:paraId="6F3D79BA" w14:textId="5508DD8C" w:rsidR="006C7681" w:rsidRPr="0056200D" w:rsidRDefault="006C7681" w:rsidP="0056200D">
      <w:pPr>
        <w:spacing w:line="360" w:lineRule="auto"/>
        <w:jc w:val="center"/>
        <w:rPr>
          <w:rFonts w:ascii="Times New Roman" w:hAnsi="Times New Roman" w:cs="Times New Roman"/>
          <w:b/>
          <w:bCs/>
        </w:rPr>
      </w:pPr>
      <w:r w:rsidRPr="0056200D">
        <w:rPr>
          <w:rFonts w:ascii="Times New Roman" w:hAnsi="Times New Roman" w:cs="Times New Roman"/>
          <w:b/>
          <w:bCs/>
        </w:rPr>
        <w:t>Leveraging Artificial General Intelligence (AGI) in the Automotive Industry</w:t>
      </w:r>
    </w:p>
    <w:p w14:paraId="3E89FF77"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Introduction</w:t>
      </w:r>
    </w:p>
    <w:p w14:paraId="4F1A57C3" w14:textId="77777777" w:rsidR="006C7681" w:rsidRPr="006C7681" w:rsidRDefault="006C7681" w:rsidP="0056200D">
      <w:pPr>
        <w:spacing w:line="360" w:lineRule="auto"/>
        <w:ind w:firstLine="720"/>
        <w:rPr>
          <w:rFonts w:ascii="Times New Roman" w:hAnsi="Times New Roman" w:cs="Times New Roman"/>
        </w:rPr>
      </w:pPr>
      <w:r w:rsidRPr="006C7681">
        <w:rPr>
          <w:rFonts w:ascii="Times New Roman" w:hAnsi="Times New Roman" w:cs="Times New Roman"/>
        </w:rPr>
        <w:t>Artificial General Intelligence (AGI) represents the next frontier of machine intelligence: systems capable of understanding, learning, and applying knowledge flexibly across virtually any domain or task. In contrast to narrow AI—designed for single, well-defined purposes such as image classification or speech recognition—AGI aspires to human-level versatility. Within the automotive sector, AGI promises to transcend today’s incremental advances in driver‐assistance and factory automation. By synthesizing data from vehicle sensors, manufacturing systems, user preferences, and external information sources, AGI could optimize design, production, operation, and customer engagement in ways not achievable by current AI solutions. This case study explores the state of the automotive industry, examines how narrow AI is used today, and then proposes concrete AGI applications—along with their benefits and ethical considerations—that could reshape mobility in the coming decade.</w:t>
      </w:r>
    </w:p>
    <w:p w14:paraId="40A5C462" w14:textId="77777777" w:rsidR="006C7681" w:rsidRPr="006C7681" w:rsidRDefault="006C7681" w:rsidP="0056200D">
      <w:pPr>
        <w:spacing w:line="360" w:lineRule="auto"/>
        <w:rPr>
          <w:rFonts w:ascii="Times New Roman" w:hAnsi="Times New Roman" w:cs="Times New Roman"/>
        </w:rPr>
      </w:pPr>
      <w:r w:rsidRPr="0056200D">
        <w:rPr>
          <w:rFonts w:ascii="Times New Roman" w:hAnsi="Times New Roman" w:cs="Times New Roman"/>
        </w:rPr>
      </w:r>
      <w:r w:rsidR="006C7681" w:rsidRPr="0056200D">
        <w:rPr>
          <w:rFonts w:ascii="Times New Roman" w:hAnsi="Times New Roman" w:cs="Times New Roman"/>
        </w:rPr>
        <w:pict w14:anchorId="3A850A67">
          <v:rect id="_x0000_i1046" alt="" style="width:468pt;height:.05pt;mso-width-percent:0;mso-height-percent:0;mso-width-percent:0;mso-height-percent:0" o:hralign="center" o:hrstd="t" o:hr="t" fillcolor="#a0a0a0" stroked="f"/>
        </w:pict>
      </w:r>
    </w:p>
    <w:p w14:paraId="326BB6B3"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Industry Analysis</w:t>
      </w:r>
    </w:p>
    <w:p w14:paraId="694CB55C"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Current State and Challenges</w:t>
      </w:r>
    </w:p>
    <w:p w14:paraId="3ED67D70" w14:textId="77777777" w:rsidR="006C7681" w:rsidRPr="006C7681" w:rsidRDefault="006C7681" w:rsidP="0056200D">
      <w:pPr>
        <w:spacing w:line="360" w:lineRule="auto"/>
        <w:ind w:firstLine="360"/>
        <w:rPr>
          <w:rFonts w:ascii="Times New Roman" w:hAnsi="Times New Roman" w:cs="Times New Roman"/>
        </w:rPr>
      </w:pPr>
      <w:r w:rsidRPr="006C7681">
        <w:rPr>
          <w:rFonts w:ascii="Times New Roman" w:hAnsi="Times New Roman" w:cs="Times New Roman"/>
        </w:rPr>
        <w:t>The global automotive industry is navigating unprecedented disruption. Traditional combustion-engine vehicle markets face strict emissions regulations and a growing expectation for sustainability. At the same time, consumer demand has shifted toward connected, personalized experiences and seamless mobility services. Key challenges include:</w:t>
      </w:r>
    </w:p>
    <w:p w14:paraId="4597048F" w14:textId="77777777" w:rsidR="006C7681" w:rsidRPr="006C7681" w:rsidRDefault="006C7681" w:rsidP="0056200D">
      <w:pPr>
        <w:numPr>
          <w:ilvl w:val="0"/>
          <w:numId w:val="1"/>
        </w:numPr>
        <w:spacing w:line="360" w:lineRule="auto"/>
        <w:rPr>
          <w:rFonts w:ascii="Times New Roman" w:hAnsi="Times New Roman" w:cs="Times New Roman"/>
        </w:rPr>
      </w:pPr>
      <w:r w:rsidRPr="006C7681">
        <w:rPr>
          <w:rFonts w:ascii="Times New Roman" w:hAnsi="Times New Roman" w:cs="Times New Roman"/>
          <w:b/>
          <w:bCs/>
        </w:rPr>
        <w:t>Supply-Chain Complexity:</w:t>
      </w:r>
      <w:r w:rsidRPr="006C7681">
        <w:rPr>
          <w:rFonts w:ascii="Times New Roman" w:hAnsi="Times New Roman" w:cs="Times New Roman"/>
        </w:rPr>
        <w:t xml:space="preserve"> A single modern vehicle may contain parts from hundreds of suppliers across multiple continents. Disruptions—from semiconductor shortages to shipping delays—can halt production lines for weeks.</w:t>
      </w:r>
    </w:p>
    <w:p w14:paraId="4D96B7BE" w14:textId="77777777" w:rsidR="006C7681" w:rsidRPr="006C7681" w:rsidRDefault="006C7681" w:rsidP="0056200D">
      <w:pPr>
        <w:numPr>
          <w:ilvl w:val="0"/>
          <w:numId w:val="1"/>
        </w:numPr>
        <w:spacing w:line="360" w:lineRule="auto"/>
        <w:rPr>
          <w:rFonts w:ascii="Times New Roman" w:hAnsi="Times New Roman" w:cs="Times New Roman"/>
        </w:rPr>
      </w:pPr>
      <w:r w:rsidRPr="006C7681">
        <w:rPr>
          <w:rFonts w:ascii="Times New Roman" w:hAnsi="Times New Roman" w:cs="Times New Roman"/>
          <w:b/>
          <w:bCs/>
        </w:rPr>
        <w:lastRenderedPageBreak/>
        <w:t>Safety and Reliability:</w:t>
      </w:r>
      <w:r w:rsidRPr="006C7681">
        <w:rPr>
          <w:rFonts w:ascii="Times New Roman" w:hAnsi="Times New Roman" w:cs="Times New Roman"/>
        </w:rPr>
        <w:t xml:space="preserve"> Despite advanced driver-assistance systems (ADAS), road crashes claim over a million lives annually worldwide. Ensuring safety in dynamic, unstructured environments remains a persistent concern.</w:t>
      </w:r>
    </w:p>
    <w:p w14:paraId="2A13CD0A" w14:textId="77777777" w:rsidR="006C7681" w:rsidRPr="006C7681" w:rsidRDefault="006C7681" w:rsidP="0056200D">
      <w:pPr>
        <w:numPr>
          <w:ilvl w:val="0"/>
          <w:numId w:val="1"/>
        </w:numPr>
        <w:spacing w:line="360" w:lineRule="auto"/>
        <w:rPr>
          <w:rFonts w:ascii="Times New Roman" w:hAnsi="Times New Roman" w:cs="Times New Roman"/>
        </w:rPr>
      </w:pPr>
      <w:r w:rsidRPr="006C7681">
        <w:rPr>
          <w:rFonts w:ascii="Times New Roman" w:hAnsi="Times New Roman" w:cs="Times New Roman"/>
          <w:b/>
          <w:bCs/>
        </w:rPr>
        <w:t>Electrification and Infrastructure:</w:t>
      </w:r>
      <w:r w:rsidRPr="006C7681">
        <w:rPr>
          <w:rFonts w:ascii="Times New Roman" w:hAnsi="Times New Roman" w:cs="Times New Roman"/>
        </w:rPr>
        <w:t xml:space="preserve"> Electric vehicle (EV) adoption is </w:t>
      </w:r>
      <w:proofErr w:type="gramStart"/>
      <w:r w:rsidRPr="006C7681">
        <w:rPr>
          <w:rFonts w:ascii="Times New Roman" w:hAnsi="Times New Roman" w:cs="Times New Roman"/>
        </w:rPr>
        <w:t>rising, but</w:t>
      </w:r>
      <w:proofErr w:type="gramEnd"/>
      <w:r w:rsidRPr="006C7681">
        <w:rPr>
          <w:rFonts w:ascii="Times New Roman" w:hAnsi="Times New Roman" w:cs="Times New Roman"/>
        </w:rPr>
        <w:t xml:space="preserve"> charging infrastructure and battery-material supply chains </w:t>
      </w:r>
      <w:proofErr w:type="gramStart"/>
      <w:r w:rsidRPr="006C7681">
        <w:rPr>
          <w:rFonts w:ascii="Times New Roman" w:hAnsi="Times New Roman" w:cs="Times New Roman"/>
        </w:rPr>
        <w:t>lag behind</w:t>
      </w:r>
      <w:proofErr w:type="gramEnd"/>
      <w:r w:rsidRPr="006C7681">
        <w:rPr>
          <w:rFonts w:ascii="Times New Roman" w:hAnsi="Times New Roman" w:cs="Times New Roman"/>
        </w:rPr>
        <w:t xml:space="preserve"> demand. Charging speeds, grid capacity, and raw-material sourcing present ongoing hurdles.</w:t>
      </w:r>
    </w:p>
    <w:p w14:paraId="54ADCA61" w14:textId="77777777" w:rsidR="006C7681" w:rsidRPr="006C7681" w:rsidRDefault="006C7681" w:rsidP="0056200D">
      <w:pPr>
        <w:numPr>
          <w:ilvl w:val="0"/>
          <w:numId w:val="1"/>
        </w:numPr>
        <w:spacing w:line="360" w:lineRule="auto"/>
        <w:rPr>
          <w:rFonts w:ascii="Times New Roman" w:hAnsi="Times New Roman" w:cs="Times New Roman"/>
        </w:rPr>
      </w:pPr>
      <w:r w:rsidRPr="006C7681">
        <w:rPr>
          <w:rFonts w:ascii="Times New Roman" w:hAnsi="Times New Roman" w:cs="Times New Roman"/>
          <w:b/>
          <w:bCs/>
        </w:rPr>
        <w:t>Consumer Expectations:</w:t>
      </w:r>
      <w:r w:rsidRPr="006C7681">
        <w:rPr>
          <w:rFonts w:ascii="Times New Roman" w:hAnsi="Times New Roman" w:cs="Times New Roman"/>
        </w:rPr>
        <w:t xml:space="preserve"> Buyers expect cars to integrate smoothly with smartphones, smart homes, and digital services. Personalization—covering everything from infotainment to climate control—has become a competitive differentiator.</w:t>
      </w:r>
    </w:p>
    <w:p w14:paraId="2A39CB99" w14:textId="77777777" w:rsidR="006C7681" w:rsidRPr="006C7681" w:rsidRDefault="006C7681" w:rsidP="0056200D">
      <w:pPr>
        <w:numPr>
          <w:ilvl w:val="0"/>
          <w:numId w:val="1"/>
        </w:numPr>
        <w:spacing w:line="360" w:lineRule="auto"/>
        <w:rPr>
          <w:rFonts w:ascii="Times New Roman" w:hAnsi="Times New Roman" w:cs="Times New Roman"/>
        </w:rPr>
      </w:pPr>
      <w:r w:rsidRPr="006C7681">
        <w:rPr>
          <w:rFonts w:ascii="Times New Roman" w:hAnsi="Times New Roman" w:cs="Times New Roman"/>
          <w:b/>
          <w:bCs/>
        </w:rPr>
        <w:t>Regulatory Pressure:</w:t>
      </w:r>
      <w:r w:rsidRPr="006C7681">
        <w:rPr>
          <w:rFonts w:ascii="Times New Roman" w:hAnsi="Times New Roman" w:cs="Times New Roman"/>
        </w:rPr>
        <w:t xml:space="preserve"> Governments worldwide are mandating lower carbon emissions, stricter crash-testing protocols, and data-privacy protections, forcing manufacturers to adapt rapidly.</w:t>
      </w:r>
    </w:p>
    <w:p w14:paraId="064476B1"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Existing Uses of Narrow AI</w:t>
      </w:r>
    </w:p>
    <w:p w14:paraId="0B8A0A11" w14:textId="77777777" w:rsidR="006C7681" w:rsidRPr="006C7681" w:rsidRDefault="006C7681" w:rsidP="0056200D">
      <w:pPr>
        <w:spacing w:line="360" w:lineRule="auto"/>
        <w:rPr>
          <w:rFonts w:ascii="Times New Roman" w:hAnsi="Times New Roman" w:cs="Times New Roman"/>
        </w:rPr>
      </w:pPr>
      <w:r w:rsidRPr="006C7681">
        <w:rPr>
          <w:rFonts w:ascii="Times New Roman" w:hAnsi="Times New Roman" w:cs="Times New Roman"/>
        </w:rPr>
        <w:t>Automakers and suppliers have begun to harness narrow AI in several areas:</w:t>
      </w:r>
    </w:p>
    <w:p w14:paraId="49B0F6A2" w14:textId="77777777" w:rsidR="006C7681" w:rsidRPr="006C7681" w:rsidRDefault="006C7681" w:rsidP="0056200D">
      <w:pPr>
        <w:numPr>
          <w:ilvl w:val="0"/>
          <w:numId w:val="2"/>
        </w:numPr>
        <w:spacing w:line="360" w:lineRule="auto"/>
        <w:rPr>
          <w:rFonts w:ascii="Times New Roman" w:hAnsi="Times New Roman" w:cs="Times New Roman"/>
        </w:rPr>
      </w:pPr>
      <w:r w:rsidRPr="006C7681">
        <w:rPr>
          <w:rFonts w:ascii="Times New Roman" w:hAnsi="Times New Roman" w:cs="Times New Roman"/>
          <w:b/>
          <w:bCs/>
        </w:rPr>
        <w:t>Advanced Driver-Assistance Systems (ADAS):</w:t>
      </w:r>
      <w:r w:rsidRPr="006C7681">
        <w:rPr>
          <w:rFonts w:ascii="Times New Roman" w:hAnsi="Times New Roman" w:cs="Times New Roman"/>
        </w:rPr>
        <w:t xml:space="preserve"> AI-driven perception models power features such as adaptive cruise control, lane-keeping assistance, and automatic emergency braking. These systems fuse camera, radar, and lidar data to detect obstacles and intervene when drivers fail to react.</w:t>
      </w:r>
    </w:p>
    <w:p w14:paraId="24F27121" w14:textId="77777777" w:rsidR="006C7681" w:rsidRPr="006C7681" w:rsidRDefault="006C7681" w:rsidP="0056200D">
      <w:pPr>
        <w:numPr>
          <w:ilvl w:val="0"/>
          <w:numId w:val="2"/>
        </w:numPr>
        <w:spacing w:line="360" w:lineRule="auto"/>
        <w:rPr>
          <w:rFonts w:ascii="Times New Roman" w:hAnsi="Times New Roman" w:cs="Times New Roman"/>
        </w:rPr>
      </w:pPr>
      <w:r w:rsidRPr="006C7681">
        <w:rPr>
          <w:rFonts w:ascii="Times New Roman" w:hAnsi="Times New Roman" w:cs="Times New Roman"/>
          <w:b/>
          <w:bCs/>
        </w:rPr>
        <w:t>Predictive Maintenance:</w:t>
      </w:r>
      <w:r w:rsidRPr="006C7681">
        <w:rPr>
          <w:rFonts w:ascii="Times New Roman" w:hAnsi="Times New Roman" w:cs="Times New Roman"/>
        </w:rPr>
        <w:t xml:space="preserve"> Machine-learning algorithms analyze telematics and sensor readings to forecast component failures—such as battery degradation or brake wear—enabling proactive service scheduling. This reduces unplanned downtime and repair costs.</w:t>
      </w:r>
    </w:p>
    <w:p w14:paraId="03EAD562" w14:textId="77777777" w:rsidR="006C7681" w:rsidRPr="006C7681" w:rsidRDefault="006C7681" w:rsidP="0056200D">
      <w:pPr>
        <w:numPr>
          <w:ilvl w:val="0"/>
          <w:numId w:val="2"/>
        </w:numPr>
        <w:spacing w:line="360" w:lineRule="auto"/>
        <w:rPr>
          <w:rFonts w:ascii="Times New Roman" w:hAnsi="Times New Roman" w:cs="Times New Roman"/>
        </w:rPr>
      </w:pPr>
      <w:r w:rsidRPr="006C7681">
        <w:rPr>
          <w:rFonts w:ascii="Times New Roman" w:hAnsi="Times New Roman" w:cs="Times New Roman"/>
          <w:b/>
          <w:bCs/>
        </w:rPr>
        <w:t>Robotic Assembly:</w:t>
      </w:r>
      <w:r w:rsidRPr="006C7681">
        <w:rPr>
          <w:rFonts w:ascii="Times New Roman" w:hAnsi="Times New Roman" w:cs="Times New Roman"/>
        </w:rPr>
        <w:t xml:space="preserve"> In manufacturing plants, AI-guided robots perform welding, painting, and parts insertion with micrometer precision. Vision systems ensure quality control by identifying defects earlier than manual inspection.</w:t>
      </w:r>
    </w:p>
    <w:p w14:paraId="6308D4A2" w14:textId="77777777" w:rsidR="006C7681" w:rsidRPr="006C7681" w:rsidRDefault="006C7681" w:rsidP="0056200D">
      <w:pPr>
        <w:numPr>
          <w:ilvl w:val="0"/>
          <w:numId w:val="2"/>
        </w:numPr>
        <w:spacing w:line="360" w:lineRule="auto"/>
        <w:rPr>
          <w:rFonts w:ascii="Times New Roman" w:hAnsi="Times New Roman" w:cs="Times New Roman"/>
        </w:rPr>
      </w:pPr>
      <w:r w:rsidRPr="006C7681">
        <w:rPr>
          <w:rFonts w:ascii="Times New Roman" w:hAnsi="Times New Roman" w:cs="Times New Roman"/>
          <w:b/>
          <w:bCs/>
        </w:rPr>
        <w:t>Customer Interaction:</w:t>
      </w:r>
      <w:r w:rsidRPr="006C7681">
        <w:rPr>
          <w:rFonts w:ascii="Times New Roman" w:hAnsi="Times New Roman" w:cs="Times New Roman"/>
        </w:rPr>
        <w:t xml:space="preserve"> Chatbots and recommendation engines assist customers online—guiding them through vehicle configurators, financing options, and after-sales support. Natural-language processing (NLP) enables more human-like interactions.</w:t>
      </w:r>
    </w:p>
    <w:p w14:paraId="64D2485B" w14:textId="77777777" w:rsidR="006C7681" w:rsidRPr="006C7681" w:rsidRDefault="006C7681" w:rsidP="0056200D">
      <w:pPr>
        <w:spacing w:line="360" w:lineRule="auto"/>
        <w:rPr>
          <w:rFonts w:ascii="Times New Roman" w:hAnsi="Times New Roman" w:cs="Times New Roman"/>
        </w:rPr>
      </w:pPr>
      <w:r w:rsidRPr="006C7681">
        <w:rPr>
          <w:rFonts w:ascii="Times New Roman" w:hAnsi="Times New Roman" w:cs="Times New Roman"/>
        </w:rPr>
        <w:lastRenderedPageBreak/>
        <w:t>While these applications deliver measurable gains, they remain confined to predefined tasks. They cannot adapt to entirely new problems or integrate cross-domain knowledge without extensive retraining and human oversight.</w:t>
      </w:r>
    </w:p>
    <w:p w14:paraId="722EAE69" w14:textId="77777777" w:rsidR="006C7681" w:rsidRPr="006C7681" w:rsidRDefault="006C7681" w:rsidP="0056200D">
      <w:pPr>
        <w:spacing w:line="360" w:lineRule="auto"/>
        <w:rPr>
          <w:rFonts w:ascii="Times New Roman" w:hAnsi="Times New Roman" w:cs="Times New Roman"/>
        </w:rPr>
      </w:pPr>
      <w:r w:rsidRPr="0056200D">
        <w:rPr>
          <w:rFonts w:ascii="Times New Roman" w:hAnsi="Times New Roman" w:cs="Times New Roman"/>
          <w:noProof/>
        </w:rPr>
      </w:r>
      <w:r w:rsidR="006C7681" w:rsidRPr="0056200D">
        <w:rPr>
          <w:rFonts w:ascii="Times New Roman" w:hAnsi="Times New Roman" w:cs="Times New Roman"/>
          <w:noProof/>
        </w:rPr>
        <w:pict w14:anchorId="1CECF573">
          <v:rect id="_x0000_i1047" alt="" style="width:468pt;height:.05pt;mso-width-percent:0;mso-height-percent:0;mso-width-percent:0;mso-height-percent:0" o:hralign="center" o:hrstd="t" o:hr="t" fillcolor="#a0a0a0" stroked="f"/>
        </w:pict>
      </w:r>
    </w:p>
    <w:p w14:paraId="03E5ECCE"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AGI Application Proposal</w:t>
      </w:r>
    </w:p>
    <w:p w14:paraId="26BA5BA7"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Defining AGI vs. Narrow AI</w:t>
      </w:r>
    </w:p>
    <w:p w14:paraId="565ACDB7" w14:textId="77777777" w:rsidR="006C7681" w:rsidRPr="006C7681" w:rsidRDefault="006C7681" w:rsidP="0056200D">
      <w:pPr>
        <w:spacing w:line="360" w:lineRule="auto"/>
        <w:rPr>
          <w:rFonts w:ascii="Times New Roman" w:hAnsi="Times New Roman" w:cs="Times New Roman"/>
        </w:rPr>
      </w:pPr>
      <w:r w:rsidRPr="006C7681">
        <w:rPr>
          <w:rFonts w:ascii="Times New Roman" w:hAnsi="Times New Roman" w:cs="Times New Roman"/>
        </w:rPr>
        <w:t>Artificial General Intelligence refers to systems that:</w:t>
      </w:r>
    </w:p>
    <w:p w14:paraId="7492BA39" w14:textId="77777777" w:rsidR="006C7681" w:rsidRPr="006C7681" w:rsidRDefault="006C7681" w:rsidP="0056200D">
      <w:pPr>
        <w:numPr>
          <w:ilvl w:val="0"/>
          <w:numId w:val="3"/>
        </w:numPr>
        <w:spacing w:line="360" w:lineRule="auto"/>
        <w:rPr>
          <w:rFonts w:ascii="Times New Roman" w:hAnsi="Times New Roman" w:cs="Times New Roman"/>
        </w:rPr>
      </w:pPr>
      <w:r w:rsidRPr="006C7681">
        <w:rPr>
          <w:rFonts w:ascii="Times New Roman" w:hAnsi="Times New Roman" w:cs="Times New Roman"/>
          <w:b/>
          <w:bCs/>
        </w:rPr>
        <w:t>Generalize Across Domains:</w:t>
      </w:r>
      <w:r w:rsidRPr="006C7681">
        <w:rPr>
          <w:rFonts w:ascii="Times New Roman" w:hAnsi="Times New Roman" w:cs="Times New Roman"/>
        </w:rPr>
        <w:t xml:space="preserve"> Learn new concepts from minimal examples and apply them in contexts far removed from their training data.</w:t>
      </w:r>
    </w:p>
    <w:p w14:paraId="3BFF0741" w14:textId="77777777" w:rsidR="006C7681" w:rsidRPr="006C7681" w:rsidRDefault="006C7681" w:rsidP="0056200D">
      <w:pPr>
        <w:numPr>
          <w:ilvl w:val="0"/>
          <w:numId w:val="3"/>
        </w:numPr>
        <w:spacing w:line="360" w:lineRule="auto"/>
        <w:rPr>
          <w:rFonts w:ascii="Times New Roman" w:hAnsi="Times New Roman" w:cs="Times New Roman"/>
        </w:rPr>
      </w:pPr>
      <w:r w:rsidRPr="006C7681">
        <w:rPr>
          <w:rFonts w:ascii="Times New Roman" w:hAnsi="Times New Roman" w:cs="Times New Roman"/>
          <w:b/>
          <w:bCs/>
        </w:rPr>
        <w:t>Continual Learning:</w:t>
      </w:r>
      <w:r w:rsidRPr="006C7681">
        <w:rPr>
          <w:rFonts w:ascii="Times New Roman" w:hAnsi="Times New Roman" w:cs="Times New Roman"/>
        </w:rPr>
        <w:t xml:space="preserve"> Update their knowledge base in real time, incorporating new regulations, materials research, or road conditions without full retraining.</w:t>
      </w:r>
    </w:p>
    <w:p w14:paraId="41C62DB1" w14:textId="77777777" w:rsidR="006C7681" w:rsidRPr="006C7681" w:rsidRDefault="006C7681" w:rsidP="0056200D">
      <w:pPr>
        <w:numPr>
          <w:ilvl w:val="0"/>
          <w:numId w:val="3"/>
        </w:numPr>
        <w:spacing w:line="360" w:lineRule="auto"/>
        <w:rPr>
          <w:rFonts w:ascii="Times New Roman" w:hAnsi="Times New Roman" w:cs="Times New Roman"/>
        </w:rPr>
      </w:pPr>
      <w:r w:rsidRPr="006C7681">
        <w:rPr>
          <w:rFonts w:ascii="Times New Roman" w:hAnsi="Times New Roman" w:cs="Times New Roman"/>
          <w:b/>
          <w:bCs/>
        </w:rPr>
        <w:t>Reason and Plan:</w:t>
      </w:r>
      <w:r w:rsidRPr="006C7681">
        <w:rPr>
          <w:rFonts w:ascii="Times New Roman" w:hAnsi="Times New Roman" w:cs="Times New Roman"/>
        </w:rPr>
        <w:t xml:space="preserve"> Formulate multi-step strategies—such as re-optimizing supply-chain routes when a port closes—by reasoning over abstract representations of the problem.</w:t>
      </w:r>
    </w:p>
    <w:p w14:paraId="6AD3BA69" w14:textId="77777777" w:rsidR="006C7681" w:rsidRPr="006C7681" w:rsidRDefault="006C7681" w:rsidP="0056200D">
      <w:pPr>
        <w:spacing w:line="360" w:lineRule="auto"/>
        <w:rPr>
          <w:rFonts w:ascii="Times New Roman" w:hAnsi="Times New Roman" w:cs="Times New Roman"/>
        </w:rPr>
      </w:pPr>
      <w:r w:rsidRPr="006C7681">
        <w:rPr>
          <w:rFonts w:ascii="Times New Roman" w:hAnsi="Times New Roman" w:cs="Times New Roman"/>
        </w:rPr>
        <w:t>In essence, AGI would exhibit human-like adaptability, creativity, and self-direction.</w:t>
      </w:r>
    </w:p>
    <w:p w14:paraId="57A3498D"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Proposed AGI Use Cases in Automotive</w:t>
      </w:r>
    </w:p>
    <w:p w14:paraId="2E49865B" w14:textId="77777777" w:rsidR="006C7681" w:rsidRPr="006C7681" w:rsidRDefault="006C7681" w:rsidP="0056200D">
      <w:pPr>
        <w:numPr>
          <w:ilvl w:val="0"/>
          <w:numId w:val="4"/>
        </w:numPr>
        <w:spacing w:line="360" w:lineRule="auto"/>
        <w:rPr>
          <w:rFonts w:ascii="Times New Roman" w:hAnsi="Times New Roman" w:cs="Times New Roman"/>
        </w:rPr>
      </w:pPr>
      <w:r w:rsidRPr="006C7681">
        <w:rPr>
          <w:rFonts w:ascii="Times New Roman" w:hAnsi="Times New Roman" w:cs="Times New Roman"/>
          <w:b/>
          <w:bCs/>
        </w:rPr>
        <w:t>Autonomous Driving in Complex Environments</w:t>
      </w:r>
      <w:r w:rsidRPr="006C7681">
        <w:rPr>
          <w:rFonts w:ascii="Times New Roman" w:hAnsi="Times New Roman" w:cs="Times New Roman"/>
        </w:rPr>
        <w:br/>
        <w:t>AGI agents could handle rare or novel traffic scenarios—such as emergency vehicles weaving through traffic or unmarked construction zones—by reasoning analogically from prior experiences. Unlike current systems that rely heavily on annotated training data, an AGI driver could infer appropriate behavior on the fly, drastically reducing disengagements and improving safety.</w:t>
      </w:r>
    </w:p>
    <w:p w14:paraId="55B42C9F" w14:textId="77777777" w:rsidR="006C7681" w:rsidRPr="006C7681" w:rsidRDefault="006C7681" w:rsidP="0056200D">
      <w:pPr>
        <w:numPr>
          <w:ilvl w:val="0"/>
          <w:numId w:val="4"/>
        </w:numPr>
        <w:spacing w:line="360" w:lineRule="auto"/>
        <w:rPr>
          <w:rFonts w:ascii="Times New Roman" w:hAnsi="Times New Roman" w:cs="Times New Roman"/>
        </w:rPr>
      </w:pPr>
      <w:r w:rsidRPr="006C7681">
        <w:rPr>
          <w:rFonts w:ascii="Times New Roman" w:hAnsi="Times New Roman" w:cs="Times New Roman"/>
          <w:b/>
          <w:bCs/>
        </w:rPr>
        <w:t>End-to-End Vehicle Design Optimization</w:t>
      </w:r>
      <w:r w:rsidRPr="006C7681">
        <w:rPr>
          <w:rFonts w:ascii="Times New Roman" w:hAnsi="Times New Roman" w:cs="Times New Roman"/>
        </w:rPr>
        <w:br/>
        <w:t>Rather than iterating through hundreds of human-guided simulations, AGI could co-design vehicles by:</w:t>
      </w:r>
    </w:p>
    <w:p w14:paraId="7C20A840"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Simultaneously considering aerodynamics, material cost, manufacturing constraints, and user-experience factors.</w:t>
      </w:r>
    </w:p>
    <w:p w14:paraId="0BE38CF3"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lastRenderedPageBreak/>
        <w:t>Generating novel geometries and structures that human designers might not envision, then validating them via rapid virtual prototyping.</w:t>
      </w:r>
      <w:r w:rsidRPr="006C7681">
        <w:rPr>
          <w:rFonts w:ascii="Times New Roman" w:hAnsi="Times New Roman" w:cs="Times New Roman"/>
        </w:rPr>
        <w:br/>
        <w:t>This accelerates innovation cycles and yields more efficient, sustainable designs.</w:t>
      </w:r>
    </w:p>
    <w:p w14:paraId="33A2F6C2" w14:textId="77777777" w:rsidR="006C7681" w:rsidRPr="006C7681" w:rsidRDefault="006C7681" w:rsidP="0056200D">
      <w:pPr>
        <w:numPr>
          <w:ilvl w:val="0"/>
          <w:numId w:val="4"/>
        </w:numPr>
        <w:spacing w:line="360" w:lineRule="auto"/>
        <w:rPr>
          <w:rFonts w:ascii="Times New Roman" w:hAnsi="Times New Roman" w:cs="Times New Roman"/>
        </w:rPr>
      </w:pPr>
      <w:r w:rsidRPr="006C7681">
        <w:rPr>
          <w:rFonts w:ascii="Times New Roman" w:hAnsi="Times New Roman" w:cs="Times New Roman"/>
          <w:b/>
          <w:bCs/>
        </w:rPr>
        <w:t>Self-Managing Smart Factories</w:t>
      </w:r>
      <w:r w:rsidRPr="006C7681">
        <w:rPr>
          <w:rFonts w:ascii="Times New Roman" w:hAnsi="Times New Roman" w:cs="Times New Roman"/>
        </w:rPr>
        <w:br/>
        <w:t>AGI systems could orchestrate entire production lines:</w:t>
      </w:r>
    </w:p>
    <w:p w14:paraId="0DE137F6"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Allocating tasks to robots or human workers based on real-time performance metrics and shift schedules.</w:t>
      </w:r>
    </w:p>
    <w:p w14:paraId="142C96C9"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Responding dynamically to supply shortages by reconfiguring assembly procedures or substituting alternative parts.</w:t>
      </w:r>
    </w:p>
    <w:p w14:paraId="0DA15C43"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Predicting quality issues before they arise and autonomously dispatching maintenance crews or rebalancing workloads.</w:t>
      </w:r>
    </w:p>
    <w:p w14:paraId="025D3582" w14:textId="77777777" w:rsidR="006C7681" w:rsidRPr="006C7681" w:rsidRDefault="006C7681" w:rsidP="0056200D">
      <w:pPr>
        <w:numPr>
          <w:ilvl w:val="0"/>
          <w:numId w:val="4"/>
        </w:numPr>
        <w:spacing w:line="360" w:lineRule="auto"/>
        <w:rPr>
          <w:rFonts w:ascii="Times New Roman" w:hAnsi="Times New Roman" w:cs="Times New Roman"/>
        </w:rPr>
      </w:pPr>
      <w:r w:rsidRPr="006C7681">
        <w:rPr>
          <w:rFonts w:ascii="Times New Roman" w:hAnsi="Times New Roman" w:cs="Times New Roman"/>
          <w:b/>
          <w:bCs/>
        </w:rPr>
        <w:t>Personalized In-Vehicle Experiences</w:t>
      </w:r>
      <w:r w:rsidRPr="006C7681">
        <w:rPr>
          <w:rFonts w:ascii="Times New Roman" w:hAnsi="Times New Roman" w:cs="Times New Roman"/>
        </w:rPr>
        <w:br/>
        <w:t>An AGI co-pilot could tailor vehicle behavior and services to each driver’s habits and preferences:</w:t>
      </w:r>
    </w:p>
    <w:p w14:paraId="4CDA746C"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Adjusting seating positions, cabin lighting, and temperature based on stress levels inferred from biometric sensors.</w:t>
      </w:r>
    </w:p>
    <w:p w14:paraId="73B135EA"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Curating entertainment, route planning, and productivity apps aligned with the driver’s calendar and communication patterns.</w:t>
      </w:r>
    </w:p>
    <w:p w14:paraId="706E4B50"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Learning evolving preferences over months or years, thus creating a deeply personalized relationship.</w:t>
      </w:r>
    </w:p>
    <w:p w14:paraId="524C3F43" w14:textId="77777777" w:rsidR="006C7681" w:rsidRPr="006C7681" w:rsidRDefault="006C7681" w:rsidP="0056200D">
      <w:pPr>
        <w:numPr>
          <w:ilvl w:val="0"/>
          <w:numId w:val="4"/>
        </w:numPr>
        <w:spacing w:line="360" w:lineRule="auto"/>
        <w:rPr>
          <w:rFonts w:ascii="Times New Roman" w:hAnsi="Times New Roman" w:cs="Times New Roman"/>
        </w:rPr>
      </w:pPr>
      <w:r w:rsidRPr="006C7681">
        <w:rPr>
          <w:rFonts w:ascii="Times New Roman" w:hAnsi="Times New Roman" w:cs="Times New Roman"/>
          <w:b/>
          <w:bCs/>
        </w:rPr>
        <w:t>Holistic Fleet and Mobility Management</w:t>
      </w:r>
      <w:r w:rsidRPr="006C7681">
        <w:rPr>
          <w:rFonts w:ascii="Times New Roman" w:hAnsi="Times New Roman" w:cs="Times New Roman"/>
        </w:rPr>
        <w:br/>
        <w:t>For ride-sharing or commercial fleets, AGI could optimize operations by:</w:t>
      </w:r>
    </w:p>
    <w:p w14:paraId="5223C947"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Continuously reallocating vehicles to areas of peak demand, factoring in historical patterns, weather forecasts, and live event schedules.</w:t>
      </w:r>
    </w:p>
    <w:p w14:paraId="41ED7DC3"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t>Optimizing charging schedules for EV fleets to minimize energy costs and grid strain.</w:t>
      </w:r>
    </w:p>
    <w:p w14:paraId="4EFE7AEE" w14:textId="77777777" w:rsidR="006C7681" w:rsidRPr="006C7681" w:rsidRDefault="006C7681" w:rsidP="0056200D">
      <w:pPr>
        <w:numPr>
          <w:ilvl w:val="1"/>
          <w:numId w:val="4"/>
        </w:numPr>
        <w:spacing w:line="360" w:lineRule="auto"/>
        <w:rPr>
          <w:rFonts w:ascii="Times New Roman" w:hAnsi="Times New Roman" w:cs="Times New Roman"/>
        </w:rPr>
      </w:pPr>
      <w:r w:rsidRPr="006C7681">
        <w:rPr>
          <w:rFonts w:ascii="Times New Roman" w:hAnsi="Times New Roman" w:cs="Times New Roman"/>
        </w:rPr>
        <w:lastRenderedPageBreak/>
        <w:t>Coordinating maintenance windows to avoid service interruptions, balancing fleet availability against repair needs.</w:t>
      </w:r>
    </w:p>
    <w:p w14:paraId="13BED52E"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Anticipated Benefits</w:t>
      </w:r>
    </w:p>
    <w:p w14:paraId="1B04FB96" w14:textId="77777777" w:rsidR="006C7681" w:rsidRPr="006C7681" w:rsidRDefault="006C7681" w:rsidP="0056200D">
      <w:pPr>
        <w:numPr>
          <w:ilvl w:val="0"/>
          <w:numId w:val="5"/>
        </w:numPr>
        <w:spacing w:line="360" w:lineRule="auto"/>
        <w:rPr>
          <w:rFonts w:ascii="Times New Roman" w:hAnsi="Times New Roman" w:cs="Times New Roman"/>
        </w:rPr>
      </w:pPr>
      <w:r w:rsidRPr="006C7681">
        <w:rPr>
          <w:rFonts w:ascii="Times New Roman" w:hAnsi="Times New Roman" w:cs="Times New Roman"/>
          <w:b/>
          <w:bCs/>
        </w:rPr>
        <w:t>Significant Safety Gains:</w:t>
      </w:r>
      <w:r w:rsidRPr="006C7681">
        <w:rPr>
          <w:rFonts w:ascii="Times New Roman" w:hAnsi="Times New Roman" w:cs="Times New Roman"/>
        </w:rPr>
        <w:t xml:space="preserve"> AGI’s ability to reason under uncertainty could reduce accident rates by enabling safer responses to unpredictable events.</w:t>
      </w:r>
    </w:p>
    <w:p w14:paraId="293473F9" w14:textId="77777777" w:rsidR="006C7681" w:rsidRPr="006C7681" w:rsidRDefault="006C7681" w:rsidP="0056200D">
      <w:pPr>
        <w:numPr>
          <w:ilvl w:val="0"/>
          <w:numId w:val="5"/>
        </w:numPr>
        <w:spacing w:line="360" w:lineRule="auto"/>
        <w:rPr>
          <w:rFonts w:ascii="Times New Roman" w:hAnsi="Times New Roman" w:cs="Times New Roman"/>
        </w:rPr>
      </w:pPr>
      <w:r w:rsidRPr="006C7681">
        <w:rPr>
          <w:rFonts w:ascii="Times New Roman" w:hAnsi="Times New Roman" w:cs="Times New Roman"/>
          <w:b/>
          <w:bCs/>
        </w:rPr>
        <w:t>Cost Reduction and Efficiency:</w:t>
      </w:r>
      <w:r w:rsidRPr="006C7681">
        <w:rPr>
          <w:rFonts w:ascii="Times New Roman" w:hAnsi="Times New Roman" w:cs="Times New Roman"/>
        </w:rPr>
        <w:t xml:space="preserve"> Automated end-to-end optimization—from design through production to operations—yields leaner processes and lower unit costs.</w:t>
      </w:r>
    </w:p>
    <w:p w14:paraId="5C51E010" w14:textId="77777777" w:rsidR="006C7681" w:rsidRPr="006C7681" w:rsidRDefault="006C7681" w:rsidP="0056200D">
      <w:pPr>
        <w:numPr>
          <w:ilvl w:val="0"/>
          <w:numId w:val="5"/>
        </w:numPr>
        <w:spacing w:line="360" w:lineRule="auto"/>
        <w:rPr>
          <w:rFonts w:ascii="Times New Roman" w:hAnsi="Times New Roman" w:cs="Times New Roman"/>
        </w:rPr>
      </w:pPr>
      <w:r w:rsidRPr="006C7681">
        <w:rPr>
          <w:rFonts w:ascii="Times New Roman" w:hAnsi="Times New Roman" w:cs="Times New Roman"/>
          <w:b/>
          <w:bCs/>
        </w:rPr>
        <w:t>Faster Innovation:</w:t>
      </w:r>
      <w:r w:rsidRPr="006C7681">
        <w:rPr>
          <w:rFonts w:ascii="Times New Roman" w:hAnsi="Times New Roman" w:cs="Times New Roman"/>
        </w:rPr>
        <w:t xml:space="preserve"> AGI’s creative problem-solving accelerates the development of next-generation vehicle architectures, materials, and business models.</w:t>
      </w:r>
    </w:p>
    <w:p w14:paraId="4C0DA007" w14:textId="77777777" w:rsidR="006C7681" w:rsidRPr="006C7681" w:rsidRDefault="006C7681" w:rsidP="0056200D">
      <w:pPr>
        <w:numPr>
          <w:ilvl w:val="0"/>
          <w:numId w:val="5"/>
        </w:numPr>
        <w:spacing w:line="360" w:lineRule="auto"/>
        <w:rPr>
          <w:rFonts w:ascii="Times New Roman" w:hAnsi="Times New Roman" w:cs="Times New Roman"/>
        </w:rPr>
      </w:pPr>
      <w:r w:rsidRPr="006C7681">
        <w:rPr>
          <w:rFonts w:ascii="Times New Roman" w:hAnsi="Times New Roman" w:cs="Times New Roman"/>
          <w:b/>
          <w:bCs/>
        </w:rPr>
        <w:t>Superior Customer Loyalty:</w:t>
      </w:r>
      <w:r w:rsidRPr="006C7681">
        <w:rPr>
          <w:rFonts w:ascii="Times New Roman" w:hAnsi="Times New Roman" w:cs="Times New Roman"/>
        </w:rPr>
        <w:t xml:space="preserve"> Deep personalization fosters stronger brand affinity, as vehicles become attuned to individual driver needs and styles.</w:t>
      </w:r>
    </w:p>
    <w:p w14:paraId="41C0FAB2" w14:textId="77777777" w:rsidR="006C7681" w:rsidRPr="006C7681" w:rsidRDefault="006C7681" w:rsidP="0056200D">
      <w:pPr>
        <w:numPr>
          <w:ilvl w:val="0"/>
          <w:numId w:val="5"/>
        </w:numPr>
        <w:spacing w:line="360" w:lineRule="auto"/>
        <w:rPr>
          <w:rFonts w:ascii="Times New Roman" w:hAnsi="Times New Roman" w:cs="Times New Roman"/>
        </w:rPr>
      </w:pPr>
      <w:r w:rsidRPr="006C7681">
        <w:rPr>
          <w:rFonts w:ascii="Times New Roman" w:hAnsi="Times New Roman" w:cs="Times New Roman"/>
          <w:b/>
          <w:bCs/>
        </w:rPr>
        <w:t>Environmental Sustainability:</w:t>
      </w:r>
      <w:r w:rsidRPr="006C7681">
        <w:rPr>
          <w:rFonts w:ascii="Times New Roman" w:hAnsi="Times New Roman" w:cs="Times New Roman"/>
        </w:rPr>
        <w:t xml:space="preserve"> Holistic optimization reduces waste in manufacturing, improves energy efficiency in operation, and supports circular-economy practices through predictive part reuse.</w:t>
      </w:r>
    </w:p>
    <w:p w14:paraId="235E4373"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Potential Risks and Ethical Considerations</w:t>
      </w:r>
    </w:p>
    <w:p w14:paraId="724E62DF" w14:textId="77777777" w:rsidR="006C7681" w:rsidRPr="006C7681" w:rsidRDefault="006C7681" w:rsidP="0056200D">
      <w:pPr>
        <w:numPr>
          <w:ilvl w:val="0"/>
          <w:numId w:val="6"/>
        </w:numPr>
        <w:spacing w:line="360" w:lineRule="auto"/>
        <w:rPr>
          <w:rFonts w:ascii="Times New Roman" w:hAnsi="Times New Roman" w:cs="Times New Roman"/>
        </w:rPr>
      </w:pPr>
      <w:r w:rsidRPr="006C7681">
        <w:rPr>
          <w:rFonts w:ascii="Times New Roman" w:hAnsi="Times New Roman" w:cs="Times New Roman"/>
          <w:b/>
          <w:bCs/>
        </w:rPr>
        <w:t>Data Privacy and Security:</w:t>
      </w:r>
      <w:r w:rsidRPr="006C7681">
        <w:rPr>
          <w:rFonts w:ascii="Times New Roman" w:hAnsi="Times New Roman" w:cs="Times New Roman"/>
        </w:rPr>
        <w:t xml:space="preserve"> AGI requires vast amounts of data—ranging from detailed sensor logs to personal biometrics. Ensuring end-to-end encryption, anonymization, and secure data governance is critical.</w:t>
      </w:r>
    </w:p>
    <w:p w14:paraId="44340BE2" w14:textId="77777777" w:rsidR="006C7681" w:rsidRPr="006C7681" w:rsidRDefault="006C7681" w:rsidP="0056200D">
      <w:pPr>
        <w:numPr>
          <w:ilvl w:val="0"/>
          <w:numId w:val="6"/>
        </w:numPr>
        <w:spacing w:line="360" w:lineRule="auto"/>
        <w:rPr>
          <w:rFonts w:ascii="Times New Roman" w:hAnsi="Times New Roman" w:cs="Times New Roman"/>
        </w:rPr>
      </w:pPr>
      <w:r w:rsidRPr="006C7681">
        <w:rPr>
          <w:rFonts w:ascii="Times New Roman" w:hAnsi="Times New Roman" w:cs="Times New Roman"/>
          <w:b/>
          <w:bCs/>
        </w:rPr>
        <w:t>Workforce Disruption:</w:t>
      </w:r>
      <w:r w:rsidRPr="006C7681">
        <w:rPr>
          <w:rFonts w:ascii="Times New Roman" w:hAnsi="Times New Roman" w:cs="Times New Roman"/>
        </w:rPr>
        <w:t xml:space="preserve"> Highly autonomous factories and self-driving fleets could displace large numbers of workers. Stakeholders must plan for reskilling and socioeconomic support programs.</w:t>
      </w:r>
    </w:p>
    <w:p w14:paraId="1BB8B525" w14:textId="77777777" w:rsidR="006C7681" w:rsidRPr="006C7681" w:rsidRDefault="006C7681" w:rsidP="0056200D">
      <w:pPr>
        <w:numPr>
          <w:ilvl w:val="0"/>
          <w:numId w:val="6"/>
        </w:numPr>
        <w:spacing w:line="360" w:lineRule="auto"/>
        <w:rPr>
          <w:rFonts w:ascii="Times New Roman" w:hAnsi="Times New Roman" w:cs="Times New Roman"/>
        </w:rPr>
      </w:pPr>
      <w:r w:rsidRPr="006C7681">
        <w:rPr>
          <w:rFonts w:ascii="Times New Roman" w:hAnsi="Times New Roman" w:cs="Times New Roman"/>
          <w:b/>
          <w:bCs/>
        </w:rPr>
        <w:t>Decision Accountability:</w:t>
      </w:r>
      <w:r w:rsidRPr="006C7681">
        <w:rPr>
          <w:rFonts w:ascii="Times New Roman" w:hAnsi="Times New Roman" w:cs="Times New Roman"/>
        </w:rPr>
        <w:t xml:space="preserve"> If an AGI-driven vehicle or factory action causes harm, clarifying liability—whether with the manufacturer, software provider, or end user—poses legal challenges.</w:t>
      </w:r>
    </w:p>
    <w:p w14:paraId="180A1054" w14:textId="77777777" w:rsidR="006C7681" w:rsidRPr="006C7681" w:rsidRDefault="006C7681" w:rsidP="0056200D">
      <w:pPr>
        <w:numPr>
          <w:ilvl w:val="0"/>
          <w:numId w:val="6"/>
        </w:numPr>
        <w:spacing w:line="360" w:lineRule="auto"/>
        <w:rPr>
          <w:rFonts w:ascii="Times New Roman" w:hAnsi="Times New Roman" w:cs="Times New Roman"/>
        </w:rPr>
      </w:pPr>
      <w:r w:rsidRPr="006C7681">
        <w:rPr>
          <w:rFonts w:ascii="Times New Roman" w:hAnsi="Times New Roman" w:cs="Times New Roman"/>
          <w:b/>
          <w:bCs/>
        </w:rPr>
        <w:t>Bias and Fairness:</w:t>
      </w:r>
      <w:r w:rsidRPr="006C7681">
        <w:rPr>
          <w:rFonts w:ascii="Times New Roman" w:hAnsi="Times New Roman" w:cs="Times New Roman"/>
        </w:rPr>
        <w:t xml:space="preserve"> AGI systems trained on unrepresentative datasets may develop behaviors that disadvantage certain groups (e.g., misidentifying pedestrians of specific demographics). Rigorous fairness auditing is essential.</w:t>
      </w:r>
    </w:p>
    <w:p w14:paraId="55212FB8" w14:textId="77777777" w:rsidR="006C7681" w:rsidRPr="006C7681" w:rsidRDefault="006C7681" w:rsidP="0056200D">
      <w:pPr>
        <w:numPr>
          <w:ilvl w:val="0"/>
          <w:numId w:val="6"/>
        </w:numPr>
        <w:spacing w:line="360" w:lineRule="auto"/>
        <w:rPr>
          <w:rFonts w:ascii="Times New Roman" w:hAnsi="Times New Roman" w:cs="Times New Roman"/>
        </w:rPr>
      </w:pPr>
      <w:r w:rsidRPr="006C7681">
        <w:rPr>
          <w:rFonts w:ascii="Times New Roman" w:hAnsi="Times New Roman" w:cs="Times New Roman"/>
          <w:b/>
          <w:bCs/>
        </w:rPr>
        <w:lastRenderedPageBreak/>
        <w:t>Security Threats:</w:t>
      </w:r>
      <w:r w:rsidRPr="006C7681">
        <w:rPr>
          <w:rFonts w:ascii="Times New Roman" w:hAnsi="Times New Roman" w:cs="Times New Roman"/>
        </w:rPr>
        <w:t xml:space="preserve"> Malicious actors could attempt to hack AGI systems to disrupt traffic flows or sabotage manufacturing, necessitating advanced cybersecurity measures.</w:t>
      </w:r>
    </w:p>
    <w:p w14:paraId="75309170" w14:textId="77777777" w:rsidR="006C7681" w:rsidRPr="006C7681" w:rsidRDefault="006C7681" w:rsidP="0056200D">
      <w:pPr>
        <w:spacing w:line="360" w:lineRule="auto"/>
        <w:rPr>
          <w:rFonts w:ascii="Times New Roman" w:hAnsi="Times New Roman" w:cs="Times New Roman"/>
        </w:rPr>
      </w:pPr>
      <w:r w:rsidRPr="0056200D">
        <w:rPr>
          <w:rFonts w:ascii="Times New Roman" w:hAnsi="Times New Roman" w:cs="Times New Roman"/>
          <w:noProof/>
        </w:rPr>
      </w:r>
      <w:r w:rsidR="006C7681" w:rsidRPr="0056200D">
        <w:rPr>
          <w:rFonts w:ascii="Times New Roman" w:hAnsi="Times New Roman" w:cs="Times New Roman"/>
          <w:noProof/>
        </w:rPr>
        <w:pict w14:anchorId="4991030F">
          <v:rect id="_x0000_i1048" alt="" style="width:468pt;height:.05pt;mso-width-percent:0;mso-height-percent:0;mso-width-percent:0;mso-height-percent:0" o:hralign="center" o:hrstd="t" o:hr="t" fillcolor="#a0a0a0" stroked="f"/>
        </w:pict>
      </w:r>
    </w:p>
    <w:p w14:paraId="63486F98"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Conclusion</w:t>
      </w:r>
    </w:p>
    <w:p w14:paraId="6CEE0870" w14:textId="77777777" w:rsidR="006C7681" w:rsidRPr="006C7681" w:rsidRDefault="006C7681" w:rsidP="0056200D">
      <w:pPr>
        <w:spacing w:line="360" w:lineRule="auto"/>
        <w:ind w:firstLine="720"/>
        <w:rPr>
          <w:rFonts w:ascii="Times New Roman" w:hAnsi="Times New Roman" w:cs="Times New Roman"/>
        </w:rPr>
      </w:pPr>
      <w:r w:rsidRPr="006C7681">
        <w:rPr>
          <w:rFonts w:ascii="Times New Roman" w:hAnsi="Times New Roman" w:cs="Times New Roman"/>
        </w:rPr>
        <w:t>Artificial General Intelligence holds the promise to transform the automotive industry from incremental, task-specific automation to a fully integrated, adaptive ecosystem. By bringing human-level reasoning into driving, design, production, and services, AGI can deliver unprecedented safety, efficiency, and customer value. However, realizing these benefits demands careful attention to ethical, legal, and societal implications—particularly around data stewardship, workforce transition, and accountability frameworks. A collaborative approach involving manufacturers, technology developers, regulators, and labor representatives will be essential to steer AGI toward outcomes that are both innovative and equitable. As the industry accelerates toward an AI-driven future, AGI stands poised to become the catalyst for a new era of mobility—safe, sustainable, and deeply personalized.</w:t>
      </w:r>
    </w:p>
    <w:p w14:paraId="02C691F3" w14:textId="77777777" w:rsidR="006C7681" w:rsidRPr="006C7681" w:rsidRDefault="006C7681" w:rsidP="0056200D">
      <w:pPr>
        <w:spacing w:line="360" w:lineRule="auto"/>
        <w:rPr>
          <w:rFonts w:ascii="Times New Roman" w:hAnsi="Times New Roman" w:cs="Times New Roman"/>
        </w:rPr>
      </w:pPr>
      <w:r w:rsidRPr="0056200D">
        <w:rPr>
          <w:rFonts w:ascii="Times New Roman" w:hAnsi="Times New Roman" w:cs="Times New Roman"/>
          <w:noProof/>
        </w:rPr>
      </w:r>
      <w:r w:rsidR="006C7681" w:rsidRPr="0056200D">
        <w:rPr>
          <w:rFonts w:ascii="Times New Roman" w:hAnsi="Times New Roman" w:cs="Times New Roman"/>
          <w:noProof/>
        </w:rPr>
        <w:pict w14:anchorId="5B2F3ED3">
          <v:rect id="_x0000_i1049" alt="" style="width:468pt;height:.05pt;mso-width-percent:0;mso-height-percent:0;mso-width-percent:0;mso-height-percent:0" o:hralign="center" o:hrstd="t" o:hr="t" fillcolor="#a0a0a0" stroked="f"/>
        </w:pict>
      </w:r>
    </w:p>
    <w:p w14:paraId="16D9C1EA" w14:textId="77777777" w:rsidR="006C7681" w:rsidRPr="006C7681" w:rsidRDefault="006C7681" w:rsidP="0056200D">
      <w:pPr>
        <w:spacing w:line="360" w:lineRule="auto"/>
        <w:rPr>
          <w:rFonts w:ascii="Times New Roman" w:hAnsi="Times New Roman" w:cs="Times New Roman"/>
          <w:b/>
          <w:bCs/>
        </w:rPr>
      </w:pPr>
      <w:r w:rsidRPr="006C7681">
        <w:rPr>
          <w:rFonts w:ascii="Times New Roman" w:hAnsi="Times New Roman" w:cs="Times New Roman"/>
          <w:b/>
          <w:bCs/>
        </w:rPr>
        <w:t>References</w:t>
      </w:r>
    </w:p>
    <w:p w14:paraId="3AF0EF0C" w14:textId="6B5156DC" w:rsidR="006C7681" w:rsidRPr="006C7681" w:rsidRDefault="006C7681" w:rsidP="0056200D">
      <w:pPr>
        <w:spacing w:line="360" w:lineRule="auto"/>
        <w:rPr>
          <w:rFonts w:ascii="Times New Roman" w:hAnsi="Times New Roman" w:cs="Times New Roman"/>
        </w:rPr>
      </w:pPr>
      <w:proofErr w:type="spellStart"/>
      <w:r w:rsidRPr="006C7681">
        <w:rPr>
          <w:rFonts w:ascii="Times New Roman" w:hAnsi="Times New Roman" w:cs="Times New Roman"/>
        </w:rPr>
        <w:t>BytePlus</w:t>
      </w:r>
      <w:proofErr w:type="spellEnd"/>
      <w:r w:rsidRPr="006C7681">
        <w:rPr>
          <w:rFonts w:ascii="Times New Roman" w:hAnsi="Times New Roman" w:cs="Times New Roman"/>
        </w:rPr>
        <w:t xml:space="preserve">. (2025). </w:t>
      </w:r>
      <w:r w:rsidRPr="006C7681">
        <w:rPr>
          <w:rFonts w:ascii="Times New Roman" w:hAnsi="Times New Roman" w:cs="Times New Roman"/>
          <w:i/>
          <w:iCs/>
        </w:rPr>
        <w:t>Artificial General Intelligence in Automotive US</w:t>
      </w:r>
      <w:r w:rsidRPr="006C7681">
        <w:rPr>
          <w:rFonts w:ascii="Times New Roman" w:hAnsi="Times New Roman" w:cs="Times New Roman"/>
        </w:rPr>
        <w:t xml:space="preserve">. Retrieved from </w:t>
      </w:r>
      <w:hyperlink r:id="rId7" w:history="1">
        <w:r w:rsidRPr="006C7681">
          <w:rPr>
            <w:rStyle w:val="Hyperlink"/>
            <w:rFonts w:ascii="Times New Roman" w:hAnsi="Times New Roman" w:cs="Times New Roman"/>
          </w:rPr>
          <w:t>https://www.byteplus.com/en/topic/446011</w:t>
        </w:r>
      </w:hyperlink>
      <w:r w:rsidRPr="0056200D">
        <w:rPr>
          <w:rFonts w:ascii="Times New Roman" w:hAnsi="Times New Roman" w:cs="Times New Roman"/>
        </w:rPr>
        <w:t xml:space="preserve">. </w:t>
      </w:r>
      <w:r w:rsidRPr="006C7681">
        <w:rPr>
          <w:rFonts w:ascii="Times New Roman" w:hAnsi="Times New Roman" w:cs="Times New Roman"/>
        </w:rPr>
        <w:br/>
        <w:t xml:space="preserve">Charter Global. (2024). </w:t>
      </w:r>
      <w:r w:rsidRPr="006C7681">
        <w:rPr>
          <w:rFonts w:ascii="Times New Roman" w:hAnsi="Times New Roman" w:cs="Times New Roman"/>
          <w:i/>
          <w:iCs/>
        </w:rPr>
        <w:t>Artificial Intelligence (AI) in the Automotive Industry</w:t>
      </w:r>
      <w:r w:rsidRPr="006C7681">
        <w:rPr>
          <w:rFonts w:ascii="Times New Roman" w:hAnsi="Times New Roman" w:cs="Times New Roman"/>
        </w:rPr>
        <w:t xml:space="preserve">. Retrieved from </w:t>
      </w:r>
      <w:hyperlink r:id="rId8" w:history="1">
        <w:r w:rsidRPr="006C7681">
          <w:rPr>
            <w:rStyle w:val="Hyperlink"/>
            <w:rFonts w:ascii="Times New Roman" w:hAnsi="Times New Roman" w:cs="Times New Roman"/>
          </w:rPr>
          <w:t>https://www.charterglobal.com/ai-in-automotive-industry/</w:t>
        </w:r>
      </w:hyperlink>
      <w:r w:rsidRPr="0056200D">
        <w:rPr>
          <w:rFonts w:ascii="Times New Roman" w:hAnsi="Times New Roman" w:cs="Times New Roman"/>
        </w:rPr>
        <w:t xml:space="preserve">. </w:t>
      </w:r>
      <w:r w:rsidRPr="006C7681">
        <w:rPr>
          <w:rFonts w:ascii="Times New Roman" w:hAnsi="Times New Roman" w:cs="Times New Roman"/>
        </w:rPr>
        <w:br/>
        <w:t xml:space="preserve">Intel. (2024). </w:t>
      </w:r>
      <w:r w:rsidRPr="006C7681">
        <w:rPr>
          <w:rFonts w:ascii="Times New Roman" w:hAnsi="Times New Roman" w:cs="Times New Roman"/>
          <w:i/>
          <w:iCs/>
        </w:rPr>
        <w:t>Artificial Intelligence (AI) in the Automotive Industry</w:t>
      </w:r>
      <w:r w:rsidRPr="006C7681">
        <w:rPr>
          <w:rFonts w:ascii="Times New Roman" w:hAnsi="Times New Roman" w:cs="Times New Roman"/>
        </w:rPr>
        <w:t xml:space="preserve">. Retrieved from </w:t>
      </w:r>
      <w:hyperlink r:id="rId9" w:history="1">
        <w:r w:rsidRPr="006C7681">
          <w:rPr>
            <w:rStyle w:val="Hyperlink"/>
            <w:rFonts w:ascii="Times New Roman" w:hAnsi="Times New Roman" w:cs="Times New Roman"/>
          </w:rPr>
          <w:t>https://www.intel.com/content/www/us/en/learn/ai-in-automotive.html</w:t>
        </w:r>
      </w:hyperlink>
      <w:r w:rsidRPr="0056200D">
        <w:rPr>
          <w:rFonts w:ascii="Times New Roman" w:hAnsi="Times New Roman" w:cs="Times New Roman"/>
        </w:rPr>
        <w:t xml:space="preserve">. </w:t>
      </w:r>
      <w:r w:rsidRPr="006C7681">
        <w:rPr>
          <w:rFonts w:ascii="Times New Roman" w:hAnsi="Times New Roman" w:cs="Times New Roman"/>
        </w:rPr>
        <w:br/>
        <w:t xml:space="preserve">Kaizen Institute. (2024). </w:t>
      </w:r>
      <w:r w:rsidRPr="006C7681">
        <w:rPr>
          <w:rFonts w:ascii="Times New Roman" w:hAnsi="Times New Roman" w:cs="Times New Roman"/>
          <w:i/>
          <w:iCs/>
        </w:rPr>
        <w:t>AI in the Automotive Industry: Driving Efficiency and Safety</w:t>
      </w:r>
      <w:r w:rsidRPr="006C7681">
        <w:rPr>
          <w:rFonts w:ascii="Times New Roman" w:hAnsi="Times New Roman" w:cs="Times New Roman"/>
        </w:rPr>
        <w:t xml:space="preserve">. Retrieved from </w:t>
      </w:r>
      <w:hyperlink r:id="rId10" w:history="1">
        <w:r w:rsidRPr="006C7681">
          <w:rPr>
            <w:rStyle w:val="Hyperlink"/>
            <w:rFonts w:ascii="Times New Roman" w:hAnsi="Times New Roman" w:cs="Times New Roman"/>
          </w:rPr>
          <w:t>https://kaizen.com/insights/ai-automotive-industry-efficiency-safety/</w:t>
        </w:r>
      </w:hyperlink>
      <w:r w:rsidRPr="0056200D">
        <w:rPr>
          <w:rFonts w:ascii="Times New Roman" w:hAnsi="Times New Roman" w:cs="Times New Roman"/>
        </w:rPr>
        <w:t xml:space="preserve">. </w:t>
      </w:r>
      <w:r w:rsidRPr="006C7681">
        <w:rPr>
          <w:rFonts w:ascii="Times New Roman" w:hAnsi="Times New Roman" w:cs="Times New Roman"/>
        </w:rPr>
        <w:br/>
        <w:t xml:space="preserve">Neural Concept. (2024). </w:t>
      </w:r>
      <w:r w:rsidRPr="006C7681">
        <w:rPr>
          <w:rFonts w:ascii="Times New Roman" w:hAnsi="Times New Roman" w:cs="Times New Roman"/>
          <w:i/>
          <w:iCs/>
        </w:rPr>
        <w:t>Artificial Intelligence in the Automotive Industry</w:t>
      </w:r>
      <w:r w:rsidRPr="006C7681">
        <w:rPr>
          <w:rFonts w:ascii="Times New Roman" w:hAnsi="Times New Roman" w:cs="Times New Roman"/>
        </w:rPr>
        <w:t xml:space="preserve">. Retrieved from </w:t>
      </w:r>
      <w:hyperlink r:id="rId11" w:history="1">
        <w:r w:rsidRPr="006C7681">
          <w:rPr>
            <w:rStyle w:val="Hyperlink"/>
            <w:rFonts w:ascii="Times New Roman" w:hAnsi="Times New Roman" w:cs="Times New Roman"/>
          </w:rPr>
          <w:t>https://www.neuralconcept.com/post/artificial-intelligence-in-car-manufacturing</w:t>
        </w:r>
      </w:hyperlink>
      <w:r w:rsidRPr="0056200D">
        <w:rPr>
          <w:rFonts w:ascii="Times New Roman" w:hAnsi="Times New Roman" w:cs="Times New Roman"/>
        </w:rPr>
        <w:t xml:space="preserve">. </w:t>
      </w:r>
      <w:r w:rsidRPr="006C7681">
        <w:rPr>
          <w:rFonts w:ascii="Times New Roman" w:hAnsi="Times New Roman" w:cs="Times New Roman"/>
        </w:rPr>
        <w:br/>
      </w:r>
      <w:proofErr w:type="spellStart"/>
      <w:r w:rsidRPr="006C7681">
        <w:rPr>
          <w:rFonts w:ascii="Times New Roman" w:hAnsi="Times New Roman" w:cs="Times New Roman"/>
        </w:rPr>
        <w:t>QBotica</w:t>
      </w:r>
      <w:proofErr w:type="spellEnd"/>
      <w:r w:rsidRPr="006C7681">
        <w:rPr>
          <w:rFonts w:ascii="Times New Roman" w:hAnsi="Times New Roman" w:cs="Times New Roman"/>
        </w:rPr>
        <w:t xml:space="preserve">. (2025). </w:t>
      </w:r>
      <w:r w:rsidRPr="006C7681">
        <w:rPr>
          <w:rFonts w:ascii="Times New Roman" w:hAnsi="Times New Roman" w:cs="Times New Roman"/>
          <w:i/>
          <w:iCs/>
        </w:rPr>
        <w:t>Understanding Artificial General Intelligence (AGI) – An In-Depth Overview</w:t>
      </w:r>
      <w:r w:rsidRPr="006C7681">
        <w:rPr>
          <w:rFonts w:ascii="Times New Roman" w:hAnsi="Times New Roman" w:cs="Times New Roman"/>
        </w:rPr>
        <w:t xml:space="preserve">. Retrieved from </w:t>
      </w:r>
      <w:hyperlink r:id="rId12" w:history="1">
        <w:r w:rsidRPr="006C7681">
          <w:rPr>
            <w:rStyle w:val="Hyperlink"/>
            <w:rFonts w:ascii="Times New Roman" w:hAnsi="Times New Roman" w:cs="Times New Roman"/>
          </w:rPr>
          <w:t>https://qbotica.com/understanding-artificial-general-intelligence-agi-an-in-depth-overview/</w:t>
        </w:r>
      </w:hyperlink>
      <w:r w:rsidRPr="0056200D">
        <w:rPr>
          <w:rFonts w:ascii="Times New Roman" w:hAnsi="Times New Roman" w:cs="Times New Roman"/>
        </w:rPr>
        <w:t xml:space="preserve">. </w:t>
      </w:r>
      <w:r w:rsidRPr="006C7681">
        <w:rPr>
          <w:rFonts w:ascii="Times New Roman" w:hAnsi="Times New Roman" w:cs="Times New Roman"/>
        </w:rPr>
        <w:br/>
      </w:r>
      <w:r w:rsidRPr="006C7681">
        <w:rPr>
          <w:rFonts w:ascii="Times New Roman" w:hAnsi="Times New Roman" w:cs="Times New Roman"/>
        </w:rPr>
        <w:lastRenderedPageBreak/>
        <w:t xml:space="preserve">Salesforce. (2024). </w:t>
      </w:r>
      <w:r w:rsidRPr="006C7681">
        <w:rPr>
          <w:rFonts w:ascii="Times New Roman" w:hAnsi="Times New Roman" w:cs="Times New Roman"/>
          <w:i/>
          <w:iCs/>
        </w:rPr>
        <w:t>AI in the Automotive Industry: Use Cases and Trends</w:t>
      </w:r>
      <w:r w:rsidRPr="006C7681">
        <w:rPr>
          <w:rFonts w:ascii="Times New Roman" w:hAnsi="Times New Roman" w:cs="Times New Roman"/>
        </w:rPr>
        <w:t xml:space="preserve">. Retrieved from </w:t>
      </w:r>
      <w:hyperlink r:id="rId13" w:tgtFrame="_new" w:history="1">
        <w:r w:rsidRPr="006C7681">
          <w:rPr>
            <w:rStyle w:val="Hyperlink"/>
            <w:rFonts w:ascii="Times New Roman" w:hAnsi="Times New Roman" w:cs="Times New Roman"/>
          </w:rPr>
          <w:t>https://www.salesforce.com/automotive/artificial-intelligence/guide/</w:t>
        </w:r>
      </w:hyperlink>
      <w:r w:rsidRPr="006C7681">
        <w:rPr>
          <w:rFonts w:ascii="Times New Roman" w:hAnsi="Times New Roman" w:cs="Times New Roman"/>
        </w:rPr>
        <w:br/>
        <w:t xml:space="preserve">ResearchGate. (2024). </w:t>
      </w:r>
      <w:r w:rsidRPr="006C7681">
        <w:rPr>
          <w:rFonts w:ascii="Times New Roman" w:hAnsi="Times New Roman" w:cs="Times New Roman"/>
          <w:i/>
          <w:iCs/>
        </w:rPr>
        <w:t>The Benefits and Risks of Artificial General Intelligence (AGI)</w:t>
      </w:r>
      <w:r w:rsidRPr="006C7681">
        <w:rPr>
          <w:rFonts w:ascii="Times New Roman" w:hAnsi="Times New Roman" w:cs="Times New Roman"/>
        </w:rPr>
        <w:t xml:space="preserve">. Retrieved from </w:t>
      </w:r>
      <w:hyperlink r:id="rId14" w:tgtFrame="_new" w:history="1">
        <w:r w:rsidRPr="006C7681">
          <w:rPr>
            <w:rStyle w:val="Hyperlink"/>
            <w:rFonts w:ascii="Times New Roman" w:hAnsi="Times New Roman" w:cs="Times New Roman"/>
          </w:rPr>
          <w:t>https://www.researchgate.net/publication/383606277_The_Benefits_and_Risks_of_Artificial_General_Intelligence_AGI</w:t>
        </w:r>
      </w:hyperlink>
    </w:p>
    <w:p w14:paraId="421FE606" w14:textId="77777777" w:rsidR="006C7681" w:rsidRPr="0056200D" w:rsidRDefault="006C7681" w:rsidP="0056200D">
      <w:pPr>
        <w:spacing w:line="360" w:lineRule="auto"/>
        <w:rPr>
          <w:rFonts w:ascii="Times New Roman" w:hAnsi="Times New Roman" w:cs="Times New Roman"/>
        </w:rPr>
      </w:pPr>
    </w:p>
    <w:sectPr w:rsidR="006C7681" w:rsidRPr="0056200D" w:rsidSect="006C7681">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9A24E" w14:textId="77777777" w:rsidR="006C7681" w:rsidRDefault="006C7681" w:rsidP="006C7681">
      <w:pPr>
        <w:spacing w:after="0" w:line="240" w:lineRule="auto"/>
      </w:pPr>
      <w:r>
        <w:separator/>
      </w:r>
    </w:p>
  </w:endnote>
  <w:endnote w:type="continuationSeparator" w:id="0">
    <w:p w14:paraId="19532765" w14:textId="77777777" w:rsidR="006C7681" w:rsidRDefault="006C7681" w:rsidP="006C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41958" w14:textId="77777777" w:rsidR="006C7681" w:rsidRDefault="006C7681" w:rsidP="006C7681">
      <w:pPr>
        <w:spacing w:after="0" w:line="240" w:lineRule="auto"/>
      </w:pPr>
      <w:r>
        <w:separator/>
      </w:r>
    </w:p>
  </w:footnote>
  <w:footnote w:type="continuationSeparator" w:id="0">
    <w:p w14:paraId="38486921" w14:textId="77777777" w:rsidR="006C7681" w:rsidRDefault="006C7681" w:rsidP="006C7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5486009"/>
      <w:docPartObj>
        <w:docPartGallery w:val="Page Numbers (Top of Page)"/>
        <w:docPartUnique/>
      </w:docPartObj>
    </w:sdtPr>
    <w:sdtContent>
      <w:p w14:paraId="262136C9" w14:textId="27889CF0" w:rsidR="006C7681" w:rsidRDefault="006C7681" w:rsidP="00C33714">
        <w:pPr>
          <w:pStyle w:val="Header"/>
          <w:framePr w:wrap="none" w:vAnchor="text" w:hAnchor="margin" w:xAlign="right" w:y="1"/>
          <w:rPr>
            <w:rStyle w:val="PageNumber"/>
          </w:rPr>
        </w:pPr>
        <w:r>
          <w:rPr>
            <w:rStyle w:val="PageNumber"/>
          </w:rPr>
          <w:t xml:space="preserve">Ocampo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C23BC3" w14:textId="34AA8A3F" w:rsidR="006C7681" w:rsidRDefault="006C7681" w:rsidP="006C7681">
    <w:pPr>
      <w:pStyle w:val="Header"/>
      <w:spacing w:line="360" w:lineRule="auto"/>
      <w:ind w:right="360"/>
      <w:rPr>
        <w:rFonts w:ascii="Times New Roman" w:hAnsi="Times New Roman" w:cs="Times New Roman"/>
      </w:rPr>
    </w:pPr>
    <w:r>
      <w:rPr>
        <w:rFonts w:ascii="Times New Roman" w:hAnsi="Times New Roman" w:cs="Times New Roman"/>
      </w:rPr>
      <w:t>Jesus Ocampo</w:t>
    </w:r>
  </w:p>
  <w:p w14:paraId="2BE8E2AC" w14:textId="5BBC1403" w:rsidR="006C7681" w:rsidRDefault="006C7681" w:rsidP="006C7681">
    <w:pPr>
      <w:pStyle w:val="Header"/>
      <w:spacing w:line="360" w:lineRule="auto"/>
      <w:ind w:right="360"/>
      <w:rPr>
        <w:rFonts w:ascii="Times New Roman" w:hAnsi="Times New Roman" w:cs="Times New Roman"/>
      </w:rPr>
    </w:pPr>
    <w:r>
      <w:rPr>
        <w:rFonts w:ascii="Times New Roman" w:hAnsi="Times New Roman" w:cs="Times New Roman"/>
      </w:rPr>
      <w:t>Professor Anna Devarakonda</w:t>
    </w:r>
  </w:p>
  <w:p w14:paraId="7F5A9A29" w14:textId="76A22C2A" w:rsidR="006C7681" w:rsidRDefault="006C7681" w:rsidP="006C7681">
    <w:pPr>
      <w:pStyle w:val="Header"/>
      <w:spacing w:line="360" w:lineRule="auto"/>
      <w:ind w:right="360"/>
      <w:rPr>
        <w:rFonts w:ascii="Times New Roman" w:hAnsi="Times New Roman" w:cs="Times New Roman"/>
      </w:rPr>
    </w:pPr>
    <w:r>
      <w:rPr>
        <w:rFonts w:ascii="Times New Roman" w:hAnsi="Times New Roman" w:cs="Times New Roman"/>
      </w:rPr>
      <w:t>Course: ITAI 2372</w:t>
    </w:r>
  </w:p>
  <w:p w14:paraId="1F2AB633" w14:textId="77315D93" w:rsidR="006C7681" w:rsidRPr="006C7681" w:rsidRDefault="006C7681" w:rsidP="006C7681">
    <w:pPr>
      <w:pStyle w:val="Header"/>
      <w:spacing w:line="360" w:lineRule="auto"/>
      <w:ind w:right="360"/>
      <w:rPr>
        <w:rFonts w:ascii="Times New Roman" w:hAnsi="Times New Roman" w:cs="Times New Roman"/>
      </w:rPr>
    </w:pPr>
    <w:r>
      <w:rPr>
        <w:rFonts w:ascii="Times New Roman" w:hAnsi="Times New Roman" w:cs="Times New Roman"/>
      </w:rPr>
      <w:t>Data: 05/05/2025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F7D46"/>
    <w:multiLevelType w:val="multilevel"/>
    <w:tmpl w:val="792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702EC"/>
    <w:multiLevelType w:val="multilevel"/>
    <w:tmpl w:val="73C0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02E0E"/>
    <w:multiLevelType w:val="multilevel"/>
    <w:tmpl w:val="0C6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50A9A"/>
    <w:multiLevelType w:val="multilevel"/>
    <w:tmpl w:val="DAF6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2345C"/>
    <w:multiLevelType w:val="multilevel"/>
    <w:tmpl w:val="E22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45CB0"/>
    <w:multiLevelType w:val="multilevel"/>
    <w:tmpl w:val="2EB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974095">
    <w:abstractNumId w:val="0"/>
  </w:num>
  <w:num w:numId="2" w16cid:durableId="840003490">
    <w:abstractNumId w:val="5"/>
  </w:num>
  <w:num w:numId="3" w16cid:durableId="2058628690">
    <w:abstractNumId w:val="3"/>
  </w:num>
  <w:num w:numId="4" w16cid:durableId="1673070256">
    <w:abstractNumId w:val="1"/>
  </w:num>
  <w:num w:numId="5" w16cid:durableId="833911534">
    <w:abstractNumId w:val="2"/>
  </w:num>
  <w:num w:numId="6" w16cid:durableId="1522040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81"/>
    <w:rsid w:val="003C7633"/>
    <w:rsid w:val="0056200D"/>
    <w:rsid w:val="006C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E6B4"/>
  <w15:chartTrackingRefBased/>
  <w15:docId w15:val="{1198CB1C-42A7-3140-BE6A-9D0F742C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681"/>
    <w:rPr>
      <w:rFonts w:eastAsiaTheme="majorEastAsia" w:cstheme="majorBidi"/>
      <w:color w:val="272727" w:themeColor="text1" w:themeTint="D8"/>
    </w:rPr>
  </w:style>
  <w:style w:type="paragraph" w:styleId="Title">
    <w:name w:val="Title"/>
    <w:basedOn w:val="Normal"/>
    <w:next w:val="Normal"/>
    <w:link w:val="TitleChar"/>
    <w:uiPriority w:val="10"/>
    <w:qFormat/>
    <w:rsid w:val="006C7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681"/>
    <w:pPr>
      <w:spacing w:before="160"/>
      <w:jc w:val="center"/>
    </w:pPr>
    <w:rPr>
      <w:i/>
      <w:iCs/>
      <w:color w:val="404040" w:themeColor="text1" w:themeTint="BF"/>
    </w:rPr>
  </w:style>
  <w:style w:type="character" w:customStyle="1" w:styleId="QuoteChar">
    <w:name w:val="Quote Char"/>
    <w:basedOn w:val="DefaultParagraphFont"/>
    <w:link w:val="Quote"/>
    <w:uiPriority w:val="29"/>
    <w:rsid w:val="006C7681"/>
    <w:rPr>
      <w:i/>
      <w:iCs/>
      <w:color w:val="404040" w:themeColor="text1" w:themeTint="BF"/>
    </w:rPr>
  </w:style>
  <w:style w:type="paragraph" w:styleId="ListParagraph">
    <w:name w:val="List Paragraph"/>
    <w:basedOn w:val="Normal"/>
    <w:uiPriority w:val="34"/>
    <w:qFormat/>
    <w:rsid w:val="006C7681"/>
    <w:pPr>
      <w:ind w:left="720"/>
      <w:contextualSpacing/>
    </w:pPr>
  </w:style>
  <w:style w:type="character" w:styleId="IntenseEmphasis">
    <w:name w:val="Intense Emphasis"/>
    <w:basedOn w:val="DefaultParagraphFont"/>
    <w:uiPriority w:val="21"/>
    <w:qFormat/>
    <w:rsid w:val="006C7681"/>
    <w:rPr>
      <w:i/>
      <w:iCs/>
      <w:color w:val="0F4761" w:themeColor="accent1" w:themeShade="BF"/>
    </w:rPr>
  </w:style>
  <w:style w:type="paragraph" w:styleId="IntenseQuote">
    <w:name w:val="Intense Quote"/>
    <w:basedOn w:val="Normal"/>
    <w:next w:val="Normal"/>
    <w:link w:val="IntenseQuoteChar"/>
    <w:uiPriority w:val="30"/>
    <w:qFormat/>
    <w:rsid w:val="006C7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681"/>
    <w:rPr>
      <w:i/>
      <w:iCs/>
      <w:color w:val="0F4761" w:themeColor="accent1" w:themeShade="BF"/>
    </w:rPr>
  </w:style>
  <w:style w:type="character" w:styleId="IntenseReference">
    <w:name w:val="Intense Reference"/>
    <w:basedOn w:val="DefaultParagraphFont"/>
    <w:uiPriority w:val="32"/>
    <w:qFormat/>
    <w:rsid w:val="006C7681"/>
    <w:rPr>
      <w:b/>
      <w:bCs/>
      <w:smallCaps/>
      <w:color w:val="0F4761" w:themeColor="accent1" w:themeShade="BF"/>
      <w:spacing w:val="5"/>
    </w:rPr>
  </w:style>
  <w:style w:type="paragraph" w:styleId="Header">
    <w:name w:val="header"/>
    <w:basedOn w:val="Normal"/>
    <w:link w:val="HeaderChar"/>
    <w:uiPriority w:val="99"/>
    <w:unhideWhenUsed/>
    <w:rsid w:val="006C7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681"/>
  </w:style>
  <w:style w:type="paragraph" w:styleId="Footer">
    <w:name w:val="footer"/>
    <w:basedOn w:val="Normal"/>
    <w:link w:val="FooterChar"/>
    <w:uiPriority w:val="99"/>
    <w:unhideWhenUsed/>
    <w:rsid w:val="006C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681"/>
  </w:style>
  <w:style w:type="character" w:styleId="PageNumber">
    <w:name w:val="page number"/>
    <w:basedOn w:val="DefaultParagraphFont"/>
    <w:uiPriority w:val="99"/>
    <w:semiHidden/>
    <w:unhideWhenUsed/>
    <w:rsid w:val="006C7681"/>
  </w:style>
  <w:style w:type="character" w:styleId="Hyperlink">
    <w:name w:val="Hyperlink"/>
    <w:basedOn w:val="DefaultParagraphFont"/>
    <w:uiPriority w:val="99"/>
    <w:unhideWhenUsed/>
    <w:rsid w:val="006C7681"/>
    <w:rPr>
      <w:color w:val="467886" w:themeColor="hyperlink"/>
      <w:u w:val="single"/>
    </w:rPr>
  </w:style>
  <w:style w:type="character" w:styleId="UnresolvedMention">
    <w:name w:val="Unresolved Mention"/>
    <w:basedOn w:val="DefaultParagraphFont"/>
    <w:uiPriority w:val="99"/>
    <w:semiHidden/>
    <w:unhideWhenUsed/>
    <w:rsid w:val="006C7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9205">
      <w:bodyDiv w:val="1"/>
      <w:marLeft w:val="0"/>
      <w:marRight w:val="0"/>
      <w:marTop w:val="0"/>
      <w:marBottom w:val="0"/>
      <w:divBdr>
        <w:top w:val="none" w:sz="0" w:space="0" w:color="auto"/>
        <w:left w:val="none" w:sz="0" w:space="0" w:color="auto"/>
        <w:bottom w:val="none" w:sz="0" w:space="0" w:color="auto"/>
        <w:right w:val="none" w:sz="0" w:space="0" w:color="auto"/>
      </w:divBdr>
    </w:div>
    <w:div w:id="15995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terglobal.com/ai-in-automotive-industry/" TargetMode="External"/><Relationship Id="rId13" Type="http://schemas.openxmlformats.org/officeDocument/2006/relationships/hyperlink" Target="https://www.salesforce.com/automotive/artificial-intelligence/guide/" TargetMode="External"/><Relationship Id="rId3" Type="http://schemas.openxmlformats.org/officeDocument/2006/relationships/settings" Target="settings.xml"/><Relationship Id="rId7" Type="http://schemas.openxmlformats.org/officeDocument/2006/relationships/hyperlink" Target="https://www.byteplus.com/en/topic/446011" TargetMode="External"/><Relationship Id="rId12" Type="http://schemas.openxmlformats.org/officeDocument/2006/relationships/hyperlink" Target="https://qbotica.com/understanding-artificial-general-intelligence-agi-an-in-depth-over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uralconcept.com/post/artificial-intelligence-in-car-manufactur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kaizen.com/insights/ai-automotive-industry-efficiency-safety/" TargetMode="External"/><Relationship Id="rId4" Type="http://schemas.openxmlformats.org/officeDocument/2006/relationships/webSettings" Target="webSettings.xml"/><Relationship Id="rId9" Type="http://schemas.openxmlformats.org/officeDocument/2006/relationships/hyperlink" Target="https://www.intel.com/content/www/us/en/learn/ai-in-automotive.html" TargetMode="External"/><Relationship Id="rId14" Type="http://schemas.openxmlformats.org/officeDocument/2006/relationships/hyperlink" Target="https://www.researchgate.net/publication/383606277_The_Benefits_and_Risks_of_Artificial_General_Intelligence_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OCAMPO JR</dc:creator>
  <cp:keywords/>
  <dc:description/>
  <cp:lastModifiedBy>JESUS OCAMPO JR</cp:lastModifiedBy>
  <cp:revision>2</cp:revision>
  <dcterms:created xsi:type="dcterms:W3CDTF">2025-05-05T21:11:00Z</dcterms:created>
  <dcterms:modified xsi:type="dcterms:W3CDTF">2025-05-05T21:19:00Z</dcterms:modified>
</cp:coreProperties>
</file>