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3ff7c6e20b2a05b7ae041793890d26f3fe8ccc"/>
    <w:p>
      <w:pPr>
        <w:pStyle w:val="Heading1"/>
      </w:pPr>
      <w:r>
        <w:t xml:space="preserve">Review slice — Chapter 1 for a dog trainer (v2)</w:t>
      </w:r>
    </w:p>
    <w:p>
      <w:pPr>
        <w:pStyle w:val="FirstParagraph"/>
      </w:pPr>
      <w:r>
        <w:rPr>
          <w:bCs/>
          <w:b/>
        </w:rPr>
        <w:t xml:space="preserve">Book:</w:t>
      </w:r>
      <w:r>
        <w:t xml:space="preserve"> </w:t>
      </w:r>
      <w:r>
        <w:rPr>
          <w:iCs/>
          <w:i/>
        </w:rPr>
        <w:t xml:space="preserve">Good Dog: Training the Human</w:t>
      </w:r>
      <w:r>
        <w:t xml:space="preserve"> </w:t>
      </w:r>
      <w:r>
        <w:t xml:space="preserve">(working title)</w:t>
      </w:r>
      <w:r>
        <w:br/>
      </w:r>
      <w:r>
        <w:rPr>
          <w:bCs/>
          <w:b/>
        </w:rPr>
        <w:t xml:space="preserve">Slice date:</w:t>
      </w:r>
      <w:r>
        <w:t xml:space="preserve"> </w:t>
      </w:r>
      <w:r>
        <w:t xml:space="preserve">2026-10-18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v2 — replaces</w:t>
      </w:r>
      <w:r>
        <w:t xml:space="preserve"> </w:t>
      </w:r>
      <w:hyperlink r:id="rId20">
        <w:r>
          <w:rPr>
            <w:rStyle w:val="VerbatimChar"/>
          </w:rPr>
          <w:t xml:space="preserve">ch01-trainer-review.md</w:t>
        </w:r>
      </w:hyperlink>
      <w:r>
        <w:t xml:space="preserve"> </w:t>
      </w:r>
      <w:r>
        <w:t xml:space="preserve">for new external shares (v1 remains in repo for history).</w:t>
      </w:r>
      <w:r>
        <w:br/>
      </w:r>
      <w:r>
        <w:rPr>
          <w:bCs/>
          <w:b/>
        </w:rPr>
        <w:t xml:space="preserve">Manuscript sync:</w:t>
      </w:r>
      <w:r>
        <w:t xml:space="preserve"> </w:t>
      </w:r>
      <w:r>
        <w:t xml:space="preserve">introduces</w:t>
      </w:r>
      <w:r>
        <w:t xml:space="preserve"> </w:t>
      </w:r>
      <w:r>
        <w:rPr>
          <w:bCs/>
          <w:b/>
        </w:rPr>
        <w:t xml:space="preserve">Training the Human</w:t>
      </w:r>
      <w:r>
        <w:t xml:space="preserve"> </w:t>
      </w:r>
      <w:r>
        <w:t xml:space="preserve">as one integrated system (not a pamphlet).</w:t>
      </w:r>
      <w:r>
        <w:t xml:space="preserve"> </w:t>
      </w:r>
      <w:hyperlink r:id="rId21">
        <w:r>
          <w:rPr>
            <w:rStyle w:val="VerbatimChar"/>
          </w:rPr>
          <w:t xml:space="preserve">manuscript/ch01-the-deal.md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system intro</w:t>
      </w:r>
      <w:r>
        <w:t xml:space="preserve"> </w:t>
      </w:r>
      <w:r>
        <w:t xml:space="preserve">(Training the Human concept + casual tone, deferred loop/check names, leisure vs training walk preview).</w:t>
      </w:r>
    </w:p>
    <w:bookmarkStart w:id="23" w:name="what-we-are-asking-you-to-review"/>
    <w:p>
      <w:pPr>
        <w:pStyle w:val="Heading2"/>
      </w:pPr>
      <w:r>
        <w:t xml:space="preserve">What we are asking you to review</w:t>
      </w:r>
    </w:p>
    <w:p>
      <w:pPr>
        <w:pStyle w:val="FirstParagraph"/>
      </w:pPr>
      <w:r>
        <w:t xml:space="preserve">This chapter sets</w:t>
      </w:r>
      <w:r>
        <w:t xml:space="preserve"> </w:t>
      </w:r>
      <w:r>
        <w:rPr>
          <w:bCs/>
          <w:b/>
        </w:rPr>
        <w:t xml:space="preserve">tone, scope, and owner habits</w:t>
      </w:r>
      <w:r>
        <w:t xml:space="preserve"> </w:t>
      </w:r>
      <w:r>
        <w:t xml:space="preserve">for ordinary UK-oriented pet owners (not pro trainers). We need your view on whether the foundation is</w:t>
      </w:r>
      <w:r>
        <w:t xml:space="preserve"> </w:t>
      </w:r>
      <w:r>
        <w:rPr>
          <w:bCs/>
          <w:b/>
        </w:rPr>
        <w:t xml:space="preserve">responsible, accurate enough at this level, and safe to build on</w:t>
      </w:r>
      <w:r>
        <w:t xml:space="preserve"> </w:t>
      </w:r>
      <w:r>
        <w:t xml:space="preserve">— not whether you would teach every line the same way in a class.</w:t>
      </w:r>
    </w:p>
    <w:p>
      <w:pPr>
        <w:pStyle w:val="BodyText"/>
      </w:pPr>
      <w:r>
        <w:rPr>
          <w:bCs/>
          <w:b/>
        </w:rPr>
        <w:t xml:space="preserve">Please do not treat this as sign-off for the whole book</w:t>
      </w:r>
      <w:r>
        <w:t xml:space="preserve"> </w:t>
      </w:r>
      <w:r>
        <w:t xml:space="preserve">or publication legal/endorsement claims. Method chapters draft from</w:t>
      </w:r>
      <w:r>
        <w:t xml:space="preserve"> </w:t>
      </w:r>
      <w:r>
        <w:rPr>
          <w:bCs/>
          <w:b/>
        </w:rPr>
        <w:t xml:space="preserve">verified Dogs Trust / register sources</w:t>
      </w:r>
      <w:r>
        <w:t xml:space="preserve"> </w:t>
      </w:r>
      <w:r>
        <w:t xml:space="preserve">(</w:t>
      </w:r>
      <w:hyperlink r:id="rId22">
        <w:r>
          <w:rPr>
            <w:rStyle w:val="VerbatimChar"/>
          </w:rPr>
          <w:t xml:space="preserve">research/method-decisions-from-sources.md</w:t>
        </w:r>
      </w:hyperlink>
      <w:r>
        <w:t xml:space="preserve">). Your ch01 feedback sets the tone bar.</w:t>
      </w:r>
    </w:p>
    <w:bookmarkEnd w:id="23"/>
    <w:bookmarkStart w:id="24" w:name="book-context-for-reviewers-not-in-print"/>
    <w:p>
      <w:pPr>
        <w:pStyle w:val="Heading2"/>
      </w:pPr>
      <w:r>
        <w:t xml:space="preserve">Book context (for reviewers, not in print)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 order:</w:t>
      </w:r>
      <w:r>
        <w:t xml:space="preserve"> </w:t>
      </w:r>
      <w:r>
        <w:t xml:space="preserve">ch12 (stress) before Part III live skills — one paragraph in ch01 §6.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Mantras:</w:t>
      </w:r>
      <w:r>
        <w:t xml:space="preserve"> </w:t>
      </w:r>
      <w:r>
        <w:rPr>
          <w:iCs/>
          <w:i/>
        </w:rPr>
        <w:t xml:space="preserve">Make it easier — then ask again.</w:t>
      </w:r>
      <w:r>
        <w:t xml:space="preserve">,</w:t>
      </w:r>
      <w:r>
        <w:t xml:space="preserve"> </w:t>
      </w:r>
      <w:r>
        <w:rPr>
          <w:iCs/>
          <w:i/>
        </w:rPr>
        <w:t xml:space="preserve">Train the human first</w:t>
      </w:r>
      <w:r>
        <w:t xml:space="preserve">,</w:t>
      </w:r>
      <w:r>
        <w:t xml:space="preserve"> </w:t>
      </w:r>
      <w:r>
        <w:rPr>
          <w:iCs/>
          <w:i/>
        </w:rPr>
        <w:t xml:space="preserve">Good human.</w:t>
      </w:r>
      <w:r>
        <w:t xml:space="preserve"> </w:t>
      </w:r>
      <w:r>
        <w:t xml:space="preserve">— repeated on purpose in ch01 and across the book.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Place ladder:</w:t>
      </w:r>
      <w:r>
        <w:t xml:space="preserve"> </w:t>
      </w:r>
      <w:r>
        <w:t xml:space="preserve">house → garden → outside (introduced in ch01 §2).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Walks:</w:t>
      </w:r>
      <w:r>
        <w:t xml:space="preserve"> </w:t>
      </w:r>
      <w:r>
        <w:t xml:space="preserve">ch01 §4 splits</w:t>
      </w:r>
      <w:r>
        <w:t xml:space="preserve"> </w:t>
      </w:r>
      <w:r>
        <w:rPr>
          <w:bCs/>
          <w:b/>
        </w:rPr>
        <w:t xml:space="preserve">leisure walk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training walk</w:t>
      </w:r>
      <w:r>
        <w:t xml:space="preserve">; loose-lead teaching is deferred to ch10.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ch14</w:t>
      </w:r>
      <w:r>
        <w:t xml:space="preserve"> </w:t>
      </w:r>
      <w:r>
        <w:t xml:space="preserve">holds the fuller</w:t>
      </w:r>
      <w:r>
        <w:t xml:space="preserve"> </w:t>
      </w:r>
      <w:r>
        <w:t xml:space="preserve">“</w:t>
      </w:r>
      <w:r>
        <w:t xml:space="preserve">if you are worried</w:t>
      </w:r>
      <w:r>
        <w:t xml:space="preserve">”</w:t>
      </w:r>
      <w:r>
        <w:t xml:space="preserve"> </w:t>
      </w:r>
      <w:r>
        <w:t xml:space="preserve">navigation.</w:t>
      </w:r>
    </w:p>
    <w:bookmarkEnd w:id="24"/>
    <w:bookmarkStart w:id="25" w:name="evidence-note-maintainer"/>
    <w:p>
      <w:pPr>
        <w:pStyle w:val="Heading2"/>
      </w:pPr>
      <w:r>
        <w:t xml:space="preserve">Evidence note (maintainer)</w:t>
      </w:r>
    </w:p>
    <w:p>
      <w:pPr>
        <w:numPr>
          <w:ilvl w:val="0"/>
          <w:numId w:val="1002"/>
        </w:numPr>
        <w:pStyle w:val="Compact"/>
      </w:pPr>
      <w:r>
        <w:t xml:space="preserve">Reward-based default / avoid harsh methods: paraphrase of DEFRA Code of Practice for the Welfare of Dogs and IMDT public force-free ethics (</w:t>
      </w:r>
      <w:r>
        <w:rPr>
          <w:rStyle w:val="VerbatimChar"/>
        </w:rPr>
        <w:t xml:space="preserve">claim-imdt-001-force-free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book-research-defra-001-reward-based</w:t>
      </w:r>
      <w:r>
        <w:t xml:space="preserve">).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Training the Human</w:t>
      </w:r>
      <w:r>
        <w:t xml:space="preserve">”</w:t>
      </w:r>
      <w:r>
        <w:t xml:space="preserve">, dual-track structure, and owner mantra: authorial pedagogy (E4), not clinical advice.</w:t>
      </w:r>
    </w:p>
    <w:bookmarkEnd w:id="25"/>
    <w:bookmarkStart w:id="26" w:name="questions-for-you"/>
    <w:p>
      <w:pPr>
        <w:pStyle w:val="Heading2"/>
      </w:pPr>
      <w:r>
        <w:t xml:space="preserve">Questions for you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Accuracy:</w:t>
      </w:r>
      <w:r>
        <w:t xml:space="preserve"> </w:t>
      </w:r>
      <w:r>
        <w:t xml:space="preserve">Anything</w:t>
      </w:r>
      <w:r>
        <w:t xml:space="preserve"> </w:t>
      </w:r>
      <w:r>
        <w:rPr>
          <w:bCs/>
          <w:b/>
        </w:rPr>
        <w:t xml:space="preserve">wrong or misleading</w:t>
      </w:r>
      <w:r>
        <w:t xml:space="preserve"> </w:t>
      </w:r>
      <w:r>
        <w:t xml:space="preserve">for pet owners at E2/public-guidance level (reward-based default, manage vs train vs vet vs behaviourist split)?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Welfare / safety:</w:t>
      </w:r>
      <w:r>
        <w:t xml:space="preserve"> </w:t>
      </w:r>
      <w:r>
        <w:t xml:space="preserve">Missing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referral</w:t>
      </w:r>
      <w:r>
        <w:t xml:space="preserve"> </w:t>
      </w:r>
      <w:r>
        <w:t xml:space="preserve">language you would insist on in an intro chapter?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Trainer audience:</w:t>
      </w:r>
      <w:r>
        <w:t xml:space="preserve"> </w:t>
      </w:r>
      <w:r>
        <w:t xml:space="preserve">What would make a professional</w:t>
      </w:r>
      <w:r>
        <w:t xml:space="preserve"> </w:t>
      </w:r>
      <w:r>
        <w:rPr>
          <w:bCs/>
          <w:b/>
        </w:rPr>
        <w:t xml:space="preserve">cringe</w:t>
      </w:r>
      <w:r>
        <w:t xml:space="preserve"> </w:t>
      </w:r>
      <w:r>
        <w:t xml:space="preserve">or lose trust — and what would earn trust?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Owner frustration / owner stress: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what messes dogs up (usually us)</w:t>
      </w:r>
      <w:r>
        <w:t xml:space="preserve">”</w:t>
      </w:r>
      <w:r>
        <w:t xml:space="preserve"> </w:t>
      </w:r>
      <w:r>
        <w:t xml:space="preserve">beat — fair and useful, or off?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Dual track (Train yourself / Train the dog):</w:t>
      </w:r>
      <w:r>
        <w:t xml:space="preserve"> </w:t>
      </w:r>
      <w:r>
        <w:t xml:space="preserve">Clear enough? Are Know/Do/Don’t sentences</w:t>
      </w:r>
      <w:r>
        <w:t xml:space="preserve"> </w:t>
      </w:r>
      <w:r>
        <w:rPr>
          <w:bCs/>
          <w:b/>
        </w:rPr>
        <w:t xml:space="preserve">plain enough</w:t>
      </w:r>
      <w:r>
        <w:t xml:space="preserve"> </w:t>
      </w:r>
      <w:r>
        <w:t xml:space="preserve">(we removed semicolon chains for dyslexia-friendly reading)?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Leisure vs training walk:</w:t>
      </w:r>
      <w:r>
        <w:t xml:space="preserve"> </w:t>
      </w:r>
      <w:r>
        <w:t xml:space="preserve">Does the split make sense before ch10?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Mantra repetition in ch01:</w:t>
      </w:r>
      <w:r>
        <w:t xml:space="preserve"> </w:t>
      </w:r>
      <w:r>
        <w:t xml:space="preserve">Too much, or about right for a foundation chapter?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Gaps:</w:t>
      </w:r>
      <w:r>
        <w:t xml:space="preserve"> </w:t>
      </w:r>
      <w:r>
        <w:t xml:space="preserve">One thing you would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in this chapter only.</w:t>
      </w:r>
    </w:p>
    <w:bookmarkEnd w:id="26"/>
    <w:bookmarkStart w:id="27" w:name="optional-response-format"/>
    <w:p>
      <w:pPr>
        <w:pStyle w:val="Heading2"/>
      </w:pPr>
      <w:r>
        <w:t xml:space="preserve">Optional response format</w:t>
      </w:r>
    </w:p>
    <w:p>
      <w:pPr>
        <w:numPr>
          <w:ilvl w:val="0"/>
          <w:numId w:val="1004"/>
        </w:numPr>
        <w:pStyle w:val="Compact"/>
      </w:pPr>
      <w:r>
        <w:t xml:space="preserve">Bullet answers to §Questions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Severity:</w:t>
      </w:r>
      <w:r>
        <w:t xml:space="preserve"> </w:t>
      </w:r>
      <w:r>
        <w:rPr>
          <w:iCs/>
          <w:i/>
        </w:rPr>
        <w:t xml:space="preserve">fine / tweak / must fix before print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Your credentials and scope (e.g. ABTC, IMDT, vet nurse, behaviourist) — for our register only, not for marketing unless you agree separately.</w:t>
      </w:r>
    </w:p>
    <w:bookmarkEnd w:id="27"/>
    <w:bookmarkStart w:id="30" w:name="export"/>
    <w:p>
      <w:pPr>
        <w:pStyle w:val="Heading2"/>
      </w:pPr>
      <w:r>
        <w:t xml:space="preserve">Export</w:t>
      </w:r>
    </w:p>
    <w:p>
      <w:pPr>
        <w:pStyle w:val="FirstParagraph"/>
      </w:pPr>
      <w:r>
        <w:t xml:space="preserve">Shareable</w:t>
      </w:r>
      <w:r>
        <w:t xml:space="preserve"> </w:t>
      </w:r>
      <w:r>
        <w:rPr>
          <w:bCs/>
          <w:b/>
        </w:rPr>
        <w:t xml:space="preserve">DOCX:</w:t>
      </w:r>
      <w:r>
        <w:t xml:space="preserve"> </w:t>
      </w:r>
      <w:hyperlink r:id="rId28">
        <w:r>
          <w:rPr>
            <w:rStyle w:val="VerbatimChar"/>
          </w:rPr>
          <w:t xml:space="preserve">export/review-slices/Good-Dog-Ch01-Trainer-Review-Slice-v2.docx</w:t>
        </w:r>
      </w:hyperlink>
      <w:r>
        <w:t xml:space="preserve"> </w:t>
      </w:r>
      <w:r>
        <w:t xml:space="preserve">(regenerate with</w:t>
      </w:r>
      <w:r>
        <w:t xml:space="preserve"> </w:t>
      </w:r>
      <w:hyperlink r:id="rId29">
        <w:r>
          <w:rPr>
            <w:rStyle w:val="VerbatimChar"/>
          </w:rPr>
          <w:t xml:space="preserve">scripts/export-review-slice-docx.sh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2" w:name="X4babf4e8d22d21de8d29b8b45e720ff64a92280"/>
    <w:p>
      <w:pPr>
        <w:pStyle w:val="Heading1"/>
      </w:pPr>
      <w:r>
        <w:t xml:space="preserve">Chapter 1 — The deal you’re making with your dog</w:t>
      </w:r>
    </w:p>
    <w:p>
      <w:pPr>
        <w:pStyle w:val="FirstParagraph"/>
      </w:pPr>
      <w:r>
        <w:rPr>
          <w:iCs/>
          <w:i/>
        </w:rPr>
        <w:t xml:space="preserve">(Full text for reviewer — synced from manuscript; chapter notes omitted.)</w:t>
      </w:r>
    </w:p>
    <w:bookmarkStart w:id="32" w:name="opening"/>
    <w:p>
      <w:pPr>
        <w:pStyle w:val="Heading2"/>
      </w:pPr>
      <w:r>
        <w:t xml:space="preserve">Opening</w:t>
      </w:r>
    </w:p>
    <w:p>
      <w:pPr>
        <w:pStyle w:val="FirstParagraph"/>
      </w:pPr>
      <w:r>
        <w:t xml:space="preserve">You bought the book, or borrowed it from someone who owns a dog and opinions. Fair enough. Before we talk about sits, recalls, or the mysterious art of not being dragged into a bush, we need a deal — not with me, with</w:t>
      </w:r>
      <w:r>
        <w:t xml:space="preserve"> </w:t>
      </w:r>
      <w:r>
        <w:rPr>
          <w:bCs/>
          <w:b/>
        </w:rPr>
        <w:t xml:space="preserve">your dog</w:t>
      </w:r>
      <w:r>
        <w:t xml:space="preserve">.</w:t>
      </w:r>
    </w:p>
    <w:p>
      <w:pPr>
        <w:pStyle w:val="BodyText"/>
      </w:pPr>
      <w:r>
        <w:t xml:space="preserve">This chapter is not a pamphlet of hot tips. It introduces</w:t>
      </w:r>
      <w:r>
        <w:t xml:space="preserve"> </w:t>
      </w:r>
      <w:r>
        <w:rPr>
          <w:bCs/>
          <w:b/>
        </w:rPr>
        <w:t xml:space="preserve">one system</w:t>
      </w:r>
      <w:r>
        <w:t xml:space="preserve"> </w:t>
      </w:r>
      <w:r>
        <w:t xml:space="preserve">— we call it</w:t>
      </w:r>
      <w:r>
        <w:t xml:space="preserve"> </w:t>
      </w:r>
      <w:r>
        <w:rPr>
          <w:bCs/>
          <w:b/>
        </w:rPr>
        <w:t xml:space="preserve">Training the Human</w:t>
      </w:r>
      <w:r>
        <w:t xml:space="preserve"> </w:t>
      </w:r>
      <w:r>
        <w:t xml:space="preserve">— that runs through the whole book. Same parts, different skills. If that sounds like self-help wearing a lead clip, good. That is partly the point.</w:t>
      </w:r>
    </w:p>
    <w:bookmarkEnd w:id="32"/>
    <w:bookmarkStart w:id="35" w:name="Xc25301de182de5ef21b62f7ac9e0f7d0227e3f2"/>
    <w:p>
      <w:pPr>
        <w:pStyle w:val="Heading2"/>
      </w:pPr>
      <w:r>
        <w:t xml:space="preserve">Section 1 — What</w:t>
      </w:r>
      <w:r>
        <w:t xml:space="preserve"> </w:t>
      </w: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means in real kitchens and muddy parks</w:t>
      </w:r>
    </w:p>
    <w:p>
      <w:pPr>
        <w:pStyle w:val="FirstParagraph"/>
      </w:pP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is not a personality award. It is not a dog who never barks, never pulls, never steals toast, and never has a Tuesday.</w:t>
      </w:r>
      <w:r>
        <w:t xml:space="preserve"> </w:t>
      </w:r>
      <w:r>
        <w:rPr>
          <w:bCs/>
          <w:b/>
        </w:rPr>
        <w:t xml:space="preserve">Good dog</w:t>
      </w:r>
      <w:r>
        <w:t xml:space="preserve">, for our purposes, means a dog who can live safely and happily with ordinary humans: clear expectations, kind teaching, management when teaching is not the right tool, and help when something hurts or scares them.</w:t>
      </w:r>
    </w:p>
    <w:p>
      <w:pPr>
        <w:pStyle w:val="BodyText"/>
      </w:pPr>
      <w:r>
        <w:t xml:space="preserve">In the kitchen, good might mean</w:t>
      </w:r>
      <w:r>
        <w:t xml:space="preserve"> </w:t>
      </w:r>
      <w:r>
        <w:t xml:space="preserve">“</w:t>
      </w:r>
      <w:r>
        <w:t xml:space="preserve">four paws on the floor while I butter bread without launching a small siege.</w:t>
      </w:r>
      <w:r>
        <w:t xml:space="preserve">”</w:t>
      </w:r>
      <w:r>
        <w:t xml:space="preserve"> </w:t>
      </w:r>
      <w:r>
        <w:t xml:space="preserve">In the park, good might mean</w:t>
      </w:r>
      <w:r>
        <w:t xml:space="preserve"> </w:t>
      </w:r>
      <w:r>
        <w:t xml:space="preserve">“</w:t>
      </w:r>
      <w:r>
        <w:t xml:space="preserve">you can be a dog — sniff, trot, be weird — and still come back when it matters.</w:t>
      </w:r>
      <w:r>
        <w:t xml:space="preserve">”</w:t>
      </w:r>
      <w:r>
        <w:t xml:space="preserve"> </w:t>
      </w:r>
      <w:r>
        <w:t xml:space="preserve">Different days, different bar. That is normal.</w:t>
      </w:r>
    </w:p>
    <w:p>
      <w:pPr>
        <w:pStyle w:val="BodyText"/>
      </w:pPr>
      <w:r>
        <w:t xml:space="preserve">UK guidance treats</w:t>
      </w:r>
      <w:r>
        <w:t xml:space="preserve"> </w:t>
      </w:r>
      <w:r>
        <w:rPr>
          <w:bCs/>
          <w:b/>
        </w:rPr>
        <w:t xml:space="preserve">reward-based training</w:t>
      </w:r>
      <w:r>
        <w:t xml:space="preserve"> </w:t>
      </w:r>
      <w:r>
        <w:t xml:space="preserve">as the sensible default: teach what you want, pay for it, skip kit and</w:t>
      </w:r>
      <w:r>
        <w:t xml:space="preserve"> </w:t>
      </w:r>
      <w:r>
        <w:t xml:space="preserve">“</w:t>
      </w:r>
      <w:r>
        <w:t xml:space="preserve">corrections</w:t>
      </w:r>
      <w:r>
        <w:t xml:space="preserve">”</w:t>
      </w:r>
      <w:r>
        <w:t xml:space="preserve"> </w:t>
      </w:r>
      <w:r>
        <w:t xml:space="preserve">that rely on pain or fear. This book follows that line because it works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 keeps trust on both sides of the cheese.</w:t>
      </w:r>
    </w:p>
    <w:bookmarkStart w:id="33" w:name="train-yourself"/>
    <w:p>
      <w:pPr>
        <w:pStyle w:val="Heading3"/>
      </w:pPr>
      <w:r>
        <w:t xml:space="preserve">Train yourself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behaviour you can live with</w:t>
      </w:r>
      <w:r>
        <w:t xml:space="preserve">, not a moral grade. Your mood, your deadline, and your neighbour’s perfect spaniel are not the scoring system.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Pick one picture of</w:t>
      </w:r>
      <w:r>
        <w:t xml:space="preserve"> </w:t>
      </w:r>
      <w:r>
        <w:t xml:space="preserve">“</w:t>
      </w:r>
      <w:r>
        <w:t xml:space="preserve">good enough</w:t>
      </w:r>
      <w:r>
        <w:t xml:space="preserve">”</w:t>
      </w:r>
      <w:r>
        <w:t xml:space="preserve"> </w:t>
      </w:r>
      <w:r>
        <w:rPr>
          <w:bCs/>
          <w:b/>
        </w:rPr>
        <w:t xml:space="preserve">this week</w:t>
      </w:r>
      <w:r>
        <w:t xml:space="preserve">. One room. One walk. One habit. Not a lifetime highlight reel.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Call the dog</w:t>
      </w:r>
      <w:r>
        <w:t xml:space="preserve"> </w:t>
      </w:r>
      <w:r>
        <w:t xml:space="preserve">“</w:t>
      </w:r>
      <w:r>
        <w:t xml:space="preserve">bad</w:t>
      </w:r>
      <w:r>
        <w:t xml:space="preserve">”</w:t>
      </w:r>
      <w:r>
        <w:t xml:space="preserve"> </w:t>
      </w:r>
      <w:r>
        <w:t xml:space="preserve">for being a dog. Shame is not a training plan. A rescue on day nine is not a failure because they are not a puppy on Instagram.</w:t>
      </w:r>
    </w:p>
    <w:bookmarkEnd w:id="33"/>
    <w:bookmarkStart w:id="34" w:name="train-the-dog"/>
    <w:p>
      <w:pPr>
        <w:pStyle w:val="Heading3"/>
      </w:pPr>
      <w:r>
        <w:t xml:space="preserve">Train the dog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Dogs do what works. They are not plotting against your schedule. They notice what pays off in</w:t>
      </w:r>
      <w:r>
        <w:t xml:space="preserve"> </w:t>
      </w:r>
      <w:r>
        <w:rPr>
          <w:iCs/>
          <w:i/>
        </w:rPr>
        <w:t xml:space="preserve">their</w:t>
      </w:r>
      <w:r>
        <w:t xml:space="preserve"> </w:t>
      </w:r>
      <w:r>
        <w:t xml:space="preserve">world. Toast wins, sometimes.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Let them be dogs within safe rules. Sniffing, resting, and playing belong in a normal life. Training is part of that life, not a courtroom.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Expect adult proof from a puppy brain. Punishing fear and calling it teaching is a dead end. Perfection in chaos is not</w:t>
      </w:r>
      <w:r>
        <w:t xml:space="preserve"> </w:t>
      </w:r>
      <w:r>
        <w:t xml:space="preserve">“</w:t>
      </w:r>
      <w:r>
        <w:t xml:space="preserve">stubborn.</w:t>
      </w:r>
      <w:r>
        <w:t xml:space="preserve">”</w:t>
      </w:r>
      <w:r>
        <w:t xml:space="preserve"> </w:t>
      </w:r>
      <w:r>
        <w:t xml:space="preserve">It is a setup problem.</w:t>
      </w:r>
    </w:p>
    <w:p>
      <w:pPr>
        <w:pStyle w:val="FirstParagraph"/>
      </w:pPr>
      <w:r>
        <w:t xml:space="preserve">If the bar feels too high today,</w:t>
      </w:r>
      <w:r>
        <w:t xml:space="preserve"> </w:t>
      </w:r>
      <w:r>
        <w:rPr>
          <w:bCs/>
          <w:b/>
        </w:rPr>
        <w:t xml:space="preserve">make it easier — then ask again.</w:t>
      </w:r>
      <w:r>
        <w:t xml:space="preserve"> </w:t>
      </w:r>
      <w:r>
        <w:t xml:space="preserve">Good enough this week is enough to start.</w:t>
      </w:r>
    </w:p>
    <w:bookmarkEnd w:id="34"/>
    <w:bookmarkEnd w:id="35"/>
    <w:bookmarkStart w:id="44" w:name="Xe9198539be65d3d32098edba9490c658ced37dd"/>
    <w:p>
      <w:pPr>
        <w:pStyle w:val="Heading2"/>
      </w:pPr>
      <w:r>
        <w:t xml:space="preserve">Section 2 — The Training the Human system (our concept)</w:t>
      </w:r>
    </w:p>
    <w:p>
      <w:pPr>
        <w:pStyle w:val="FirstParagraph"/>
      </w:pPr>
      <w:r>
        <w:t xml:space="preserve">Here is the subtitle joke, and it names the</w:t>
      </w:r>
      <w:r>
        <w:t xml:space="preserve"> </w:t>
      </w:r>
      <w:r>
        <w:rPr>
          <w:bCs/>
          <w:b/>
        </w:rPr>
        <w:t xml:space="preserve">concept</w:t>
      </w:r>
      <w:r>
        <w:t xml:space="preserve">: in most kitchens,</w:t>
      </w:r>
      <w:r>
        <w:t xml:space="preserve"> </w:t>
      </w:r>
      <w:r>
        <w:rPr>
          <w:bCs/>
          <w:b/>
        </w:rPr>
        <w:t xml:space="preserve">the dog learns faster than the person holding the treats</w:t>
      </w:r>
      <w:r>
        <w:t xml:space="preserve">.</w:t>
      </w:r>
      <w:r>
        <w:t xml:space="preserve"> </w:t>
      </w:r>
      <w:r>
        <w:rPr>
          <w:iCs/>
          <w:i/>
        </w:rPr>
        <w:t xml:space="preserve">Train the human first</w:t>
      </w:r>
      <w:r>
        <w:t xml:space="preserve"> </w:t>
      </w:r>
      <w:r>
        <w:t xml:space="preserve">is a wink, not a scolding. The system below is how this book keeps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frustration from becoming</w:t>
      </w:r>
      <w:r>
        <w:t xml:space="preserve"> </w:t>
      </w:r>
      <w:r>
        <w:rPr>
          <w:bCs/>
          <w:b/>
        </w:rPr>
        <w:t xml:space="preserve">their</w:t>
      </w:r>
      <w:r>
        <w:t xml:space="preserve"> </w:t>
      </w:r>
      <w:r>
        <w:t xml:space="preserve">problem.</w:t>
      </w:r>
    </w:p>
    <w:p>
      <w:pPr>
        <w:pStyle w:val="BodyText"/>
      </w:pPr>
      <w:r>
        <w:t xml:space="preserve">You do not need every detail today. You need to see</w:t>
      </w:r>
      <w:r>
        <w:t xml:space="preserve"> </w:t>
      </w:r>
      <w:r>
        <w:rPr>
          <w:bCs/>
          <w:b/>
        </w:rPr>
        <w:t xml:space="preserve">how the parts connect</w:t>
      </w:r>
      <w:r>
        <w:t xml:space="preserve">.</w:t>
      </w:r>
    </w:p>
    <w:bookmarkStart w:id="36" w:name="the-deal-why-this-book-exists"/>
    <w:p>
      <w:pPr>
        <w:pStyle w:val="Heading3"/>
      </w:pPr>
      <w:r>
        <w:t xml:space="preserve">The deal (why this book exists)</w:t>
      </w:r>
    </w:p>
    <w:p>
      <w:pPr>
        <w:pStyle w:val="FirstParagraph"/>
      </w:pPr>
      <w:r>
        <w:t xml:space="preserve">Training works when you</w:t>
      </w:r>
      <w:r>
        <w:t xml:space="preserve"> </w:t>
      </w:r>
      <w:r>
        <w:rPr>
          <w:bCs/>
          <w:b/>
        </w:rPr>
        <w:t xml:space="preserve">set the dog up to succeed</w:t>
      </w:r>
      <w:r>
        <w:t xml:space="preserve">,</w:t>
      </w:r>
      <w:r>
        <w:t xml:space="preserve"> </w:t>
      </w:r>
      <w:r>
        <w:rPr>
          <w:bCs/>
          <w:b/>
        </w:rPr>
        <w:t xml:space="preserve">pay for what you want</w:t>
      </w:r>
      <w:r>
        <w:t xml:space="preserve">,</w:t>
      </w:r>
      <w:r>
        <w:t xml:space="preserve"> </w:t>
      </w:r>
      <w:r>
        <w:rPr>
          <w:bCs/>
          <w:b/>
        </w:rPr>
        <w:t xml:space="preserve">notice discomfort early</w:t>
      </w:r>
      <w:r>
        <w:t xml:space="preserve">, and</w:t>
      </w:r>
      <w:r>
        <w:t xml:space="preserve"> </w:t>
      </w:r>
      <w:r>
        <w:rPr>
          <w:bCs/>
          <w:b/>
        </w:rPr>
        <w:t xml:space="preserve">match difficulty to the real world</w:t>
      </w:r>
      <w:r>
        <w:t xml:space="preserve">. Management, vet care, and qualified behaviour help are part of good training, not admissions of failure.</w:t>
      </w:r>
    </w:p>
    <w:bookmarkEnd w:id="36"/>
    <w:bookmarkStart w:id="37" w:name="four-doors-pick-the-right-tool"/>
    <w:p>
      <w:pPr>
        <w:pStyle w:val="Heading3"/>
      </w:pPr>
      <w:r>
        <w:t xml:space="preserve">Four doors (pick the right tool)</w:t>
      </w:r>
    </w:p>
    <w:p>
      <w:pPr>
        <w:pStyle w:val="FirstParagraph"/>
      </w:pPr>
      <w:r>
        <w:t xml:space="preserve">When something goes wrong, ask which door you should walk through: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Teach</w:t>
      </w:r>
      <w:r>
        <w:t xml:space="preserve"> </w:t>
      </w:r>
      <w:r>
        <w:t xml:space="preserve">— a skill is missing. Sit, settle, come, tolerate handling.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Manage</w:t>
      </w:r>
      <w:r>
        <w:t xml:space="preserve"> </w:t>
      </w:r>
      <w:r>
        <w:t xml:space="preserve">— stop rehearsal while you teach. Gates, leads, quiet walk times, shoes in a cupboard.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Vet</w:t>
      </w:r>
      <w:r>
        <w:t xml:space="preserve"> </w:t>
      </w:r>
      <w:r>
        <w:t xml:space="preserve">— pain or illness when behaviour suddenly shifts.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Behaviour help</w:t>
      </w:r>
      <w:r>
        <w:t xml:space="preserve"> </w:t>
      </w:r>
      <w:r>
        <w:t xml:space="preserve">— serious fear, aggression, or patterns that need a professional eye.</w:t>
      </w:r>
    </w:p>
    <w:p>
      <w:pPr>
        <w:pStyle w:val="FirstParagraph"/>
      </w:pPr>
      <w:r>
        <w:t xml:space="preserve">Using a lead so your dog does not rehearse lunging at bikes is</w:t>
      </w:r>
      <w:r>
        <w:t xml:space="preserve"> </w:t>
      </w:r>
      <w:r>
        <w:rPr>
          <w:bCs/>
          <w:b/>
        </w:rPr>
        <w:t xml:space="preserve">smart</w:t>
      </w:r>
      <w:r>
        <w:t xml:space="preserve">, not failure. Calling the vet because the formerly sociable dog snaps when touched is</w:t>
      </w:r>
      <w:r>
        <w:t xml:space="preserve"> </w:t>
      </w:r>
      <w:r>
        <w:rPr>
          <w:bCs/>
          <w:b/>
        </w:rPr>
        <w:t xml:space="preserve">kind</w:t>
      </w:r>
      <w:r>
        <w:t xml:space="preserve">, not dramatic.</w:t>
      </w:r>
    </w:p>
    <w:bookmarkEnd w:id="37"/>
    <w:bookmarkStart w:id="38" w:name="X7f2ca55d78fe552c0a54f5b19a3618b5bc1fe6e"/>
    <w:p>
      <w:pPr>
        <w:pStyle w:val="Heading3"/>
      </w:pPr>
      <w:r>
        <w:t xml:space="preserve">The teaching loop (when you are actively teaching)</w:t>
      </w:r>
    </w:p>
    <w:p>
      <w:pPr>
        <w:pStyle w:val="FirstParagraph"/>
      </w:pPr>
      <w:r>
        <w:t xml:space="preserve">One habit for every skill. Chapter 4 installs it in your hands. The shape:</w:t>
      </w:r>
    </w:p>
    <w:p>
      <w:pPr>
        <w:pStyle w:val="BodyText"/>
      </w:pPr>
      <w:r>
        <w:rPr>
          <w:bCs/>
          <w:b/>
        </w:rPr>
        <w:t xml:space="preserve">Setup → cue → behaviour → mark/reward → release → reset.</w:t>
      </w:r>
    </w:p>
    <w:p>
      <w:pPr>
        <w:pStyle w:val="BodyText"/>
      </w:pPr>
      <w:r>
        <w:t xml:space="preserve">You teach. You pay. You let the dog breathe. You try again. No car-alarm cues.</w:t>
      </w:r>
    </w:p>
    <w:bookmarkEnd w:id="38"/>
    <w:bookmarkStart w:id="39" w:name="the-five-checks-when-you-are-stuck"/>
    <w:p>
      <w:pPr>
        <w:pStyle w:val="Heading3"/>
      </w:pPr>
      <w:r>
        <w:t xml:space="preserve">The five checks (when you are stuck)</w:t>
      </w:r>
    </w:p>
    <w:p>
      <w:pPr>
        <w:pStyle w:val="FirstParagraph"/>
      </w:pPr>
      <w:r>
        <w:t xml:space="preserve">Before you repeat a cue louder or decide the dog is</w:t>
      </w:r>
      <w:r>
        <w:t xml:space="preserve"> </w:t>
      </w:r>
      <w:r>
        <w:t xml:space="preserve">“</w:t>
      </w:r>
      <w:r>
        <w:t xml:space="preserve">difficult</w:t>
      </w:r>
      <w:r>
        <w:t xml:space="preserve">”</w:t>
      </w:r>
      <w:r>
        <w:t xml:space="preserve">, run the checks. Chapter 14 gives the full table. The names are the system: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Setup</w:t>
      </w:r>
      <w:r>
        <w:t xml:space="preserve"> </w:t>
      </w:r>
      <w:r>
        <w:t xml:space="preserve">— calm enough for this dog today?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Reward</w:t>
      </w:r>
      <w:r>
        <w:t xml:space="preserve"> </w:t>
      </w:r>
      <w:r>
        <w:t xml:space="preserve">— do they want what you are offering right now?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Criterion</w:t>
      </w:r>
      <w:r>
        <w:t xml:space="preserve"> </w:t>
      </w:r>
      <w:r>
        <w:t xml:space="preserve">— one clear ask, not three at once?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Comfort</w:t>
      </w:r>
      <w:r>
        <w:t xml:space="preserve"> </w:t>
      </w:r>
      <w:r>
        <w:t xml:space="preserve">— stress showing? Pause or simplify. Chapter 12 deepens this before live skills.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Context</w:t>
      </w:r>
      <w:r>
        <w:t xml:space="preserve"> </w:t>
      </w:r>
      <w:r>
        <w:t xml:space="preserve">— worked at home but failed on the pavement?</w:t>
      </w:r>
      <w:r>
        <w:t xml:space="preserve"> </w:t>
      </w:r>
      <w:r>
        <w:rPr>
          <w:bCs/>
          <w:b/>
        </w:rPr>
        <w:t xml:space="preserve">Shrink the world</w:t>
      </w:r>
      <w:r>
        <w:t xml:space="preserve"> </w:t>
      </w:r>
      <w:r>
        <w:t xml:space="preserve">until success is likely again.</w:t>
      </w:r>
    </w:p>
    <w:p>
      <w:pPr>
        <w:pStyle w:val="FirstParagraph"/>
      </w:pPr>
      <w:r>
        <w:t xml:space="preserve">Your stall phrase when any check fails: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Make it easier — then ask again.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Optional habit when</w:t>
      </w:r>
      <w:r>
        <w:t xml:space="preserve"> </w:t>
      </w:r>
      <w:r>
        <w:rPr>
          <w:bCs/>
          <w:b/>
        </w:rPr>
        <w:t xml:space="preserve">you</w:t>
      </w:r>
      <w:r>
        <w:t xml:space="preserve"> </w:t>
      </w:r>
      <w:r>
        <w:t xml:space="preserve">fix the plan: a quiet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Good human.</w:t>
      </w:r>
      <w:r>
        <w:rPr>
          <w:bCs/>
          <w:b/>
        </w:rPr>
        <w:t xml:space="preserve">”</w:t>
      </w:r>
    </w:p>
    <w:bookmarkEnd w:id="39"/>
    <w:bookmarkStart w:id="40" w:name="dual-track-every-skill-two-jobs"/>
    <w:p>
      <w:pPr>
        <w:pStyle w:val="Heading3"/>
      </w:pPr>
      <w:r>
        <w:t xml:space="preserve">Dual track (every skill, two jobs)</w:t>
      </w:r>
    </w:p>
    <w:p>
      <w:pPr>
        <w:pStyle w:val="FirstParagraph"/>
      </w:pPr>
      <w:r>
        <w:t xml:space="preserve">Every major topic in this book splits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job from</w:t>
      </w:r>
      <w:r>
        <w:t xml:space="preserve"> </w:t>
      </w:r>
      <w:r>
        <w:rPr>
          <w:bCs/>
          <w:b/>
        </w:rPr>
        <w:t xml:space="preserve">the dog’s</w:t>
      </w:r>
      <w:r>
        <w:t xml:space="preserve"> </w:t>
      </w:r>
      <w:r>
        <w:t xml:space="preserve">job in the same scene:</w:t>
      </w:r>
    </w:p>
    <w:p>
      <w:pPr>
        <w:pStyle w:val="BodyText"/>
      </w:pPr>
      <w:r>
        <w:rPr>
          <w:bCs/>
          <w:b/>
        </w:rPr>
        <w:t xml:space="preserve">Train yourself</w:t>
      </w:r>
      <w:r>
        <w:t xml:space="preserve"> </w:t>
      </w:r>
      <w:r>
        <w:t xml:space="preserve">— plan, patience, stop rules, what your frustration is telling you.</w:t>
      </w:r>
      <w:r>
        <w:br/>
      </w:r>
      <w:r>
        <w:rPr>
          <w:bCs/>
          <w:b/>
        </w:rPr>
        <w:t xml:space="preserve">Train the dog</w:t>
      </w:r>
      <w:r>
        <w:t xml:space="preserve"> </w:t>
      </w:r>
      <w:r>
        <w:t xml:space="preserve">— what they are learning this session, not obedience theatre.</w:t>
      </w:r>
    </w:p>
    <w:p>
      <w:pPr>
        <w:pStyle w:val="BodyText"/>
      </w:pPr>
      <w:r>
        <w:t xml:space="preserve">Each side uses</w:t>
      </w:r>
      <w:r>
        <w:t xml:space="preserve"> </w:t>
      </w:r>
      <w:r>
        <w:rPr>
          <w:bCs/>
          <w:b/>
        </w:rPr>
        <w:t xml:space="preserve">Know</w:t>
      </w:r>
      <w:r>
        <w:t xml:space="preserve">,</w:t>
      </w:r>
      <w:r>
        <w:t xml:space="preserve"> </w:t>
      </w:r>
      <w:r>
        <w:rPr>
          <w:bCs/>
          <w:b/>
        </w:rPr>
        <w:t xml:space="preserve">Do</w:t>
      </w:r>
      <w:r>
        <w:t xml:space="preserve">, and</w:t>
      </w:r>
      <w:r>
        <w:t xml:space="preserve"> </w:t>
      </w:r>
      <w:r>
        <w:rPr>
          <w:bCs/>
          <w:b/>
        </w:rPr>
        <w:t xml:space="preserve">Don’t</w:t>
      </w:r>
      <w:r>
        <w:t xml:space="preserve">. Chapter 4 repeats this shape until it feels normal.</w:t>
      </w:r>
    </w:p>
    <w:bookmarkEnd w:id="40"/>
    <w:bookmarkStart w:id="41" w:name="place-ladder-where-you-teach"/>
    <w:p>
      <w:pPr>
        <w:pStyle w:val="Heading3"/>
      </w:pPr>
      <w:r>
        <w:t xml:space="preserve">Place ladder (where you teach)</w:t>
      </w:r>
    </w:p>
    <w:p>
      <w:pPr>
        <w:pStyle w:val="FirstParagraph"/>
      </w:pPr>
      <w:r>
        <w:rPr>
          <w:bCs/>
          <w:b/>
        </w:rPr>
        <w:t xml:space="preserve">House → garden → outside.</w:t>
      </w:r>
      <w:r>
        <w:t xml:space="preserve"> </w:t>
      </w:r>
      <w:r>
        <w:t xml:space="preserve">Brains learn in boring rooms before windy pavements. When the street defeats the kitchen, move back a rung.</w:t>
      </w:r>
      <w:r>
        <w:t xml:space="preserve"> </w:t>
      </w:r>
      <w:r>
        <w:rPr>
          <w:bCs/>
          <w:b/>
        </w:rPr>
        <w:t xml:space="preserve">Make it easier — then ask again.</w:t>
      </w:r>
    </w:p>
    <w:bookmarkEnd w:id="41"/>
    <w:bookmarkStart w:id="42" w:name="walk-modes-two-kinds-of-outing"/>
    <w:p>
      <w:pPr>
        <w:pStyle w:val="Heading3"/>
      </w:pPr>
      <w:r>
        <w:t xml:space="preserve">Walk modes (two kinds of outing)</w:t>
      </w:r>
    </w:p>
    <w:p>
      <w:pPr>
        <w:pStyle w:val="FirstParagraph"/>
      </w:pPr>
      <w:r>
        <w:rPr>
          <w:bCs/>
          <w:b/>
        </w:rPr>
        <w:t xml:space="preserve">Leisure walk</w:t>
      </w:r>
      <w:r>
        <w:t xml:space="preserve"> </w:t>
      </w:r>
      <w:r>
        <w:t xml:space="preserve">— sniffing, pacing, being a dog. You are not running a lesson. Safe kit still applies.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if things go wrong.</w:t>
      </w:r>
    </w:p>
    <w:p>
      <w:pPr>
        <w:pStyle w:val="BodyText"/>
      </w:pPr>
      <w:r>
        <w:rPr>
          <w:bCs/>
          <w:b/>
        </w:rPr>
        <w:t xml:space="preserve">Training walk</w:t>
      </w:r>
      <w:r>
        <w:t xml:space="preserve"> </w:t>
      </w:r>
      <w:r>
        <w:t xml:space="preserve">— short, on purpose,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goal. Loose-lead</w:t>
      </w:r>
      <w:r>
        <w:t xml:space="preserve"> </w:t>
      </w:r>
      <w:r>
        <w:rPr>
          <w:bCs/>
          <w:b/>
        </w:rPr>
        <w:t xml:space="preserve">teaching</w:t>
      </w:r>
      <w:r>
        <w:t xml:space="preserve"> </w:t>
      </w:r>
      <w:r>
        <w:t xml:space="preserve">lives in Chapter 10. Do not mix the modes and then blame the dog for looking fried.</w:t>
      </w:r>
    </w:p>
    <w:bookmarkEnd w:id="42"/>
    <w:bookmarkStart w:id="43" w:name="what-messes-dogs-up-usually-us"/>
    <w:p>
      <w:pPr>
        <w:pStyle w:val="Heading3"/>
      </w:pPr>
      <w:r>
        <w:t xml:space="preserve">What messes dogs up (usually us)</w:t>
      </w:r>
    </w:p>
    <w:p>
      <w:pPr>
        <w:pStyle w:val="FirstParagraph"/>
      </w:pPr>
      <w:r>
        <w:t xml:space="preserve">Most dogs are not broken. They respond to a world that keeps changing the rules.</w:t>
      </w:r>
      <w:r>
        <w:t xml:space="preserve"> </w:t>
      </w:r>
      <w:r>
        <w:rPr>
          <w:bCs/>
          <w:b/>
        </w:rPr>
        <w:t xml:space="preserve">We often stress them out without noticing.</w:t>
      </w:r>
      <w:r>
        <w:t xml:space="preserve"> </w:t>
      </w:r>
      <w:r>
        <w:t xml:space="preserve">Repeat cues like a car alarm. Train when we are already cross. Skip the gate and shout from the sofa. Ask for pavement proof when the skill only lives in the hallway.</w:t>
      </w:r>
    </w:p>
    <w:p>
      <w:pPr>
        <w:pStyle w:val="BodyText"/>
      </w:pPr>
      <w:r>
        <w:t xml:space="preserve">The system is the fix:</w:t>
      </w:r>
      <w:r>
        <w:t xml:space="preserve"> </w:t>
      </w:r>
      <w:r>
        <w:rPr>
          <w:bCs/>
          <w:b/>
        </w:rPr>
        <w:t xml:space="preserve">four doors</w:t>
      </w:r>
      <w:r>
        <w:t xml:space="preserve">,</w:t>
      </w:r>
      <w:r>
        <w:t xml:space="preserve"> </w:t>
      </w:r>
      <w:r>
        <w:rPr>
          <w:bCs/>
          <w:b/>
        </w:rPr>
        <w:t xml:space="preserve">loop</w:t>
      </w:r>
      <w:r>
        <w:t xml:space="preserve">,</w:t>
      </w:r>
      <w:r>
        <w:t xml:space="preserve"> </w:t>
      </w:r>
      <w:r>
        <w:rPr>
          <w:bCs/>
          <w:b/>
        </w:rPr>
        <w:t xml:space="preserve">checks</w:t>
      </w:r>
      <w:r>
        <w:t xml:space="preserve">,</w:t>
      </w:r>
      <w:r>
        <w:t xml:space="preserve"> </w:t>
      </w:r>
      <w:r>
        <w:rPr>
          <w:bCs/>
          <w:b/>
        </w:rPr>
        <w:t xml:space="preserve">dual track</w:t>
      </w:r>
      <w:r>
        <w:t xml:space="preserve">,</w:t>
      </w:r>
      <w:r>
        <w:t xml:space="preserve"> </w:t>
      </w:r>
      <w:r>
        <w:rPr>
          <w:bCs/>
          <w:b/>
        </w:rPr>
        <w:t xml:space="preserve">place ladder</w:t>
      </w:r>
      <w:r>
        <w:t xml:space="preserve">,</w:t>
      </w:r>
      <w:r>
        <w:t xml:space="preserve"> </w:t>
      </w:r>
      <w:r>
        <w:rPr>
          <w:bCs/>
          <w:b/>
        </w:rPr>
        <w:t xml:space="preserve">walk mode</w:t>
      </w:r>
      <w:r>
        <w:t xml:space="preserve">,</w:t>
      </w:r>
      <w:r>
        <w:t xml:space="preserve"> </w:t>
      </w:r>
      <w:r>
        <w:rPr>
          <w:bCs/>
          <w:b/>
        </w:rPr>
        <w:t xml:space="preserve">mantra</w:t>
      </w:r>
      <w:r>
        <w:t xml:space="preserve">. Same toolkit whether you are in the kitchen or on the high street.</w:t>
      </w:r>
    </w:p>
    <w:p>
      <w:pPr>
        <w:pStyle w:val="BodyText"/>
      </w:pPr>
      <w:r>
        <w:t xml:space="preserve">When progress stalls, the heat you feel — embarrassment, impatience, that tight</w:t>
      </w:r>
      <w:r>
        <w:t xml:space="preserve"> </w:t>
      </w:r>
      <w:r>
        <w:t xml:space="preserve">“</w:t>
      </w:r>
      <w:r>
        <w:t xml:space="preserve">why won’t you just</w:t>
      </w:r>
      <w:r>
        <w:t xml:space="preserve">”</w:t>
      </w:r>
      <w:r>
        <w:t xml:space="preserve"> </w:t>
      </w:r>
      <w:r>
        <w:t xml:space="preserve">feeling — is</w:t>
      </w:r>
      <w:r>
        <w:t xml:space="preserve"> </w:t>
      </w:r>
      <w:r>
        <w:rPr>
          <w:bCs/>
          <w:b/>
        </w:rPr>
        <w:t xml:space="preserve">information about your plan</w:t>
      </w:r>
      <w:r>
        <w:t xml:space="preserve">, not a verdict on the dog. Dogs feel tight voices, looming hands, and hurry too.</w:t>
      </w:r>
      <w:r>
        <w:t xml:space="preserve"> </w:t>
      </w:r>
      <w:r>
        <w:rPr>
          <w:bCs/>
          <w:b/>
        </w:rPr>
        <w:t xml:space="preserve">Train the human first.</w:t>
      </w:r>
      <w:r>
        <w:t xml:space="preserve"> </w:t>
      </w:r>
      <w:r>
        <w:t xml:space="preserve">Smaller step. Better pay. Shorter session.</w:t>
      </w:r>
      <w:r>
        <w:t xml:space="preserve"> </w:t>
      </w:r>
      <w:r>
        <w:rPr>
          <w:bCs/>
          <w:b/>
        </w:rPr>
        <w:t xml:space="preserve">Stop while it is still fun.</w:t>
      </w:r>
    </w:p>
    <w:bookmarkEnd w:id="43"/>
    <w:bookmarkEnd w:id="44"/>
    <w:bookmarkStart w:id="47" w:name="Xf21e4cb6a184b7a40714949d18c35cfe97e0531"/>
    <w:p>
      <w:pPr>
        <w:pStyle w:val="Heading2"/>
      </w:pPr>
      <w:r>
        <w:t xml:space="preserve">Section 3 — The system on a walk (dual-track preview)</w:t>
      </w:r>
    </w:p>
    <w:p>
      <w:pPr>
        <w:pStyle w:val="FirstParagraph"/>
      </w:pPr>
      <w:r>
        <w:rPr>
          <w:bCs/>
          <w:b/>
        </w:rPr>
        <w:t xml:space="preserve">Topic:</w:t>
      </w:r>
      <w:r>
        <w:t xml:space="preserve"> </w:t>
      </w:r>
      <w:r>
        <w:t xml:space="preserve">Leisure walk vs training walk — not the same job.</w:t>
      </w:r>
    </w:p>
    <w:bookmarkStart w:id="45" w:name="train-yourself-1"/>
    <w:p>
      <w:pPr>
        <w:pStyle w:val="Heading3"/>
      </w:pPr>
      <w:r>
        <w:t xml:space="preserve">Train yourself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Sniffing on a leisure walk is not</w:t>
      </w:r>
      <w:r>
        <w:t xml:space="preserve"> </w:t>
      </w:r>
      <w:r>
        <w:t xml:space="preserve">“</w:t>
      </w:r>
      <w:r>
        <w:t xml:space="preserve">ignoring you.</w:t>
      </w:r>
      <w:r>
        <w:t xml:space="preserve">”</w:t>
      </w:r>
      <w:r>
        <w:t xml:space="preserve"> </w:t>
      </w:r>
      <w:r>
        <w:t xml:space="preserve">It is dog email. Your impatience often spikes when you treat every walk like a treadmill.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Say out loud which walk this is before you leave. Leisure or training. Stick to that choice for that outing.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Heel-police a leisure walk and then wonder why the dog looks fried. Don’t expect a relaxed sniff-fest on a day you are actually teaching lead skills.</w:t>
      </w:r>
    </w:p>
    <w:bookmarkEnd w:id="45"/>
    <w:bookmarkStart w:id="46" w:name="train-the-dog-1"/>
    <w:p>
      <w:pPr>
        <w:pStyle w:val="Heading3"/>
      </w:pPr>
      <w:r>
        <w:t xml:space="preserve">Train the dog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Walks can mean different payoffs. Sometimes freedom to sniff. Sometimes</w:t>
      </w:r>
      <w:r>
        <w:t xml:space="preserve"> </w:t>
      </w:r>
      <w:r>
        <w:t xml:space="preserve">“</w:t>
      </w:r>
      <w:r>
        <w:t xml:space="preserve">check in for a treat.</w:t>
      </w:r>
      <w:r>
        <w:t xml:space="preserve">”</w:t>
      </w:r>
      <w:r>
        <w:t xml:space="preserve"> </w:t>
      </w:r>
      <w:r>
        <w:t xml:space="preserve">Mixed signals are confusing.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Learn both modes exist. Training walks stay short and clear. Leisure walks stay dog-shaped.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Learn that every outing is a test. Don’t learn that pulling is the only way to reach a smell because leisure and training got blurred into one grim lap.</w:t>
      </w:r>
    </w:p>
    <w:p>
      <w:pPr>
        <w:pStyle w:val="FirstParagraph"/>
      </w:pPr>
      <w:r>
        <w:t xml:space="preserve">Chapter 10 separates</w:t>
      </w:r>
      <w:r>
        <w:t xml:space="preserve"> </w:t>
      </w:r>
      <w:r>
        <w:rPr>
          <w:bCs/>
          <w:b/>
        </w:rPr>
        <w:t xml:space="preserve">loose-lead practice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everyday sniff walks</w:t>
      </w:r>
      <w:r>
        <w:t xml:space="preserve">. This preview is the system in miniature: your plan on one side, their learning on the other.</w:t>
      </w:r>
    </w:p>
    <w:bookmarkEnd w:id="46"/>
    <w:bookmarkEnd w:id="47"/>
    <w:bookmarkStart w:id="48" w:name="X68a090c288c9b4f9f26b1ff8d3f98b61fe57bc0"/>
    <w:p>
      <w:pPr>
        <w:pStyle w:val="Heading2"/>
      </w:pPr>
      <w:r>
        <w:t xml:space="preserve">Section 4 — How the book installs the system</w:t>
      </w:r>
    </w:p>
    <w:p>
      <w:pPr>
        <w:pStyle w:val="FirstParagraph"/>
      </w:pPr>
      <w:r>
        <w:t xml:space="preserve">Read in the order in the chapter map, not only by the number on the spine. The system</w:t>
      </w:r>
      <w:r>
        <w:t xml:space="preserve"> </w:t>
      </w:r>
      <w:r>
        <w:rPr>
          <w:bCs/>
          <w:b/>
        </w:rPr>
        <w:t xml:space="preserve">builds in layers</w:t>
      </w:r>
      <w:r>
        <w:t xml:space="preserve">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Part I (Chapters 1–3)</w:t>
      </w:r>
      <w:r>
        <w:t xml:space="preserve"> </w:t>
      </w:r>
      <w:r>
        <w:t xml:space="preserve">— mindset, how dogs learn, your toolkit.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Part II (Chapters 4–6)</w:t>
      </w:r>
      <w:r>
        <w:t xml:space="preserve"> </w:t>
      </w:r>
      <w:r>
        <w:t xml:space="preserve">— teaching loop, criteria, progression without pressure.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Chapter 12</w:t>
      </w:r>
      <w:r>
        <w:t xml:space="preserve"> </w:t>
      </w:r>
      <w:r>
        <w:t xml:space="preserve">— comfort and stress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recall, lead, and door skills in Part III.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Part III (Chapters 7–11)</w:t>
      </w:r>
      <w:r>
        <w:t xml:space="preserve"> </w:t>
      </w:r>
      <w:r>
        <w:t xml:space="preserve">— live skills with practice labs. Each chapter runs the same system.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Chapter 14</w:t>
      </w:r>
      <w:r>
        <w:t xml:space="preserve"> </w:t>
      </w:r>
      <w:r>
        <w:t xml:space="preserve">— full five-check troubleshooting and when to call for help.</w:t>
      </w:r>
    </w:p>
    <w:p>
      <w:pPr>
        <w:pStyle w:val="FirstParagraph"/>
      </w:pPr>
      <w:r>
        <w:rPr>
          <w:bCs/>
          <w:b/>
        </w:rPr>
        <w:t xml:space="preserve">If you are worried about something specific: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Fear on walks, freezes,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won’t go</w:t>
      </w:r>
      <w:r>
        <w:rPr>
          <w:bCs/>
          <w:b/>
        </w:rPr>
        <w:t xml:space="preserve">”</w:t>
      </w:r>
      <w:r>
        <w:t xml:space="preserve"> </w:t>
      </w:r>
      <w:r>
        <w:t xml:space="preserve">→ start with Chapter 12, then back to skills when ready.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Recall in distractions</w:t>
      </w:r>
      <w:r>
        <w:t xml:space="preserve"> </w:t>
      </w:r>
      <w:r>
        <w:t xml:space="preserve">→ foundations in Chapters 7–8,</w:t>
      </w:r>
      <w:r>
        <w:t xml:space="preserve"> </w:t>
      </w:r>
      <w:r>
        <w:rPr>
          <w:bCs/>
          <w:b/>
        </w:rPr>
        <w:t xml:space="preserve">Chapter 12</w:t>
      </w:r>
      <w:r>
        <w:t xml:space="preserve">, then Chapter 9.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Stuck, grumpy, everything fell apart</w:t>
      </w:r>
      <w:r>
        <w:t xml:space="preserve"> </w:t>
      </w:r>
      <w:r>
        <w:t xml:space="preserve">→ Chapter 14 and the mantra:</w:t>
      </w:r>
      <w:r>
        <w:t xml:space="preserve"> </w:t>
      </w:r>
      <w:r>
        <w:rPr>
          <w:iCs/>
          <w:i/>
        </w:rPr>
        <w:t xml:space="preserve">make it easier — then ask again.</w:t>
      </w:r>
    </w:p>
    <w:p>
      <w:pPr>
        <w:pStyle w:val="FirstParagraph"/>
      </w:pPr>
      <w:r>
        <w:t xml:space="preserve">One chapter at a time.</w:t>
      </w:r>
      <w:r>
        <w:t xml:space="preserve"> </w:t>
      </w:r>
      <w:r>
        <w:rPr>
          <w:bCs/>
          <w:b/>
        </w:rPr>
        <w:t xml:space="preserve">House → garden → outside.</w:t>
      </w:r>
      <w:r>
        <w:t xml:space="preserve"> </w:t>
      </w:r>
      <w:r>
        <w:t xml:space="preserve">Trust the order inside.</w:t>
      </w:r>
    </w:p>
    <w:p>
      <w:pPr>
        <w:pStyle w:val="BodyText"/>
      </w:pPr>
      <w:r>
        <w:rPr>
          <w:bCs/>
          <w:b/>
        </w:rPr>
        <w:t xml:space="preserve">What we promise:</w:t>
      </w:r>
      <w:r>
        <w:t xml:space="preserve"> </w:t>
      </w:r>
      <w:r>
        <w:t xml:space="preserve">plain language, reward-based methods, honest limits, and repeated permission to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when you or the dog are not okay.</w:t>
      </w:r>
    </w:p>
    <w:p>
      <w:pPr>
        <w:pStyle w:val="BodyText"/>
      </w:pPr>
      <w:r>
        <w:rPr>
          <w:bCs/>
          <w:b/>
        </w:rPr>
        <w:t xml:space="preserve">What we do not promise:</w:t>
      </w:r>
      <w:r>
        <w:t xml:space="preserve"> </w:t>
      </w:r>
      <w:r>
        <w:t xml:space="preserve">instant fixes, a dog who ignores biology, or a life free of vets and professionals when things are serious.</w:t>
      </w:r>
    </w:p>
    <w:bookmarkEnd w:id="48"/>
    <w:bookmarkStart w:id="49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If you feel defensive reading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train the human</w:t>
      </w:r>
      <w:r>
        <w:rPr>
          <w:bCs/>
          <w:b/>
        </w:rPr>
        <w:t xml:space="preserve">”</w:t>
      </w:r>
      <w:r>
        <w:t xml:space="preserve"> </w:t>
      </w:r>
      <w:r>
        <w:t xml:space="preserve">→ You are still the hero of the story. We are targeting</w:t>
      </w:r>
      <w:r>
        <w:t xml:space="preserve"> </w:t>
      </w:r>
      <w:r>
        <w:rPr>
          <w:bCs/>
          <w:b/>
        </w:rPr>
        <w:t xml:space="preserve">habits</w:t>
      </w:r>
      <w:r>
        <w:t xml:space="preserve">, not your worth. Re-read §2 and the four doors.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If you want a command list right now</w:t>
      </w:r>
      <w:r>
        <w:t xml:space="preserve"> </w:t>
      </w:r>
      <w:r>
        <w:t xml:space="preserve">→ Part II is coming. Skipping the system is how people end up repeating cues louder.</w:t>
      </w:r>
      <w:r>
        <w:br/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If your dog is growling, biting, or shutting down</w:t>
      </w:r>
      <w:r>
        <w:t xml:space="preserve"> </w:t>
      </w:r>
      <w:r>
        <w:t xml:space="preserve">→ This chapter is not the fix. Manage safety. See Chapters 12 and 14. Call a qualified professional and/or your vet.</w:t>
      </w:r>
    </w:p>
    <w:bookmarkEnd w:id="49"/>
    <w:bookmarkStart w:id="50" w:name="stop-if"/>
    <w:p>
      <w:pPr>
        <w:pStyle w:val="Heading2"/>
      </w:pPr>
      <w:r>
        <w:t xml:space="preserve">Stop if</w:t>
      </w:r>
    </w:p>
    <w:p>
      <w:pPr>
        <w:numPr>
          <w:ilvl w:val="0"/>
          <w:numId w:val="1014"/>
        </w:numPr>
        <w:pStyle w:val="Compact"/>
      </w:pPr>
      <w:r>
        <w:t xml:space="preserve">You or the dog are escalating. Voices up. Dog stiff. White-knuckle on the lead.</w:t>
      </w:r>
      <w:r>
        <w:t xml:space="preserve"> </w:t>
      </w:r>
      <w:r>
        <w:rPr>
          <w:bCs/>
          <w:b/>
        </w:rPr>
        <w:t xml:space="preserve">Stop.</w:t>
      </w:r>
      <w:r>
        <w:t xml:space="preserve"> </w:t>
      </w:r>
      <w:r>
        <w:t xml:space="preserve">No training beat is worth that.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You are training to vent. Walk away. Water. Human snack. Try tomorrow.</w:t>
      </w:r>
      <w:r>
        <w:br/>
      </w:r>
    </w:p>
    <w:p>
      <w:pPr>
        <w:numPr>
          <w:ilvl w:val="0"/>
          <w:numId w:val="1014"/>
        </w:numPr>
        <w:pStyle w:val="Compact"/>
      </w:pPr>
      <w:r>
        <w:t xml:space="preserve">Something hurts or frightens the dog and you are not sure why.</w:t>
      </w:r>
      <w:r>
        <w:t xml:space="preserve"> </w:t>
      </w:r>
      <w:r>
        <w:rPr>
          <w:bCs/>
          <w:b/>
        </w:rPr>
        <w:t xml:space="preserve">Vet first.</w:t>
      </w:r>
      <w:r>
        <w:t xml:space="preserve"> </w:t>
      </w:r>
      <w:r>
        <w:t xml:space="preserve">Training second.</w:t>
      </w:r>
    </w:p>
    <w:bookmarkEnd w:id="50"/>
    <w:bookmarkStart w:id="51" w:name="before-the-next-chapter"/>
    <w:p>
      <w:pPr>
        <w:pStyle w:val="Heading2"/>
      </w:pPr>
      <w:r>
        <w:t xml:space="preserve">Before the next chapter</w:t>
      </w:r>
    </w:p>
    <w:p>
      <w:pPr>
        <w:pStyle w:val="FirstParagraph"/>
      </w:pPr>
      <w:r>
        <w:t xml:space="preserve">Chapter 2 is how dogs actually learn — consequences, timing, and why</w:t>
      </w:r>
      <w:r>
        <w:t xml:space="preserve"> </w:t>
      </w:r>
      <w:r>
        <w:t xml:space="preserve">“</w:t>
      </w:r>
      <w:r>
        <w:t xml:space="preserve">stubborn</w:t>
      </w:r>
      <w:r>
        <w:t xml:space="preserve">”</w:t>
      </w:r>
      <w:r>
        <w:t xml:space="preserve"> </w:t>
      </w:r>
      <w:r>
        <w:t xml:space="preserve">is the wrong story. You already met the system. Next we fill in</w:t>
      </w:r>
      <w:r>
        <w:t xml:space="preserve"> </w:t>
      </w:r>
      <w:r>
        <w:rPr>
          <w:bCs/>
          <w:b/>
        </w:rPr>
        <w:t xml:space="preserve">why dogs care about payoffs at all.</w:t>
      </w:r>
      <w:r>
        <w:t xml:space="preserve"> </w:t>
      </w:r>
      <w:r>
        <w:t xml:space="preserve">Bring your kitchen and your mud.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review slice v2. Maintainer claim IDs: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manuscript/ch01-the-deal.md</w:t>
      </w:r>
      <w:r>
        <w:rPr>
          <w:iCs/>
          <w:i/>
        </w:rPr>
        <w:t xml:space="preserve"> </w:t>
      </w:r>
      <w:r>
        <w:rPr>
          <w:iCs/>
          <w:i/>
        </w:rPr>
        <w:t xml:space="preserve">chapter notes.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../export/review-slices/Good-Dog-Ch01-Trainer-Review-Slice-v2.docx" TargetMode="External" /><Relationship Type="http://schemas.openxmlformats.org/officeDocument/2006/relationships/hyperlink" Id="rId21" Target="../../manuscript/ch01-the-deal.md" TargetMode="External" /><Relationship Type="http://schemas.openxmlformats.org/officeDocument/2006/relationships/hyperlink" Id="rId22" Target="../../research/method-decisions-from-sources.md" TargetMode="External" /><Relationship Type="http://schemas.openxmlformats.org/officeDocument/2006/relationships/hyperlink" Id="rId29" Target="../../scripts/export-review-slice-docx.sh" TargetMode="External" /><Relationship Type="http://schemas.openxmlformats.org/officeDocument/2006/relationships/hyperlink" Id="rId20" Target="ch01-trainer-review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export/review-slices/Good-Dog-Ch01-Trainer-Review-Slice-v2.docx" TargetMode="External" /><Relationship Type="http://schemas.openxmlformats.org/officeDocument/2006/relationships/hyperlink" Id="rId21" Target="../../manuscript/ch01-the-deal.md" TargetMode="External" /><Relationship Type="http://schemas.openxmlformats.org/officeDocument/2006/relationships/hyperlink" Id="rId22" Target="../../research/method-decisions-from-sources.md" TargetMode="External" /><Relationship Type="http://schemas.openxmlformats.org/officeDocument/2006/relationships/hyperlink" Id="rId29" Target="../../scripts/export-review-slice-docx.sh" TargetMode="External" /><Relationship Type="http://schemas.openxmlformats.org/officeDocument/2006/relationships/hyperlink" Id="rId20" Target="ch01-trainer-review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2026-10-18T14:18:42Z</dcterms:created>
  <dcterms:modified xsi:type="dcterms:W3CDTF">2026-10-18T14:18:42Z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