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b7e646c (2026-10-24) · generated 2026-10-24 07:25 UTC from claude/project-thread-f0m6lx @ b7e646c · source digest 0d1d11e45dbf3ff9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dressed Calpurnia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25a</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his father’s nose and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27a</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28</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 scar through one eyebrow,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33</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a clerk’s patience, and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in the summer of the Ides,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b7e646c (2026-10-24) · generated 2026-10-24 07:25 UTC from claude/project-thread-f0m6lx @ b7e646c · source digest 0d1d11e45dbf3ff9</dc:description>
  <cp:lastModifiedBy>tools/export_book1_docx.py</cp:lastModifiedBy>
  <cp:revision>1</cp:revision>
  <dcterms:created xsi:type="dcterms:W3CDTF">2026-10-24T07:25:12Z</dcterms:created>
  <dcterms:modified xsi:type="dcterms:W3CDTF">2026-10-24T07:25:12Z</dcterms:modified>
  <cp:category/>
  <cp:version>b7e646c</cp:version>
  <dc:identifier>0d1d11e45dbf3ff9</dc:identifier>
</cp:coreProperties>
</file>