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8e225b8 (2026-10-24) · generated 2026-10-24 00:39 UTC from main @ 8e225b8 · source digest 5c3de913daee824a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punchlines,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called them the Senate’s swords.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8e225b8 (2026-10-24) · generated 2026-10-24 00:39 UTC from main @ 8e225b8 · source digest 5c3de913daee824a</dc:description>
  <cp:lastModifiedBy>tools/export_book1_docx.py</cp:lastModifiedBy>
  <cp:revision>1</cp:revision>
  <dcterms:created xsi:type="dcterms:W3CDTF">2026-10-24T00:39:24Z</dcterms:created>
  <dcterms:modified xsi:type="dcterms:W3CDTF">2026-10-24T00:39:24Z</dcterms:modified>
  <cp:category/>
  <cp:version>8e225b8</cp:version>
  <dc:identifier>5c3de913daee824a</dc:identifier>
</cp:coreProperties>
</file>