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a9fb293 (2026-10-24) · generated 2026-10-24 02:39 UTC from main @ a9fb293 · source digest 821ba4416dafee95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punchlines,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called them the Senate’s swords.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a9fb293 (2026-10-24) · generated 2026-10-24 02:39 UTC from main @ a9fb293 · source digest 821ba4416dafee95</dc:description>
  <cp:lastModifiedBy>tools/export_book1_docx.py</cp:lastModifiedBy>
  <cp:revision>1</cp:revision>
  <dcterms:created xsi:type="dcterms:W3CDTF">2026-10-24T02:39:35Z</dcterms:created>
  <dcterms:modified xsi:type="dcterms:W3CDTF">2026-10-24T02:39:35Z</dcterms:modified>
  <cp:category/>
  <cp:version>a9fb293</cp:version>
  <dc:identifier>821ba4416dafee95</dc:identifier>
</cp:coreProperties>
</file>