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88867" w14:textId="5A5A9AFE" w:rsidR="00A50C2E" w:rsidRPr="00F17727" w:rsidRDefault="00FB4842" w:rsidP="00D70CE7">
      <w:pPr>
        <w:pStyle w:val="TITLEDewaruci"/>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F47539" w:rsidRPr="00F47539">
        <w:rPr>
          <w:noProof/>
          <w:lang w:eastAsia="zh-CN"/>
        </w:rPr>
        <w:t>Integration of Creative Learning Through Arts and Culture Education in Primary Schools/ Islamic Primary School</w:t>
      </w:r>
    </w:p>
    <w:p w14:paraId="2FA593F6" w14:textId="2D9A74C7" w:rsidR="00B678BE" w:rsidRPr="00F17727" w:rsidRDefault="00B44E1A" w:rsidP="009D089F">
      <w:pPr>
        <w:pStyle w:val="AuthorDR"/>
      </w:pPr>
      <w:r>
        <w:t>Chandra Ayu Proborini</w:t>
      </w:r>
      <w:r w:rsidR="000E64B7">
        <w:t xml:space="preserve"> </w:t>
      </w:r>
      <w:r w:rsidR="000E64B7">
        <w:rPr>
          <w:vertAlign w:val="superscript"/>
        </w:rPr>
        <w:t>a,1,*</w:t>
      </w:r>
      <w:r w:rsidR="00B678BE" w:rsidRPr="00F17727">
        <w:t xml:space="preserve">, </w:t>
      </w:r>
      <w:r w:rsidRPr="00B44E1A">
        <w:t>Ainur Rochmah</w:t>
      </w:r>
      <w:r w:rsidR="000E64B7">
        <w:rPr>
          <w:vertAlign w:val="superscript"/>
        </w:rPr>
        <w:t>b,2</w:t>
      </w:r>
    </w:p>
    <w:p w14:paraId="7E2A1536" w14:textId="757D8C55"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B44E1A" w:rsidRPr="00B44E1A">
        <w:t>University of Jember</w:t>
      </w:r>
      <w:r w:rsidRPr="00C90CD0">
        <w:t xml:space="preserve">, </w:t>
      </w:r>
      <w:r w:rsidR="00B44E1A">
        <w:t>Sumbersari</w:t>
      </w:r>
      <w:r w:rsidR="00C90CD0" w:rsidRPr="00C90CD0">
        <w:t xml:space="preserve">, </w:t>
      </w:r>
      <w:r w:rsidR="00B44E1A">
        <w:t>Jember 68121</w:t>
      </w:r>
      <w:r w:rsidR="00C90CD0" w:rsidRPr="00C90CD0">
        <w:t xml:space="preserve">, </w:t>
      </w:r>
      <w:r w:rsidR="00B44E1A">
        <w:t>Indonesia</w:t>
      </w:r>
    </w:p>
    <w:p w14:paraId="2F7CB872" w14:textId="04BC69EB" w:rsidR="00B678BE" w:rsidRDefault="00B678BE" w:rsidP="006041F5">
      <w:pPr>
        <w:pStyle w:val="AuthorAffiliationDR"/>
        <w:rPr>
          <w:szCs w:val="16"/>
        </w:rPr>
      </w:pPr>
      <w:r w:rsidRPr="00F17727">
        <w:rPr>
          <w:szCs w:val="16"/>
          <w:vertAlign w:val="superscript"/>
          <w:lang w:val="id-ID"/>
        </w:rPr>
        <w:t xml:space="preserve">b </w:t>
      </w:r>
      <w:r w:rsidR="00B44E1A" w:rsidRPr="00B44E1A">
        <w:rPr>
          <w:lang w:val="id-ID"/>
        </w:rPr>
        <w:t>Maulana Malik Ibrahim State Islamic University of Malang</w:t>
      </w:r>
      <w:r w:rsidRPr="00C90CD0">
        <w:t xml:space="preserve">, </w:t>
      </w:r>
      <w:r w:rsidR="00B44E1A">
        <w:t>Dinoyo</w:t>
      </w:r>
      <w:r w:rsidR="00C90CD0" w:rsidRPr="00C90CD0">
        <w:t xml:space="preserve">, </w:t>
      </w:r>
      <w:r w:rsidR="00B44E1A">
        <w:t>Malang</w:t>
      </w:r>
      <w:r w:rsidR="00C90CD0" w:rsidRPr="00C90CD0">
        <w:t xml:space="preserve"> </w:t>
      </w:r>
      <w:r w:rsidR="00B44E1A">
        <w:t>65144</w:t>
      </w:r>
      <w:r w:rsidR="00C90CD0" w:rsidRPr="00C90CD0">
        <w:t xml:space="preserve">, </w:t>
      </w:r>
      <w:r w:rsidR="00B44E1A">
        <w:t>Indonesia</w:t>
      </w:r>
    </w:p>
    <w:p w14:paraId="0A88620C" w14:textId="127FAEF0"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00B44E1A">
        <w:rPr>
          <w:rStyle w:val="Hyperlink"/>
          <w:u w:val="none"/>
        </w:rPr>
        <w:t>chandraayu.fkip@unej.ac.id</w:t>
      </w:r>
      <w:r w:rsidRPr="00C90CD0">
        <w:rPr>
          <w:rStyle w:val="Hyperlink"/>
          <w:u w:val="none"/>
        </w:rPr>
        <w:t xml:space="preserve">; </w:t>
      </w:r>
      <w:r w:rsidRPr="00C90CD0">
        <w:rPr>
          <w:rStyle w:val="Hyperlink"/>
          <w:u w:val="none"/>
          <w:vertAlign w:val="superscript"/>
        </w:rPr>
        <w:t>2</w:t>
      </w:r>
      <w:r w:rsidRPr="00C90CD0">
        <w:rPr>
          <w:rStyle w:val="Hyperlink"/>
          <w:u w:val="none"/>
        </w:rPr>
        <w:t xml:space="preserve"> </w:t>
      </w:r>
      <w:r w:rsidR="00B44E1A" w:rsidRPr="00B44E1A">
        <w:rPr>
          <w:rStyle w:val="Hyperlink"/>
          <w:u w:val="none"/>
        </w:rPr>
        <w:t>ainurrochmah@uin-malang.ac.id</w:t>
      </w:r>
    </w:p>
    <w:p w14:paraId="2D262A78" w14:textId="739EFFF6" w:rsidR="00B678BE" w:rsidRPr="00962C1B" w:rsidRDefault="00B678BE" w:rsidP="006041F5">
      <w:pPr>
        <w:pStyle w:val="AuthorAffiliationDR"/>
        <w:spacing w:after="240"/>
        <w:rPr>
          <w:szCs w:val="16"/>
        </w:rPr>
      </w:pP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52C2CD18" w14:textId="552A7AE1" w:rsidR="00F17727" w:rsidRDefault="00160FCF" w:rsidP="00372CCA">
            <w:pPr>
              <w:pStyle w:val="AbstractTextDR"/>
            </w:pPr>
            <w:r w:rsidRPr="00160FCF">
              <w:t>The implementation of learning in primary schools should provide students with a deep learning experience. The deep learning referred to means that students can easily understand the material, but the knowledge gained should stick in their minds, forming the foundation for their thinking process. Therefore, an integrative and creative approach to packaging the learning process is needed. The presence of an integrative and creative learning process plays a crucial role in shaping students' character, where they will develop critical and creative thinking skills. The aim of this study is to analyze the process of integrating creative learning through arts and culture subjects in primary schools or their equivalents. This research is a qualitative study with a descriptive approach, which will discuss in-depth and holistically based on the results of the literature review conducted. It is hoped that this research will be beneficial in expanding knowledge about the implementation of integrative and creative learning, and it can serve as a source of inspiration for educational practitioners in applying teaching methods that maximize the achievement of learning indicators.</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77777777" w:rsidR="004C2B6D" w:rsidRPr="004C2B6D" w:rsidRDefault="004C2B6D" w:rsidP="005D4043">
            <w:pPr>
              <w:pStyle w:val="ArticleHistoryDR"/>
            </w:pPr>
            <w:r w:rsidRPr="004C2B6D">
              <w:t>Received 2020-03-31</w:t>
            </w:r>
          </w:p>
          <w:p w14:paraId="518AB548" w14:textId="77777777" w:rsidR="004C2B6D" w:rsidRPr="004C2B6D" w:rsidRDefault="004C2B6D" w:rsidP="005D4043">
            <w:pPr>
              <w:pStyle w:val="ArticleHistoryDR"/>
            </w:pPr>
            <w:r w:rsidRPr="004C2B6D">
              <w:t>Revised 2020-09-23</w:t>
            </w:r>
          </w:p>
          <w:p w14:paraId="51596F8F" w14:textId="77777777" w:rsidR="004C2B6D" w:rsidRPr="004C2B6D" w:rsidRDefault="004C2B6D" w:rsidP="005D4043">
            <w:pPr>
              <w:pStyle w:val="ArticleHistoryDR"/>
            </w:pPr>
            <w:r w:rsidRPr="004C2B6D">
              <w:t>Accepted 2021-03-01</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7B34244C" w:rsidR="004C2B6D" w:rsidRPr="004C2B6D" w:rsidRDefault="00160FCF" w:rsidP="005D4043">
            <w:pPr>
              <w:pStyle w:val="KeywordDR"/>
            </w:pPr>
            <w:r>
              <w:t>Learning</w:t>
            </w:r>
            <w:r w:rsidR="004C2B6D" w:rsidRPr="004C2B6D">
              <w:t xml:space="preserve"> </w:t>
            </w:r>
          </w:p>
          <w:p w14:paraId="2FEEBAA7" w14:textId="1A616DD9" w:rsidR="004C2B6D" w:rsidRPr="004C2B6D" w:rsidRDefault="00160FCF" w:rsidP="005D4043">
            <w:pPr>
              <w:pStyle w:val="KeywordDR"/>
            </w:pPr>
            <w:r w:rsidRPr="00160FCF">
              <w:t>Integration</w:t>
            </w:r>
            <w:r w:rsidR="004C2B6D" w:rsidRPr="004C2B6D">
              <w:t xml:space="preserve"> </w:t>
            </w:r>
          </w:p>
          <w:p w14:paraId="747B66AA" w14:textId="26BFE996" w:rsidR="004C2B6D" w:rsidRPr="004C2B6D" w:rsidRDefault="00160FCF" w:rsidP="005D4043">
            <w:pPr>
              <w:pStyle w:val="KeywordDR"/>
            </w:pPr>
            <w:r>
              <w:t>Arts</w:t>
            </w:r>
            <w:r w:rsidR="004C2B6D" w:rsidRPr="004C2B6D">
              <w:t xml:space="preserve"> </w:t>
            </w:r>
          </w:p>
          <w:p w14:paraId="3D1E8B55" w14:textId="2B70EB79" w:rsidR="004C2B6D" w:rsidRPr="004C2B6D" w:rsidRDefault="00160FCF" w:rsidP="005D4043">
            <w:pPr>
              <w:pStyle w:val="KeywordDR"/>
            </w:pPr>
            <w:r>
              <w:t>Culture</w:t>
            </w:r>
            <w:r w:rsidR="004C2B6D" w:rsidRPr="004C2B6D">
              <w:t xml:space="preserve"> </w:t>
            </w:r>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bookmarkStart w:id="0" w:name="_GoBack"/>
            <w:bookmarkEnd w:id="0"/>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9B7D0" w14:textId="77777777" w:rsidR="00EC079A" w:rsidRDefault="00EC079A" w:rsidP="001D3718">
      <w:pPr>
        <w:spacing w:after="0" w:line="240" w:lineRule="auto"/>
      </w:pPr>
      <w:r>
        <w:separator/>
      </w:r>
    </w:p>
  </w:endnote>
  <w:endnote w:type="continuationSeparator" w:id="0">
    <w:p w14:paraId="30D24BF4" w14:textId="77777777" w:rsidR="00EC079A" w:rsidRDefault="00EC079A"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Adobe Devanagari">
    <w:altName w:val="Kokila"/>
    <w:panose1 w:val="00000000000000000000"/>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1E59B" w14:textId="77777777" w:rsidR="00EC079A" w:rsidRDefault="00EC079A" w:rsidP="001D3718">
      <w:pPr>
        <w:spacing w:after="0" w:line="240" w:lineRule="auto"/>
      </w:pPr>
      <w:r>
        <w:separator/>
      </w:r>
    </w:p>
  </w:footnote>
  <w:footnote w:type="continuationSeparator" w:id="0">
    <w:p w14:paraId="31E2C73B" w14:textId="77777777" w:rsidR="00EC079A" w:rsidRDefault="00EC079A"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 xml:space="preserve">Dewa </w:t>
          </w:r>
          <w:proofErr w:type="spellStart"/>
          <w:r w:rsidRPr="00D55AC4">
            <w:rPr>
              <w:sz w:val="20"/>
              <w:szCs w:val="20"/>
            </w:rPr>
            <w:t>Ruci</w:t>
          </w:r>
          <w:proofErr w:type="spellEnd"/>
          <w:r w:rsidRPr="00D55AC4">
            <w:rPr>
              <w:sz w:val="20"/>
              <w:szCs w:val="20"/>
            </w:rPr>
            <w:t xml:space="preserve">: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dan </w:t>
          </w:r>
          <w:proofErr w:type="spellStart"/>
          <w:r w:rsidRPr="00D55AC4">
            <w:rPr>
              <w:sz w:val="20"/>
              <w:szCs w:val="20"/>
            </w:rPr>
            <w:t>Penciptaan</w:t>
          </w:r>
          <w:proofErr w:type="spellEnd"/>
          <w:r w:rsidRPr="00D55AC4">
            <w:rPr>
              <w:sz w:val="20"/>
              <w:szCs w:val="20"/>
            </w:rPr>
            <w:t xml:space="preserve"> </w:t>
          </w:r>
          <w:proofErr w:type="spellStart"/>
          <w:r w:rsidRPr="00D55AC4">
            <w:rPr>
              <w:sz w:val="20"/>
              <w:szCs w:val="20"/>
            </w:rPr>
            <w:t>Seni</w:t>
          </w:r>
          <w:proofErr w:type="spellEnd"/>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8"/>
  </w:num>
  <w:num w:numId="3">
    <w:abstractNumId w:val="10"/>
  </w:num>
  <w:num w:numId="4">
    <w:abstractNumId w:val="12"/>
  </w:num>
  <w:num w:numId="5">
    <w:abstractNumId w:val="19"/>
  </w:num>
  <w:num w:numId="6">
    <w:abstractNumId w:val="21"/>
  </w:num>
  <w:num w:numId="7">
    <w:abstractNumId w:val="5"/>
  </w:num>
  <w:num w:numId="8">
    <w:abstractNumId w:val="16"/>
  </w:num>
  <w:num w:numId="9">
    <w:abstractNumId w:val="16"/>
    <w:lvlOverride w:ilvl="0">
      <w:startOverride w:val="1"/>
    </w:lvlOverride>
  </w:num>
  <w:num w:numId="10">
    <w:abstractNumId w:val="11"/>
  </w:num>
  <w:num w:numId="11">
    <w:abstractNumId w:val="14"/>
  </w:num>
  <w:num w:numId="12">
    <w:abstractNumId w:val="1"/>
  </w:num>
  <w:num w:numId="13">
    <w:abstractNumId w:val="9"/>
  </w:num>
  <w:num w:numId="14">
    <w:abstractNumId w:val="10"/>
  </w:num>
  <w:num w:numId="15">
    <w:abstractNumId w:val="19"/>
  </w:num>
  <w:num w:numId="16">
    <w:abstractNumId w:val="18"/>
  </w:num>
  <w:num w:numId="17">
    <w:abstractNumId w:val="18"/>
  </w:num>
  <w:num w:numId="18">
    <w:abstractNumId w:val="12"/>
  </w:num>
  <w:num w:numId="19">
    <w:abstractNumId w:val="12"/>
  </w:num>
  <w:num w:numId="20">
    <w:abstractNumId w:val="12"/>
  </w:num>
  <w:num w:numId="21">
    <w:abstractNumId w:val="0"/>
  </w:num>
  <w:num w:numId="22">
    <w:abstractNumId w:val="15"/>
  </w:num>
  <w:num w:numId="23">
    <w:abstractNumId w:val="6"/>
  </w:num>
  <w:num w:numId="24">
    <w:abstractNumId w:val="3"/>
  </w:num>
  <w:num w:numId="25">
    <w:abstractNumId w:val="4"/>
  </w:num>
  <w:num w:numId="26">
    <w:abstractNumId w:val="7"/>
  </w:num>
  <w:num w:numId="27">
    <w:abstractNumId w:val="20"/>
  </w:num>
  <w:num w:numId="28">
    <w:abstractNumId w:val="13"/>
  </w:num>
  <w:num w:numId="29">
    <w:abstractNumId w:val="1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0FCF"/>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3474F"/>
    <w:rsid w:val="00B40E86"/>
    <w:rsid w:val="00B44E1A"/>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79A"/>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47539"/>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2D8B0-55AC-454C-9BF9-8DC5B8CF4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CHANDRA</cp:lastModifiedBy>
  <cp:revision>3</cp:revision>
  <cp:lastPrinted>2020-04-26T02:38:00Z</cp:lastPrinted>
  <dcterms:created xsi:type="dcterms:W3CDTF">2024-08-01T04:17:00Z</dcterms:created>
  <dcterms:modified xsi:type="dcterms:W3CDTF">2024-08-01T04:22:00Z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